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478BEB" w14:textId="4A5FFE18" w:rsidR="000336B3" w:rsidRPr="008716DE" w:rsidRDefault="00D6769D" w:rsidP="008716DE">
      <w:pPr>
        <w:pBdr>
          <w:top w:val="nil"/>
          <w:left w:val="nil"/>
          <w:bottom w:val="nil"/>
          <w:right w:val="nil"/>
          <w:between w:val="nil"/>
        </w:pBdr>
        <w:spacing w:before="720" w:after="360"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D6769D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Supplementary Information for 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“</w:t>
      </w:r>
      <w:r w:rsidR="002644C9" w:rsidRPr="002644C9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Whole-brain functional photoacoustic/ultrasound localization (PAUL) imaging for monitoring blood-brain barrier modulation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”</w:t>
      </w:r>
    </w:p>
    <w:p w14:paraId="3B93AD0B" w14:textId="77777777" w:rsidR="00701614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</w:rPr>
      </w:pPr>
      <w:bookmarkStart w:id="0" w:name="1fob9te" w:colFirst="0" w:colLast="0"/>
      <w:bookmarkEnd w:id="0"/>
      <w:proofErr w:type="spellStart"/>
      <w:r w:rsidRPr="007F18FC">
        <w:rPr>
          <w:color w:val="000000"/>
        </w:rPr>
        <w:t>Shensheng</w:t>
      </w:r>
      <w:proofErr w:type="spellEnd"/>
      <w:r w:rsidRPr="007F18FC">
        <w:rPr>
          <w:color w:val="000000"/>
        </w:rPr>
        <w:t xml:space="preserve"> Zhao</w:t>
      </w:r>
      <w:r w:rsidRPr="007F18FC">
        <w:rPr>
          <w:color w:val="000000"/>
          <w:vertAlign w:val="superscript"/>
        </w:rPr>
        <w:t>1,2,3</w:t>
      </w:r>
      <w:r w:rsidRPr="007F18FC">
        <w:rPr>
          <w:color w:val="000000"/>
        </w:rPr>
        <w:t>, Sayantani Basu</w:t>
      </w:r>
      <w:r w:rsidRPr="007F18FC">
        <w:rPr>
          <w:color w:val="000000"/>
          <w:vertAlign w:val="superscript"/>
        </w:rPr>
        <w:t>4</w:t>
      </w:r>
      <w:r w:rsidRPr="007F18FC">
        <w:rPr>
          <w:color w:val="000000"/>
        </w:rPr>
        <w:t>, Ji Shi</w:t>
      </w:r>
      <w:r w:rsidRPr="007F18FC">
        <w:rPr>
          <w:color w:val="000000"/>
          <w:vertAlign w:val="superscript"/>
        </w:rPr>
        <w:t>1</w:t>
      </w:r>
      <w:r w:rsidRPr="007F18FC">
        <w:rPr>
          <w:color w:val="000000"/>
        </w:rPr>
        <w:t xml:space="preserve">, </w:t>
      </w:r>
      <w:proofErr w:type="spellStart"/>
      <w:r w:rsidRPr="007F18FC">
        <w:rPr>
          <w:color w:val="000000"/>
        </w:rPr>
        <w:t>Kewei</w:t>
      </w:r>
      <w:proofErr w:type="spellEnd"/>
      <w:r w:rsidRPr="007F18FC">
        <w:rPr>
          <w:color w:val="000000"/>
        </w:rPr>
        <w:t xml:space="preserve"> Song</w:t>
      </w:r>
      <w:r w:rsidRPr="007F18FC">
        <w:rPr>
          <w:color w:val="000000"/>
          <w:vertAlign w:val="superscript"/>
        </w:rPr>
        <w:t>1</w:t>
      </w:r>
      <w:r w:rsidRPr="007F18FC">
        <w:rPr>
          <w:color w:val="000000"/>
        </w:rPr>
        <w:t>, Pun Siripun</w:t>
      </w:r>
      <w:r w:rsidRPr="007F18FC">
        <w:rPr>
          <w:color w:val="000000"/>
          <w:vertAlign w:val="superscript"/>
        </w:rPr>
        <w:t>5</w:t>
      </w:r>
      <w:r w:rsidRPr="007F18FC">
        <w:rPr>
          <w:color w:val="000000"/>
        </w:rPr>
        <w:t>, Huan Huynh</w:t>
      </w:r>
      <w:r w:rsidRPr="007F18FC">
        <w:rPr>
          <w:color w:val="000000"/>
          <w:vertAlign w:val="superscript"/>
        </w:rPr>
        <w:t>6</w:t>
      </w:r>
      <w:r w:rsidRPr="007F18FC">
        <w:rPr>
          <w:color w:val="000000"/>
        </w:rPr>
        <w:t>,</w:t>
      </w:r>
    </w:p>
    <w:p w14:paraId="2B6247AE" w14:textId="77777777" w:rsidR="00701614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  <w:vertAlign w:val="superscript"/>
        </w:rPr>
      </w:pPr>
      <w:r w:rsidRPr="007F18FC">
        <w:rPr>
          <w:color w:val="000000"/>
        </w:rPr>
        <w:t>Yang</w:t>
      </w:r>
      <w:r>
        <w:rPr>
          <w:color w:val="000000"/>
        </w:rPr>
        <w:t xml:space="preserve"> </w:t>
      </w:r>
      <w:r w:rsidRPr="007F18FC">
        <w:rPr>
          <w:color w:val="000000"/>
        </w:rPr>
        <w:t>Zhao</w:t>
      </w:r>
      <w:r w:rsidRPr="007F18FC">
        <w:rPr>
          <w:color w:val="000000"/>
          <w:vertAlign w:val="superscript"/>
        </w:rPr>
        <w:t>1-3,7,9</w:t>
      </w:r>
      <w:r w:rsidRPr="007F18FC">
        <w:rPr>
          <w:color w:val="000000"/>
        </w:rPr>
        <w:t>, Roy H Campbell</w:t>
      </w:r>
      <w:r w:rsidRPr="007F18FC">
        <w:rPr>
          <w:color w:val="000000"/>
          <w:vertAlign w:val="superscript"/>
        </w:rPr>
        <w:t>4</w:t>
      </w:r>
      <w:r w:rsidRPr="007F18FC">
        <w:rPr>
          <w:color w:val="000000"/>
        </w:rPr>
        <w:t>, Yun-Sheng Chen</w:t>
      </w:r>
      <w:r w:rsidRPr="007F18FC">
        <w:rPr>
          <w:color w:val="000000"/>
          <w:vertAlign w:val="superscript"/>
        </w:rPr>
        <w:t>1-3,7-</w:t>
      </w:r>
      <w:proofErr w:type="gramStart"/>
      <w:r w:rsidRPr="007F18FC">
        <w:rPr>
          <w:color w:val="000000"/>
          <w:vertAlign w:val="superscript"/>
        </w:rPr>
        <w:t>9,*</w:t>
      </w:r>
      <w:proofErr w:type="gramEnd"/>
    </w:p>
    <w:p w14:paraId="74649907" w14:textId="77777777" w:rsidR="00701614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  <w:vertAlign w:val="superscript"/>
        </w:rPr>
      </w:pPr>
    </w:p>
    <w:p w14:paraId="524F91EF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7051EE">
        <w:rPr>
          <w:rFonts w:ascii="Times New Roman" w:hAnsi="Times New Roman" w:cs="Times New Roman"/>
          <w:color w:val="000000"/>
          <w:vertAlign w:val="superscript"/>
        </w:rPr>
        <w:t>1</w:t>
      </w:r>
      <w:r w:rsidRPr="007051EE">
        <w:rPr>
          <w:rFonts w:ascii="Times New Roman" w:hAnsi="Times New Roman" w:cs="Times New Roman"/>
          <w:color w:val="000000"/>
        </w:rPr>
        <w:t xml:space="preserve">Department of Electrical and Computer Engineering, </w:t>
      </w:r>
    </w:p>
    <w:p w14:paraId="519E6958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color w:val="000000"/>
        </w:rPr>
      </w:pPr>
      <w:r w:rsidRPr="007051EE">
        <w:rPr>
          <w:rFonts w:ascii="Times New Roman" w:hAnsi="Times New Roman" w:cs="Times New Roman"/>
          <w:color w:val="000000"/>
        </w:rPr>
        <w:t>University of Illinois Urbana-Champaign, Urbana, IL, USA</w:t>
      </w:r>
    </w:p>
    <w:p w14:paraId="453C47E9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7051EE">
        <w:rPr>
          <w:rFonts w:ascii="Times New Roman" w:hAnsi="Times New Roman" w:cs="Times New Roman"/>
          <w:color w:val="000000"/>
          <w:vertAlign w:val="superscript"/>
        </w:rPr>
        <w:t>2</w:t>
      </w:r>
      <w:r w:rsidRPr="007051EE">
        <w:rPr>
          <w:rFonts w:ascii="Times New Roman" w:hAnsi="Times New Roman" w:cs="Times New Roman"/>
          <w:color w:val="000000"/>
        </w:rPr>
        <w:t xml:space="preserve"> </w:t>
      </w:r>
      <w:r w:rsidRPr="00526CC0">
        <w:rPr>
          <w:rFonts w:ascii="Times New Roman" w:hAnsi="Times New Roman" w:cs="Times New Roman"/>
          <w:color w:val="000000"/>
        </w:rPr>
        <w:t>Beckman Institute for Advanced Science and Technology</w:t>
      </w:r>
      <w:r w:rsidRPr="007051EE">
        <w:rPr>
          <w:rFonts w:ascii="Times New Roman" w:hAnsi="Times New Roman" w:cs="Times New Roman"/>
          <w:color w:val="000000"/>
        </w:rPr>
        <w:t xml:space="preserve">, </w:t>
      </w:r>
    </w:p>
    <w:p w14:paraId="349F818C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i/>
          <w:color w:val="000000"/>
          <w:vertAlign w:val="superscript"/>
        </w:rPr>
      </w:pPr>
      <w:r w:rsidRPr="007051EE">
        <w:rPr>
          <w:rFonts w:ascii="Times New Roman" w:hAnsi="Times New Roman" w:cs="Times New Roman"/>
          <w:color w:val="000000"/>
        </w:rPr>
        <w:t xml:space="preserve">University of Illinois Urbana-Champaign, Urbana, IL, USA </w:t>
      </w:r>
    </w:p>
    <w:p w14:paraId="6639B1C5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color w:val="000000"/>
        </w:rPr>
      </w:pPr>
      <w:r w:rsidRPr="007051EE">
        <w:rPr>
          <w:rFonts w:ascii="Times New Roman" w:hAnsi="Times New Roman" w:cs="Times New Roman"/>
          <w:color w:val="000000"/>
          <w:vertAlign w:val="superscript"/>
        </w:rPr>
        <w:t>3</w:t>
      </w:r>
      <w:r w:rsidRPr="007051EE">
        <w:rPr>
          <w:rFonts w:ascii="Times New Roman" w:hAnsi="Times New Roman" w:cs="Times New Roman"/>
          <w:color w:val="000000"/>
        </w:rPr>
        <w:t xml:space="preserve"> </w:t>
      </w:r>
      <w:r w:rsidRPr="002E5940">
        <w:rPr>
          <w:rFonts w:ascii="Times New Roman" w:hAnsi="Times New Roman" w:cs="Times New Roman"/>
          <w:color w:val="000000"/>
        </w:rPr>
        <w:t xml:space="preserve">Nick </w:t>
      </w:r>
      <w:proofErr w:type="spellStart"/>
      <w:r w:rsidRPr="002E5940">
        <w:rPr>
          <w:rFonts w:ascii="Times New Roman" w:hAnsi="Times New Roman" w:cs="Times New Roman"/>
          <w:color w:val="000000"/>
        </w:rPr>
        <w:t>Holonyak</w:t>
      </w:r>
      <w:proofErr w:type="spellEnd"/>
      <w:r w:rsidRPr="002E5940">
        <w:rPr>
          <w:rFonts w:ascii="Times New Roman" w:hAnsi="Times New Roman" w:cs="Times New Roman"/>
          <w:color w:val="000000"/>
        </w:rPr>
        <w:t xml:space="preserve"> Micro and Nanotechnology Laboratory</w:t>
      </w:r>
      <w:r w:rsidRPr="007051EE">
        <w:rPr>
          <w:rFonts w:ascii="Times New Roman" w:hAnsi="Times New Roman" w:cs="Times New Roman"/>
          <w:color w:val="000000"/>
        </w:rPr>
        <w:t xml:space="preserve">, </w:t>
      </w:r>
    </w:p>
    <w:p w14:paraId="4E65D192" w14:textId="77777777" w:rsidR="00701614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color w:val="000000"/>
        </w:rPr>
      </w:pPr>
      <w:r w:rsidRPr="007051EE">
        <w:rPr>
          <w:rFonts w:ascii="Times New Roman" w:hAnsi="Times New Roman" w:cs="Times New Roman"/>
          <w:color w:val="000000"/>
        </w:rPr>
        <w:t xml:space="preserve">University of Illinois Urbana-Champaign, Urbana, IL, USA </w:t>
      </w:r>
    </w:p>
    <w:p w14:paraId="3325A34F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t>4</w:t>
      </w:r>
      <w:r w:rsidRPr="007051EE">
        <w:rPr>
          <w:rFonts w:ascii="Times New Roman" w:hAnsi="Times New Roman" w:cs="Times New Roman"/>
          <w:color w:val="000000"/>
        </w:rPr>
        <w:t xml:space="preserve"> </w:t>
      </w:r>
      <w:r w:rsidRPr="00497334">
        <w:rPr>
          <w:rFonts w:ascii="Times New Roman" w:hAnsi="Times New Roman" w:cs="Times New Roman"/>
          <w:color w:val="000000"/>
        </w:rPr>
        <w:t>Department of Computer Science</w:t>
      </w:r>
      <w:r w:rsidRPr="007051EE">
        <w:rPr>
          <w:rFonts w:ascii="Times New Roman" w:hAnsi="Times New Roman" w:cs="Times New Roman"/>
          <w:color w:val="000000"/>
        </w:rPr>
        <w:t xml:space="preserve">, </w:t>
      </w:r>
    </w:p>
    <w:p w14:paraId="45F6DC4D" w14:textId="77777777" w:rsidR="00701614" w:rsidRPr="00822A59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i/>
          <w:color w:val="000000"/>
          <w:vertAlign w:val="superscript"/>
        </w:rPr>
      </w:pPr>
      <w:r w:rsidRPr="007051EE">
        <w:rPr>
          <w:rFonts w:ascii="Times New Roman" w:hAnsi="Times New Roman" w:cs="Times New Roman"/>
          <w:color w:val="000000"/>
        </w:rPr>
        <w:t xml:space="preserve">University of Illinois Urbana-Champaign, Urbana, IL, USA </w:t>
      </w:r>
    </w:p>
    <w:p w14:paraId="2A6E3E35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7051EE">
        <w:rPr>
          <w:rFonts w:ascii="Times New Roman" w:hAnsi="Times New Roman" w:cs="Times New Roman"/>
          <w:color w:val="000000"/>
          <w:vertAlign w:val="superscript"/>
        </w:rPr>
        <w:t>5</w:t>
      </w:r>
      <w:r w:rsidRPr="007051EE">
        <w:rPr>
          <w:rFonts w:ascii="Times New Roman" w:hAnsi="Times New Roman" w:cs="Times New Roman"/>
          <w:color w:val="000000"/>
        </w:rPr>
        <w:t xml:space="preserve"> </w:t>
      </w:r>
      <w:r w:rsidRPr="00B23F85">
        <w:rPr>
          <w:rFonts w:ascii="Times New Roman" w:hAnsi="Times New Roman" w:cs="Times New Roman"/>
          <w:color w:val="000000"/>
        </w:rPr>
        <w:t>Department of Mechanical Science &amp; Engineering</w:t>
      </w:r>
      <w:r w:rsidRPr="007051EE">
        <w:rPr>
          <w:rFonts w:ascii="Times New Roman" w:hAnsi="Times New Roman" w:cs="Times New Roman"/>
          <w:color w:val="000000"/>
        </w:rPr>
        <w:t xml:space="preserve">, </w:t>
      </w:r>
    </w:p>
    <w:p w14:paraId="62552EA0" w14:textId="77777777" w:rsidR="00701614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color w:val="000000"/>
        </w:rPr>
      </w:pPr>
      <w:r w:rsidRPr="007051EE">
        <w:rPr>
          <w:rFonts w:ascii="Times New Roman" w:hAnsi="Times New Roman" w:cs="Times New Roman"/>
          <w:color w:val="000000"/>
        </w:rPr>
        <w:t xml:space="preserve">University of Illinois Urbana-Champaign, Urbana, IL, USA </w:t>
      </w:r>
    </w:p>
    <w:p w14:paraId="78EA92E1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t>6</w:t>
      </w:r>
      <w:r w:rsidRPr="007051EE">
        <w:rPr>
          <w:rFonts w:ascii="Times New Roman" w:hAnsi="Times New Roman" w:cs="Times New Roman"/>
          <w:color w:val="000000"/>
        </w:rPr>
        <w:t xml:space="preserve"> </w:t>
      </w:r>
      <w:r w:rsidRPr="0015335A">
        <w:rPr>
          <w:rFonts w:ascii="Times New Roman" w:hAnsi="Times New Roman" w:cs="Times New Roman"/>
          <w:color w:val="000000"/>
        </w:rPr>
        <w:t>Department of Neurology and Rehabilitation</w:t>
      </w:r>
      <w:r w:rsidRPr="007051EE">
        <w:rPr>
          <w:rFonts w:ascii="Times New Roman" w:hAnsi="Times New Roman" w:cs="Times New Roman"/>
          <w:color w:val="000000"/>
        </w:rPr>
        <w:t xml:space="preserve">, </w:t>
      </w:r>
    </w:p>
    <w:p w14:paraId="5A11AB03" w14:textId="77777777" w:rsidR="00701614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color w:val="000000"/>
        </w:rPr>
      </w:pPr>
      <w:r w:rsidRPr="00CC0350">
        <w:rPr>
          <w:rFonts w:ascii="Times New Roman" w:hAnsi="Times New Roman" w:cs="Times New Roman"/>
          <w:color w:val="000000"/>
        </w:rPr>
        <w:t>University of Illinois Chicago, Chicago</w:t>
      </w:r>
      <w:r w:rsidRPr="007051EE">
        <w:rPr>
          <w:rFonts w:ascii="Times New Roman" w:hAnsi="Times New Roman" w:cs="Times New Roman"/>
          <w:color w:val="000000"/>
        </w:rPr>
        <w:t xml:space="preserve">, IL, USA </w:t>
      </w:r>
    </w:p>
    <w:p w14:paraId="72DA73DE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t>7</w:t>
      </w:r>
      <w:r w:rsidRPr="007051EE">
        <w:rPr>
          <w:rFonts w:ascii="Times New Roman" w:hAnsi="Times New Roman" w:cs="Times New Roman"/>
          <w:color w:val="000000"/>
        </w:rPr>
        <w:t xml:space="preserve"> </w:t>
      </w:r>
      <w:r w:rsidRPr="00497334">
        <w:rPr>
          <w:rFonts w:ascii="Times New Roman" w:hAnsi="Times New Roman" w:cs="Times New Roman"/>
          <w:color w:val="000000"/>
        </w:rPr>
        <w:t xml:space="preserve">Department of </w:t>
      </w:r>
      <w:r>
        <w:rPr>
          <w:rFonts w:ascii="Times New Roman" w:hAnsi="Times New Roman" w:cs="Times New Roman"/>
          <w:color w:val="000000"/>
        </w:rPr>
        <w:t>Bioengineering</w:t>
      </w:r>
      <w:r w:rsidRPr="007051EE">
        <w:rPr>
          <w:rFonts w:ascii="Times New Roman" w:hAnsi="Times New Roman" w:cs="Times New Roman"/>
          <w:color w:val="000000"/>
        </w:rPr>
        <w:t xml:space="preserve">, </w:t>
      </w:r>
    </w:p>
    <w:p w14:paraId="419C0D6D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i/>
          <w:color w:val="000000"/>
          <w:vertAlign w:val="superscript"/>
        </w:rPr>
      </w:pPr>
      <w:r w:rsidRPr="007051EE">
        <w:rPr>
          <w:rFonts w:ascii="Times New Roman" w:hAnsi="Times New Roman" w:cs="Times New Roman"/>
          <w:color w:val="000000"/>
        </w:rPr>
        <w:t xml:space="preserve">University of Illinois Urbana-Champaign, Urbana, IL, USA </w:t>
      </w:r>
    </w:p>
    <w:p w14:paraId="1ABBD927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lastRenderedPageBreak/>
        <w:t>8</w:t>
      </w:r>
      <w:r w:rsidRPr="007051EE">
        <w:rPr>
          <w:rFonts w:ascii="Times New Roman" w:hAnsi="Times New Roman" w:cs="Times New Roman"/>
          <w:color w:val="000000"/>
        </w:rPr>
        <w:t xml:space="preserve"> Department of Biomedical and Translational Sciences, </w:t>
      </w:r>
      <w:r w:rsidRPr="007051EE">
        <w:rPr>
          <w:rFonts w:ascii="Times New Roman" w:eastAsia="Times New Roman" w:hAnsi="Times New Roman" w:cs="Times New Roman"/>
          <w:color w:val="000000"/>
        </w:rPr>
        <w:t xml:space="preserve">Carle Illinois College of Medicine, </w:t>
      </w:r>
    </w:p>
    <w:p w14:paraId="33867CBE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i/>
          <w:color w:val="000000"/>
          <w:vertAlign w:val="superscript"/>
        </w:rPr>
      </w:pPr>
      <w:r w:rsidRPr="007051EE">
        <w:rPr>
          <w:rFonts w:ascii="Times New Roman" w:hAnsi="Times New Roman" w:cs="Times New Roman"/>
          <w:color w:val="000000"/>
        </w:rPr>
        <w:t xml:space="preserve">University of Illinois Urbana-Champaign, Urbana, IL, USA </w:t>
      </w:r>
    </w:p>
    <w:p w14:paraId="496C5B1E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vertAlign w:val="superscript"/>
        </w:rPr>
        <w:t>9</w:t>
      </w:r>
      <w:r w:rsidRPr="007051EE">
        <w:rPr>
          <w:rFonts w:ascii="Times New Roman" w:hAnsi="Times New Roman" w:cs="Times New Roman"/>
          <w:color w:val="000000"/>
        </w:rPr>
        <w:t xml:space="preserve"> </w:t>
      </w:r>
      <w:r w:rsidRPr="00560C67">
        <w:rPr>
          <w:rFonts w:ascii="Times New Roman" w:hAnsi="Times New Roman" w:cs="Times New Roman"/>
          <w:color w:val="000000"/>
        </w:rPr>
        <w:t>Cancer Center at Illinois</w:t>
      </w:r>
      <w:r w:rsidRPr="007051EE">
        <w:rPr>
          <w:rFonts w:ascii="Times New Roman" w:hAnsi="Times New Roman" w:cs="Times New Roman"/>
          <w:color w:val="000000"/>
        </w:rPr>
        <w:t xml:space="preserve">, </w:t>
      </w:r>
    </w:p>
    <w:p w14:paraId="5CF05C6C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i/>
          <w:color w:val="000000"/>
          <w:vertAlign w:val="superscript"/>
        </w:rPr>
      </w:pPr>
      <w:r w:rsidRPr="007051EE">
        <w:rPr>
          <w:rFonts w:ascii="Times New Roman" w:hAnsi="Times New Roman" w:cs="Times New Roman"/>
          <w:color w:val="000000"/>
        </w:rPr>
        <w:t xml:space="preserve">University of Illinois Urbana-Champaign, Urbana, IL, USA </w:t>
      </w:r>
    </w:p>
    <w:p w14:paraId="0C1682DD" w14:textId="77777777" w:rsidR="00701614" w:rsidRPr="007051EE" w:rsidRDefault="00701614" w:rsidP="0070161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firstLine="202"/>
        <w:jc w:val="center"/>
        <w:rPr>
          <w:rFonts w:ascii="Times New Roman" w:hAnsi="Times New Roman" w:cs="Times New Roman"/>
          <w:color w:val="000000"/>
        </w:rPr>
      </w:pPr>
      <w:r w:rsidRPr="007051EE">
        <w:rPr>
          <w:rFonts w:ascii="Times New Roman" w:hAnsi="Times New Roman" w:cs="Times New Roman"/>
          <w:color w:val="000000"/>
        </w:rPr>
        <w:t xml:space="preserve">*Corresponding author: </w:t>
      </w:r>
      <w:hyperlink r:id="rId7" w:history="1">
        <w:r w:rsidRPr="007051EE">
          <w:rPr>
            <w:rStyle w:val="Hyperlink"/>
            <w:rFonts w:ascii="Times New Roman" w:hAnsi="Times New Roman" w:cs="Times New Roman"/>
          </w:rPr>
          <w:t>yunsheng@illinois.edu</w:t>
        </w:r>
      </w:hyperlink>
    </w:p>
    <w:p w14:paraId="2CFEC29E" w14:textId="77777777" w:rsidR="000336B3" w:rsidRDefault="000336B3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left"/>
        <w:rPr>
          <w:rFonts w:ascii="Times New Roman" w:eastAsia="Times New Roman" w:hAnsi="Times New Roman" w:cs="Times New Roman"/>
          <w:b/>
          <w:color w:val="000000"/>
        </w:rPr>
      </w:pPr>
    </w:p>
    <w:p w14:paraId="7DFDD483" w14:textId="0DCEA319" w:rsidR="004A2ABB" w:rsidRDefault="004A2ABB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7E1C6155" w14:textId="77777777" w:rsidR="00701614" w:rsidRDefault="00701614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1B5645D7" w14:textId="77777777" w:rsidR="00701614" w:rsidRDefault="00701614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47CA3463" w14:textId="77777777" w:rsidR="00701614" w:rsidRDefault="00701614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03244E76" w14:textId="77777777" w:rsidR="00701614" w:rsidRDefault="00701614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6BB8FCD1" w14:textId="77777777" w:rsidR="00701614" w:rsidRDefault="00701614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3784D677" w14:textId="77777777" w:rsidR="00701614" w:rsidRDefault="00701614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544E562B" w14:textId="77777777" w:rsidR="00701614" w:rsidRDefault="00701614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0369D5B1" w14:textId="77777777" w:rsidR="00701614" w:rsidRDefault="00701614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0D2A92A2" w14:textId="284ACBA3" w:rsidR="00701614" w:rsidRDefault="00701614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5C1FBC19" w14:textId="77777777" w:rsidR="00394212" w:rsidRDefault="00394212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748A4E47" w14:textId="77777777" w:rsidR="00723448" w:rsidRDefault="00723448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</w:p>
    <w:p w14:paraId="7A54BC0B" w14:textId="2F128523" w:rsidR="00D6769D" w:rsidRDefault="0019487D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</w:t>
      </w:r>
      <w:r w:rsidR="00D6769D" w:rsidRPr="002463E0">
        <w:rPr>
          <w:rFonts w:ascii="Times New Roman" w:hAnsi="Times New Roman" w:cs="Times New Roman"/>
          <w:b/>
        </w:rPr>
        <w:t>upplementary Figures</w:t>
      </w:r>
    </w:p>
    <w:p w14:paraId="4F147E61" w14:textId="03F375B2" w:rsidR="00FB0A08" w:rsidRPr="002463E0" w:rsidRDefault="002813E6" w:rsidP="00D6769D">
      <w:pPr>
        <w:tabs>
          <w:tab w:val="left" w:pos="0"/>
          <w:tab w:val="left" w:pos="7200"/>
        </w:tabs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624A5BD6" wp14:editId="44CBBA78">
            <wp:extent cx="5684704" cy="3794253"/>
            <wp:effectExtent l="0" t="0" r="0" b="0"/>
            <wp:docPr id="11651969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787" cy="37969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DF3296" w14:textId="4BFA71EB" w:rsidR="00D37B45" w:rsidRPr="00D37B45" w:rsidRDefault="00FB0A08" w:rsidP="00D37B45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1| </w:t>
      </w:r>
      <w:proofErr w:type="spellStart"/>
      <w:r w:rsidR="00D37B45" w:rsidRPr="00D37B45">
        <w:rPr>
          <w:rFonts w:ascii="Times New Roman" w:eastAsia="Times New Roman" w:hAnsi="Times New Roman" w:cs="Times New Roman"/>
          <w:b/>
          <w:bCs/>
          <w:color w:val="000000"/>
        </w:rPr>
        <w:t>cGAN</w:t>
      </w:r>
      <w:proofErr w:type="spellEnd"/>
      <w:r w:rsidR="00D37B45" w:rsidRPr="00D37B45">
        <w:rPr>
          <w:rFonts w:ascii="Times New Roman" w:eastAsia="Times New Roman" w:hAnsi="Times New Roman" w:cs="Times New Roman"/>
          <w:b/>
          <w:bCs/>
          <w:color w:val="000000"/>
        </w:rPr>
        <w:t xml:space="preserve"> deep learning architecture for DL-UL imaging.</w:t>
      </w:r>
    </w:p>
    <w:p w14:paraId="1C910E58" w14:textId="06A47977" w:rsidR="00FB0A08" w:rsidRPr="00FB0A08" w:rsidRDefault="00FB0A08" w:rsidP="00FB0A08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Cs/>
          <w:color w:val="000000"/>
        </w:rPr>
      </w:pPr>
    </w:p>
    <w:p w14:paraId="4B4918FA" w14:textId="77777777" w:rsidR="00D6769D" w:rsidRDefault="00D6769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BCB4BF6" w14:textId="77777777" w:rsidR="00D6769D" w:rsidRDefault="00D6769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C606391" w14:textId="77777777" w:rsidR="00D6769D" w:rsidRDefault="00D6769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0F94E14" w14:textId="77777777" w:rsidR="00D6769D" w:rsidRDefault="00D6769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42FA4BE" w14:textId="77777777" w:rsidR="00D6769D" w:rsidRDefault="00D6769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B8DC582" w14:textId="77777777" w:rsidR="00D6769D" w:rsidRDefault="00D6769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99C15FF" w14:textId="77777777" w:rsidR="00D6769D" w:rsidRDefault="00D6769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0B15854" w14:textId="10B65AFA" w:rsidR="00D6769D" w:rsidRDefault="00EE037D" w:rsidP="00EE037D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lastRenderedPageBreak/>
        <w:drawing>
          <wp:inline distT="0" distB="0" distL="0" distR="0" wp14:anchorId="5B90369C" wp14:editId="7CCE483E">
            <wp:extent cx="3182620" cy="2493645"/>
            <wp:effectExtent l="0" t="0" r="0" b="0"/>
            <wp:docPr id="203647096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620" cy="2493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935367" w14:textId="677E5362" w:rsidR="00C73C5B" w:rsidRPr="009312B0" w:rsidRDefault="00FB0A08" w:rsidP="009312B0">
      <w:pPr>
        <w:rPr>
          <w:rFonts w:ascii="Times New Roman" w:eastAsia="Times New Roman" w:hAnsi="Times New Roman" w:cs="Times New Roman"/>
          <w:b/>
          <w:bCs/>
          <w:szCs w:val="2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2| </w:t>
      </w:r>
      <w:r w:rsidR="009312B0" w:rsidRPr="009312B0">
        <w:rPr>
          <w:rFonts w:ascii="Times New Roman" w:eastAsia="Times New Roman" w:hAnsi="Times New Roman" w:cs="Times New Roman"/>
          <w:b/>
          <w:bCs/>
          <w:szCs w:val="20"/>
        </w:rPr>
        <w:t>Multi-scale Structural Similarity (MS-SSIM) between DL-UL images and ground truth as a</w:t>
      </w:r>
      <w:r w:rsidR="009312B0">
        <w:rPr>
          <w:rFonts w:ascii="Times New Roman" w:eastAsia="Times New Roman" w:hAnsi="Times New Roman" w:cs="Times New Roman"/>
          <w:b/>
          <w:bCs/>
          <w:szCs w:val="20"/>
        </w:rPr>
        <w:t xml:space="preserve"> </w:t>
      </w:r>
      <w:r w:rsidR="009312B0" w:rsidRPr="009312B0">
        <w:rPr>
          <w:rFonts w:ascii="Times New Roman" w:eastAsia="Times New Roman" w:hAnsi="Times New Roman" w:cs="Times New Roman"/>
          <w:b/>
          <w:bCs/>
          <w:szCs w:val="20"/>
        </w:rPr>
        <w:t>function of data acquisition time.</w:t>
      </w:r>
      <w:r w:rsidR="00C73C5B" w:rsidRPr="00C73C5B">
        <w:rPr>
          <w:rFonts w:ascii="Times New Roman" w:eastAsia="Times New Roman" w:hAnsi="Times New Roman" w:cs="Times New Roman"/>
          <w:b/>
          <w:bCs/>
          <w:szCs w:val="20"/>
        </w:rPr>
        <w:t xml:space="preserve"> </w:t>
      </w:r>
      <w:r w:rsidR="00C73C5B" w:rsidRPr="00C73C5B">
        <w:rPr>
          <w:rFonts w:ascii="Times New Roman" w:eastAsia="Times New Roman" w:hAnsi="Times New Roman" w:cs="Times New Roman"/>
          <w:szCs w:val="20"/>
        </w:rPr>
        <w:t>N=9. **** p&lt; 0.0001.</w:t>
      </w:r>
    </w:p>
    <w:p w14:paraId="38EFAB43" w14:textId="0FF36F83" w:rsidR="00D6769D" w:rsidRDefault="00D6769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9FFE70D" w14:textId="77777777" w:rsidR="00D6769D" w:rsidRDefault="00D6769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1491D26" w14:textId="77777777" w:rsidR="00C73C5B" w:rsidRDefault="00C73C5B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E2D13F4" w14:textId="77777777" w:rsidR="00C73C5B" w:rsidRDefault="00C73C5B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83981D8" w14:textId="77777777" w:rsidR="00C73C5B" w:rsidRDefault="00C73C5B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74EC160" w14:textId="77777777" w:rsidR="0007647D" w:rsidRDefault="0007647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B8F4414" w14:textId="77777777" w:rsidR="0007647D" w:rsidRDefault="0007647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FD2C9E2" w14:textId="77777777" w:rsidR="0007647D" w:rsidRDefault="0007647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A2D12C3" w14:textId="77777777" w:rsidR="0007647D" w:rsidRDefault="0007647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7222F67" w14:textId="77777777" w:rsidR="0007647D" w:rsidRDefault="0007647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99CD491" w14:textId="243616D6" w:rsidR="00D6769D" w:rsidRDefault="0007647D" w:rsidP="006759F6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lastRenderedPageBreak/>
        <w:drawing>
          <wp:inline distT="0" distB="0" distL="0" distR="0" wp14:anchorId="6BFBCFDF" wp14:editId="28F6EEDB">
            <wp:extent cx="6005195" cy="1945005"/>
            <wp:effectExtent l="0" t="0" r="0" b="0"/>
            <wp:docPr id="10093275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19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9BD92D" w14:textId="0A40613F" w:rsidR="00FB0A08" w:rsidRPr="00DC174F" w:rsidRDefault="00FB0A08" w:rsidP="00AC5D29">
      <w:pPr>
        <w:spacing w:after="160" w:line="278" w:lineRule="auto"/>
        <w:rPr>
          <w:rFonts w:eastAsiaTheme="minorEastAsia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3| </w:t>
      </w:r>
      <w:r w:rsidR="007055AB" w:rsidRPr="004472E5">
        <w:rPr>
          <w:rFonts w:eastAsiaTheme="minorEastAsia"/>
          <w:b/>
          <w:bCs/>
        </w:rPr>
        <w:t xml:space="preserve">Resolution measurement of UL images. </w:t>
      </w:r>
      <w:r w:rsidR="007055AB" w:rsidRPr="00DC174F">
        <w:rPr>
          <w:rFonts w:eastAsiaTheme="minorEastAsia"/>
        </w:rPr>
        <w:t>(</w:t>
      </w:r>
      <w:r w:rsidR="004B3887" w:rsidRPr="00DC174F">
        <w:rPr>
          <w:rFonts w:eastAsiaTheme="minorEastAsia"/>
        </w:rPr>
        <w:t>a</w:t>
      </w:r>
      <w:r w:rsidR="007055AB" w:rsidRPr="00DC174F">
        <w:rPr>
          <w:rFonts w:eastAsiaTheme="minorEastAsia"/>
        </w:rPr>
        <w:t xml:space="preserve">) </w:t>
      </w:r>
      <w:r w:rsidR="00AC5D29" w:rsidRPr="00DC174F">
        <w:rPr>
          <w:rFonts w:eastAsiaTheme="minorEastAsia"/>
        </w:rPr>
        <w:t>Resolution measurements using the Fourier Ring Correlation (FRC) method for ground truth (GT) images (100-second acquisition time, Fig</w:t>
      </w:r>
      <w:r w:rsidR="008668BF" w:rsidRPr="00DC174F">
        <w:rPr>
          <w:rFonts w:eastAsiaTheme="minorEastAsia"/>
        </w:rPr>
        <w:t xml:space="preserve">ure </w:t>
      </w:r>
      <w:r w:rsidR="00CD34A8">
        <w:rPr>
          <w:rFonts w:eastAsiaTheme="minorEastAsia"/>
        </w:rPr>
        <w:t>2</w:t>
      </w:r>
      <w:r w:rsidR="006247CE" w:rsidRPr="00DC174F">
        <w:rPr>
          <w:rFonts w:eastAsiaTheme="minorEastAsia"/>
        </w:rPr>
        <w:t>c</w:t>
      </w:r>
      <w:r w:rsidR="00AC5D29" w:rsidRPr="00DC174F">
        <w:rPr>
          <w:rFonts w:eastAsiaTheme="minorEastAsia"/>
        </w:rPr>
        <w:t>) and sparse UL images (4-second acquisition time, Fig</w:t>
      </w:r>
      <w:r w:rsidR="008668BF" w:rsidRPr="00DC174F">
        <w:rPr>
          <w:rFonts w:eastAsiaTheme="minorEastAsia"/>
        </w:rPr>
        <w:t xml:space="preserve">ure </w:t>
      </w:r>
      <w:r w:rsidR="00CD34A8">
        <w:rPr>
          <w:rFonts w:eastAsiaTheme="minorEastAsia"/>
        </w:rPr>
        <w:t>2</w:t>
      </w:r>
      <w:r w:rsidR="006247CE" w:rsidRPr="00DC174F">
        <w:rPr>
          <w:rFonts w:eastAsiaTheme="minorEastAsia"/>
        </w:rPr>
        <w:t>c</w:t>
      </w:r>
      <w:r w:rsidR="00AC5D29" w:rsidRPr="00DC174F">
        <w:rPr>
          <w:rFonts w:eastAsiaTheme="minorEastAsia"/>
        </w:rPr>
        <w:t>). (</w:t>
      </w:r>
      <w:r w:rsidR="004B3887" w:rsidRPr="00DC174F">
        <w:rPr>
          <w:rFonts w:eastAsiaTheme="minorEastAsia"/>
        </w:rPr>
        <w:t>b</w:t>
      </w:r>
      <w:r w:rsidR="00AC5D29" w:rsidRPr="00DC174F">
        <w:rPr>
          <w:rFonts w:eastAsiaTheme="minorEastAsia"/>
        </w:rPr>
        <w:t>) Comparison of resolution measurements using amplitude profile and FRC methods. ns: no significant difference.</w:t>
      </w:r>
      <w:r w:rsidR="00735266" w:rsidRPr="00DC174F">
        <w:rPr>
          <w:rFonts w:eastAsiaTheme="minorEastAsia"/>
        </w:rPr>
        <w:t xml:space="preserve"> </w:t>
      </w:r>
      <w:r w:rsidR="00AC5D29" w:rsidRPr="00DC174F">
        <w:rPr>
          <w:rFonts w:eastAsiaTheme="minorEastAsia"/>
        </w:rPr>
        <w:t>*** p&lt;0.001.</w:t>
      </w:r>
    </w:p>
    <w:p w14:paraId="507E70F2" w14:textId="706DF8E5" w:rsidR="00FB0A08" w:rsidRDefault="00FB0A08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5F2614D" w14:textId="531F8D45" w:rsidR="00FB0A08" w:rsidRDefault="00FB0A08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C7B6F12" w14:textId="6B2E8180" w:rsidR="00FB0A08" w:rsidRDefault="00FB0A08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22AE9D5" w14:textId="0B61DD0B" w:rsidR="00FB0A08" w:rsidRDefault="00FB0A08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469A0AC" w14:textId="4697A672" w:rsidR="00FB0A08" w:rsidRDefault="00FB0A08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CED4C69" w14:textId="77777777" w:rsidR="00CE2BA9" w:rsidRDefault="00CE2BA9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B1D04E0" w14:textId="77777777" w:rsidR="00CE2BA9" w:rsidRDefault="00CE2BA9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5081F2E" w14:textId="77777777" w:rsidR="00CE2BA9" w:rsidRDefault="00CE2BA9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41E5761" w14:textId="77777777" w:rsidR="00CE2BA9" w:rsidRDefault="00CE2BA9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EF6001E" w14:textId="77777777" w:rsidR="00CE2BA9" w:rsidRDefault="00CE2BA9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4359399" w14:textId="77777777" w:rsidR="00CE2BA9" w:rsidRDefault="00CE2BA9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A5B4F29" w14:textId="77777777" w:rsidR="00CE2BA9" w:rsidRDefault="00CE2BA9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2E63B82" w14:textId="77777777" w:rsidR="00CE2BA9" w:rsidRDefault="00CE2BA9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53E8EB0" w14:textId="77777777" w:rsidR="00CE2BA9" w:rsidRDefault="00CE2BA9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9835A96" w14:textId="77777777" w:rsidR="00CE2BA9" w:rsidRDefault="00CE2BA9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6CD06C1" w14:textId="2C1127A3" w:rsidR="00CE2BA9" w:rsidRDefault="00153624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3268E07A" wp14:editId="2395274B">
            <wp:extent cx="4237355" cy="3164205"/>
            <wp:effectExtent l="0" t="0" r="0" b="0"/>
            <wp:docPr id="4053837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355" cy="3164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41C355" w14:textId="650F4EC4" w:rsidR="00CE2BA9" w:rsidRDefault="00CE2BA9" w:rsidP="009770E8">
      <w:pPr>
        <w:spacing w:after="160" w:line="278" w:lineRule="auto"/>
        <w:rPr>
          <w:rFonts w:eastAsiaTheme="minorEastAsia"/>
          <w:b/>
          <w:bCs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</w:t>
      </w:r>
      <w:r w:rsidR="009770E8">
        <w:rPr>
          <w:rFonts w:ascii="Times New Roman" w:eastAsia="Times New Roman" w:hAnsi="Times New Roman" w:cs="Times New Roman"/>
          <w:b/>
          <w:bCs/>
          <w:color w:val="000000"/>
        </w:rPr>
        <w:t>4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9770E8" w:rsidRPr="009770E8">
        <w:rPr>
          <w:rFonts w:eastAsiaTheme="minorEastAsia"/>
          <w:b/>
          <w:bCs/>
        </w:rPr>
        <w:t>Microbubble counts as a function of injection during continuous perfusion using a</w:t>
      </w:r>
      <w:r w:rsidR="009770E8">
        <w:rPr>
          <w:rFonts w:eastAsiaTheme="minorEastAsia"/>
          <w:b/>
          <w:bCs/>
        </w:rPr>
        <w:t xml:space="preserve"> </w:t>
      </w:r>
      <w:r w:rsidR="009770E8" w:rsidRPr="009770E8">
        <w:rPr>
          <w:rFonts w:eastAsiaTheme="minorEastAsia"/>
          <w:b/>
          <w:bCs/>
        </w:rPr>
        <w:t>syringe pump</w:t>
      </w:r>
      <w:r w:rsidR="009770E8">
        <w:rPr>
          <w:rFonts w:eastAsiaTheme="minorEastAsia"/>
          <w:b/>
          <w:bCs/>
        </w:rPr>
        <w:t xml:space="preserve"> </w:t>
      </w:r>
      <w:r w:rsidR="009770E8" w:rsidRPr="009770E8">
        <w:rPr>
          <w:rFonts w:eastAsiaTheme="minorEastAsia"/>
          <w:b/>
          <w:bCs/>
        </w:rPr>
        <w:t>with the rate of 20 µL/min.</w:t>
      </w:r>
    </w:p>
    <w:p w14:paraId="57C5F915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2E5DBF9B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6F428FCE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29614440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4A798F9D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44A70132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699CCAAE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22FC5321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3FF6458C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7DEF4FF3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4FD8F715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7C1DD57D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11C6D171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073E20E2" w14:textId="77777777" w:rsidR="00DA3FD7" w:rsidRDefault="00DA3FD7" w:rsidP="009770E8">
      <w:pPr>
        <w:spacing w:after="160" w:line="278" w:lineRule="auto"/>
        <w:rPr>
          <w:rFonts w:eastAsiaTheme="minorEastAsia"/>
          <w:b/>
          <w:bCs/>
        </w:rPr>
      </w:pPr>
    </w:p>
    <w:p w14:paraId="352E3AAB" w14:textId="40507A31" w:rsidR="00DA3FD7" w:rsidRDefault="00960571" w:rsidP="00DA3FD7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122D1F3E" wp14:editId="14B48B00">
            <wp:extent cx="4559935" cy="3389951"/>
            <wp:effectExtent l="0" t="0" r="0" b="0"/>
            <wp:docPr id="11481048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104822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935" cy="3389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D7EB3" w14:textId="152454C0" w:rsidR="00DA3FD7" w:rsidRPr="003D438D" w:rsidRDefault="00DA3FD7" w:rsidP="003D438D">
      <w:pPr>
        <w:spacing w:after="160" w:line="278" w:lineRule="auto"/>
        <w:rPr>
          <w:rFonts w:eastAsiaTheme="minorEastAsia"/>
          <w:b/>
          <w:bCs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</w:t>
      </w:r>
      <w:r w:rsidR="002B308A">
        <w:rPr>
          <w:rFonts w:ascii="Times New Roman" w:eastAsia="Times New Roman" w:hAnsi="Times New Roman" w:cs="Times New Roman"/>
          <w:b/>
          <w:bCs/>
          <w:color w:val="000000"/>
        </w:rPr>
        <w:t>5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C30012" w:rsidRPr="00C30012">
        <w:rPr>
          <w:rFonts w:ascii="Times New Roman" w:eastAsia="Times New Roman" w:hAnsi="Times New Roman" w:cs="Times New Roman"/>
          <w:b/>
          <w:bCs/>
          <w:color w:val="000000"/>
        </w:rPr>
        <w:t xml:space="preserve">Analysis of the velocity profile shows a Poiseuille-like flow profile. </w:t>
      </w:r>
      <w:r w:rsidR="003D438D" w:rsidRPr="00DC174F">
        <w:rPr>
          <w:rFonts w:eastAsiaTheme="minorEastAsia"/>
        </w:rPr>
        <w:t>(a) 3D directional blood flow map and 3D blood speed map showing a zoomed-in region of the mouse brain, as detailed in Fig</w:t>
      </w:r>
      <w:r w:rsidR="008668BF" w:rsidRPr="00DC174F">
        <w:rPr>
          <w:rFonts w:eastAsiaTheme="minorEastAsia"/>
        </w:rPr>
        <w:t xml:space="preserve">ure </w:t>
      </w:r>
      <w:r w:rsidR="003D438D" w:rsidRPr="00DC174F">
        <w:rPr>
          <w:rFonts w:eastAsiaTheme="minorEastAsia"/>
        </w:rPr>
        <w:t>3</w:t>
      </w:r>
      <w:r w:rsidR="008668BF" w:rsidRPr="00DC174F">
        <w:rPr>
          <w:rFonts w:eastAsiaTheme="minorEastAsia"/>
        </w:rPr>
        <w:t>a-b</w:t>
      </w:r>
      <w:r w:rsidR="003D438D" w:rsidRPr="00DC174F">
        <w:rPr>
          <w:rFonts w:eastAsiaTheme="minorEastAsia"/>
        </w:rPr>
        <w:t>. (b) Analysis of the velocity profile of line 1 demonstrates a Poiseuille-like flow pattern. N = 10. ****p&lt;0.0001, *p = 0.049.</w:t>
      </w:r>
    </w:p>
    <w:p w14:paraId="51B8AF69" w14:textId="77777777" w:rsidR="00DA3FD7" w:rsidRDefault="00DA3FD7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B65D8B1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024FFC1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5900800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45F5784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ACDF4B9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8112414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98F6BCF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0687438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242324B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85D3A55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A71AFE1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2CEA944" w14:textId="77777777" w:rsidR="007C3D55" w:rsidRDefault="007C3D55" w:rsidP="007C3D55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32AF835A" wp14:editId="2740DE44">
            <wp:extent cx="5774990" cy="1736592"/>
            <wp:effectExtent l="0" t="0" r="0" b="0"/>
            <wp:docPr id="37817316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173167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907" cy="1742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09C0C" w14:textId="1300AAB7" w:rsidR="007C3D55" w:rsidRPr="005C0B64" w:rsidRDefault="007C3D55" w:rsidP="005C0B64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S6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5C0B64" w:rsidRPr="005C0B64">
        <w:rPr>
          <w:rFonts w:ascii="Times New Roman" w:eastAsia="Times New Roman" w:hAnsi="Times New Roman" w:cs="Times New Roman"/>
          <w:b/>
          <w:bCs/>
          <w:color w:val="000000"/>
        </w:rPr>
        <w:t>Comparison of blood speed distributions</w:t>
      </w:r>
      <w:r w:rsidR="006F1C94">
        <w:rPr>
          <w:rFonts w:ascii="Times New Roman" w:eastAsia="Times New Roman" w:hAnsi="Times New Roman" w:cs="Times New Roman"/>
          <w:b/>
          <w:bCs/>
          <w:color w:val="000000"/>
        </w:rPr>
        <w:t xml:space="preserve">. </w:t>
      </w:r>
      <w:r w:rsidR="005C0B64" w:rsidRPr="00DC174F">
        <w:rPr>
          <w:rFonts w:ascii="Times New Roman" w:eastAsia="Times New Roman" w:hAnsi="Times New Roman" w:cs="Times New Roman"/>
          <w:color w:val="000000"/>
        </w:rPr>
        <w:t xml:space="preserve">(a) 100 seconds and (b) 4 seconds of data acquisition. (c) The Chi-Squared distance was calculated to measure the dissimilarity between the two histograms. </w:t>
      </w:r>
      <w:r w:rsidR="00CB6E7A" w:rsidRPr="00DC174F">
        <w:rPr>
          <w:rFonts w:ascii="Times New Roman" w:eastAsia="Times New Roman" w:hAnsi="Times New Roman" w:cs="Times New Roman"/>
          <w:color w:val="000000"/>
        </w:rPr>
        <w:t>N</w:t>
      </w:r>
      <w:r w:rsidR="005C0B64" w:rsidRPr="00DC174F">
        <w:rPr>
          <w:rFonts w:ascii="Times New Roman" w:eastAsia="Times New Roman" w:hAnsi="Times New Roman" w:cs="Times New Roman"/>
          <w:color w:val="000000"/>
        </w:rPr>
        <w:t xml:space="preserve"> = 35.</w:t>
      </w:r>
    </w:p>
    <w:p w14:paraId="7FA37BC7" w14:textId="77777777" w:rsidR="007C3D55" w:rsidRDefault="007C3D55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29236D9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3A56DAC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231F9E0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EBB2B25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07AEFB3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F68E135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154EE83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B570632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D1962DD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DE5F4F2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6387EA6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AFA7AA9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D50982D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59DBA7B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BFAF0FC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47D0BC7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7F490BB" w14:textId="77777777" w:rsidR="0012796F" w:rsidRDefault="0012796F" w:rsidP="009770E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1A16D2D" w14:textId="7ED2A1FD" w:rsidR="0012796F" w:rsidRDefault="00DC4B1F" w:rsidP="0012796F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259F9383" wp14:editId="5020365E">
            <wp:extent cx="2993390" cy="2329180"/>
            <wp:effectExtent l="0" t="0" r="0" b="0"/>
            <wp:docPr id="5376384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390" cy="2329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81F504" w14:textId="651DD88B" w:rsidR="0012796F" w:rsidRDefault="0012796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S7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AE5063" w:rsidRPr="00AE5063">
        <w:rPr>
          <w:rFonts w:ascii="Times New Roman" w:eastAsia="Times New Roman" w:hAnsi="Times New Roman" w:cs="Times New Roman"/>
          <w:b/>
          <w:bCs/>
          <w:color w:val="000000"/>
        </w:rPr>
        <w:t>Analysis of brain blood speed in the whole brain and specific anatomical regions (CTX, and MB)</w:t>
      </w:r>
      <w:r w:rsidR="00AE5063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AE5063" w:rsidRPr="00AE5063">
        <w:rPr>
          <w:rFonts w:ascii="Times New Roman" w:eastAsia="Times New Roman" w:hAnsi="Times New Roman" w:cs="Times New Roman"/>
          <w:b/>
          <w:bCs/>
          <w:color w:val="000000"/>
        </w:rPr>
        <w:t>for the brain slice shown in Figure 3</w:t>
      </w:r>
      <w:r w:rsidR="00AE5063">
        <w:rPr>
          <w:rFonts w:ascii="Times New Roman" w:eastAsia="Times New Roman" w:hAnsi="Times New Roman" w:cs="Times New Roman"/>
          <w:b/>
          <w:bCs/>
          <w:color w:val="000000"/>
        </w:rPr>
        <w:t>h</w:t>
      </w:r>
      <w:r w:rsidR="00AE5063" w:rsidRPr="00AE5063">
        <w:rPr>
          <w:rFonts w:ascii="Times New Roman" w:eastAsia="Times New Roman" w:hAnsi="Times New Roman" w:cs="Times New Roman"/>
          <w:b/>
          <w:bCs/>
          <w:color w:val="000000"/>
        </w:rPr>
        <w:t>.</w:t>
      </w:r>
    </w:p>
    <w:p w14:paraId="6831D257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0C6BB6F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93B7621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0B6282C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BF96711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6286059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7D2019E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2101DCF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E657BA6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06C5BC7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6C78B42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C8E46AC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69451AD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ED9C709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7E14565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63C0F4F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E56CA0E" w14:textId="77777777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2B0672C" w14:textId="7A55E676" w:rsidR="00973754" w:rsidRDefault="00876004" w:rsidP="00973754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5D42C478" wp14:editId="245F6296">
            <wp:extent cx="2609215" cy="1402080"/>
            <wp:effectExtent l="0" t="0" r="635" b="0"/>
            <wp:docPr id="185488978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215" cy="1402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330B47" w14:textId="38128AF3" w:rsidR="00973754" w:rsidRDefault="00973754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S8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DE06BF" w:rsidRPr="00DE06BF">
        <w:rPr>
          <w:rFonts w:ascii="Times New Roman" w:eastAsia="Times New Roman" w:hAnsi="Times New Roman" w:cs="Times New Roman"/>
          <w:b/>
          <w:bCs/>
          <w:color w:val="000000"/>
        </w:rPr>
        <w:t>Coronal view of a 3D microbubble flux map of a mouse brain. The scanning step size is 50 µm.</w:t>
      </w:r>
    </w:p>
    <w:p w14:paraId="0B0B3585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966881A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78CD769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10027E1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2359A2F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5A2D361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F236EB0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5B45051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CE0FA7C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D857ACC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73FACE9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A96FAB1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DBC60BF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2981620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2A2BA81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4E58C0A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7559B5B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D85A099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9AE630F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ECC0C69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8490625" w14:textId="63FE59CB" w:rsidR="00DE06BF" w:rsidRDefault="00325113" w:rsidP="00DE06BF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59E2E0FE" wp14:editId="4DA8E8F8">
            <wp:extent cx="4432300" cy="3188335"/>
            <wp:effectExtent l="0" t="0" r="6350" b="0"/>
            <wp:docPr id="99774185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0" cy="3188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7D9408" w14:textId="7C8B0890" w:rsidR="00DE06BF" w:rsidRPr="00DC174F" w:rsidRDefault="00DE06BF" w:rsidP="00DC174F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</w:t>
      </w:r>
      <w:r w:rsidR="00DC174F">
        <w:rPr>
          <w:rFonts w:ascii="Times New Roman" w:eastAsia="Times New Roman" w:hAnsi="Times New Roman" w:cs="Times New Roman"/>
          <w:b/>
          <w:bCs/>
          <w:color w:val="000000"/>
        </w:rPr>
        <w:t>9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DC174F" w:rsidRPr="00DC174F">
        <w:rPr>
          <w:rFonts w:ascii="Times New Roman" w:eastAsia="Times New Roman" w:hAnsi="Times New Roman" w:cs="Times New Roman"/>
          <w:b/>
          <w:bCs/>
          <w:color w:val="000000"/>
        </w:rPr>
        <w:t xml:space="preserve">Changes in Hb and HbO2 levels in a mouse brain during an oxygen-challenge test. </w:t>
      </w:r>
      <w:r w:rsidR="00DC174F" w:rsidRPr="00DC174F">
        <w:rPr>
          <w:rFonts w:ascii="Times New Roman" w:eastAsia="Times New Roman" w:hAnsi="Times New Roman" w:cs="Times New Roman"/>
          <w:color w:val="000000"/>
        </w:rPr>
        <w:t>(a) HbO2 map while inhaling 100% oxygen. (b) HbO2 map while inhaling 3% oxygen. (c) Hb map while inhaling 100% oxygen. (d) Hb map while inhaling 3% oxygen.</w:t>
      </w:r>
    </w:p>
    <w:p w14:paraId="4FE2BBBC" w14:textId="77777777" w:rsidR="00DE06BF" w:rsidRDefault="00DE06B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FC219CC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61CE6AC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C2FC811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3891F97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DFB2F9D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9C6F319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54E90DB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E75D9D3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FC95D88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8A4BFEE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6073C30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EE23428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702D030" w14:textId="3ECBB3C6" w:rsidR="00DC174F" w:rsidRDefault="00DE22F8" w:rsidP="00DC174F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21CD8896" wp14:editId="3A2A7291">
            <wp:extent cx="2935301" cy="1946241"/>
            <wp:effectExtent l="0" t="0" r="0" b="0"/>
            <wp:docPr id="208633268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188" cy="19554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F980FB" w14:textId="2BE76AE0" w:rsidR="00DC174F" w:rsidRPr="0065568D" w:rsidRDefault="00DC174F" w:rsidP="0065568D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</w:t>
      </w:r>
      <w:r w:rsidR="0065568D">
        <w:rPr>
          <w:rFonts w:ascii="Times New Roman" w:eastAsia="Times New Roman" w:hAnsi="Times New Roman" w:cs="Times New Roman"/>
          <w:b/>
          <w:bCs/>
          <w:color w:val="000000"/>
        </w:rPr>
        <w:t>10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65568D" w:rsidRPr="0065568D">
        <w:rPr>
          <w:rFonts w:ascii="Times New Roman" w:eastAsia="Times New Roman" w:hAnsi="Times New Roman" w:cs="Times New Roman"/>
          <w:b/>
          <w:bCs/>
          <w:color w:val="000000"/>
        </w:rPr>
        <w:t>Percentage change in brain blood speed (black) and microbubble flux (red) in different vessels</w:t>
      </w:r>
      <w:r w:rsidR="0065568D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65568D" w:rsidRPr="0065568D">
        <w:rPr>
          <w:rFonts w:ascii="Times New Roman" w:eastAsia="Times New Roman" w:hAnsi="Times New Roman" w:cs="Times New Roman"/>
          <w:b/>
          <w:bCs/>
          <w:color w:val="000000"/>
        </w:rPr>
        <w:t>over two hyperoxia-hypoxia cycles.</w:t>
      </w:r>
    </w:p>
    <w:p w14:paraId="0CB12FC5" w14:textId="77777777" w:rsidR="00DC174F" w:rsidRDefault="00DC174F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A260651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1A4CBF7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A2597AB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344E351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468AF60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00E8902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BA0FEF4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A1F1C87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EC23E92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2B8BB22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3659491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1AFC375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892EE92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EEF24CE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E3951EE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D11E6C9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94B3315" w14:textId="77777777" w:rsidR="0065568D" w:rsidRDefault="0065568D" w:rsidP="00AE5063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EF366DD" w14:textId="21FC35CA" w:rsidR="0065568D" w:rsidRDefault="002B2A00" w:rsidP="0065568D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2747F46B" wp14:editId="29DBEE0D">
            <wp:extent cx="6000152" cy="1818210"/>
            <wp:effectExtent l="0" t="0" r="0" b="0"/>
            <wp:docPr id="51799954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054" cy="18260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CAB7A1" w14:textId="71DDB019" w:rsidR="0065568D" w:rsidRDefault="0065568D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S1</w:t>
      </w:r>
      <w:r w:rsidR="002B1200">
        <w:rPr>
          <w:rFonts w:ascii="Times New Roman" w:eastAsia="Times New Roman" w:hAnsi="Times New Roman" w:cs="Times New Roman"/>
          <w:b/>
          <w:bCs/>
          <w:color w:val="000000"/>
        </w:rPr>
        <w:t>1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2B1200" w:rsidRPr="002B1200">
        <w:rPr>
          <w:rFonts w:ascii="Times New Roman" w:eastAsia="Times New Roman" w:hAnsi="Times New Roman" w:cs="Times New Roman"/>
          <w:b/>
          <w:bCs/>
          <w:color w:val="000000"/>
        </w:rPr>
        <w:t xml:space="preserve">Characterization of FUS pressure. </w:t>
      </w:r>
      <w:r w:rsidR="002B1200" w:rsidRPr="002B1200">
        <w:rPr>
          <w:rFonts w:ascii="Times New Roman" w:eastAsia="Times New Roman" w:hAnsi="Times New Roman" w:cs="Times New Roman"/>
          <w:color w:val="000000"/>
        </w:rPr>
        <w:t>(a) Normalized acoustic pressure map at the FUS focal plane. (b) Normalized acoustic pressure profile along the y-axis at y = 0. (c) Normalized acoustic pressure profile along the x-axis at x = 0.</w:t>
      </w:r>
    </w:p>
    <w:p w14:paraId="21D8469F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44686104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113F4EB3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50340C54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12BA5BDB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6C235FF0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23C07F60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6B10585F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46F04BBE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2B861007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11091132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34076D3F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69ECE3D8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1E59A521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2E911EBD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25DCA1EA" w14:textId="77777777" w:rsidR="002B2A00" w:rsidRDefault="002B2A00" w:rsidP="002B1200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6540840F" w14:textId="77777777" w:rsidR="002B2A00" w:rsidRDefault="002B2A00" w:rsidP="002B2A00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4CA487B0" wp14:editId="71DAA031">
            <wp:extent cx="5822435" cy="4940834"/>
            <wp:effectExtent l="0" t="0" r="0" b="0"/>
            <wp:docPr id="213293921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939218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081" cy="496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970D5" w14:textId="582CFB93" w:rsidR="002B2A00" w:rsidRDefault="002B2A00" w:rsidP="002B5A52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S1</w:t>
      </w:r>
      <w:r w:rsidR="002B5A52">
        <w:rPr>
          <w:rFonts w:ascii="Times New Roman" w:eastAsia="Times New Roman" w:hAnsi="Times New Roman" w:cs="Times New Roman"/>
          <w:b/>
          <w:bCs/>
          <w:color w:val="000000"/>
        </w:rPr>
        <w:t>2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2B5A52" w:rsidRPr="002B5A52">
        <w:rPr>
          <w:rFonts w:ascii="Times New Roman" w:eastAsia="Times New Roman" w:hAnsi="Times New Roman" w:cs="Times New Roman"/>
          <w:b/>
          <w:bCs/>
          <w:color w:val="000000"/>
        </w:rPr>
        <w:t>Longitudinal monitoring of ICG distribution in a living mouse brain after FUS BBB opening.</w:t>
      </w:r>
      <w:r w:rsidR="002B5A52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2B5A52" w:rsidRPr="002B5A52">
        <w:rPr>
          <w:rFonts w:ascii="Times New Roman" w:eastAsia="Times New Roman" w:hAnsi="Times New Roman" w:cs="Times New Roman"/>
          <w:color w:val="000000"/>
        </w:rPr>
        <w:t>(a) Before, and (b) 30 minutes, (c) 110 minutes, and (d) 170 minutes after BBB disruption with focused ultrasound. The brain microvascular image merged with ICG signals, was collected 110 minutes post-BBB disruption. The image dimensions are 12.5 mm x 12 mm x 10 mm (</w:t>
      </w:r>
      <w:proofErr w:type="spellStart"/>
      <w:r w:rsidR="002B5A52" w:rsidRPr="002B5A52">
        <w:rPr>
          <w:rFonts w:ascii="Times New Roman" w:eastAsia="Times New Roman" w:hAnsi="Times New Roman" w:cs="Times New Roman"/>
          <w:color w:val="000000"/>
        </w:rPr>
        <w:t>xyz</w:t>
      </w:r>
      <w:proofErr w:type="spellEnd"/>
      <w:r w:rsidR="002B5A52" w:rsidRPr="002B5A52">
        <w:rPr>
          <w:rFonts w:ascii="Times New Roman" w:eastAsia="Times New Roman" w:hAnsi="Times New Roman" w:cs="Times New Roman"/>
          <w:color w:val="000000"/>
        </w:rPr>
        <w:t>). The scanning step size is 50 µm.</w:t>
      </w:r>
    </w:p>
    <w:p w14:paraId="64378A88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0BF4E53A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28829FC5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1D935ABF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46D05DCE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4A5267BB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</w:p>
    <w:p w14:paraId="49C67F64" w14:textId="4C10167A" w:rsidR="00AB30DA" w:rsidRDefault="00791EA0" w:rsidP="00AB30DA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2415FAA7" wp14:editId="20ED562F">
            <wp:extent cx="6322060" cy="2383790"/>
            <wp:effectExtent l="0" t="0" r="0" b="0"/>
            <wp:docPr id="11350944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060" cy="2383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120AD9" w14:textId="14560A5C" w:rsidR="00AB30DA" w:rsidRDefault="00AB30DA" w:rsidP="00F1714D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S1</w:t>
      </w:r>
      <w:r w:rsidR="00F1714D">
        <w:rPr>
          <w:rFonts w:ascii="Times New Roman" w:eastAsia="Times New Roman" w:hAnsi="Times New Roman" w:cs="Times New Roman"/>
          <w:b/>
          <w:bCs/>
          <w:color w:val="000000"/>
        </w:rPr>
        <w:t>3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F1714D" w:rsidRPr="00F1714D">
        <w:rPr>
          <w:rFonts w:ascii="Times New Roman" w:eastAsia="Times New Roman" w:hAnsi="Times New Roman" w:cs="Times New Roman"/>
          <w:b/>
          <w:bCs/>
          <w:color w:val="000000"/>
        </w:rPr>
        <w:t xml:space="preserve">Coronal views of 3D PA images of ICG distribution in the brain </w:t>
      </w:r>
      <w:r w:rsidR="00F1714D" w:rsidRPr="00146116">
        <w:rPr>
          <w:rFonts w:ascii="Times New Roman" w:eastAsia="Times New Roman" w:hAnsi="Times New Roman" w:cs="Times New Roman"/>
          <w:b/>
          <w:bCs/>
          <w:color w:val="000000"/>
        </w:rPr>
        <w:t>(a) before and (b) 110 minutes after BBB disruption.</w:t>
      </w:r>
      <w:r w:rsidR="00F1714D" w:rsidRPr="00F1714D">
        <w:rPr>
          <w:rFonts w:ascii="Times New Roman" w:eastAsia="Times New Roman" w:hAnsi="Times New Roman" w:cs="Times New Roman"/>
          <w:color w:val="000000"/>
        </w:rPr>
        <w:t xml:space="preserve"> The images cover the region from bregma -1.9 mm to -4.</w:t>
      </w:r>
      <w:r w:rsidR="00146116">
        <w:rPr>
          <w:rFonts w:ascii="Times New Roman" w:eastAsia="Times New Roman" w:hAnsi="Times New Roman" w:cs="Times New Roman"/>
          <w:color w:val="000000"/>
        </w:rPr>
        <w:t>1</w:t>
      </w:r>
      <w:r w:rsidR="00F1714D" w:rsidRPr="00F1714D">
        <w:rPr>
          <w:rFonts w:ascii="Times New Roman" w:eastAsia="Times New Roman" w:hAnsi="Times New Roman" w:cs="Times New Roman"/>
          <w:color w:val="000000"/>
        </w:rPr>
        <w:t>5 mm. The atlas map at bregma -3.3 mm (brown line) guides the identification of brain regions. The scale bar represents 1 mm. The scanning step size is 50 µm.</w:t>
      </w:r>
    </w:p>
    <w:p w14:paraId="1708DB01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86792E3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D7F71E6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D2B98C2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C645BEC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7316CE5" w14:textId="77777777" w:rsidR="00867233" w:rsidRDefault="00867233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5584A69" w14:textId="77777777" w:rsidR="00867233" w:rsidRDefault="00867233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53D230B" w14:textId="77777777" w:rsidR="00867233" w:rsidRDefault="00867233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BFBF95F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3668265" w14:textId="77777777" w:rsidR="00AB30DA" w:rsidRDefault="00AB30DA" w:rsidP="00AB30DA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lastRenderedPageBreak/>
        <w:drawing>
          <wp:inline distT="0" distB="0" distL="0" distR="0" wp14:anchorId="444C2404" wp14:editId="214A81B4">
            <wp:extent cx="5751470" cy="2022872"/>
            <wp:effectExtent l="0" t="0" r="0" b="0"/>
            <wp:docPr id="81049692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496922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470" cy="20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53E1A" w14:textId="36C1A43B" w:rsidR="00AB30DA" w:rsidRDefault="00AB30DA" w:rsidP="00B80AD1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S1</w:t>
      </w:r>
      <w:r w:rsidR="00B80AD1">
        <w:rPr>
          <w:rFonts w:ascii="Times New Roman" w:eastAsia="Times New Roman" w:hAnsi="Times New Roman" w:cs="Times New Roman"/>
          <w:b/>
          <w:bCs/>
          <w:color w:val="000000"/>
        </w:rPr>
        <w:t>4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B80AD1" w:rsidRPr="00B80AD1">
        <w:rPr>
          <w:rFonts w:ascii="Times New Roman" w:eastAsia="Times New Roman" w:hAnsi="Times New Roman" w:cs="Times New Roman"/>
          <w:b/>
          <w:bCs/>
          <w:color w:val="000000"/>
        </w:rPr>
        <w:t>Coronal views of 2D PA image of ICG distribution in the brain at bregma -3.3 mm (a) before and (b) 110 minutes after BBB disruption.</w:t>
      </w:r>
      <w:r w:rsidR="00B80AD1" w:rsidRPr="00B80AD1">
        <w:rPr>
          <w:rFonts w:ascii="Times New Roman" w:eastAsia="Times New Roman" w:hAnsi="Times New Roman" w:cs="Times New Roman"/>
          <w:color w:val="000000"/>
        </w:rPr>
        <w:t xml:space="preserve"> The scale bar is 1 mm. The atlas map at bregma -3.3 mm (white line) guides the identification of brain regions.</w:t>
      </w:r>
    </w:p>
    <w:p w14:paraId="7A38C696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09B8400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A1BAB21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3E3798A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12BF53E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43BA578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E4F909C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96B5183" w14:textId="77777777" w:rsidR="00AB30DA" w:rsidRDefault="00AB30DA" w:rsidP="00AB30DA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lastRenderedPageBreak/>
        <w:drawing>
          <wp:inline distT="0" distB="0" distL="0" distR="0" wp14:anchorId="19329F01" wp14:editId="1139EA9C">
            <wp:extent cx="5428561" cy="3454540"/>
            <wp:effectExtent l="0" t="0" r="0" b="0"/>
            <wp:docPr id="170735348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353483" name="Picture 1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065" cy="3456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B4CB9" w14:textId="64B66BE3" w:rsidR="00AB30DA" w:rsidRPr="00107A97" w:rsidRDefault="00AB30DA" w:rsidP="00107A97">
      <w:pPr>
        <w:spacing w:after="160" w:line="278" w:lineRule="auto"/>
        <w:rPr>
          <w:rFonts w:ascii="Times New Roman" w:eastAsia="Times New Roman" w:hAnsi="Times New Roman" w:cs="Times New Roman"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S1</w:t>
      </w:r>
      <w:r w:rsidR="00107A97">
        <w:rPr>
          <w:rFonts w:ascii="Times New Roman" w:eastAsia="Times New Roman" w:hAnsi="Times New Roman" w:cs="Times New Roman"/>
          <w:b/>
          <w:bCs/>
          <w:color w:val="000000"/>
        </w:rPr>
        <w:t>5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107A97" w:rsidRPr="00107A97">
        <w:rPr>
          <w:rFonts w:ascii="Times New Roman" w:eastAsia="Times New Roman" w:hAnsi="Times New Roman" w:cs="Times New Roman"/>
          <w:b/>
          <w:bCs/>
          <w:color w:val="000000"/>
        </w:rPr>
        <w:t xml:space="preserve">In vivo photoacoustic imaging of changes in brain blood oxygenation (percentage): </w:t>
      </w:r>
      <w:r w:rsidR="00107A97" w:rsidRPr="00107A97">
        <w:rPr>
          <w:rFonts w:ascii="Times New Roman" w:eastAsia="Times New Roman" w:hAnsi="Times New Roman" w:cs="Times New Roman"/>
          <w:color w:val="000000"/>
        </w:rPr>
        <w:t>(a) Before, (b) 30 minutes, (c) 110 minutes, and (d) 170 minutes after BBB disruption. The atlas map at bregma -3.3 mm (white line) guides the identification of brain regions.</w:t>
      </w:r>
    </w:p>
    <w:p w14:paraId="2A0B8C14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56A7605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4DAD83A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9FEE207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572FA15" w14:textId="77777777" w:rsidR="00E1254F" w:rsidRDefault="00E1254F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AB6B994" w14:textId="77777777" w:rsidR="00E1254F" w:rsidRDefault="00E1254F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BFBB15C" w14:textId="553004EA" w:rsidR="00AB30DA" w:rsidRDefault="00E1254F" w:rsidP="00AB30DA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lastRenderedPageBreak/>
        <w:drawing>
          <wp:inline distT="0" distB="0" distL="0" distR="0" wp14:anchorId="154F8CCA" wp14:editId="31540783">
            <wp:extent cx="2657368" cy="1972516"/>
            <wp:effectExtent l="0" t="0" r="0" b="0"/>
            <wp:docPr id="144563585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132" cy="1975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CFE3AD" w14:textId="0BD57FF4" w:rsidR="00AB30DA" w:rsidRDefault="00AB30DA" w:rsidP="00651D58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S1</w:t>
      </w:r>
      <w:r w:rsidR="00E1254F">
        <w:rPr>
          <w:rFonts w:ascii="Times New Roman" w:eastAsia="Times New Roman" w:hAnsi="Times New Roman" w:cs="Times New Roman"/>
          <w:b/>
          <w:bCs/>
          <w:color w:val="000000"/>
        </w:rPr>
        <w:t>6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651D58" w:rsidRPr="00651D58">
        <w:rPr>
          <w:rFonts w:ascii="Times New Roman" w:eastAsia="Times New Roman" w:hAnsi="Times New Roman" w:cs="Times New Roman"/>
          <w:b/>
          <w:bCs/>
          <w:color w:val="000000"/>
        </w:rPr>
        <w:t>Velocity distribution of a mouse with FUS-mediated BBB disruption at the brain region from</w:t>
      </w:r>
      <w:r w:rsidR="00651D5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651D58" w:rsidRPr="00651D58">
        <w:rPr>
          <w:rFonts w:ascii="Times New Roman" w:eastAsia="Times New Roman" w:hAnsi="Times New Roman" w:cs="Times New Roman"/>
          <w:b/>
          <w:bCs/>
          <w:color w:val="000000"/>
        </w:rPr>
        <w:t>bregma -1.9 to -4.15 mm.</w:t>
      </w:r>
    </w:p>
    <w:p w14:paraId="7DB2FDF1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D17F446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A79CFF7" w14:textId="77777777" w:rsidR="00651D58" w:rsidRDefault="00651D58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790B2A5" w14:textId="77777777" w:rsidR="00651D58" w:rsidRDefault="00651D58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08BB218" w14:textId="77777777" w:rsidR="00651D58" w:rsidRDefault="00651D58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B91349E" w14:textId="77777777" w:rsidR="00651D58" w:rsidRDefault="00651D58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9C06E3B" w14:textId="77777777" w:rsidR="00651D58" w:rsidRDefault="00651D58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3D2F019" w14:textId="70635322" w:rsidR="00AB30DA" w:rsidRDefault="00651D58" w:rsidP="00651D58">
      <w:pPr>
        <w:spacing w:after="160" w:line="278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lastRenderedPageBreak/>
        <w:drawing>
          <wp:inline distT="0" distB="0" distL="0" distR="0" wp14:anchorId="0963B899" wp14:editId="2B0DCD28">
            <wp:extent cx="4877435" cy="3456940"/>
            <wp:effectExtent l="0" t="0" r="0" b="0"/>
            <wp:docPr id="185977734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7435" cy="3456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FE2E21" w14:textId="77777777" w:rsidR="00651D58" w:rsidRDefault="00651D58" w:rsidP="00651D58">
      <w:pPr>
        <w:spacing w:after="160" w:line="278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168FD87" w14:textId="12BB2FF8" w:rsidR="00AB30DA" w:rsidRDefault="00AB30DA" w:rsidP="00EA624B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FB0A08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</w:rPr>
        <w:t>ure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S1</w:t>
      </w:r>
      <w:r w:rsidR="00651D58">
        <w:rPr>
          <w:rFonts w:ascii="Times New Roman" w:eastAsia="Times New Roman" w:hAnsi="Times New Roman" w:cs="Times New Roman"/>
          <w:b/>
          <w:bCs/>
          <w:color w:val="000000"/>
        </w:rPr>
        <w:t>7</w:t>
      </w:r>
      <w:r w:rsidRPr="00FB0A08">
        <w:rPr>
          <w:rFonts w:ascii="Times New Roman" w:eastAsia="Times New Roman" w:hAnsi="Times New Roman" w:cs="Times New Roman"/>
          <w:b/>
          <w:bCs/>
          <w:color w:val="000000"/>
        </w:rPr>
        <w:t xml:space="preserve">| </w:t>
      </w:r>
      <w:r w:rsidR="00EA624B" w:rsidRPr="00EA624B">
        <w:rPr>
          <w:rFonts w:ascii="Times New Roman" w:eastAsia="Times New Roman" w:hAnsi="Times New Roman" w:cs="Times New Roman"/>
          <w:b/>
          <w:bCs/>
          <w:color w:val="000000"/>
        </w:rPr>
        <w:t xml:space="preserve">Validation of ICG as an effective BBB permeability tracer. </w:t>
      </w:r>
      <w:r w:rsidR="00EA624B" w:rsidRPr="00EA624B">
        <w:rPr>
          <w:rFonts w:ascii="Times New Roman" w:eastAsia="Times New Roman" w:hAnsi="Times New Roman" w:cs="Times New Roman"/>
          <w:color w:val="000000"/>
        </w:rPr>
        <w:t>(a) ICG signal before BBB opening</w:t>
      </w:r>
      <w:r w:rsidR="00EA624B">
        <w:rPr>
          <w:rFonts w:ascii="Times New Roman" w:eastAsia="Times New Roman" w:hAnsi="Times New Roman" w:cs="Times New Roman"/>
          <w:color w:val="000000"/>
        </w:rPr>
        <w:t xml:space="preserve">. </w:t>
      </w:r>
      <w:r w:rsidR="00EA624B" w:rsidRPr="00EA624B">
        <w:rPr>
          <w:rFonts w:ascii="Times New Roman" w:eastAsia="Times New Roman" w:hAnsi="Times New Roman" w:cs="Times New Roman"/>
          <w:color w:val="000000"/>
        </w:rPr>
        <w:t>(b) ICG signal 90 minutes after BBB opening</w:t>
      </w:r>
      <w:r w:rsidR="00EA624B">
        <w:rPr>
          <w:rFonts w:ascii="Times New Roman" w:eastAsia="Times New Roman" w:hAnsi="Times New Roman" w:cs="Times New Roman"/>
          <w:color w:val="000000"/>
        </w:rPr>
        <w:t>.</w:t>
      </w:r>
      <w:r w:rsidR="00EA624B" w:rsidRPr="00EA624B">
        <w:rPr>
          <w:rFonts w:ascii="Times New Roman" w:eastAsia="Times New Roman" w:hAnsi="Times New Roman" w:cs="Times New Roman"/>
          <w:color w:val="000000"/>
        </w:rPr>
        <w:t xml:space="preserve"> (c) 3D distribution of ICG 90 minutes post-BBB opening after removing the skull</w:t>
      </w:r>
      <w:r w:rsidR="00EA624B">
        <w:rPr>
          <w:rFonts w:ascii="Times New Roman" w:eastAsia="Times New Roman" w:hAnsi="Times New Roman" w:cs="Times New Roman"/>
          <w:color w:val="000000"/>
        </w:rPr>
        <w:t>.</w:t>
      </w:r>
      <w:r w:rsidR="00EA624B" w:rsidRPr="00EA624B">
        <w:rPr>
          <w:rFonts w:ascii="Times New Roman" w:eastAsia="Times New Roman" w:hAnsi="Times New Roman" w:cs="Times New Roman"/>
          <w:color w:val="000000"/>
        </w:rPr>
        <w:t xml:space="preserve"> (d) Evans blue extravasation in brain tissues.</w:t>
      </w:r>
    </w:p>
    <w:p w14:paraId="50854A56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CF44C77" w14:textId="77777777" w:rsidR="00AB30DA" w:rsidRDefault="00AB30DA" w:rsidP="002B5A52">
      <w:pPr>
        <w:spacing w:after="160" w:line="278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sectPr w:rsidR="00AB30DA" w:rsidSect="00814711">
      <w:footerReference w:type="even" r:id="rId30"/>
      <w:footerReference w:type="default" r:id="rId3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E3CC8E" w14:textId="77777777" w:rsidR="002D749F" w:rsidRDefault="002D749F">
      <w:pPr>
        <w:spacing w:after="0"/>
      </w:pPr>
      <w:r>
        <w:separator/>
      </w:r>
    </w:p>
  </w:endnote>
  <w:endnote w:type="continuationSeparator" w:id="0">
    <w:p w14:paraId="6EFE1409" w14:textId="77777777" w:rsidR="002D749F" w:rsidRDefault="002D749F">
      <w:pPr>
        <w:spacing w:after="0"/>
      </w:pPr>
      <w:r>
        <w:continuationSeparator/>
      </w:r>
    </w:p>
  </w:endnote>
  <w:endnote w:type="continuationNotice" w:id="1">
    <w:p w14:paraId="32A56C8E" w14:textId="77777777" w:rsidR="002D749F" w:rsidRDefault="002D749F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A00A9D" w14:textId="77777777" w:rsidR="00290613" w:rsidRDefault="0029061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38C3DC83" w14:textId="77777777" w:rsidR="00290613" w:rsidRDefault="0029061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2666BB" w14:textId="75FD4726" w:rsidR="00290613" w:rsidRDefault="0029061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5E4317">
      <w:rPr>
        <w:noProof/>
        <w:color w:val="000000"/>
      </w:rPr>
      <w:t>19</w:t>
    </w:r>
    <w:r>
      <w:rPr>
        <w:color w:val="000000"/>
      </w:rPr>
      <w:fldChar w:fldCharType="end"/>
    </w:r>
  </w:p>
  <w:p w14:paraId="5A3FE228" w14:textId="77777777" w:rsidR="00290613" w:rsidRDefault="0029061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C02EA4" w14:textId="77777777" w:rsidR="002D749F" w:rsidRDefault="002D749F">
      <w:pPr>
        <w:spacing w:after="0"/>
      </w:pPr>
      <w:r>
        <w:separator/>
      </w:r>
    </w:p>
  </w:footnote>
  <w:footnote w:type="continuationSeparator" w:id="0">
    <w:p w14:paraId="49AEAFA9" w14:textId="77777777" w:rsidR="002D749F" w:rsidRDefault="002D749F">
      <w:pPr>
        <w:spacing w:after="0"/>
      </w:pPr>
      <w:r>
        <w:continuationSeparator/>
      </w:r>
    </w:p>
  </w:footnote>
  <w:footnote w:type="continuationNotice" w:id="1">
    <w:p w14:paraId="041699D2" w14:textId="77777777" w:rsidR="002D749F" w:rsidRDefault="002D749F">
      <w:pPr>
        <w:spacing w:after="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Nanotechnology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9sp9xv5525alefrpr5zfd80ett2evrews5&quot;&gt;NatureComm_PA_CSULM_SI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/record-ids&gt;&lt;/item&gt;&lt;/Libraries&gt;"/>
  </w:docVars>
  <w:rsids>
    <w:rsidRoot w:val="000336B3"/>
    <w:rsid w:val="0000090C"/>
    <w:rsid w:val="00002AE3"/>
    <w:rsid w:val="00005A32"/>
    <w:rsid w:val="00013D94"/>
    <w:rsid w:val="0001434F"/>
    <w:rsid w:val="00022AC5"/>
    <w:rsid w:val="000249AF"/>
    <w:rsid w:val="0002669B"/>
    <w:rsid w:val="00027CF5"/>
    <w:rsid w:val="000336B3"/>
    <w:rsid w:val="00033E8D"/>
    <w:rsid w:val="00034172"/>
    <w:rsid w:val="000344ED"/>
    <w:rsid w:val="00034D96"/>
    <w:rsid w:val="00036CD1"/>
    <w:rsid w:val="00036D85"/>
    <w:rsid w:val="00040747"/>
    <w:rsid w:val="00043042"/>
    <w:rsid w:val="00043B48"/>
    <w:rsid w:val="00044B38"/>
    <w:rsid w:val="00044D2D"/>
    <w:rsid w:val="00047336"/>
    <w:rsid w:val="000504FC"/>
    <w:rsid w:val="00051406"/>
    <w:rsid w:val="00052E08"/>
    <w:rsid w:val="00053D1C"/>
    <w:rsid w:val="00054AC1"/>
    <w:rsid w:val="00057CC1"/>
    <w:rsid w:val="00064482"/>
    <w:rsid w:val="000668FB"/>
    <w:rsid w:val="0007094A"/>
    <w:rsid w:val="00072554"/>
    <w:rsid w:val="00072566"/>
    <w:rsid w:val="0007424C"/>
    <w:rsid w:val="00075BDF"/>
    <w:rsid w:val="0007647D"/>
    <w:rsid w:val="00080BE7"/>
    <w:rsid w:val="00080CE7"/>
    <w:rsid w:val="00083041"/>
    <w:rsid w:val="000838BA"/>
    <w:rsid w:val="00086F6A"/>
    <w:rsid w:val="0008726D"/>
    <w:rsid w:val="00087DF4"/>
    <w:rsid w:val="00091D50"/>
    <w:rsid w:val="00092B4D"/>
    <w:rsid w:val="00094274"/>
    <w:rsid w:val="00094E11"/>
    <w:rsid w:val="000A05EF"/>
    <w:rsid w:val="000A6D59"/>
    <w:rsid w:val="000B11EC"/>
    <w:rsid w:val="000B2A79"/>
    <w:rsid w:val="000B3EFD"/>
    <w:rsid w:val="000B45D3"/>
    <w:rsid w:val="000B4DB0"/>
    <w:rsid w:val="000B5501"/>
    <w:rsid w:val="000C0504"/>
    <w:rsid w:val="000C1126"/>
    <w:rsid w:val="000C44B4"/>
    <w:rsid w:val="000C7646"/>
    <w:rsid w:val="000C7B89"/>
    <w:rsid w:val="000D15E2"/>
    <w:rsid w:val="000D1CCA"/>
    <w:rsid w:val="000D2089"/>
    <w:rsid w:val="000D241A"/>
    <w:rsid w:val="000D2868"/>
    <w:rsid w:val="000D5A5E"/>
    <w:rsid w:val="000D7010"/>
    <w:rsid w:val="000D7C80"/>
    <w:rsid w:val="000E4D47"/>
    <w:rsid w:val="000E4F5D"/>
    <w:rsid w:val="000F09BA"/>
    <w:rsid w:val="000F2B2A"/>
    <w:rsid w:val="000F2F16"/>
    <w:rsid w:val="000F3AA7"/>
    <w:rsid w:val="000F4DC8"/>
    <w:rsid w:val="000F51F7"/>
    <w:rsid w:val="000F5610"/>
    <w:rsid w:val="000F728D"/>
    <w:rsid w:val="001028D2"/>
    <w:rsid w:val="0010332B"/>
    <w:rsid w:val="00107A97"/>
    <w:rsid w:val="00110C5E"/>
    <w:rsid w:val="00111E37"/>
    <w:rsid w:val="00113246"/>
    <w:rsid w:val="0011634D"/>
    <w:rsid w:val="00117C28"/>
    <w:rsid w:val="00120725"/>
    <w:rsid w:val="001260ED"/>
    <w:rsid w:val="00126595"/>
    <w:rsid w:val="0012707F"/>
    <w:rsid w:val="0012796F"/>
    <w:rsid w:val="00132887"/>
    <w:rsid w:val="0013348C"/>
    <w:rsid w:val="00134731"/>
    <w:rsid w:val="00134CC7"/>
    <w:rsid w:val="0014527D"/>
    <w:rsid w:val="00146116"/>
    <w:rsid w:val="001473B5"/>
    <w:rsid w:val="00153624"/>
    <w:rsid w:val="0015517A"/>
    <w:rsid w:val="001620D5"/>
    <w:rsid w:val="00163D04"/>
    <w:rsid w:val="001669EA"/>
    <w:rsid w:val="0016724A"/>
    <w:rsid w:val="0017189B"/>
    <w:rsid w:val="0017336F"/>
    <w:rsid w:val="00173AA0"/>
    <w:rsid w:val="00173BDF"/>
    <w:rsid w:val="0017432D"/>
    <w:rsid w:val="00174627"/>
    <w:rsid w:val="00175A36"/>
    <w:rsid w:val="0017792D"/>
    <w:rsid w:val="00177A1A"/>
    <w:rsid w:val="001828F5"/>
    <w:rsid w:val="00183C21"/>
    <w:rsid w:val="00184714"/>
    <w:rsid w:val="0018668D"/>
    <w:rsid w:val="001932E1"/>
    <w:rsid w:val="001944D8"/>
    <w:rsid w:val="0019487D"/>
    <w:rsid w:val="001979A2"/>
    <w:rsid w:val="001A0DD8"/>
    <w:rsid w:val="001A1B4E"/>
    <w:rsid w:val="001A2049"/>
    <w:rsid w:val="001A274D"/>
    <w:rsid w:val="001A59C7"/>
    <w:rsid w:val="001A6725"/>
    <w:rsid w:val="001A78D2"/>
    <w:rsid w:val="001B01BB"/>
    <w:rsid w:val="001B228B"/>
    <w:rsid w:val="001B3679"/>
    <w:rsid w:val="001B3708"/>
    <w:rsid w:val="001B71A7"/>
    <w:rsid w:val="001C28E9"/>
    <w:rsid w:val="001C29BA"/>
    <w:rsid w:val="001C3970"/>
    <w:rsid w:val="001C4826"/>
    <w:rsid w:val="001C5612"/>
    <w:rsid w:val="001C5A45"/>
    <w:rsid w:val="001C63FC"/>
    <w:rsid w:val="001C6596"/>
    <w:rsid w:val="001C7282"/>
    <w:rsid w:val="001C76C2"/>
    <w:rsid w:val="001D17AB"/>
    <w:rsid w:val="001D2670"/>
    <w:rsid w:val="001D3DEA"/>
    <w:rsid w:val="001D41A2"/>
    <w:rsid w:val="001D4287"/>
    <w:rsid w:val="001D4B9E"/>
    <w:rsid w:val="001D51B7"/>
    <w:rsid w:val="001E07D0"/>
    <w:rsid w:val="001E28FE"/>
    <w:rsid w:val="001E6CE0"/>
    <w:rsid w:val="001F1EBE"/>
    <w:rsid w:val="001F2B49"/>
    <w:rsid w:val="001F398A"/>
    <w:rsid w:val="001F3CB4"/>
    <w:rsid w:val="001F567E"/>
    <w:rsid w:val="001F60DC"/>
    <w:rsid w:val="001F7F6E"/>
    <w:rsid w:val="00201D80"/>
    <w:rsid w:val="0020641F"/>
    <w:rsid w:val="00206C62"/>
    <w:rsid w:val="002078F9"/>
    <w:rsid w:val="00207CAE"/>
    <w:rsid w:val="00212B62"/>
    <w:rsid w:val="00213F50"/>
    <w:rsid w:val="0021401F"/>
    <w:rsid w:val="00215A12"/>
    <w:rsid w:val="00220ED5"/>
    <w:rsid w:val="00223192"/>
    <w:rsid w:val="002253A4"/>
    <w:rsid w:val="00226EBA"/>
    <w:rsid w:val="0023122D"/>
    <w:rsid w:val="0023395C"/>
    <w:rsid w:val="00233E52"/>
    <w:rsid w:val="00234885"/>
    <w:rsid w:val="002360A7"/>
    <w:rsid w:val="002361CB"/>
    <w:rsid w:val="002362CB"/>
    <w:rsid w:val="002365A0"/>
    <w:rsid w:val="002402EC"/>
    <w:rsid w:val="00240364"/>
    <w:rsid w:val="00241315"/>
    <w:rsid w:val="002428A9"/>
    <w:rsid w:val="00242C6D"/>
    <w:rsid w:val="002455C7"/>
    <w:rsid w:val="00247FE8"/>
    <w:rsid w:val="00250F2F"/>
    <w:rsid w:val="0025174B"/>
    <w:rsid w:val="0026069C"/>
    <w:rsid w:val="002610DB"/>
    <w:rsid w:val="002644C9"/>
    <w:rsid w:val="002651CF"/>
    <w:rsid w:val="00265BD2"/>
    <w:rsid w:val="00267193"/>
    <w:rsid w:val="00267204"/>
    <w:rsid w:val="0027134D"/>
    <w:rsid w:val="00272111"/>
    <w:rsid w:val="002729F0"/>
    <w:rsid w:val="00272A62"/>
    <w:rsid w:val="00272C27"/>
    <w:rsid w:val="0027567E"/>
    <w:rsid w:val="00275F7D"/>
    <w:rsid w:val="002813E6"/>
    <w:rsid w:val="00282255"/>
    <w:rsid w:val="00283B60"/>
    <w:rsid w:val="00283D33"/>
    <w:rsid w:val="00287299"/>
    <w:rsid w:val="00287C9F"/>
    <w:rsid w:val="002905F3"/>
    <w:rsid w:val="00290613"/>
    <w:rsid w:val="00290E5A"/>
    <w:rsid w:val="00294B00"/>
    <w:rsid w:val="00294D4A"/>
    <w:rsid w:val="00295930"/>
    <w:rsid w:val="002968D1"/>
    <w:rsid w:val="00296CEF"/>
    <w:rsid w:val="002A107B"/>
    <w:rsid w:val="002A251F"/>
    <w:rsid w:val="002A2E96"/>
    <w:rsid w:val="002A33E0"/>
    <w:rsid w:val="002A57E8"/>
    <w:rsid w:val="002A5CB1"/>
    <w:rsid w:val="002B1200"/>
    <w:rsid w:val="002B255A"/>
    <w:rsid w:val="002B2A00"/>
    <w:rsid w:val="002B308A"/>
    <w:rsid w:val="002B5A52"/>
    <w:rsid w:val="002C0878"/>
    <w:rsid w:val="002C2A95"/>
    <w:rsid w:val="002C6366"/>
    <w:rsid w:val="002C68C2"/>
    <w:rsid w:val="002D11A8"/>
    <w:rsid w:val="002D1774"/>
    <w:rsid w:val="002D330A"/>
    <w:rsid w:val="002D38AA"/>
    <w:rsid w:val="002D5BB8"/>
    <w:rsid w:val="002D5FE8"/>
    <w:rsid w:val="002D64D1"/>
    <w:rsid w:val="002D749F"/>
    <w:rsid w:val="002E0325"/>
    <w:rsid w:val="002E03CD"/>
    <w:rsid w:val="002E079F"/>
    <w:rsid w:val="002E263B"/>
    <w:rsid w:val="002E265B"/>
    <w:rsid w:val="002E34A9"/>
    <w:rsid w:val="002E628F"/>
    <w:rsid w:val="002F3790"/>
    <w:rsid w:val="002F5F6D"/>
    <w:rsid w:val="002F7D83"/>
    <w:rsid w:val="00301DE3"/>
    <w:rsid w:val="003027B7"/>
    <w:rsid w:val="00302DE8"/>
    <w:rsid w:val="00305E0B"/>
    <w:rsid w:val="003065D0"/>
    <w:rsid w:val="003113AD"/>
    <w:rsid w:val="00312EFA"/>
    <w:rsid w:val="003132E3"/>
    <w:rsid w:val="00313D2B"/>
    <w:rsid w:val="003165EB"/>
    <w:rsid w:val="0032089B"/>
    <w:rsid w:val="003217D0"/>
    <w:rsid w:val="00322026"/>
    <w:rsid w:val="00322BD5"/>
    <w:rsid w:val="00322C99"/>
    <w:rsid w:val="00323C27"/>
    <w:rsid w:val="003240DA"/>
    <w:rsid w:val="00324A58"/>
    <w:rsid w:val="00325113"/>
    <w:rsid w:val="00325559"/>
    <w:rsid w:val="003256B3"/>
    <w:rsid w:val="0033022D"/>
    <w:rsid w:val="0033255F"/>
    <w:rsid w:val="0033279C"/>
    <w:rsid w:val="003334E4"/>
    <w:rsid w:val="003344AE"/>
    <w:rsid w:val="00341D74"/>
    <w:rsid w:val="00341FDC"/>
    <w:rsid w:val="003430D3"/>
    <w:rsid w:val="00346CBE"/>
    <w:rsid w:val="00346EE6"/>
    <w:rsid w:val="00347182"/>
    <w:rsid w:val="00351089"/>
    <w:rsid w:val="00351200"/>
    <w:rsid w:val="003531A3"/>
    <w:rsid w:val="00354577"/>
    <w:rsid w:val="00355E5C"/>
    <w:rsid w:val="00357778"/>
    <w:rsid w:val="00357E93"/>
    <w:rsid w:val="003625FC"/>
    <w:rsid w:val="00362E88"/>
    <w:rsid w:val="00365DF7"/>
    <w:rsid w:val="003668B6"/>
    <w:rsid w:val="003668E3"/>
    <w:rsid w:val="00371C2C"/>
    <w:rsid w:val="00371FCC"/>
    <w:rsid w:val="00374B33"/>
    <w:rsid w:val="00375E03"/>
    <w:rsid w:val="00376126"/>
    <w:rsid w:val="00377CAF"/>
    <w:rsid w:val="00380DF4"/>
    <w:rsid w:val="003810EB"/>
    <w:rsid w:val="003827EF"/>
    <w:rsid w:val="003827F6"/>
    <w:rsid w:val="00382C30"/>
    <w:rsid w:val="003832F8"/>
    <w:rsid w:val="00383A00"/>
    <w:rsid w:val="00386453"/>
    <w:rsid w:val="00386BEB"/>
    <w:rsid w:val="00386D4B"/>
    <w:rsid w:val="00390E3A"/>
    <w:rsid w:val="00393C81"/>
    <w:rsid w:val="00393C8A"/>
    <w:rsid w:val="00394212"/>
    <w:rsid w:val="0039573E"/>
    <w:rsid w:val="003A1539"/>
    <w:rsid w:val="003A357E"/>
    <w:rsid w:val="003A3C25"/>
    <w:rsid w:val="003A48C0"/>
    <w:rsid w:val="003A6312"/>
    <w:rsid w:val="003B0266"/>
    <w:rsid w:val="003B067B"/>
    <w:rsid w:val="003B24F7"/>
    <w:rsid w:val="003B54C7"/>
    <w:rsid w:val="003B6583"/>
    <w:rsid w:val="003C1E59"/>
    <w:rsid w:val="003C2FE9"/>
    <w:rsid w:val="003C52AA"/>
    <w:rsid w:val="003C6E38"/>
    <w:rsid w:val="003C7F65"/>
    <w:rsid w:val="003D3128"/>
    <w:rsid w:val="003D438D"/>
    <w:rsid w:val="003D4E24"/>
    <w:rsid w:val="003D7F38"/>
    <w:rsid w:val="003E1112"/>
    <w:rsid w:val="003E123F"/>
    <w:rsid w:val="003E3588"/>
    <w:rsid w:val="003E3A30"/>
    <w:rsid w:val="003E4026"/>
    <w:rsid w:val="003E44EA"/>
    <w:rsid w:val="003E604C"/>
    <w:rsid w:val="003F392B"/>
    <w:rsid w:val="003F52D2"/>
    <w:rsid w:val="003F5D25"/>
    <w:rsid w:val="003F62B4"/>
    <w:rsid w:val="003F76E1"/>
    <w:rsid w:val="00400C92"/>
    <w:rsid w:val="00400D60"/>
    <w:rsid w:val="0040122D"/>
    <w:rsid w:val="00401724"/>
    <w:rsid w:val="00401789"/>
    <w:rsid w:val="0041247D"/>
    <w:rsid w:val="004135FE"/>
    <w:rsid w:val="004169CD"/>
    <w:rsid w:val="0042014E"/>
    <w:rsid w:val="00420513"/>
    <w:rsid w:val="004232A7"/>
    <w:rsid w:val="00425063"/>
    <w:rsid w:val="00430847"/>
    <w:rsid w:val="00430938"/>
    <w:rsid w:val="004328C6"/>
    <w:rsid w:val="00432D13"/>
    <w:rsid w:val="004379EA"/>
    <w:rsid w:val="00441247"/>
    <w:rsid w:val="004427CD"/>
    <w:rsid w:val="00442D4C"/>
    <w:rsid w:val="004442A0"/>
    <w:rsid w:val="00446301"/>
    <w:rsid w:val="0045038C"/>
    <w:rsid w:val="00453519"/>
    <w:rsid w:val="00455CE5"/>
    <w:rsid w:val="00456E03"/>
    <w:rsid w:val="00457583"/>
    <w:rsid w:val="0046174D"/>
    <w:rsid w:val="00464F56"/>
    <w:rsid w:val="004661EF"/>
    <w:rsid w:val="00466F14"/>
    <w:rsid w:val="00467B72"/>
    <w:rsid w:val="004742A2"/>
    <w:rsid w:val="00474A41"/>
    <w:rsid w:val="00474C36"/>
    <w:rsid w:val="00477F3B"/>
    <w:rsid w:val="00480A1A"/>
    <w:rsid w:val="00482E11"/>
    <w:rsid w:val="00483506"/>
    <w:rsid w:val="004912D6"/>
    <w:rsid w:val="00493756"/>
    <w:rsid w:val="00496D1D"/>
    <w:rsid w:val="00497849"/>
    <w:rsid w:val="00497ECF"/>
    <w:rsid w:val="004A0522"/>
    <w:rsid w:val="004A2403"/>
    <w:rsid w:val="004A2ABB"/>
    <w:rsid w:val="004A310F"/>
    <w:rsid w:val="004A586B"/>
    <w:rsid w:val="004A5F28"/>
    <w:rsid w:val="004B04FB"/>
    <w:rsid w:val="004B12E1"/>
    <w:rsid w:val="004B17A5"/>
    <w:rsid w:val="004B3887"/>
    <w:rsid w:val="004B3A7E"/>
    <w:rsid w:val="004B3CD4"/>
    <w:rsid w:val="004B47D7"/>
    <w:rsid w:val="004B6162"/>
    <w:rsid w:val="004B719E"/>
    <w:rsid w:val="004C3173"/>
    <w:rsid w:val="004C579F"/>
    <w:rsid w:val="004C7561"/>
    <w:rsid w:val="004D0EB9"/>
    <w:rsid w:val="004D14AC"/>
    <w:rsid w:val="004D335B"/>
    <w:rsid w:val="004D6205"/>
    <w:rsid w:val="004D67CF"/>
    <w:rsid w:val="004D72D9"/>
    <w:rsid w:val="004E2D9C"/>
    <w:rsid w:val="004E3BAC"/>
    <w:rsid w:val="004E5F3A"/>
    <w:rsid w:val="004E60C9"/>
    <w:rsid w:val="004F0844"/>
    <w:rsid w:val="004F2D37"/>
    <w:rsid w:val="004F4319"/>
    <w:rsid w:val="005013C4"/>
    <w:rsid w:val="005048EB"/>
    <w:rsid w:val="00505999"/>
    <w:rsid w:val="00506D1A"/>
    <w:rsid w:val="0051099B"/>
    <w:rsid w:val="00511071"/>
    <w:rsid w:val="0051202A"/>
    <w:rsid w:val="00512B1C"/>
    <w:rsid w:val="00515FE6"/>
    <w:rsid w:val="00516C27"/>
    <w:rsid w:val="00523E9D"/>
    <w:rsid w:val="005240DD"/>
    <w:rsid w:val="0052510E"/>
    <w:rsid w:val="005251F3"/>
    <w:rsid w:val="00535B0C"/>
    <w:rsid w:val="00536FB0"/>
    <w:rsid w:val="00537250"/>
    <w:rsid w:val="00537326"/>
    <w:rsid w:val="00544473"/>
    <w:rsid w:val="0054585F"/>
    <w:rsid w:val="00545EE1"/>
    <w:rsid w:val="00546589"/>
    <w:rsid w:val="00547731"/>
    <w:rsid w:val="00551F61"/>
    <w:rsid w:val="005525CB"/>
    <w:rsid w:val="00553070"/>
    <w:rsid w:val="005555E4"/>
    <w:rsid w:val="00556B4B"/>
    <w:rsid w:val="00560357"/>
    <w:rsid w:val="00571BCB"/>
    <w:rsid w:val="005752BB"/>
    <w:rsid w:val="00575D42"/>
    <w:rsid w:val="0057661B"/>
    <w:rsid w:val="005802D6"/>
    <w:rsid w:val="00580F18"/>
    <w:rsid w:val="00582F1B"/>
    <w:rsid w:val="005834FD"/>
    <w:rsid w:val="00583C09"/>
    <w:rsid w:val="0058503C"/>
    <w:rsid w:val="005861C4"/>
    <w:rsid w:val="0059339F"/>
    <w:rsid w:val="00594814"/>
    <w:rsid w:val="005948F8"/>
    <w:rsid w:val="005966D1"/>
    <w:rsid w:val="005A18B1"/>
    <w:rsid w:val="005A4F55"/>
    <w:rsid w:val="005A51A2"/>
    <w:rsid w:val="005A52F7"/>
    <w:rsid w:val="005A6BB2"/>
    <w:rsid w:val="005A6CB3"/>
    <w:rsid w:val="005A7322"/>
    <w:rsid w:val="005A7646"/>
    <w:rsid w:val="005B24D1"/>
    <w:rsid w:val="005B35FB"/>
    <w:rsid w:val="005B5124"/>
    <w:rsid w:val="005B6236"/>
    <w:rsid w:val="005B64A3"/>
    <w:rsid w:val="005B7FA1"/>
    <w:rsid w:val="005C0B64"/>
    <w:rsid w:val="005C3F94"/>
    <w:rsid w:val="005C6DEA"/>
    <w:rsid w:val="005C71D2"/>
    <w:rsid w:val="005C79A7"/>
    <w:rsid w:val="005D1B4C"/>
    <w:rsid w:val="005D6524"/>
    <w:rsid w:val="005E1DF1"/>
    <w:rsid w:val="005E4317"/>
    <w:rsid w:val="005E5C25"/>
    <w:rsid w:val="005E6739"/>
    <w:rsid w:val="005F1B93"/>
    <w:rsid w:val="00600739"/>
    <w:rsid w:val="00601107"/>
    <w:rsid w:val="006022A4"/>
    <w:rsid w:val="00602818"/>
    <w:rsid w:val="00603173"/>
    <w:rsid w:val="0060322F"/>
    <w:rsid w:val="00606D69"/>
    <w:rsid w:val="006077AA"/>
    <w:rsid w:val="00611881"/>
    <w:rsid w:val="00612676"/>
    <w:rsid w:val="00612CBA"/>
    <w:rsid w:val="00613F62"/>
    <w:rsid w:val="00617DAB"/>
    <w:rsid w:val="00620170"/>
    <w:rsid w:val="0062468F"/>
    <w:rsid w:val="006247CE"/>
    <w:rsid w:val="00624825"/>
    <w:rsid w:val="0062573F"/>
    <w:rsid w:val="00626167"/>
    <w:rsid w:val="0062639E"/>
    <w:rsid w:val="00626CAD"/>
    <w:rsid w:val="00627893"/>
    <w:rsid w:val="00631309"/>
    <w:rsid w:val="006322D8"/>
    <w:rsid w:val="00632A83"/>
    <w:rsid w:val="006338C4"/>
    <w:rsid w:val="00636D5E"/>
    <w:rsid w:val="006446C6"/>
    <w:rsid w:val="00650C30"/>
    <w:rsid w:val="00651D58"/>
    <w:rsid w:val="006520F2"/>
    <w:rsid w:val="00652EF4"/>
    <w:rsid w:val="00654000"/>
    <w:rsid w:val="0065568D"/>
    <w:rsid w:val="006556F9"/>
    <w:rsid w:val="00661E8B"/>
    <w:rsid w:val="00663BBA"/>
    <w:rsid w:val="00664419"/>
    <w:rsid w:val="006649B9"/>
    <w:rsid w:val="00665215"/>
    <w:rsid w:val="00671062"/>
    <w:rsid w:val="006721F6"/>
    <w:rsid w:val="006759F6"/>
    <w:rsid w:val="006762B9"/>
    <w:rsid w:val="00676A84"/>
    <w:rsid w:val="00682EC4"/>
    <w:rsid w:val="006833B7"/>
    <w:rsid w:val="0068342C"/>
    <w:rsid w:val="00685CBE"/>
    <w:rsid w:val="00687380"/>
    <w:rsid w:val="00692B18"/>
    <w:rsid w:val="006931D7"/>
    <w:rsid w:val="00694218"/>
    <w:rsid w:val="0069478B"/>
    <w:rsid w:val="00695835"/>
    <w:rsid w:val="00697828"/>
    <w:rsid w:val="006A24C0"/>
    <w:rsid w:val="006A3719"/>
    <w:rsid w:val="006A6A9F"/>
    <w:rsid w:val="006B130A"/>
    <w:rsid w:val="006B7513"/>
    <w:rsid w:val="006B76D8"/>
    <w:rsid w:val="006C187F"/>
    <w:rsid w:val="006C33AC"/>
    <w:rsid w:val="006C3F3F"/>
    <w:rsid w:val="006C6692"/>
    <w:rsid w:val="006D0388"/>
    <w:rsid w:val="006D1844"/>
    <w:rsid w:val="006D1954"/>
    <w:rsid w:val="006D20A8"/>
    <w:rsid w:val="006D4B80"/>
    <w:rsid w:val="006D4E0C"/>
    <w:rsid w:val="006D7090"/>
    <w:rsid w:val="006D71CC"/>
    <w:rsid w:val="006D7AEB"/>
    <w:rsid w:val="006E4F19"/>
    <w:rsid w:val="006F1C94"/>
    <w:rsid w:val="006F4228"/>
    <w:rsid w:val="006F5382"/>
    <w:rsid w:val="006F5A18"/>
    <w:rsid w:val="006F7033"/>
    <w:rsid w:val="00701614"/>
    <w:rsid w:val="007031AF"/>
    <w:rsid w:val="007048EB"/>
    <w:rsid w:val="00704A56"/>
    <w:rsid w:val="00704AD4"/>
    <w:rsid w:val="007055AB"/>
    <w:rsid w:val="00705F84"/>
    <w:rsid w:val="0070644A"/>
    <w:rsid w:val="007125DF"/>
    <w:rsid w:val="007151BB"/>
    <w:rsid w:val="00716123"/>
    <w:rsid w:val="00720D08"/>
    <w:rsid w:val="00723448"/>
    <w:rsid w:val="00724513"/>
    <w:rsid w:val="00725001"/>
    <w:rsid w:val="00725A48"/>
    <w:rsid w:val="00726C45"/>
    <w:rsid w:val="007323BE"/>
    <w:rsid w:val="00732620"/>
    <w:rsid w:val="00735266"/>
    <w:rsid w:val="007353E6"/>
    <w:rsid w:val="00735DF2"/>
    <w:rsid w:val="00735E1E"/>
    <w:rsid w:val="007401A7"/>
    <w:rsid w:val="00740DA1"/>
    <w:rsid w:val="00741621"/>
    <w:rsid w:val="00741DC4"/>
    <w:rsid w:val="00744A37"/>
    <w:rsid w:val="00747E9A"/>
    <w:rsid w:val="0075181F"/>
    <w:rsid w:val="00752D8D"/>
    <w:rsid w:val="00753146"/>
    <w:rsid w:val="0075344D"/>
    <w:rsid w:val="007538C4"/>
    <w:rsid w:val="00754FFB"/>
    <w:rsid w:val="00755793"/>
    <w:rsid w:val="007561B5"/>
    <w:rsid w:val="00756A7A"/>
    <w:rsid w:val="00757F5C"/>
    <w:rsid w:val="0076157C"/>
    <w:rsid w:val="00764902"/>
    <w:rsid w:val="00764CAF"/>
    <w:rsid w:val="007723DD"/>
    <w:rsid w:val="00773414"/>
    <w:rsid w:val="00775E18"/>
    <w:rsid w:val="0077603B"/>
    <w:rsid w:val="007805EF"/>
    <w:rsid w:val="00780956"/>
    <w:rsid w:val="007815A6"/>
    <w:rsid w:val="00781AEF"/>
    <w:rsid w:val="00783405"/>
    <w:rsid w:val="007848F8"/>
    <w:rsid w:val="0078521E"/>
    <w:rsid w:val="0078665C"/>
    <w:rsid w:val="007879B7"/>
    <w:rsid w:val="00791EA0"/>
    <w:rsid w:val="007923CE"/>
    <w:rsid w:val="00796C8C"/>
    <w:rsid w:val="007A03F1"/>
    <w:rsid w:val="007A0D3D"/>
    <w:rsid w:val="007A3340"/>
    <w:rsid w:val="007A3596"/>
    <w:rsid w:val="007A5113"/>
    <w:rsid w:val="007A52E2"/>
    <w:rsid w:val="007A59C1"/>
    <w:rsid w:val="007A6E2A"/>
    <w:rsid w:val="007A796A"/>
    <w:rsid w:val="007B21CD"/>
    <w:rsid w:val="007B2756"/>
    <w:rsid w:val="007C002A"/>
    <w:rsid w:val="007C00D0"/>
    <w:rsid w:val="007C040B"/>
    <w:rsid w:val="007C0F85"/>
    <w:rsid w:val="007C3D55"/>
    <w:rsid w:val="007C510A"/>
    <w:rsid w:val="007D1D11"/>
    <w:rsid w:val="007E0F86"/>
    <w:rsid w:val="007E1648"/>
    <w:rsid w:val="007E4081"/>
    <w:rsid w:val="007F126D"/>
    <w:rsid w:val="007F200C"/>
    <w:rsid w:val="007F2505"/>
    <w:rsid w:val="007F3A3B"/>
    <w:rsid w:val="007F73A0"/>
    <w:rsid w:val="00801525"/>
    <w:rsid w:val="00805C28"/>
    <w:rsid w:val="00805D97"/>
    <w:rsid w:val="00810C7C"/>
    <w:rsid w:val="00812059"/>
    <w:rsid w:val="00812811"/>
    <w:rsid w:val="0081285C"/>
    <w:rsid w:val="00813CE5"/>
    <w:rsid w:val="008142F2"/>
    <w:rsid w:val="00814338"/>
    <w:rsid w:val="008143F7"/>
    <w:rsid w:val="00814711"/>
    <w:rsid w:val="008162BC"/>
    <w:rsid w:val="00821B67"/>
    <w:rsid w:val="00824DAA"/>
    <w:rsid w:val="0082519B"/>
    <w:rsid w:val="0082739C"/>
    <w:rsid w:val="008276B1"/>
    <w:rsid w:val="00833FD2"/>
    <w:rsid w:val="00834097"/>
    <w:rsid w:val="008370F2"/>
    <w:rsid w:val="00840190"/>
    <w:rsid w:val="00842B7C"/>
    <w:rsid w:val="008451F4"/>
    <w:rsid w:val="00845AFF"/>
    <w:rsid w:val="0084758A"/>
    <w:rsid w:val="008522A9"/>
    <w:rsid w:val="008541B6"/>
    <w:rsid w:val="0085683A"/>
    <w:rsid w:val="008572AC"/>
    <w:rsid w:val="00857521"/>
    <w:rsid w:val="00862D1C"/>
    <w:rsid w:val="00864A3C"/>
    <w:rsid w:val="00866443"/>
    <w:rsid w:val="008668BF"/>
    <w:rsid w:val="00867233"/>
    <w:rsid w:val="008715E1"/>
    <w:rsid w:val="008716DE"/>
    <w:rsid w:val="00873CAC"/>
    <w:rsid w:val="00875F18"/>
    <w:rsid w:val="00876004"/>
    <w:rsid w:val="008772D5"/>
    <w:rsid w:val="008778E2"/>
    <w:rsid w:val="00880024"/>
    <w:rsid w:val="00881814"/>
    <w:rsid w:val="00882676"/>
    <w:rsid w:val="008829CB"/>
    <w:rsid w:val="00882FB5"/>
    <w:rsid w:val="0088333B"/>
    <w:rsid w:val="00884FD4"/>
    <w:rsid w:val="00885644"/>
    <w:rsid w:val="00885A43"/>
    <w:rsid w:val="00885FDA"/>
    <w:rsid w:val="00887B28"/>
    <w:rsid w:val="00893B22"/>
    <w:rsid w:val="00893F2F"/>
    <w:rsid w:val="008969AE"/>
    <w:rsid w:val="008A028F"/>
    <w:rsid w:val="008A3707"/>
    <w:rsid w:val="008A45D8"/>
    <w:rsid w:val="008A45DD"/>
    <w:rsid w:val="008A7228"/>
    <w:rsid w:val="008B0127"/>
    <w:rsid w:val="008B053F"/>
    <w:rsid w:val="008B093A"/>
    <w:rsid w:val="008B0950"/>
    <w:rsid w:val="008B4E22"/>
    <w:rsid w:val="008B63F6"/>
    <w:rsid w:val="008C15D0"/>
    <w:rsid w:val="008C566D"/>
    <w:rsid w:val="008C5A97"/>
    <w:rsid w:val="008C641F"/>
    <w:rsid w:val="008C761D"/>
    <w:rsid w:val="008D0BA0"/>
    <w:rsid w:val="008D28A5"/>
    <w:rsid w:val="008D2DBD"/>
    <w:rsid w:val="008D4186"/>
    <w:rsid w:val="008D5184"/>
    <w:rsid w:val="008D594E"/>
    <w:rsid w:val="008D5C8C"/>
    <w:rsid w:val="008D609F"/>
    <w:rsid w:val="008E2BE7"/>
    <w:rsid w:val="008E764C"/>
    <w:rsid w:val="008F4603"/>
    <w:rsid w:val="008F4A97"/>
    <w:rsid w:val="008F5338"/>
    <w:rsid w:val="008F6F11"/>
    <w:rsid w:val="00901847"/>
    <w:rsid w:val="0090465C"/>
    <w:rsid w:val="00904CC0"/>
    <w:rsid w:val="00906CBF"/>
    <w:rsid w:val="00907920"/>
    <w:rsid w:val="00910418"/>
    <w:rsid w:val="009106C3"/>
    <w:rsid w:val="00912AB7"/>
    <w:rsid w:val="009131DE"/>
    <w:rsid w:val="00914A40"/>
    <w:rsid w:val="00914D21"/>
    <w:rsid w:val="0091522D"/>
    <w:rsid w:val="00916805"/>
    <w:rsid w:val="00916E87"/>
    <w:rsid w:val="009231FC"/>
    <w:rsid w:val="00923F17"/>
    <w:rsid w:val="00930FAD"/>
    <w:rsid w:val="009312B0"/>
    <w:rsid w:val="009325BC"/>
    <w:rsid w:val="00933740"/>
    <w:rsid w:val="00935615"/>
    <w:rsid w:val="009360FE"/>
    <w:rsid w:val="009363A5"/>
    <w:rsid w:val="00936E58"/>
    <w:rsid w:val="00940C3A"/>
    <w:rsid w:val="00941559"/>
    <w:rsid w:val="0094496D"/>
    <w:rsid w:val="00944DA2"/>
    <w:rsid w:val="00944F37"/>
    <w:rsid w:val="0095027C"/>
    <w:rsid w:val="009509D9"/>
    <w:rsid w:val="00952FA9"/>
    <w:rsid w:val="00953C13"/>
    <w:rsid w:val="00953E36"/>
    <w:rsid w:val="009542E5"/>
    <w:rsid w:val="00954691"/>
    <w:rsid w:val="00957260"/>
    <w:rsid w:val="00960571"/>
    <w:rsid w:val="0096422C"/>
    <w:rsid w:val="00964986"/>
    <w:rsid w:val="00965F7D"/>
    <w:rsid w:val="00966D6B"/>
    <w:rsid w:val="0097173B"/>
    <w:rsid w:val="0097258D"/>
    <w:rsid w:val="00972FAD"/>
    <w:rsid w:val="00973754"/>
    <w:rsid w:val="00973AEF"/>
    <w:rsid w:val="00973EDF"/>
    <w:rsid w:val="0097478A"/>
    <w:rsid w:val="009756BA"/>
    <w:rsid w:val="0097690D"/>
    <w:rsid w:val="009770E8"/>
    <w:rsid w:val="0097780C"/>
    <w:rsid w:val="00981436"/>
    <w:rsid w:val="0098383E"/>
    <w:rsid w:val="00984001"/>
    <w:rsid w:val="0098473A"/>
    <w:rsid w:val="009868F3"/>
    <w:rsid w:val="00986F05"/>
    <w:rsid w:val="009876E1"/>
    <w:rsid w:val="009907EC"/>
    <w:rsid w:val="00991603"/>
    <w:rsid w:val="009916B1"/>
    <w:rsid w:val="0099679C"/>
    <w:rsid w:val="009A0C6F"/>
    <w:rsid w:val="009A6F0C"/>
    <w:rsid w:val="009B0B55"/>
    <w:rsid w:val="009B1E23"/>
    <w:rsid w:val="009B28EC"/>
    <w:rsid w:val="009B462F"/>
    <w:rsid w:val="009B7024"/>
    <w:rsid w:val="009C3590"/>
    <w:rsid w:val="009C5989"/>
    <w:rsid w:val="009D13EE"/>
    <w:rsid w:val="009D3E6E"/>
    <w:rsid w:val="009D467A"/>
    <w:rsid w:val="009D6298"/>
    <w:rsid w:val="009D744A"/>
    <w:rsid w:val="009E2E82"/>
    <w:rsid w:val="009E505B"/>
    <w:rsid w:val="009F18FE"/>
    <w:rsid w:val="009F65DF"/>
    <w:rsid w:val="009F7090"/>
    <w:rsid w:val="00A03C88"/>
    <w:rsid w:val="00A03E46"/>
    <w:rsid w:val="00A10408"/>
    <w:rsid w:val="00A10677"/>
    <w:rsid w:val="00A125A5"/>
    <w:rsid w:val="00A130AA"/>
    <w:rsid w:val="00A14851"/>
    <w:rsid w:val="00A15377"/>
    <w:rsid w:val="00A16CD5"/>
    <w:rsid w:val="00A17FCD"/>
    <w:rsid w:val="00A207CA"/>
    <w:rsid w:val="00A20B61"/>
    <w:rsid w:val="00A213EF"/>
    <w:rsid w:val="00A2262E"/>
    <w:rsid w:val="00A24D52"/>
    <w:rsid w:val="00A25088"/>
    <w:rsid w:val="00A27064"/>
    <w:rsid w:val="00A278B9"/>
    <w:rsid w:val="00A33218"/>
    <w:rsid w:val="00A3628D"/>
    <w:rsid w:val="00A3774A"/>
    <w:rsid w:val="00A379A0"/>
    <w:rsid w:val="00A40F6B"/>
    <w:rsid w:val="00A428C4"/>
    <w:rsid w:val="00A4407B"/>
    <w:rsid w:val="00A47A3D"/>
    <w:rsid w:val="00A5120C"/>
    <w:rsid w:val="00A51870"/>
    <w:rsid w:val="00A51B63"/>
    <w:rsid w:val="00A52C88"/>
    <w:rsid w:val="00A53105"/>
    <w:rsid w:val="00A616BE"/>
    <w:rsid w:val="00A64A4B"/>
    <w:rsid w:val="00A660D4"/>
    <w:rsid w:val="00A677ED"/>
    <w:rsid w:val="00A67B59"/>
    <w:rsid w:val="00A733F0"/>
    <w:rsid w:val="00A73BBC"/>
    <w:rsid w:val="00A75E55"/>
    <w:rsid w:val="00A82579"/>
    <w:rsid w:val="00A82ED1"/>
    <w:rsid w:val="00A837AC"/>
    <w:rsid w:val="00A83BBD"/>
    <w:rsid w:val="00A8540F"/>
    <w:rsid w:val="00A8654B"/>
    <w:rsid w:val="00A91453"/>
    <w:rsid w:val="00A92A5D"/>
    <w:rsid w:val="00A951D0"/>
    <w:rsid w:val="00A97ED3"/>
    <w:rsid w:val="00AA20DB"/>
    <w:rsid w:val="00AA223F"/>
    <w:rsid w:val="00AA235D"/>
    <w:rsid w:val="00AA5FC1"/>
    <w:rsid w:val="00AA614A"/>
    <w:rsid w:val="00AA6554"/>
    <w:rsid w:val="00AB0111"/>
    <w:rsid w:val="00AB0FC7"/>
    <w:rsid w:val="00AB18A6"/>
    <w:rsid w:val="00AB1DEE"/>
    <w:rsid w:val="00AB1E7A"/>
    <w:rsid w:val="00AB301F"/>
    <w:rsid w:val="00AB30DA"/>
    <w:rsid w:val="00AB3B40"/>
    <w:rsid w:val="00AB68B6"/>
    <w:rsid w:val="00AB7094"/>
    <w:rsid w:val="00AC1CA8"/>
    <w:rsid w:val="00AC1FEF"/>
    <w:rsid w:val="00AC3056"/>
    <w:rsid w:val="00AC371D"/>
    <w:rsid w:val="00AC3FB5"/>
    <w:rsid w:val="00AC5139"/>
    <w:rsid w:val="00AC5D29"/>
    <w:rsid w:val="00AC5EEE"/>
    <w:rsid w:val="00AC7988"/>
    <w:rsid w:val="00AD20DD"/>
    <w:rsid w:val="00AE0370"/>
    <w:rsid w:val="00AE3CCC"/>
    <w:rsid w:val="00AE5063"/>
    <w:rsid w:val="00AE5890"/>
    <w:rsid w:val="00AF242F"/>
    <w:rsid w:val="00AF48DE"/>
    <w:rsid w:val="00AF4DFD"/>
    <w:rsid w:val="00AF5975"/>
    <w:rsid w:val="00B01B0C"/>
    <w:rsid w:val="00B03220"/>
    <w:rsid w:val="00B06710"/>
    <w:rsid w:val="00B07D3F"/>
    <w:rsid w:val="00B149CA"/>
    <w:rsid w:val="00B1517F"/>
    <w:rsid w:val="00B1554A"/>
    <w:rsid w:val="00B175A1"/>
    <w:rsid w:val="00B17BB9"/>
    <w:rsid w:val="00B2038E"/>
    <w:rsid w:val="00B21E84"/>
    <w:rsid w:val="00B22A0C"/>
    <w:rsid w:val="00B23BF3"/>
    <w:rsid w:val="00B25216"/>
    <w:rsid w:val="00B30A2D"/>
    <w:rsid w:val="00B31F89"/>
    <w:rsid w:val="00B32D44"/>
    <w:rsid w:val="00B34DC8"/>
    <w:rsid w:val="00B400AF"/>
    <w:rsid w:val="00B409EF"/>
    <w:rsid w:val="00B421D0"/>
    <w:rsid w:val="00B44A8A"/>
    <w:rsid w:val="00B45A00"/>
    <w:rsid w:val="00B46D49"/>
    <w:rsid w:val="00B5072C"/>
    <w:rsid w:val="00B51AC6"/>
    <w:rsid w:val="00B525E4"/>
    <w:rsid w:val="00B55660"/>
    <w:rsid w:val="00B56292"/>
    <w:rsid w:val="00B5687C"/>
    <w:rsid w:val="00B60155"/>
    <w:rsid w:val="00B60E69"/>
    <w:rsid w:val="00B641FE"/>
    <w:rsid w:val="00B67087"/>
    <w:rsid w:val="00B67E1A"/>
    <w:rsid w:val="00B70FDD"/>
    <w:rsid w:val="00B76615"/>
    <w:rsid w:val="00B76FBC"/>
    <w:rsid w:val="00B80AD1"/>
    <w:rsid w:val="00B80E3B"/>
    <w:rsid w:val="00B8123E"/>
    <w:rsid w:val="00B81D19"/>
    <w:rsid w:val="00B82196"/>
    <w:rsid w:val="00B826F4"/>
    <w:rsid w:val="00B862CC"/>
    <w:rsid w:val="00B87357"/>
    <w:rsid w:val="00B9272A"/>
    <w:rsid w:val="00B934C1"/>
    <w:rsid w:val="00B949F1"/>
    <w:rsid w:val="00B951C5"/>
    <w:rsid w:val="00B95EB1"/>
    <w:rsid w:val="00B971FD"/>
    <w:rsid w:val="00BA03EE"/>
    <w:rsid w:val="00BA27E3"/>
    <w:rsid w:val="00BA6010"/>
    <w:rsid w:val="00BA670C"/>
    <w:rsid w:val="00BA771B"/>
    <w:rsid w:val="00BA7A68"/>
    <w:rsid w:val="00BB00E6"/>
    <w:rsid w:val="00BB1658"/>
    <w:rsid w:val="00BB4E43"/>
    <w:rsid w:val="00BB523E"/>
    <w:rsid w:val="00BB59A4"/>
    <w:rsid w:val="00BB65BC"/>
    <w:rsid w:val="00BC0145"/>
    <w:rsid w:val="00BC0434"/>
    <w:rsid w:val="00BC3ECD"/>
    <w:rsid w:val="00BC5359"/>
    <w:rsid w:val="00BC57B5"/>
    <w:rsid w:val="00BC5F56"/>
    <w:rsid w:val="00BC60DF"/>
    <w:rsid w:val="00BC706C"/>
    <w:rsid w:val="00BD006A"/>
    <w:rsid w:val="00BD0724"/>
    <w:rsid w:val="00BE248E"/>
    <w:rsid w:val="00BE282E"/>
    <w:rsid w:val="00BE2ABC"/>
    <w:rsid w:val="00BE369F"/>
    <w:rsid w:val="00BE43B4"/>
    <w:rsid w:val="00BE5685"/>
    <w:rsid w:val="00BE611E"/>
    <w:rsid w:val="00BE7E21"/>
    <w:rsid w:val="00BF0016"/>
    <w:rsid w:val="00BF09CA"/>
    <w:rsid w:val="00BF1874"/>
    <w:rsid w:val="00BF26A4"/>
    <w:rsid w:val="00BF3F68"/>
    <w:rsid w:val="00BF49F8"/>
    <w:rsid w:val="00C031DC"/>
    <w:rsid w:val="00C042DD"/>
    <w:rsid w:val="00C04987"/>
    <w:rsid w:val="00C04996"/>
    <w:rsid w:val="00C0762A"/>
    <w:rsid w:val="00C13337"/>
    <w:rsid w:val="00C13816"/>
    <w:rsid w:val="00C13DD1"/>
    <w:rsid w:val="00C14574"/>
    <w:rsid w:val="00C16064"/>
    <w:rsid w:val="00C16B1A"/>
    <w:rsid w:val="00C2291F"/>
    <w:rsid w:val="00C27918"/>
    <w:rsid w:val="00C30012"/>
    <w:rsid w:val="00C30912"/>
    <w:rsid w:val="00C31A5C"/>
    <w:rsid w:val="00C367B9"/>
    <w:rsid w:val="00C369DF"/>
    <w:rsid w:val="00C37107"/>
    <w:rsid w:val="00C373AB"/>
    <w:rsid w:val="00C4193F"/>
    <w:rsid w:val="00C439AA"/>
    <w:rsid w:val="00C449C8"/>
    <w:rsid w:val="00C4541D"/>
    <w:rsid w:val="00C45860"/>
    <w:rsid w:val="00C45E32"/>
    <w:rsid w:val="00C46F75"/>
    <w:rsid w:val="00C506B1"/>
    <w:rsid w:val="00C5210D"/>
    <w:rsid w:val="00C531D9"/>
    <w:rsid w:val="00C542AB"/>
    <w:rsid w:val="00C55A33"/>
    <w:rsid w:val="00C57485"/>
    <w:rsid w:val="00C575D2"/>
    <w:rsid w:val="00C6015B"/>
    <w:rsid w:val="00C603E1"/>
    <w:rsid w:val="00C60940"/>
    <w:rsid w:val="00C62B2F"/>
    <w:rsid w:val="00C63965"/>
    <w:rsid w:val="00C66B2A"/>
    <w:rsid w:val="00C72E46"/>
    <w:rsid w:val="00C73C5B"/>
    <w:rsid w:val="00C76BB7"/>
    <w:rsid w:val="00C77363"/>
    <w:rsid w:val="00C77404"/>
    <w:rsid w:val="00C814C6"/>
    <w:rsid w:val="00C83692"/>
    <w:rsid w:val="00C84986"/>
    <w:rsid w:val="00C84B16"/>
    <w:rsid w:val="00C851BE"/>
    <w:rsid w:val="00C92A6C"/>
    <w:rsid w:val="00C95796"/>
    <w:rsid w:val="00CA006B"/>
    <w:rsid w:val="00CA3683"/>
    <w:rsid w:val="00CB084A"/>
    <w:rsid w:val="00CB0979"/>
    <w:rsid w:val="00CB138E"/>
    <w:rsid w:val="00CB2995"/>
    <w:rsid w:val="00CB42C6"/>
    <w:rsid w:val="00CB5524"/>
    <w:rsid w:val="00CB6588"/>
    <w:rsid w:val="00CB6E7A"/>
    <w:rsid w:val="00CC2922"/>
    <w:rsid w:val="00CC3277"/>
    <w:rsid w:val="00CC33A4"/>
    <w:rsid w:val="00CC62CD"/>
    <w:rsid w:val="00CC713B"/>
    <w:rsid w:val="00CC727C"/>
    <w:rsid w:val="00CC7ACA"/>
    <w:rsid w:val="00CC7F1C"/>
    <w:rsid w:val="00CD231A"/>
    <w:rsid w:val="00CD34A8"/>
    <w:rsid w:val="00CD7EC1"/>
    <w:rsid w:val="00CE0E10"/>
    <w:rsid w:val="00CE2BA9"/>
    <w:rsid w:val="00CE38A2"/>
    <w:rsid w:val="00CE4E20"/>
    <w:rsid w:val="00CE5CD5"/>
    <w:rsid w:val="00CE6710"/>
    <w:rsid w:val="00CE7CAC"/>
    <w:rsid w:val="00CF2820"/>
    <w:rsid w:val="00CF2C6E"/>
    <w:rsid w:val="00CF31D8"/>
    <w:rsid w:val="00D02A80"/>
    <w:rsid w:val="00D0359E"/>
    <w:rsid w:val="00D03D1B"/>
    <w:rsid w:val="00D05061"/>
    <w:rsid w:val="00D068BD"/>
    <w:rsid w:val="00D0733B"/>
    <w:rsid w:val="00D1265A"/>
    <w:rsid w:val="00D17239"/>
    <w:rsid w:val="00D2022D"/>
    <w:rsid w:val="00D20714"/>
    <w:rsid w:val="00D212F7"/>
    <w:rsid w:val="00D22853"/>
    <w:rsid w:val="00D25707"/>
    <w:rsid w:val="00D300C4"/>
    <w:rsid w:val="00D30364"/>
    <w:rsid w:val="00D3157A"/>
    <w:rsid w:val="00D32257"/>
    <w:rsid w:val="00D33416"/>
    <w:rsid w:val="00D35CB2"/>
    <w:rsid w:val="00D377DC"/>
    <w:rsid w:val="00D37B45"/>
    <w:rsid w:val="00D40B2E"/>
    <w:rsid w:val="00D47379"/>
    <w:rsid w:val="00D47B2D"/>
    <w:rsid w:val="00D47E62"/>
    <w:rsid w:val="00D517B5"/>
    <w:rsid w:val="00D535C1"/>
    <w:rsid w:val="00D54167"/>
    <w:rsid w:val="00D558AD"/>
    <w:rsid w:val="00D5771F"/>
    <w:rsid w:val="00D601E0"/>
    <w:rsid w:val="00D603B7"/>
    <w:rsid w:val="00D60791"/>
    <w:rsid w:val="00D632C8"/>
    <w:rsid w:val="00D648BB"/>
    <w:rsid w:val="00D6769D"/>
    <w:rsid w:val="00D701FA"/>
    <w:rsid w:val="00D70EC4"/>
    <w:rsid w:val="00D7245E"/>
    <w:rsid w:val="00D72534"/>
    <w:rsid w:val="00D739C6"/>
    <w:rsid w:val="00D746E4"/>
    <w:rsid w:val="00D751A3"/>
    <w:rsid w:val="00D7543F"/>
    <w:rsid w:val="00D76CC3"/>
    <w:rsid w:val="00D77A14"/>
    <w:rsid w:val="00D77AD7"/>
    <w:rsid w:val="00D77F93"/>
    <w:rsid w:val="00D81F97"/>
    <w:rsid w:val="00D8238E"/>
    <w:rsid w:val="00D84BC9"/>
    <w:rsid w:val="00D8610E"/>
    <w:rsid w:val="00D918F1"/>
    <w:rsid w:val="00D91E1E"/>
    <w:rsid w:val="00D92EA4"/>
    <w:rsid w:val="00D96301"/>
    <w:rsid w:val="00D9741F"/>
    <w:rsid w:val="00DA069A"/>
    <w:rsid w:val="00DA2996"/>
    <w:rsid w:val="00DA3FD7"/>
    <w:rsid w:val="00DB4580"/>
    <w:rsid w:val="00DB544A"/>
    <w:rsid w:val="00DB7FF3"/>
    <w:rsid w:val="00DC174F"/>
    <w:rsid w:val="00DC3C63"/>
    <w:rsid w:val="00DC4B1F"/>
    <w:rsid w:val="00DC6AFB"/>
    <w:rsid w:val="00DD0459"/>
    <w:rsid w:val="00DD0464"/>
    <w:rsid w:val="00DD0679"/>
    <w:rsid w:val="00DD0F34"/>
    <w:rsid w:val="00DD1E48"/>
    <w:rsid w:val="00DD53C0"/>
    <w:rsid w:val="00DE06BF"/>
    <w:rsid w:val="00DE1EB1"/>
    <w:rsid w:val="00DE22F8"/>
    <w:rsid w:val="00DE24E2"/>
    <w:rsid w:val="00DE3ADB"/>
    <w:rsid w:val="00DE512F"/>
    <w:rsid w:val="00DE7A00"/>
    <w:rsid w:val="00DF17DB"/>
    <w:rsid w:val="00DF4765"/>
    <w:rsid w:val="00DF67BC"/>
    <w:rsid w:val="00DF7436"/>
    <w:rsid w:val="00E0113A"/>
    <w:rsid w:val="00E01F11"/>
    <w:rsid w:val="00E02D75"/>
    <w:rsid w:val="00E07E70"/>
    <w:rsid w:val="00E1115F"/>
    <w:rsid w:val="00E1254F"/>
    <w:rsid w:val="00E129C8"/>
    <w:rsid w:val="00E140E7"/>
    <w:rsid w:val="00E16916"/>
    <w:rsid w:val="00E16CEF"/>
    <w:rsid w:val="00E170BE"/>
    <w:rsid w:val="00E1755A"/>
    <w:rsid w:val="00E2412F"/>
    <w:rsid w:val="00E2661D"/>
    <w:rsid w:val="00E278AA"/>
    <w:rsid w:val="00E31B7F"/>
    <w:rsid w:val="00E31C1F"/>
    <w:rsid w:val="00E32152"/>
    <w:rsid w:val="00E32A81"/>
    <w:rsid w:val="00E37616"/>
    <w:rsid w:val="00E3787F"/>
    <w:rsid w:val="00E416D5"/>
    <w:rsid w:val="00E42A6E"/>
    <w:rsid w:val="00E436C8"/>
    <w:rsid w:val="00E50AD9"/>
    <w:rsid w:val="00E54C17"/>
    <w:rsid w:val="00E5508C"/>
    <w:rsid w:val="00E57D68"/>
    <w:rsid w:val="00E643C7"/>
    <w:rsid w:val="00E7110F"/>
    <w:rsid w:val="00E7296D"/>
    <w:rsid w:val="00E72990"/>
    <w:rsid w:val="00E72C41"/>
    <w:rsid w:val="00E72D10"/>
    <w:rsid w:val="00E7492E"/>
    <w:rsid w:val="00E75347"/>
    <w:rsid w:val="00E75BAE"/>
    <w:rsid w:val="00E76CDA"/>
    <w:rsid w:val="00E850AA"/>
    <w:rsid w:val="00E94B5D"/>
    <w:rsid w:val="00E973AD"/>
    <w:rsid w:val="00EA0D44"/>
    <w:rsid w:val="00EA0D9B"/>
    <w:rsid w:val="00EA1E91"/>
    <w:rsid w:val="00EA624B"/>
    <w:rsid w:val="00EA6F2A"/>
    <w:rsid w:val="00EA7274"/>
    <w:rsid w:val="00EB0F3F"/>
    <w:rsid w:val="00EB2896"/>
    <w:rsid w:val="00EB4B92"/>
    <w:rsid w:val="00EB5A16"/>
    <w:rsid w:val="00EB7333"/>
    <w:rsid w:val="00EB7C49"/>
    <w:rsid w:val="00EC28BE"/>
    <w:rsid w:val="00EC60F8"/>
    <w:rsid w:val="00ED1122"/>
    <w:rsid w:val="00ED1E09"/>
    <w:rsid w:val="00ED320F"/>
    <w:rsid w:val="00ED523B"/>
    <w:rsid w:val="00ED6244"/>
    <w:rsid w:val="00EE00D3"/>
    <w:rsid w:val="00EE037D"/>
    <w:rsid w:val="00EE2E70"/>
    <w:rsid w:val="00EE3324"/>
    <w:rsid w:val="00EE5249"/>
    <w:rsid w:val="00EF083F"/>
    <w:rsid w:val="00EF2DF4"/>
    <w:rsid w:val="00EF3D16"/>
    <w:rsid w:val="00EF441F"/>
    <w:rsid w:val="00EF45AB"/>
    <w:rsid w:val="00EF486D"/>
    <w:rsid w:val="00EF5565"/>
    <w:rsid w:val="00EF6EA9"/>
    <w:rsid w:val="00EF6ECF"/>
    <w:rsid w:val="00EF6FD8"/>
    <w:rsid w:val="00F007C5"/>
    <w:rsid w:val="00F03516"/>
    <w:rsid w:val="00F050AA"/>
    <w:rsid w:val="00F05C91"/>
    <w:rsid w:val="00F070A0"/>
    <w:rsid w:val="00F0721D"/>
    <w:rsid w:val="00F153D4"/>
    <w:rsid w:val="00F157A1"/>
    <w:rsid w:val="00F15940"/>
    <w:rsid w:val="00F1714D"/>
    <w:rsid w:val="00F17563"/>
    <w:rsid w:val="00F17583"/>
    <w:rsid w:val="00F201E1"/>
    <w:rsid w:val="00F217D6"/>
    <w:rsid w:val="00F2314E"/>
    <w:rsid w:val="00F254C1"/>
    <w:rsid w:val="00F300C1"/>
    <w:rsid w:val="00F312D5"/>
    <w:rsid w:val="00F3227F"/>
    <w:rsid w:val="00F33B8B"/>
    <w:rsid w:val="00F35C86"/>
    <w:rsid w:val="00F4112A"/>
    <w:rsid w:val="00F41791"/>
    <w:rsid w:val="00F42E4E"/>
    <w:rsid w:val="00F50C37"/>
    <w:rsid w:val="00F51DC4"/>
    <w:rsid w:val="00F528B5"/>
    <w:rsid w:val="00F545F9"/>
    <w:rsid w:val="00F547FB"/>
    <w:rsid w:val="00F55EEA"/>
    <w:rsid w:val="00F60A5B"/>
    <w:rsid w:val="00F60F5D"/>
    <w:rsid w:val="00F659AD"/>
    <w:rsid w:val="00F70C34"/>
    <w:rsid w:val="00F71C4E"/>
    <w:rsid w:val="00F7261C"/>
    <w:rsid w:val="00F72746"/>
    <w:rsid w:val="00F739D6"/>
    <w:rsid w:val="00F80A42"/>
    <w:rsid w:val="00F8292E"/>
    <w:rsid w:val="00F83DA9"/>
    <w:rsid w:val="00F8451D"/>
    <w:rsid w:val="00F90309"/>
    <w:rsid w:val="00F928F3"/>
    <w:rsid w:val="00F92CCB"/>
    <w:rsid w:val="00F92E66"/>
    <w:rsid w:val="00F955E1"/>
    <w:rsid w:val="00F97A1B"/>
    <w:rsid w:val="00FA3C34"/>
    <w:rsid w:val="00FA7653"/>
    <w:rsid w:val="00FB0A08"/>
    <w:rsid w:val="00FB1567"/>
    <w:rsid w:val="00FB4E5B"/>
    <w:rsid w:val="00FB6BB0"/>
    <w:rsid w:val="00FC12D0"/>
    <w:rsid w:val="00FC233E"/>
    <w:rsid w:val="00FC4189"/>
    <w:rsid w:val="00FC5F83"/>
    <w:rsid w:val="00FC7D51"/>
    <w:rsid w:val="00FD14E4"/>
    <w:rsid w:val="00FD2117"/>
    <w:rsid w:val="00FD26C1"/>
    <w:rsid w:val="00FD2DE3"/>
    <w:rsid w:val="00FD3793"/>
    <w:rsid w:val="00FD45F0"/>
    <w:rsid w:val="00FE002D"/>
    <w:rsid w:val="00FE0B37"/>
    <w:rsid w:val="00FE1616"/>
    <w:rsid w:val="00FE2017"/>
    <w:rsid w:val="00FE24A2"/>
    <w:rsid w:val="00FE6654"/>
    <w:rsid w:val="00FF07DB"/>
    <w:rsid w:val="00FF44F6"/>
    <w:rsid w:val="00FF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8D7E7"/>
  <w15:chartTrackingRefBased/>
  <w15:docId w15:val="{EEF91B77-8662-49B4-9394-5F5513B0F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6B3"/>
    <w:pPr>
      <w:spacing w:after="200" w:line="240" w:lineRule="auto"/>
      <w:jc w:val="both"/>
    </w:pPr>
    <w:rPr>
      <w:rFonts w:ascii="Times" w:eastAsia="Times" w:hAnsi="Times" w:cs="Times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36B3"/>
    <w:pPr>
      <w:jc w:val="left"/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6B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6B3"/>
    <w:pPr>
      <w:keepNext/>
      <w:keepLines/>
      <w:spacing w:before="40" w:after="0"/>
      <w:outlineLvl w:val="2"/>
    </w:pPr>
    <w:rPr>
      <w:rFonts w:ascii="Cambria" w:eastAsia="Cambria" w:hAnsi="Cambria" w:cs="Cambria"/>
      <w:color w:val="243F6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6B3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6B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6B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6B3"/>
    <w:rPr>
      <w:rFonts w:ascii="Times New Roman" w:eastAsia="Times New Roman" w:hAnsi="Times New Roman" w:cs="Times New Roman"/>
      <w:b/>
      <w:sz w:val="48"/>
      <w:szCs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6B3"/>
    <w:rPr>
      <w:rFonts w:ascii="Times" w:eastAsia="Times" w:hAnsi="Times" w:cs="Times"/>
      <w:b/>
      <w:sz w:val="36"/>
      <w:szCs w:val="3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6B3"/>
    <w:rPr>
      <w:rFonts w:ascii="Cambria" w:eastAsia="Cambria" w:hAnsi="Cambria" w:cs="Cambria"/>
      <w:color w:val="243F61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6B3"/>
    <w:rPr>
      <w:rFonts w:ascii="Times" w:eastAsia="Times" w:hAnsi="Times" w:cs="Times"/>
      <w:b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6B3"/>
    <w:rPr>
      <w:rFonts w:ascii="Times" w:eastAsia="Times" w:hAnsi="Times" w:cs="Times"/>
      <w:b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6B3"/>
    <w:rPr>
      <w:rFonts w:ascii="Times" w:eastAsia="Times" w:hAnsi="Times" w:cs="Times"/>
      <w:b/>
      <w:sz w:val="20"/>
      <w:szCs w:val="20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0336B3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336B3"/>
    <w:rPr>
      <w:rFonts w:ascii="Times" w:eastAsia="Times" w:hAnsi="Times" w:cs="Times"/>
      <w:b/>
      <w:sz w:val="72"/>
      <w:szCs w:val="7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6B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0336B3"/>
    <w:rPr>
      <w:rFonts w:ascii="Georgia" w:eastAsia="Georgia" w:hAnsi="Georgia" w:cs="Georgia"/>
      <w:i/>
      <w:color w:val="666666"/>
      <w:sz w:val="48"/>
      <w:szCs w:val="4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36B3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6B3"/>
    <w:rPr>
      <w:rFonts w:ascii="Times New Roman" w:eastAsia="Times" w:hAnsi="Times New Roman" w:cs="Times New Roman"/>
      <w:sz w:val="18"/>
      <w:szCs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336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336B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336B3"/>
    <w:rPr>
      <w:rFonts w:ascii="Times" w:eastAsia="Times" w:hAnsi="Times" w:cs="Times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36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36B3"/>
    <w:rPr>
      <w:rFonts w:ascii="Times" w:eastAsia="Times" w:hAnsi="Times" w:cs="Times"/>
      <w:b/>
      <w:bCs/>
      <w:sz w:val="20"/>
      <w:szCs w:val="20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0336B3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336B3"/>
    <w:rPr>
      <w:rFonts w:ascii="Times" w:eastAsia="Times" w:hAnsi="Times" w:cs="Times"/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0336B3"/>
    <w:pPr>
      <w:jc w:val="left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336B3"/>
    <w:rPr>
      <w:rFonts w:ascii="Times" w:eastAsia="Times" w:hAnsi="Times" w:cs="Times"/>
      <w:noProof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420513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20513"/>
    <w:rPr>
      <w:rFonts w:ascii="Times" w:eastAsia="Times" w:hAnsi="Times" w:cs="Times"/>
      <w:sz w:val="24"/>
      <w:szCs w:val="24"/>
      <w:lang w:eastAsia="en-US"/>
    </w:rPr>
  </w:style>
  <w:style w:type="paragraph" w:styleId="Revision">
    <w:name w:val="Revision"/>
    <w:hidden/>
    <w:uiPriority w:val="99"/>
    <w:semiHidden/>
    <w:rsid w:val="00420513"/>
    <w:pPr>
      <w:spacing w:after="0" w:line="240" w:lineRule="auto"/>
    </w:pPr>
    <w:rPr>
      <w:rFonts w:ascii="Times" w:eastAsia="Times" w:hAnsi="Times" w:cs="Times"/>
      <w:sz w:val="24"/>
      <w:szCs w:val="24"/>
      <w:lang w:eastAsia="en-US"/>
    </w:rPr>
  </w:style>
  <w:style w:type="table" w:styleId="TableGrid">
    <w:name w:val="Table Grid"/>
    <w:basedOn w:val="TableNormal"/>
    <w:uiPriority w:val="39"/>
    <w:rsid w:val="00E02D75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231F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231F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300C4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75344D"/>
    <w:rPr>
      <w:color w:val="808080"/>
    </w:rPr>
  </w:style>
  <w:style w:type="paragraph" w:styleId="Footer">
    <w:name w:val="footer"/>
    <w:basedOn w:val="Normal"/>
    <w:link w:val="FooterChar"/>
    <w:uiPriority w:val="99"/>
    <w:semiHidden/>
    <w:unhideWhenUsed/>
    <w:rsid w:val="00973AE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73AEF"/>
    <w:rPr>
      <w:rFonts w:ascii="Times" w:eastAsia="Times" w:hAnsi="Times" w:cs="Times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538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mailto:yunsheng@illinois.edu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sv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svg"/><Relationship Id="rId27" Type="http://schemas.openxmlformats.org/officeDocument/2006/relationships/image" Target="media/image20.svg"/><Relationship Id="rId30" Type="http://schemas.openxmlformats.org/officeDocument/2006/relationships/footer" Target="footer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C922D-1EE4-48B1-8EBF-5E6C140D6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79</TotalTime>
  <Pages>19</Pages>
  <Words>817</Words>
  <Characters>4662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</CharactersWithSpaces>
  <SharedDoc>false</SharedDoc>
  <HLinks>
    <vt:vector size="18" baseType="variant">
      <vt:variant>
        <vt:i4>2031696</vt:i4>
      </vt:variant>
      <vt:variant>
        <vt:i4>6</vt:i4>
      </vt:variant>
      <vt:variant>
        <vt:i4>0</vt:i4>
      </vt:variant>
      <vt:variant>
        <vt:i4>5</vt:i4>
      </vt:variant>
      <vt:variant>
        <vt:lpwstr>https://ieeexplore.ieee.org/stamp/stamp.jsp?tp=&amp;arnumber=9393552</vt:lpwstr>
      </vt:variant>
      <vt:variant>
        <vt:lpwstr/>
      </vt:variant>
      <vt:variant>
        <vt:i4>7143483</vt:i4>
      </vt:variant>
      <vt:variant>
        <vt:i4>3</vt:i4>
      </vt:variant>
      <vt:variant>
        <vt:i4>0</vt:i4>
      </vt:variant>
      <vt:variant>
        <vt:i4>5</vt:i4>
      </vt:variant>
      <vt:variant>
        <vt:lpwstr>https://www.nature.com/articles/s41467-021-21232-1</vt:lpwstr>
      </vt:variant>
      <vt:variant>
        <vt:lpwstr>Sec6</vt:lpwstr>
      </vt:variant>
      <vt:variant>
        <vt:i4>1966103</vt:i4>
      </vt:variant>
      <vt:variant>
        <vt:i4>0</vt:i4>
      </vt:variant>
      <vt:variant>
        <vt:i4>0</vt:i4>
      </vt:variant>
      <vt:variant>
        <vt:i4>5</vt:i4>
      </vt:variant>
      <vt:variant>
        <vt:lpwstr>https://ieeexplore.ieee.org/document/9600860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Yun-Sheng</dc:creator>
  <cp:keywords/>
  <dc:description/>
  <cp:lastModifiedBy>Yun-Sheng Chen</cp:lastModifiedBy>
  <cp:revision>70</cp:revision>
  <cp:lastPrinted>2019-06-03T23:05:00Z</cp:lastPrinted>
  <dcterms:created xsi:type="dcterms:W3CDTF">2022-09-06T05:07:00Z</dcterms:created>
  <dcterms:modified xsi:type="dcterms:W3CDTF">2024-07-17T07:52:00Z</dcterms:modified>
</cp:coreProperties>
</file>