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6D7" w:rsidRPr="002D1E2F" w:rsidRDefault="00A056D7" w:rsidP="00A056D7">
      <w:pPr>
        <w:bidi w:val="0"/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A056D7" w:rsidRPr="00A238DB" w:rsidRDefault="00A056D7" w:rsidP="009123B7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A30448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9123B7">
        <w:rPr>
          <w:rFonts w:asciiTheme="majorBidi" w:hAnsiTheme="majorBidi" w:cstheme="majorBidi"/>
          <w:b/>
          <w:bCs/>
          <w:sz w:val="24"/>
          <w:szCs w:val="24"/>
        </w:rPr>
        <w:t>S1</w:t>
      </w:r>
      <w:bookmarkStart w:id="0" w:name="_GoBack"/>
      <w:bookmarkEnd w:id="0"/>
      <w:r w:rsidRPr="00A30448">
        <w:rPr>
          <w:rFonts w:asciiTheme="majorBidi" w:hAnsiTheme="majorBidi" w:cstheme="majorBidi"/>
          <w:b/>
          <w:bCs/>
          <w:sz w:val="24"/>
          <w:szCs w:val="24"/>
        </w:rPr>
        <w:t xml:space="preserve">.  </w:t>
      </w:r>
      <w:r w:rsidRPr="00A30448">
        <w:rPr>
          <w:rFonts w:asciiTheme="majorBidi" w:hAnsiTheme="majorBidi" w:cstheme="majorBidi"/>
          <w:sz w:val="24"/>
          <w:szCs w:val="24"/>
        </w:rPr>
        <w:t>Relationship between DII and Serum MCP-1 Levels</w:t>
      </w:r>
    </w:p>
    <w:tbl>
      <w:tblPr>
        <w:tblpPr w:leftFromText="180" w:rightFromText="180" w:vertAnchor="text" w:horzAnchor="margin" w:tblpXSpec="center" w:tblpY="100"/>
        <w:tblW w:w="66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1276"/>
        <w:gridCol w:w="1559"/>
        <w:gridCol w:w="1135"/>
      </w:tblGrid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38DB">
              <w:rPr>
                <w:rFonts w:asciiTheme="majorBidi" w:hAnsiTheme="majorBidi" w:cstheme="majorBidi"/>
                <w:b/>
                <w:bCs/>
              </w:rPr>
              <w:t>Variables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38DB">
              <w:rPr>
                <w:rFonts w:asciiTheme="majorBidi" w:hAnsiTheme="majorBidi" w:cstheme="majorBidi"/>
                <w:b/>
                <w:bCs/>
              </w:rPr>
              <w:t>β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38DB">
              <w:rPr>
                <w:rFonts w:asciiTheme="majorBidi" w:hAnsiTheme="majorBidi" w:cstheme="majorBidi"/>
                <w:b/>
                <w:bCs/>
              </w:rPr>
              <w:t>95% (CI)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A238DB">
              <w:rPr>
                <w:rFonts w:asciiTheme="majorBidi" w:hAnsiTheme="majorBidi" w:cstheme="majorBidi"/>
                <w:b/>
                <w:bCs/>
              </w:rPr>
              <w:t>P value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Anti-inflammatory diet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-18.81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(-35.84,-1.79)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0.030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Pro-inflammatory diet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Age (years)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-1.00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(-2.07,0.06)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0.064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Weight (kg)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-0.29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(-1.04,0.45)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0.439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Physical activity (METs h/day)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-1.00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(-9.77,7.78)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0.824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Smoking (Smoker)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-29.96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(-67.46,7.55)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0.117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Smoking (Non-smoker)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  <w:rtl/>
              </w:rPr>
            </w:pPr>
            <w:r w:rsidRPr="00A238DB">
              <w:rPr>
                <w:rFonts w:asciiTheme="majorBidi" w:hAnsiTheme="majorBidi" w:cstheme="majorBidi"/>
              </w:rPr>
              <w:t>Economic status (Poor)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6.15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(-17.18,29.49)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0.605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Economic status (Medium)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2.88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(-17.54,23.31)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0.782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Economic status (Good)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0.Ref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Job status (Unemployed)</w:t>
            </w:r>
          </w:p>
        </w:tc>
        <w:tc>
          <w:tcPr>
            <w:tcW w:w="1276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-20.81</w:t>
            </w:r>
          </w:p>
        </w:tc>
        <w:tc>
          <w:tcPr>
            <w:tcW w:w="1559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(-38.64,-2.98)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0.022</w:t>
            </w:r>
          </w:p>
        </w:tc>
      </w:tr>
      <w:tr w:rsidR="00A056D7" w:rsidRPr="00A238DB" w:rsidTr="00C1213A">
        <w:trPr>
          <w:cantSplit/>
        </w:trPr>
        <w:tc>
          <w:tcPr>
            <w:tcW w:w="2694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both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Job status (Employed)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  <w:tc>
          <w:tcPr>
            <w:tcW w:w="1135" w:type="dxa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A056D7" w:rsidRPr="00A238DB" w:rsidRDefault="00A056D7" w:rsidP="00A238DB">
            <w:pPr>
              <w:autoSpaceDE w:val="0"/>
              <w:autoSpaceDN w:val="0"/>
              <w:bidi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</w:rPr>
            </w:pPr>
            <w:r w:rsidRPr="00A238DB">
              <w:rPr>
                <w:rFonts w:asciiTheme="majorBidi" w:hAnsiTheme="majorBidi" w:cstheme="majorBidi"/>
              </w:rPr>
              <w:t>.Ref</w:t>
            </w:r>
          </w:p>
        </w:tc>
      </w:tr>
    </w:tbl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30448" w:rsidRDefault="00A30448" w:rsidP="00A30448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30448" w:rsidRPr="009C2E82" w:rsidRDefault="00A30448" w:rsidP="00A30448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9C2E82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:rsidR="00A056D7" w:rsidRPr="00A30448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i/>
          <w:iCs/>
          <w:sz w:val="20"/>
          <w:szCs w:val="20"/>
        </w:rPr>
      </w:pPr>
    </w:p>
    <w:p w:rsidR="00A056D7" w:rsidRPr="00A238DB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sz w:val="20"/>
          <w:szCs w:val="20"/>
        </w:rPr>
      </w:pPr>
      <w:r w:rsidRPr="00A238DB">
        <w:rPr>
          <w:rFonts w:asciiTheme="majorBidi" w:hAnsiTheme="majorBidi" w:cstheme="majorBidi"/>
          <w:sz w:val="20"/>
          <w:szCs w:val="20"/>
        </w:rPr>
        <w:t xml:space="preserve">                               n=280</w:t>
      </w:r>
    </w:p>
    <w:p w:rsidR="00A056D7" w:rsidRPr="00A238DB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sz w:val="20"/>
          <w:szCs w:val="20"/>
        </w:rPr>
      </w:pPr>
      <w:r w:rsidRPr="00A238DB">
        <w:rPr>
          <w:rFonts w:asciiTheme="majorBidi" w:hAnsiTheme="majorBidi" w:cstheme="majorBidi"/>
          <w:sz w:val="20"/>
          <w:szCs w:val="20"/>
        </w:rPr>
        <w:t xml:space="preserve">                               DII values were categorized according to the median</w:t>
      </w:r>
    </w:p>
    <w:p w:rsidR="00A056D7" w:rsidRPr="00A238DB" w:rsidRDefault="00A056D7" w:rsidP="00A056D7">
      <w:pPr>
        <w:autoSpaceDE w:val="0"/>
        <w:autoSpaceDN w:val="0"/>
        <w:bidi w:val="0"/>
        <w:adjustRightInd w:val="0"/>
        <w:spacing w:after="0" w:line="360" w:lineRule="auto"/>
        <w:rPr>
          <w:rFonts w:asciiTheme="majorBidi" w:hAnsiTheme="majorBidi" w:cstheme="majorBidi"/>
          <w:sz w:val="20"/>
          <w:szCs w:val="20"/>
        </w:rPr>
      </w:pPr>
      <w:r w:rsidRPr="00A238DB">
        <w:rPr>
          <w:rFonts w:asciiTheme="majorBidi" w:hAnsiTheme="majorBidi" w:cstheme="majorBidi"/>
          <w:sz w:val="20"/>
          <w:szCs w:val="20"/>
        </w:rPr>
        <w:t xml:space="preserve">                              (Anti-inflammatory diet: DII ≤ 0.05, Pro-inflammatory diet: DII &gt; 0.06)</w:t>
      </w:r>
    </w:p>
    <w:p w:rsidR="00590B2E" w:rsidRDefault="009123B7"/>
    <w:p w:rsidR="0038262F" w:rsidRDefault="0038262F"/>
    <w:sectPr w:rsidR="003826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798"/>
    <w:rsid w:val="002D1E2F"/>
    <w:rsid w:val="0038262F"/>
    <w:rsid w:val="004D2DB5"/>
    <w:rsid w:val="00612FAD"/>
    <w:rsid w:val="008E55E0"/>
    <w:rsid w:val="009123B7"/>
    <w:rsid w:val="009F3798"/>
    <w:rsid w:val="00A056D7"/>
    <w:rsid w:val="00A238DB"/>
    <w:rsid w:val="00A30448"/>
    <w:rsid w:val="00B01966"/>
    <w:rsid w:val="00D86823"/>
    <w:rsid w:val="00E8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6D7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6D7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FSH</dc:creator>
  <cp:lastModifiedBy>FSH</cp:lastModifiedBy>
  <cp:revision>5</cp:revision>
  <dcterms:created xsi:type="dcterms:W3CDTF">2020-08-10T16:18:00Z</dcterms:created>
  <dcterms:modified xsi:type="dcterms:W3CDTF">2020-08-12T10:08:00Z</dcterms:modified>
</cp:coreProperties>
</file>