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B330E" w14:textId="77777777" w:rsidR="004F24A3" w:rsidRPr="00B515F1" w:rsidRDefault="004F24A3" w:rsidP="004F24A3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u w:val="single"/>
          <w:lang w:val="en-US"/>
        </w:rPr>
        <w:t>Supplemental Material</w:t>
      </w:r>
      <w:r w:rsidRPr="00B515F1">
        <w:rPr>
          <w:rFonts w:cstheme="minorHAnsi"/>
          <w:b/>
          <w:bCs/>
          <w:sz w:val="24"/>
          <w:szCs w:val="24"/>
          <w:u w:val="single"/>
          <w:lang w:val="en-US"/>
        </w:rPr>
        <w:t>. An overview of the categorization of ethical positions and guidelines on physician commentary from n=47 Federation of Medicine members in the United States</w:t>
      </w:r>
    </w:p>
    <w:tbl>
      <w:tblPr>
        <w:tblStyle w:val="TableGrid"/>
        <w:tblW w:w="10011" w:type="dxa"/>
        <w:jc w:val="center"/>
        <w:tblLook w:val="04A0" w:firstRow="1" w:lastRow="0" w:firstColumn="1" w:lastColumn="0" w:noHBand="0" w:noVBand="1"/>
      </w:tblPr>
      <w:tblGrid>
        <w:gridCol w:w="3097"/>
        <w:gridCol w:w="2073"/>
        <w:gridCol w:w="1380"/>
        <w:gridCol w:w="3461"/>
      </w:tblGrid>
      <w:tr w:rsidR="004F24A3" w:rsidRPr="00B515F1" w14:paraId="25490791" w14:textId="77777777" w:rsidTr="001C06AA">
        <w:trPr>
          <w:jc w:val="center"/>
        </w:trPr>
        <w:tc>
          <w:tcPr>
            <w:tcW w:w="3145" w:type="dxa"/>
          </w:tcPr>
          <w:p w14:paraId="5C327B6C" w14:textId="77777777" w:rsidR="004F24A3" w:rsidRPr="00B515F1" w:rsidRDefault="004F24A3" w:rsidP="001C06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Organization</w:t>
            </w:r>
          </w:p>
        </w:tc>
        <w:tc>
          <w:tcPr>
            <w:tcW w:w="2057" w:type="dxa"/>
          </w:tcPr>
          <w:p w14:paraId="17B5C830" w14:textId="77777777" w:rsidR="004F24A3" w:rsidRPr="00B515F1" w:rsidRDefault="004F24A3" w:rsidP="001C06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b/>
                <w:bCs/>
                <w:sz w:val="20"/>
                <w:szCs w:val="20"/>
                <w:lang w:val="en-US"/>
              </w:rPr>
              <w:t>Area of focus</w:t>
            </w:r>
          </w:p>
        </w:tc>
        <w:tc>
          <w:tcPr>
            <w:tcW w:w="1293" w:type="dxa"/>
          </w:tcPr>
          <w:p w14:paraId="33CD86C5" w14:textId="77777777" w:rsidR="004F24A3" w:rsidRPr="00B515F1" w:rsidRDefault="004F24A3" w:rsidP="001C06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b/>
                <w:bCs/>
                <w:sz w:val="20"/>
                <w:szCs w:val="20"/>
                <w:lang w:val="en-US"/>
              </w:rPr>
              <w:t>Approximate number of members</w:t>
            </w:r>
          </w:p>
        </w:tc>
        <w:tc>
          <w:tcPr>
            <w:tcW w:w="3516" w:type="dxa"/>
          </w:tcPr>
          <w:p w14:paraId="6EB80948" w14:textId="77777777" w:rsidR="004F24A3" w:rsidRPr="00B515F1" w:rsidRDefault="004F24A3" w:rsidP="001C06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b/>
                <w:bCs/>
                <w:sz w:val="20"/>
                <w:szCs w:val="20"/>
                <w:lang w:val="en-US"/>
              </w:rPr>
              <w:t>Ethical position/guideline category</w:t>
            </w:r>
          </w:p>
        </w:tc>
      </w:tr>
      <w:tr w:rsidR="004F24A3" w:rsidRPr="00B515F1" w14:paraId="4F71458F" w14:textId="77777777" w:rsidTr="001C06AA">
        <w:trPr>
          <w:trHeight w:val="304"/>
          <w:jc w:val="center"/>
        </w:trPr>
        <w:tc>
          <w:tcPr>
            <w:tcW w:w="3145" w:type="dxa"/>
            <w:vAlign w:val="bottom"/>
          </w:tcPr>
          <w:p w14:paraId="7DB41B9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Academy of Physicians in Clinical Research</w:t>
            </w:r>
          </w:p>
        </w:tc>
        <w:tc>
          <w:tcPr>
            <w:tcW w:w="2057" w:type="dxa"/>
          </w:tcPr>
          <w:p w14:paraId="0194635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Clinical research</w:t>
            </w:r>
          </w:p>
        </w:tc>
        <w:tc>
          <w:tcPr>
            <w:tcW w:w="1293" w:type="dxa"/>
          </w:tcPr>
          <w:p w14:paraId="34B43D5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3516" w:type="dxa"/>
          </w:tcPr>
          <w:p w14:paraId="01A26E6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54811E84" w14:textId="77777777" w:rsidTr="001C06AA">
        <w:trPr>
          <w:jc w:val="center"/>
        </w:trPr>
        <w:tc>
          <w:tcPr>
            <w:tcW w:w="3145" w:type="dxa"/>
            <w:vAlign w:val="bottom"/>
          </w:tcPr>
          <w:p w14:paraId="478657A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Aerospace Medical Association</w:t>
            </w:r>
          </w:p>
        </w:tc>
        <w:tc>
          <w:tcPr>
            <w:tcW w:w="2057" w:type="dxa"/>
          </w:tcPr>
          <w:p w14:paraId="07DC8C9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 xml:space="preserve">Aerospace medicine </w:t>
            </w:r>
          </w:p>
        </w:tc>
        <w:tc>
          <w:tcPr>
            <w:tcW w:w="1293" w:type="dxa"/>
          </w:tcPr>
          <w:p w14:paraId="3309385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~2,000</w:t>
            </w:r>
          </w:p>
        </w:tc>
        <w:tc>
          <w:tcPr>
            <w:tcW w:w="3516" w:type="dxa"/>
          </w:tcPr>
          <w:p w14:paraId="03C26AA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5FC8F1CC" w14:textId="77777777" w:rsidTr="001C06AA">
        <w:trPr>
          <w:jc w:val="center"/>
        </w:trPr>
        <w:tc>
          <w:tcPr>
            <w:tcW w:w="3145" w:type="dxa"/>
            <w:vAlign w:val="bottom"/>
          </w:tcPr>
          <w:p w14:paraId="787C961A" w14:textId="77777777" w:rsidR="004F24A3" w:rsidRPr="00B515F1" w:rsidRDefault="004F24A3" w:rsidP="001C06AA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Dermatology</w:t>
            </w:r>
          </w:p>
        </w:tc>
        <w:tc>
          <w:tcPr>
            <w:tcW w:w="2057" w:type="dxa"/>
          </w:tcPr>
          <w:p w14:paraId="5E974FB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Dermatology</w:t>
            </w:r>
          </w:p>
        </w:tc>
        <w:tc>
          <w:tcPr>
            <w:tcW w:w="1293" w:type="dxa"/>
          </w:tcPr>
          <w:p w14:paraId="6DDA0B7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~20,000</w:t>
            </w:r>
          </w:p>
        </w:tc>
        <w:tc>
          <w:tcPr>
            <w:tcW w:w="3516" w:type="dxa"/>
          </w:tcPr>
          <w:p w14:paraId="60F6312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60936686" w14:textId="77777777" w:rsidTr="001C06AA">
        <w:trPr>
          <w:jc w:val="center"/>
        </w:trPr>
        <w:tc>
          <w:tcPr>
            <w:tcW w:w="3145" w:type="dxa"/>
            <w:vAlign w:val="bottom"/>
          </w:tcPr>
          <w:p w14:paraId="3AF0FB4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Hospice and Palliative Medicine</w:t>
            </w:r>
          </w:p>
        </w:tc>
        <w:tc>
          <w:tcPr>
            <w:tcW w:w="2057" w:type="dxa"/>
          </w:tcPr>
          <w:p w14:paraId="49E46FF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Hospice and palliative medicine</w:t>
            </w:r>
          </w:p>
        </w:tc>
        <w:tc>
          <w:tcPr>
            <w:tcW w:w="1293" w:type="dxa"/>
          </w:tcPr>
          <w:p w14:paraId="5BA73D4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 xml:space="preserve">~5,500 </w:t>
            </w:r>
          </w:p>
        </w:tc>
        <w:tc>
          <w:tcPr>
            <w:tcW w:w="3516" w:type="dxa"/>
          </w:tcPr>
          <w:p w14:paraId="39E6A6A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64E6EE10" w14:textId="77777777" w:rsidTr="001C06AA">
        <w:trPr>
          <w:jc w:val="center"/>
        </w:trPr>
        <w:tc>
          <w:tcPr>
            <w:tcW w:w="3145" w:type="dxa"/>
            <w:vAlign w:val="bottom"/>
          </w:tcPr>
          <w:p w14:paraId="11D0FC1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Insurance Medicine</w:t>
            </w:r>
          </w:p>
        </w:tc>
        <w:tc>
          <w:tcPr>
            <w:tcW w:w="2057" w:type="dxa"/>
          </w:tcPr>
          <w:p w14:paraId="19630CC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Insurance medicine</w:t>
            </w:r>
          </w:p>
        </w:tc>
        <w:tc>
          <w:tcPr>
            <w:tcW w:w="1293" w:type="dxa"/>
          </w:tcPr>
          <w:p w14:paraId="07ED86F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3516" w:type="dxa"/>
          </w:tcPr>
          <w:p w14:paraId="3E5F30F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7A68DA43" w14:textId="77777777" w:rsidTr="001C06AA">
        <w:trPr>
          <w:jc w:val="center"/>
        </w:trPr>
        <w:tc>
          <w:tcPr>
            <w:tcW w:w="3145" w:type="dxa"/>
            <w:vAlign w:val="bottom"/>
          </w:tcPr>
          <w:p w14:paraId="0A47D6B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Neurology</w:t>
            </w:r>
          </w:p>
        </w:tc>
        <w:tc>
          <w:tcPr>
            <w:tcW w:w="2057" w:type="dxa"/>
          </w:tcPr>
          <w:p w14:paraId="0104405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Neurology</w:t>
            </w:r>
          </w:p>
        </w:tc>
        <w:tc>
          <w:tcPr>
            <w:tcW w:w="1293" w:type="dxa"/>
          </w:tcPr>
          <w:p w14:paraId="1B23E1C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~40,000</w:t>
            </w:r>
          </w:p>
        </w:tc>
        <w:tc>
          <w:tcPr>
            <w:tcW w:w="3516" w:type="dxa"/>
          </w:tcPr>
          <w:p w14:paraId="4A99694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33A6BFBC" w14:textId="77777777" w:rsidTr="001C06AA">
        <w:trPr>
          <w:jc w:val="center"/>
        </w:trPr>
        <w:tc>
          <w:tcPr>
            <w:tcW w:w="3145" w:type="dxa"/>
            <w:vAlign w:val="bottom"/>
          </w:tcPr>
          <w:p w14:paraId="238A427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Ophthalmology</w:t>
            </w:r>
          </w:p>
        </w:tc>
        <w:tc>
          <w:tcPr>
            <w:tcW w:w="2057" w:type="dxa"/>
          </w:tcPr>
          <w:p w14:paraId="0A24881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Ophthalmology</w:t>
            </w:r>
          </w:p>
        </w:tc>
        <w:tc>
          <w:tcPr>
            <w:tcW w:w="1293" w:type="dxa"/>
          </w:tcPr>
          <w:p w14:paraId="3686221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~32,000</w:t>
            </w:r>
          </w:p>
        </w:tc>
        <w:tc>
          <w:tcPr>
            <w:tcW w:w="3516" w:type="dxa"/>
          </w:tcPr>
          <w:p w14:paraId="52D7961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535751B3" w14:textId="77777777" w:rsidTr="001C06AA">
        <w:trPr>
          <w:jc w:val="center"/>
        </w:trPr>
        <w:tc>
          <w:tcPr>
            <w:tcW w:w="3145" w:type="dxa"/>
            <w:vAlign w:val="bottom"/>
          </w:tcPr>
          <w:p w14:paraId="1F166A0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American Academy of </w:t>
            </w:r>
            <w:proofErr w:type="spellStart"/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Orthopaedic</w:t>
            </w:r>
            <w:proofErr w:type="spellEnd"/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Surgeons</w:t>
            </w:r>
          </w:p>
        </w:tc>
        <w:tc>
          <w:tcPr>
            <w:tcW w:w="2057" w:type="dxa"/>
          </w:tcPr>
          <w:p w14:paraId="39EEB3D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Orthopaedic</w:t>
            </w:r>
            <w:proofErr w:type="spellEnd"/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surgery</w:t>
            </w:r>
          </w:p>
        </w:tc>
        <w:tc>
          <w:tcPr>
            <w:tcW w:w="1293" w:type="dxa"/>
          </w:tcPr>
          <w:p w14:paraId="1575E70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~39,000</w:t>
            </w:r>
          </w:p>
        </w:tc>
        <w:tc>
          <w:tcPr>
            <w:tcW w:w="3516" w:type="dxa"/>
          </w:tcPr>
          <w:p w14:paraId="672D63B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028B087A" w14:textId="77777777" w:rsidTr="001C06AA">
        <w:trPr>
          <w:jc w:val="center"/>
        </w:trPr>
        <w:tc>
          <w:tcPr>
            <w:tcW w:w="3145" w:type="dxa"/>
            <w:vAlign w:val="bottom"/>
          </w:tcPr>
          <w:p w14:paraId="57E6214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Otolaryngology—Head and Neck Surgery</w:t>
            </w:r>
          </w:p>
        </w:tc>
        <w:tc>
          <w:tcPr>
            <w:tcW w:w="2057" w:type="dxa"/>
          </w:tcPr>
          <w:p w14:paraId="3297BE8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 xml:space="preserve">Otorhinolaryngology </w:t>
            </w:r>
          </w:p>
        </w:tc>
        <w:tc>
          <w:tcPr>
            <w:tcW w:w="1293" w:type="dxa"/>
          </w:tcPr>
          <w:p w14:paraId="0274B55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~12,000</w:t>
            </w:r>
          </w:p>
        </w:tc>
        <w:tc>
          <w:tcPr>
            <w:tcW w:w="3516" w:type="dxa"/>
          </w:tcPr>
          <w:p w14:paraId="525E310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39321BDB" w14:textId="77777777" w:rsidTr="001C06AA">
        <w:trPr>
          <w:jc w:val="center"/>
        </w:trPr>
        <w:tc>
          <w:tcPr>
            <w:tcW w:w="3145" w:type="dxa"/>
            <w:vAlign w:val="bottom"/>
          </w:tcPr>
          <w:p w14:paraId="2AD0E64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Pediatrics</w:t>
            </w:r>
          </w:p>
        </w:tc>
        <w:tc>
          <w:tcPr>
            <w:tcW w:w="2057" w:type="dxa"/>
          </w:tcPr>
          <w:p w14:paraId="2B1EB68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Pediatrics</w:t>
            </w:r>
          </w:p>
        </w:tc>
        <w:tc>
          <w:tcPr>
            <w:tcW w:w="1293" w:type="dxa"/>
          </w:tcPr>
          <w:p w14:paraId="544CC17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~67,000</w:t>
            </w:r>
          </w:p>
        </w:tc>
        <w:tc>
          <w:tcPr>
            <w:tcW w:w="3516" w:type="dxa"/>
          </w:tcPr>
          <w:p w14:paraId="1FA5DD9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4F446A5E" w14:textId="77777777" w:rsidTr="001C06AA">
        <w:trPr>
          <w:jc w:val="center"/>
        </w:trPr>
        <w:tc>
          <w:tcPr>
            <w:tcW w:w="3145" w:type="dxa"/>
            <w:vAlign w:val="bottom"/>
          </w:tcPr>
          <w:p w14:paraId="5263770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Academy of Sleep Medicine</w:t>
            </w:r>
          </w:p>
        </w:tc>
        <w:tc>
          <w:tcPr>
            <w:tcW w:w="2057" w:type="dxa"/>
          </w:tcPr>
          <w:p w14:paraId="4CDA128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Sleep medicine</w:t>
            </w:r>
          </w:p>
        </w:tc>
        <w:tc>
          <w:tcPr>
            <w:tcW w:w="1293" w:type="dxa"/>
          </w:tcPr>
          <w:p w14:paraId="650657E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~11,000</w:t>
            </w:r>
          </w:p>
        </w:tc>
        <w:tc>
          <w:tcPr>
            <w:tcW w:w="3516" w:type="dxa"/>
          </w:tcPr>
          <w:p w14:paraId="3F66367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709CB716" w14:textId="77777777" w:rsidTr="001C06AA">
        <w:trPr>
          <w:jc w:val="center"/>
        </w:trPr>
        <w:tc>
          <w:tcPr>
            <w:tcW w:w="3145" w:type="dxa"/>
            <w:vAlign w:val="bottom"/>
          </w:tcPr>
          <w:p w14:paraId="0EB16AA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Association of Neurological Surgeons</w:t>
            </w:r>
          </w:p>
        </w:tc>
        <w:tc>
          <w:tcPr>
            <w:tcW w:w="2057" w:type="dxa"/>
          </w:tcPr>
          <w:p w14:paraId="4755154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Neurological surgery</w:t>
            </w:r>
          </w:p>
        </w:tc>
        <w:tc>
          <w:tcPr>
            <w:tcW w:w="1293" w:type="dxa"/>
          </w:tcPr>
          <w:p w14:paraId="261D4C3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~12,000</w:t>
            </w:r>
          </w:p>
        </w:tc>
        <w:tc>
          <w:tcPr>
            <w:tcW w:w="3516" w:type="dxa"/>
          </w:tcPr>
          <w:p w14:paraId="4D0269A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34F1AE5D" w14:textId="77777777" w:rsidTr="001C06AA">
        <w:trPr>
          <w:jc w:val="center"/>
        </w:trPr>
        <w:tc>
          <w:tcPr>
            <w:tcW w:w="3145" w:type="dxa"/>
            <w:vAlign w:val="bottom"/>
          </w:tcPr>
          <w:p w14:paraId="4728AB6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Association of Neuromuscular &amp; Electrodiagnostic Medicine</w:t>
            </w:r>
          </w:p>
        </w:tc>
        <w:tc>
          <w:tcPr>
            <w:tcW w:w="2057" w:type="dxa"/>
          </w:tcPr>
          <w:p w14:paraId="7E442AD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Neuromuscular and electrodiagnostic medicine</w:t>
            </w:r>
          </w:p>
        </w:tc>
        <w:tc>
          <w:tcPr>
            <w:tcW w:w="1293" w:type="dxa"/>
          </w:tcPr>
          <w:p w14:paraId="182B67B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 xml:space="preserve">~5,000 </w:t>
            </w:r>
          </w:p>
        </w:tc>
        <w:tc>
          <w:tcPr>
            <w:tcW w:w="3516" w:type="dxa"/>
          </w:tcPr>
          <w:p w14:paraId="5435F48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38937406" w14:textId="77777777" w:rsidTr="001C06AA">
        <w:trPr>
          <w:jc w:val="center"/>
        </w:trPr>
        <w:tc>
          <w:tcPr>
            <w:tcW w:w="3145" w:type="dxa"/>
            <w:vAlign w:val="bottom"/>
          </w:tcPr>
          <w:p w14:paraId="36BAF3C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Clinical Neurophysiology Society</w:t>
            </w:r>
          </w:p>
        </w:tc>
        <w:tc>
          <w:tcPr>
            <w:tcW w:w="2057" w:type="dxa"/>
          </w:tcPr>
          <w:p w14:paraId="3D27433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Clinical neurophysiology</w:t>
            </w:r>
          </w:p>
        </w:tc>
        <w:tc>
          <w:tcPr>
            <w:tcW w:w="1293" w:type="dxa"/>
          </w:tcPr>
          <w:p w14:paraId="264B06C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~1,500</w:t>
            </w:r>
          </w:p>
        </w:tc>
        <w:tc>
          <w:tcPr>
            <w:tcW w:w="3516" w:type="dxa"/>
          </w:tcPr>
          <w:p w14:paraId="274FB9B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216BF2B0" w14:textId="77777777" w:rsidTr="001C06AA">
        <w:trPr>
          <w:jc w:val="center"/>
        </w:trPr>
        <w:tc>
          <w:tcPr>
            <w:tcW w:w="3145" w:type="dxa"/>
            <w:vAlign w:val="bottom"/>
          </w:tcPr>
          <w:p w14:paraId="0BD6D0E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Allergy, Asthma and Immunology</w:t>
            </w:r>
          </w:p>
        </w:tc>
        <w:tc>
          <w:tcPr>
            <w:tcW w:w="2057" w:type="dxa"/>
          </w:tcPr>
          <w:p w14:paraId="4B19667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Allergies, asthma, and immunology</w:t>
            </w:r>
          </w:p>
        </w:tc>
        <w:tc>
          <w:tcPr>
            <w:tcW w:w="1293" w:type="dxa"/>
          </w:tcPr>
          <w:p w14:paraId="287CCBA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~6,000</w:t>
            </w:r>
          </w:p>
        </w:tc>
        <w:tc>
          <w:tcPr>
            <w:tcW w:w="3516" w:type="dxa"/>
          </w:tcPr>
          <w:p w14:paraId="569EB3FE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4274F5E3" w14:textId="77777777" w:rsidTr="001C06AA">
        <w:trPr>
          <w:jc w:val="center"/>
        </w:trPr>
        <w:tc>
          <w:tcPr>
            <w:tcW w:w="3145" w:type="dxa"/>
            <w:vAlign w:val="bottom"/>
          </w:tcPr>
          <w:p w14:paraId="454A147E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Cardiology</w:t>
            </w:r>
          </w:p>
        </w:tc>
        <w:tc>
          <w:tcPr>
            <w:tcW w:w="2057" w:type="dxa"/>
          </w:tcPr>
          <w:p w14:paraId="4600F55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Cardiology</w:t>
            </w:r>
          </w:p>
        </w:tc>
        <w:tc>
          <w:tcPr>
            <w:tcW w:w="1293" w:type="dxa"/>
          </w:tcPr>
          <w:p w14:paraId="2DD12D6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~49,000</w:t>
            </w:r>
          </w:p>
        </w:tc>
        <w:tc>
          <w:tcPr>
            <w:tcW w:w="3516" w:type="dxa"/>
          </w:tcPr>
          <w:p w14:paraId="4CC87D1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233603DD" w14:textId="77777777" w:rsidTr="001C06AA">
        <w:trPr>
          <w:jc w:val="center"/>
        </w:trPr>
        <w:tc>
          <w:tcPr>
            <w:tcW w:w="3145" w:type="dxa"/>
            <w:vAlign w:val="bottom"/>
          </w:tcPr>
          <w:p w14:paraId="1C09E75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Gastroenterology</w:t>
            </w:r>
          </w:p>
        </w:tc>
        <w:tc>
          <w:tcPr>
            <w:tcW w:w="2057" w:type="dxa"/>
          </w:tcPr>
          <w:p w14:paraId="42FC172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Gastroenterology</w:t>
            </w:r>
          </w:p>
        </w:tc>
        <w:tc>
          <w:tcPr>
            <w:tcW w:w="1293" w:type="dxa"/>
          </w:tcPr>
          <w:p w14:paraId="5C11B96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~18,000</w:t>
            </w:r>
          </w:p>
        </w:tc>
        <w:tc>
          <w:tcPr>
            <w:tcW w:w="3516" w:type="dxa"/>
          </w:tcPr>
          <w:p w14:paraId="2F030DD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293F24A2" w14:textId="77777777" w:rsidTr="001C06AA">
        <w:trPr>
          <w:jc w:val="center"/>
        </w:trPr>
        <w:tc>
          <w:tcPr>
            <w:tcW w:w="3145" w:type="dxa"/>
            <w:vAlign w:val="bottom"/>
          </w:tcPr>
          <w:p w14:paraId="6A3EEF3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Occupational and Environmental Medicine</w:t>
            </w:r>
          </w:p>
        </w:tc>
        <w:tc>
          <w:tcPr>
            <w:tcW w:w="2057" w:type="dxa"/>
          </w:tcPr>
          <w:p w14:paraId="0B6B876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Occupational and environmental medicine</w:t>
            </w:r>
          </w:p>
        </w:tc>
        <w:tc>
          <w:tcPr>
            <w:tcW w:w="1293" w:type="dxa"/>
          </w:tcPr>
          <w:p w14:paraId="3735D79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~4,500</w:t>
            </w:r>
          </w:p>
        </w:tc>
        <w:tc>
          <w:tcPr>
            <w:tcW w:w="3516" w:type="dxa"/>
          </w:tcPr>
          <w:p w14:paraId="279C10D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60C7DEAA" w14:textId="77777777" w:rsidTr="001C06AA">
        <w:trPr>
          <w:jc w:val="center"/>
        </w:trPr>
        <w:tc>
          <w:tcPr>
            <w:tcW w:w="3145" w:type="dxa"/>
            <w:vAlign w:val="bottom"/>
          </w:tcPr>
          <w:p w14:paraId="766D1F7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Physicians</w:t>
            </w:r>
          </w:p>
        </w:tc>
        <w:tc>
          <w:tcPr>
            <w:tcW w:w="2057" w:type="dxa"/>
          </w:tcPr>
          <w:p w14:paraId="535DC09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Internal medicine</w:t>
            </w:r>
          </w:p>
        </w:tc>
        <w:tc>
          <w:tcPr>
            <w:tcW w:w="1293" w:type="dxa"/>
          </w:tcPr>
          <w:p w14:paraId="4EB189D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~161,000</w:t>
            </w:r>
          </w:p>
        </w:tc>
        <w:tc>
          <w:tcPr>
            <w:tcW w:w="3516" w:type="dxa"/>
          </w:tcPr>
          <w:p w14:paraId="0C02C18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1F703360" w14:textId="77777777" w:rsidTr="001C06AA">
        <w:trPr>
          <w:jc w:val="center"/>
        </w:trPr>
        <w:tc>
          <w:tcPr>
            <w:tcW w:w="3145" w:type="dxa"/>
            <w:vAlign w:val="bottom"/>
          </w:tcPr>
          <w:p w14:paraId="6EB6128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Rheumatology</w:t>
            </w:r>
          </w:p>
        </w:tc>
        <w:tc>
          <w:tcPr>
            <w:tcW w:w="2057" w:type="dxa"/>
          </w:tcPr>
          <w:p w14:paraId="59F2693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Rheumatology</w:t>
            </w:r>
          </w:p>
        </w:tc>
        <w:tc>
          <w:tcPr>
            <w:tcW w:w="1293" w:type="dxa"/>
          </w:tcPr>
          <w:p w14:paraId="43BA38A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~9,100</w:t>
            </w:r>
          </w:p>
        </w:tc>
        <w:tc>
          <w:tcPr>
            <w:tcW w:w="3516" w:type="dxa"/>
          </w:tcPr>
          <w:p w14:paraId="5A1CD6F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3677B39E" w14:textId="77777777" w:rsidTr="001C06AA">
        <w:trPr>
          <w:jc w:val="center"/>
        </w:trPr>
        <w:tc>
          <w:tcPr>
            <w:tcW w:w="3145" w:type="dxa"/>
            <w:vAlign w:val="bottom"/>
          </w:tcPr>
          <w:p w14:paraId="2E6FBBB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College of Surgeons</w:t>
            </w:r>
          </w:p>
        </w:tc>
        <w:tc>
          <w:tcPr>
            <w:tcW w:w="2057" w:type="dxa"/>
          </w:tcPr>
          <w:p w14:paraId="0F8082FE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Surgery</w:t>
            </w:r>
          </w:p>
        </w:tc>
        <w:tc>
          <w:tcPr>
            <w:tcW w:w="1293" w:type="dxa"/>
          </w:tcPr>
          <w:p w14:paraId="502E104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~90,000</w:t>
            </w:r>
          </w:p>
        </w:tc>
        <w:tc>
          <w:tcPr>
            <w:tcW w:w="3516" w:type="dxa"/>
          </w:tcPr>
          <w:p w14:paraId="1232807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2B24162A" w14:textId="77777777" w:rsidTr="001C06AA">
        <w:trPr>
          <w:jc w:val="center"/>
        </w:trPr>
        <w:tc>
          <w:tcPr>
            <w:tcW w:w="3145" w:type="dxa"/>
            <w:vAlign w:val="bottom"/>
          </w:tcPr>
          <w:p w14:paraId="2932926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Contact Dermatitis Society</w:t>
            </w:r>
          </w:p>
        </w:tc>
        <w:tc>
          <w:tcPr>
            <w:tcW w:w="2057" w:type="dxa"/>
          </w:tcPr>
          <w:p w14:paraId="1428849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Dermatology</w:t>
            </w:r>
          </w:p>
        </w:tc>
        <w:tc>
          <w:tcPr>
            <w:tcW w:w="1293" w:type="dxa"/>
          </w:tcPr>
          <w:p w14:paraId="71736DA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~2,500</w:t>
            </w:r>
          </w:p>
        </w:tc>
        <w:tc>
          <w:tcPr>
            <w:tcW w:w="3516" w:type="dxa"/>
          </w:tcPr>
          <w:p w14:paraId="7442362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0E569275" w14:textId="77777777" w:rsidTr="001C06AA">
        <w:trPr>
          <w:jc w:val="center"/>
        </w:trPr>
        <w:tc>
          <w:tcPr>
            <w:tcW w:w="3145" w:type="dxa"/>
            <w:vAlign w:val="bottom"/>
          </w:tcPr>
          <w:p w14:paraId="2273125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Geriatrics Society</w:t>
            </w:r>
          </w:p>
        </w:tc>
        <w:tc>
          <w:tcPr>
            <w:tcW w:w="2057" w:type="dxa"/>
          </w:tcPr>
          <w:p w14:paraId="339264B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Geriatric medicine</w:t>
            </w:r>
          </w:p>
        </w:tc>
        <w:tc>
          <w:tcPr>
            <w:tcW w:w="1293" w:type="dxa"/>
          </w:tcPr>
          <w:p w14:paraId="122EE8F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~6,000</w:t>
            </w:r>
          </w:p>
        </w:tc>
        <w:tc>
          <w:tcPr>
            <w:tcW w:w="3516" w:type="dxa"/>
          </w:tcPr>
          <w:p w14:paraId="2CAD45A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62AD6564" w14:textId="77777777" w:rsidTr="001C06AA">
        <w:trPr>
          <w:jc w:val="center"/>
        </w:trPr>
        <w:tc>
          <w:tcPr>
            <w:tcW w:w="3145" w:type="dxa"/>
            <w:vAlign w:val="bottom"/>
          </w:tcPr>
          <w:p w14:paraId="2A3D441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lastRenderedPageBreak/>
              <w:t>American Institute of Ultrasound in Medicine</w:t>
            </w:r>
          </w:p>
        </w:tc>
        <w:tc>
          <w:tcPr>
            <w:tcW w:w="2057" w:type="dxa"/>
          </w:tcPr>
          <w:p w14:paraId="0B6AA31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Medical ultrasound</w:t>
            </w:r>
          </w:p>
        </w:tc>
        <w:tc>
          <w:tcPr>
            <w:tcW w:w="1293" w:type="dxa"/>
          </w:tcPr>
          <w:p w14:paraId="14FF76A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~10,000</w:t>
            </w:r>
          </w:p>
        </w:tc>
        <w:tc>
          <w:tcPr>
            <w:tcW w:w="3516" w:type="dxa"/>
          </w:tcPr>
          <w:p w14:paraId="2778DC6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102B7039" w14:textId="77777777" w:rsidTr="001C06AA">
        <w:trPr>
          <w:jc w:val="center"/>
        </w:trPr>
        <w:tc>
          <w:tcPr>
            <w:tcW w:w="3145" w:type="dxa"/>
            <w:vAlign w:val="bottom"/>
          </w:tcPr>
          <w:p w14:paraId="311789B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American </w:t>
            </w:r>
            <w:proofErr w:type="spellStart"/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Rhinologic</w:t>
            </w:r>
            <w:proofErr w:type="spellEnd"/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Society</w:t>
            </w:r>
          </w:p>
        </w:tc>
        <w:tc>
          <w:tcPr>
            <w:tcW w:w="2057" w:type="dxa"/>
          </w:tcPr>
          <w:p w14:paraId="6F0B09E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Rhinology</w:t>
            </w:r>
          </w:p>
        </w:tc>
        <w:tc>
          <w:tcPr>
            <w:tcW w:w="1293" w:type="dxa"/>
          </w:tcPr>
          <w:p w14:paraId="15877CE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3516" w:type="dxa"/>
          </w:tcPr>
          <w:p w14:paraId="09D01E6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1F3EA4DD" w14:textId="77777777" w:rsidTr="001C06AA">
        <w:trPr>
          <w:jc w:val="center"/>
        </w:trPr>
        <w:tc>
          <w:tcPr>
            <w:tcW w:w="3145" w:type="dxa"/>
            <w:vAlign w:val="bottom"/>
          </w:tcPr>
          <w:p w14:paraId="6D7CF88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Roentgen Ray Society</w:t>
            </w:r>
          </w:p>
        </w:tc>
        <w:tc>
          <w:tcPr>
            <w:tcW w:w="2057" w:type="dxa"/>
          </w:tcPr>
          <w:p w14:paraId="6E5700E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Radiology</w:t>
            </w:r>
          </w:p>
        </w:tc>
        <w:tc>
          <w:tcPr>
            <w:tcW w:w="1293" w:type="dxa"/>
          </w:tcPr>
          <w:p w14:paraId="1ACA57B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 xml:space="preserve">Not available </w:t>
            </w:r>
          </w:p>
        </w:tc>
        <w:tc>
          <w:tcPr>
            <w:tcW w:w="3516" w:type="dxa"/>
          </w:tcPr>
          <w:p w14:paraId="5F92D69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77636354" w14:textId="77777777" w:rsidTr="001C06AA">
        <w:trPr>
          <w:jc w:val="center"/>
        </w:trPr>
        <w:tc>
          <w:tcPr>
            <w:tcW w:w="3145" w:type="dxa"/>
            <w:vAlign w:val="bottom"/>
          </w:tcPr>
          <w:p w14:paraId="4147757F" w14:textId="77777777" w:rsidR="004F24A3" w:rsidRPr="00B515F1" w:rsidRDefault="004F24A3" w:rsidP="001C06AA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for Clinical Pathology</w:t>
            </w:r>
          </w:p>
        </w:tc>
        <w:tc>
          <w:tcPr>
            <w:tcW w:w="2057" w:type="dxa"/>
          </w:tcPr>
          <w:p w14:paraId="6D73605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Pathology</w:t>
            </w:r>
          </w:p>
        </w:tc>
        <w:tc>
          <w:tcPr>
            <w:tcW w:w="1293" w:type="dxa"/>
          </w:tcPr>
          <w:p w14:paraId="7E44470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~130,000</w:t>
            </w:r>
          </w:p>
        </w:tc>
        <w:tc>
          <w:tcPr>
            <w:tcW w:w="3516" w:type="dxa"/>
          </w:tcPr>
          <w:p w14:paraId="1C655B1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43692C45" w14:textId="77777777" w:rsidTr="001C06AA">
        <w:trPr>
          <w:jc w:val="center"/>
        </w:trPr>
        <w:tc>
          <w:tcPr>
            <w:tcW w:w="3145" w:type="dxa"/>
            <w:vAlign w:val="bottom"/>
          </w:tcPr>
          <w:p w14:paraId="3AE68AA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Breast Surgeons</w:t>
            </w:r>
          </w:p>
        </w:tc>
        <w:tc>
          <w:tcPr>
            <w:tcW w:w="2057" w:type="dxa"/>
          </w:tcPr>
          <w:p w14:paraId="3961C2F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Breast surgery</w:t>
            </w:r>
          </w:p>
        </w:tc>
        <w:tc>
          <w:tcPr>
            <w:tcW w:w="1293" w:type="dxa"/>
          </w:tcPr>
          <w:p w14:paraId="7681749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~3,000</w:t>
            </w:r>
          </w:p>
        </w:tc>
        <w:tc>
          <w:tcPr>
            <w:tcW w:w="3516" w:type="dxa"/>
          </w:tcPr>
          <w:p w14:paraId="5F61BBA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68AB1687" w14:textId="77777777" w:rsidTr="001C06AA">
        <w:trPr>
          <w:jc w:val="center"/>
        </w:trPr>
        <w:tc>
          <w:tcPr>
            <w:tcW w:w="3145" w:type="dxa"/>
            <w:vAlign w:val="bottom"/>
          </w:tcPr>
          <w:p w14:paraId="34D41FCB" w14:textId="77777777" w:rsidR="004F24A3" w:rsidRPr="00B515F1" w:rsidRDefault="004F24A3" w:rsidP="001C06AA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Clinical Oncology</w:t>
            </w:r>
          </w:p>
        </w:tc>
        <w:tc>
          <w:tcPr>
            <w:tcW w:w="2057" w:type="dxa"/>
          </w:tcPr>
          <w:p w14:paraId="48D4889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Oncology</w:t>
            </w:r>
          </w:p>
        </w:tc>
        <w:tc>
          <w:tcPr>
            <w:tcW w:w="1293" w:type="dxa"/>
          </w:tcPr>
          <w:p w14:paraId="1C88B42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~50,000</w:t>
            </w:r>
          </w:p>
        </w:tc>
        <w:tc>
          <w:tcPr>
            <w:tcW w:w="3516" w:type="dxa"/>
          </w:tcPr>
          <w:p w14:paraId="437488A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35193AC3" w14:textId="77777777" w:rsidTr="001C06AA">
        <w:trPr>
          <w:jc w:val="center"/>
        </w:trPr>
        <w:tc>
          <w:tcPr>
            <w:tcW w:w="3145" w:type="dxa"/>
            <w:vAlign w:val="bottom"/>
          </w:tcPr>
          <w:p w14:paraId="068C2B2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Neuroimaging</w:t>
            </w:r>
          </w:p>
        </w:tc>
        <w:tc>
          <w:tcPr>
            <w:tcW w:w="2057" w:type="dxa"/>
          </w:tcPr>
          <w:p w14:paraId="4A608FD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Neuroimaging</w:t>
            </w:r>
          </w:p>
        </w:tc>
        <w:tc>
          <w:tcPr>
            <w:tcW w:w="1293" w:type="dxa"/>
          </w:tcPr>
          <w:p w14:paraId="757C3EE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3516" w:type="dxa"/>
          </w:tcPr>
          <w:p w14:paraId="3A85ABB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391E8710" w14:textId="77777777" w:rsidTr="001C06AA">
        <w:trPr>
          <w:jc w:val="center"/>
        </w:trPr>
        <w:tc>
          <w:tcPr>
            <w:tcW w:w="3145" w:type="dxa"/>
            <w:vAlign w:val="bottom"/>
          </w:tcPr>
          <w:p w14:paraId="23F015E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Neuroradiology</w:t>
            </w:r>
          </w:p>
        </w:tc>
        <w:tc>
          <w:tcPr>
            <w:tcW w:w="2057" w:type="dxa"/>
          </w:tcPr>
          <w:p w14:paraId="4C85B25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Neuroradiology</w:t>
            </w:r>
          </w:p>
        </w:tc>
        <w:tc>
          <w:tcPr>
            <w:tcW w:w="1293" w:type="dxa"/>
          </w:tcPr>
          <w:p w14:paraId="4018530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~6,000</w:t>
            </w:r>
          </w:p>
        </w:tc>
        <w:tc>
          <w:tcPr>
            <w:tcW w:w="3516" w:type="dxa"/>
          </w:tcPr>
          <w:p w14:paraId="00362B0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05395AEA" w14:textId="77777777" w:rsidTr="001C06AA">
        <w:trPr>
          <w:jc w:val="center"/>
        </w:trPr>
        <w:tc>
          <w:tcPr>
            <w:tcW w:w="3145" w:type="dxa"/>
            <w:vAlign w:val="bottom"/>
          </w:tcPr>
          <w:p w14:paraId="6330358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Nuclear Cardiology</w:t>
            </w:r>
          </w:p>
        </w:tc>
        <w:tc>
          <w:tcPr>
            <w:tcW w:w="2057" w:type="dxa"/>
          </w:tcPr>
          <w:p w14:paraId="4B822D3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Nuclear cardiology</w:t>
            </w:r>
          </w:p>
        </w:tc>
        <w:tc>
          <w:tcPr>
            <w:tcW w:w="1293" w:type="dxa"/>
          </w:tcPr>
          <w:p w14:paraId="5C0CB6FF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~4,900</w:t>
            </w:r>
          </w:p>
        </w:tc>
        <w:tc>
          <w:tcPr>
            <w:tcW w:w="3516" w:type="dxa"/>
          </w:tcPr>
          <w:p w14:paraId="6ED53AB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76A0E2B4" w14:textId="77777777" w:rsidTr="001C06AA">
        <w:trPr>
          <w:jc w:val="center"/>
        </w:trPr>
        <w:tc>
          <w:tcPr>
            <w:tcW w:w="3145" w:type="dxa"/>
            <w:vAlign w:val="bottom"/>
          </w:tcPr>
          <w:p w14:paraId="046188E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Ophthalmic Plastic and Reconstructive Surgery</w:t>
            </w:r>
          </w:p>
        </w:tc>
        <w:tc>
          <w:tcPr>
            <w:tcW w:w="2057" w:type="dxa"/>
          </w:tcPr>
          <w:p w14:paraId="2CCE64E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Ophthalmic plastic and reconstructive surgery</w:t>
            </w:r>
          </w:p>
        </w:tc>
        <w:tc>
          <w:tcPr>
            <w:tcW w:w="1293" w:type="dxa"/>
          </w:tcPr>
          <w:p w14:paraId="0501E15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~750</w:t>
            </w:r>
          </w:p>
        </w:tc>
        <w:tc>
          <w:tcPr>
            <w:tcW w:w="3516" w:type="dxa"/>
          </w:tcPr>
          <w:p w14:paraId="342E7DE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359F0BEA" w14:textId="77777777" w:rsidTr="001C06AA">
        <w:trPr>
          <w:jc w:val="center"/>
        </w:trPr>
        <w:tc>
          <w:tcPr>
            <w:tcW w:w="3145" w:type="dxa"/>
            <w:vAlign w:val="bottom"/>
          </w:tcPr>
          <w:p w14:paraId="152600C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Society of Transplant Surgeons</w:t>
            </w:r>
          </w:p>
        </w:tc>
        <w:tc>
          <w:tcPr>
            <w:tcW w:w="2057" w:type="dxa"/>
          </w:tcPr>
          <w:p w14:paraId="6DF9005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Transplant surgery</w:t>
            </w:r>
          </w:p>
        </w:tc>
        <w:tc>
          <w:tcPr>
            <w:tcW w:w="1293" w:type="dxa"/>
          </w:tcPr>
          <w:p w14:paraId="048F54A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~2,000</w:t>
            </w:r>
          </w:p>
        </w:tc>
        <w:tc>
          <w:tcPr>
            <w:tcW w:w="3516" w:type="dxa"/>
          </w:tcPr>
          <w:p w14:paraId="09AFBAD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4C882B06" w14:textId="77777777" w:rsidTr="001C06AA">
        <w:trPr>
          <w:jc w:val="center"/>
        </w:trPr>
        <w:tc>
          <w:tcPr>
            <w:tcW w:w="3145" w:type="dxa"/>
            <w:vAlign w:val="bottom"/>
          </w:tcPr>
          <w:p w14:paraId="3198F2F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Thoracic Society</w:t>
            </w:r>
          </w:p>
        </w:tc>
        <w:tc>
          <w:tcPr>
            <w:tcW w:w="2057" w:type="dxa"/>
          </w:tcPr>
          <w:p w14:paraId="53AEABB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Thoracic medicine</w:t>
            </w:r>
          </w:p>
        </w:tc>
        <w:tc>
          <w:tcPr>
            <w:tcW w:w="1293" w:type="dxa"/>
          </w:tcPr>
          <w:p w14:paraId="6EFED3E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~16,000</w:t>
            </w:r>
          </w:p>
        </w:tc>
        <w:tc>
          <w:tcPr>
            <w:tcW w:w="3516" w:type="dxa"/>
          </w:tcPr>
          <w:p w14:paraId="41148D9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18405373" w14:textId="77777777" w:rsidTr="001C06AA">
        <w:trPr>
          <w:jc w:val="center"/>
        </w:trPr>
        <w:tc>
          <w:tcPr>
            <w:tcW w:w="3145" w:type="dxa"/>
            <w:vAlign w:val="bottom"/>
          </w:tcPr>
          <w:p w14:paraId="1EE7713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American Urological Association</w:t>
            </w:r>
          </w:p>
        </w:tc>
        <w:tc>
          <w:tcPr>
            <w:tcW w:w="2057" w:type="dxa"/>
          </w:tcPr>
          <w:p w14:paraId="2FEF951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Urology</w:t>
            </w:r>
          </w:p>
        </w:tc>
        <w:tc>
          <w:tcPr>
            <w:tcW w:w="1293" w:type="dxa"/>
          </w:tcPr>
          <w:p w14:paraId="15365C3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~23,000</w:t>
            </w:r>
          </w:p>
        </w:tc>
        <w:tc>
          <w:tcPr>
            <w:tcW w:w="3516" w:type="dxa"/>
          </w:tcPr>
          <w:p w14:paraId="617D1FF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251CC9A5" w14:textId="77777777" w:rsidTr="001C06AA">
        <w:trPr>
          <w:jc w:val="center"/>
        </w:trPr>
        <w:tc>
          <w:tcPr>
            <w:tcW w:w="3145" w:type="dxa"/>
            <w:vAlign w:val="bottom"/>
          </w:tcPr>
          <w:p w14:paraId="76CE1AE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International College of Surgeons: U.S. Section</w:t>
            </w:r>
          </w:p>
        </w:tc>
        <w:tc>
          <w:tcPr>
            <w:tcW w:w="2057" w:type="dxa"/>
          </w:tcPr>
          <w:p w14:paraId="5BEAC544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Surgery</w:t>
            </w:r>
          </w:p>
        </w:tc>
        <w:tc>
          <w:tcPr>
            <w:tcW w:w="1293" w:type="dxa"/>
          </w:tcPr>
          <w:p w14:paraId="589EA82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~1,000</w:t>
            </w:r>
          </w:p>
        </w:tc>
        <w:tc>
          <w:tcPr>
            <w:tcW w:w="3516" w:type="dxa"/>
          </w:tcPr>
          <w:p w14:paraId="59A4DF7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5BBC4FE3" w14:textId="77777777" w:rsidTr="001C06AA">
        <w:trPr>
          <w:jc w:val="center"/>
        </w:trPr>
        <w:tc>
          <w:tcPr>
            <w:tcW w:w="3145" w:type="dxa"/>
            <w:vAlign w:val="bottom"/>
          </w:tcPr>
          <w:p w14:paraId="5C707F6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International Society for the Advancement of Spine Surgery</w:t>
            </w:r>
          </w:p>
        </w:tc>
        <w:tc>
          <w:tcPr>
            <w:tcW w:w="2057" w:type="dxa"/>
          </w:tcPr>
          <w:p w14:paraId="62D38E2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Spine surgery</w:t>
            </w:r>
          </w:p>
        </w:tc>
        <w:tc>
          <w:tcPr>
            <w:tcW w:w="1293" w:type="dxa"/>
          </w:tcPr>
          <w:p w14:paraId="6901F0F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~3,100</w:t>
            </w:r>
          </w:p>
        </w:tc>
        <w:tc>
          <w:tcPr>
            <w:tcW w:w="3516" w:type="dxa"/>
          </w:tcPr>
          <w:p w14:paraId="0A8642C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5E5AC909" w14:textId="77777777" w:rsidTr="001C06AA">
        <w:trPr>
          <w:jc w:val="center"/>
        </w:trPr>
        <w:tc>
          <w:tcPr>
            <w:tcW w:w="3145" w:type="dxa"/>
            <w:vAlign w:val="bottom"/>
          </w:tcPr>
          <w:p w14:paraId="6251ACE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National Association of Medical Examiners</w:t>
            </w:r>
          </w:p>
        </w:tc>
        <w:tc>
          <w:tcPr>
            <w:tcW w:w="2057" w:type="dxa"/>
          </w:tcPr>
          <w:p w14:paraId="7261FF6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Forensic medicine</w:t>
            </w:r>
          </w:p>
        </w:tc>
        <w:tc>
          <w:tcPr>
            <w:tcW w:w="1293" w:type="dxa"/>
          </w:tcPr>
          <w:p w14:paraId="349070E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3516" w:type="dxa"/>
          </w:tcPr>
          <w:p w14:paraId="24474CD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3C1D46DE" w14:textId="77777777" w:rsidTr="001C06AA">
        <w:trPr>
          <w:jc w:val="center"/>
        </w:trPr>
        <w:tc>
          <w:tcPr>
            <w:tcW w:w="3145" w:type="dxa"/>
            <w:vAlign w:val="bottom"/>
          </w:tcPr>
          <w:p w14:paraId="5BDF59A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North American Neuro-Ophthalmology Society</w:t>
            </w:r>
          </w:p>
        </w:tc>
        <w:tc>
          <w:tcPr>
            <w:tcW w:w="2057" w:type="dxa"/>
          </w:tcPr>
          <w:p w14:paraId="228021E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Neuro-ophthalmology</w:t>
            </w:r>
          </w:p>
        </w:tc>
        <w:tc>
          <w:tcPr>
            <w:tcW w:w="1293" w:type="dxa"/>
          </w:tcPr>
          <w:p w14:paraId="28A195E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~800</w:t>
            </w:r>
          </w:p>
        </w:tc>
        <w:tc>
          <w:tcPr>
            <w:tcW w:w="3516" w:type="dxa"/>
          </w:tcPr>
          <w:p w14:paraId="59FF8EF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0E472F56" w14:textId="77777777" w:rsidTr="001C06AA">
        <w:trPr>
          <w:jc w:val="center"/>
        </w:trPr>
        <w:tc>
          <w:tcPr>
            <w:tcW w:w="3145" w:type="dxa"/>
            <w:vAlign w:val="bottom"/>
          </w:tcPr>
          <w:p w14:paraId="4A348D0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North American Spine Society</w:t>
            </w:r>
          </w:p>
        </w:tc>
        <w:tc>
          <w:tcPr>
            <w:tcW w:w="2057" w:type="dxa"/>
          </w:tcPr>
          <w:p w14:paraId="5D12882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Spine surgery</w:t>
            </w:r>
          </w:p>
        </w:tc>
        <w:tc>
          <w:tcPr>
            <w:tcW w:w="1293" w:type="dxa"/>
          </w:tcPr>
          <w:p w14:paraId="2AFF0941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~8,000</w:t>
            </w:r>
          </w:p>
        </w:tc>
        <w:tc>
          <w:tcPr>
            <w:tcW w:w="3516" w:type="dxa"/>
          </w:tcPr>
          <w:p w14:paraId="1512D377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5452BD30" w14:textId="77777777" w:rsidTr="001C06AA">
        <w:trPr>
          <w:jc w:val="center"/>
        </w:trPr>
        <w:tc>
          <w:tcPr>
            <w:tcW w:w="3145" w:type="dxa"/>
            <w:vAlign w:val="bottom"/>
          </w:tcPr>
          <w:p w14:paraId="5BEFA51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Radiological Society of North America</w:t>
            </w:r>
          </w:p>
        </w:tc>
        <w:tc>
          <w:tcPr>
            <w:tcW w:w="2057" w:type="dxa"/>
          </w:tcPr>
          <w:p w14:paraId="139C9189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Radiology</w:t>
            </w:r>
          </w:p>
        </w:tc>
        <w:tc>
          <w:tcPr>
            <w:tcW w:w="1293" w:type="dxa"/>
          </w:tcPr>
          <w:p w14:paraId="7888011E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~54,000</w:t>
            </w:r>
          </w:p>
        </w:tc>
        <w:tc>
          <w:tcPr>
            <w:tcW w:w="3516" w:type="dxa"/>
          </w:tcPr>
          <w:p w14:paraId="149FDFA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4D6273DB" w14:textId="77777777" w:rsidTr="001C06AA">
        <w:trPr>
          <w:jc w:val="center"/>
        </w:trPr>
        <w:tc>
          <w:tcPr>
            <w:tcW w:w="3145" w:type="dxa"/>
            <w:vAlign w:val="bottom"/>
          </w:tcPr>
          <w:p w14:paraId="0530BFE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Society of Critical Care Medicine</w:t>
            </w:r>
          </w:p>
        </w:tc>
        <w:tc>
          <w:tcPr>
            <w:tcW w:w="2057" w:type="dxa"/>
          </w:tcPr>
          <w:p w14:paraId="3A3E656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293" w:type="dxa"/>
          </w:tcPr>
          <w:p w14:paraId="06C5A0AD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~16,000</w:t>
            </w:r>
          </w:p>
        </w:tc>
        <w:tc>
          <w:tcPr>
            <w:tcW w:w="3516" w:type="dxa"/>
          </w:tcPr>
          <w:p w14:paraId="66B1C86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1B52680A" w14:textId="77777777" w:rsidTr="001C06AA">
        <w:trPr>
          <w:jc w:val="center"/>
        </w:trPr>
        <w:tc>
          <w:tcPr>
            <w:tcW w:w="3145" w:type="dxa"/>
            <w:vAlign w:val="bottom"/>
          </w:tcPr>
          <w:p w14:paraId="5503813C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Society of Hospital Medicine</w:t>
            </w:r>
          </w:p>
        </w:tc>
        <w:tc>
          <w:tcPr>
            <w:tcW w:w="2057" w:type="dxa"/>
          </w:tcPr>
          <w:p w14:paraId="0281AB2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Hospital medicine</w:t>
            </w:r>
          </w:p>
        </w:tc>
        <w:tc>
          <w:tcPr>
            <w:tcW w:w="1293" w:type="dxa"/>
          </w:tcPr>
          <w:p w14:paraId="438E935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~18,000</w:t>
            </w:r>
          </w:p>
        </w:tc>
        <w:tc>
          <w:tcPr>
            <w:tcW w:w="3516" w:type="dxa"/>
          </w:tcPr>
          <w:p w14:paraId="4FB62FBE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384102D6" w14:textId="77777777" w:rsidTr="001C06AA">
        <w:trPr>
          <w:jc w:val="center"/>
        </w:trPr>
        <w:tc>
          <w:tcPr>
            <w:tcW w:w="3145" w:type="dxa"/>
            <w:vAlign w:val="bottom"/>
          </w:tcPr>
          <w:p w14:paraId="436DFD35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The Endocrine Society</w:t>
            </w:r>
          </w:p>
        </w:tc>
        <w:tc>
          <w:tcPr>
            <w:tcW w:w="2057" w:type="dxa"/>
          </w:tcPr>
          <w:p w14:paraId="6D97AF3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Endocrinology</w:t>
            </w:r>
          </w:p>
        </w:tc>
        <w:tc>
          <w:tcPr>
            <w:tcW w:w="1293" w:type="dxa"/>
          </w:tcPr>
          <w:p w14:paraId="6F29F6CB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~18,000</w:t>
            </w:r>
          </w:p>
        </w:tc>
        <w:tc>
          <w:tcPr>
            <w:tcW w:w="3516" w:type="dxa"/>
          </w:tcPr>
          <w:p w14:paraId="37EDC8E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Organizational-level policy or guidelines</w:t>
            </w:r>
          </w:p>
        </w:tc>
      </w:tr>
      <w:tr w:rsidR="004F24A3" w:rsidRPr="00B515F1" w14:paraId="72A3F1B8" w14:textId="77777777" w:rsidTr="001C06AA">
        <w:trPr>
          <w:jc w:val="center"/>
        </w:trPr>
        <w:tc>
          <w:tcPr>
            <w:tcW w:w="3145" w:type="dxa"/>
            <w:vAlign w:val="bottom"/>
          </w:tcPr>
          <w:p w14:paraId="31169912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The Society of Laparoscopic and Robotic Surgeons</w:t>
            </w:r>
          </w:p>
        </w:tc>
        <w:tc>
          <w:tcPr>
            <w:tcW w:w="2057" w:type="dxa"/>
          </w:tcPr>
          <w:p w14:paraId="4AFB0C6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Laparoscopic/robotic surgery</w:t>
            </w:r>
          </w:p>
        </w:tc>
        <w:tc>
          <w:tcPr>
            <w:tcW w:w="1293" w:type="dxa"/>
          </w:tcPr>
          <w:p w14:paraId="1C177C20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~2,000</w:t>
            </w:r>
          </w:p>
        </w:tc>
        <w:tc>
          <w:tcPr>
            <w:tcW w:w="3516" w:type="dxa"/>
          </w:tcPr>
          <w:p w14:paraId="4C018DA6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  <w:tr w:rsidR="004F24A3" w:rsidRPr="00B515F1" w14:paraId="318E933D" w14:textId="77777777" w:rsidTr="001C06AA">
        <w:trPr>
          <w:jc w:val="center"/>
        </w:trPr>
        <w:tc>
          <w:tcPr>
            <w:tcW w:w="3145" w:type="dxa"/>
            <w:vAlign w:val="bottom"/>
          </w:tcPr>
          <w:p w14:paraId="167D069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color w:val="000000"/>
                <w:sz w:val="20"/>
                <w:szCs w:val="20"/>
                <w:lang w:val="en-US"/>
              </w:rPr>
              <w:t>Undersea and Hyperbaric Medical Society</w:t>
            </w:r>
          </w:p>
        </w:tc>
        <w:tc>
          <w:tcPr>
            <w:tcW w:w="2057" w:type="dxa"/>
          </w:tcPr>
          <w:p w14:paraId="5571EA13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Undersea and hyperbaric medicine</w:t>
            </w:r>
          </w:p>
        </w:tc>
        <w:tc>
          <w:tcPr>
            <w:tcW w:w="1293" w:type="dxa"/>
          </w:tcPr>
          <w:p w14:paraId="0E2DCF58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~2,400</w:t>
            </w:r>
          </w:p>
        </w:tc>
        <w:tc>
          <w:tcPr>
            <w:tcW w:w="3516" w:type="dxa"/>
          </w:tcPr>
          <w:p w14:paraId="0E7820CA" w14:textId="77777777" w:rsidR="004F24A3" w:rsidRPr="00B515F1" w:rsidRDefault="004F24A3" w:rsidP="001C06A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515F1">
              <w:rPr>
                <w:rFonts w:cstheme="minorHAnsi"/>
                <w:sz w:val="20"/>
                <w:szCs w:val="20"/>
                <w:lang w:val="en-US"/>
              </w:rPr>
              <w:t>No organizational-level policy or guidelines</w:t>
            </w:r>
          </w:p>
        </w:tc>
      </w:tr>
    </w:tbl>
    <w:p w14:paraId="45B36B4B" w14:textId="77777777" w:rsidR="004F24A3" w:rsidRPr="00B515F1" w:rsidRDefault="004F24A3" w:rsidP="004F24A3">
      <w:pPr>
        <w:rPr>
          <w:rFonts w:cstheme="minorHAnsi"/>
          <w:sz w:val="24"/>
          <w:szCs w:val="24"/>
          <w:lang w:val="en-US"/>
        </w:rPr>
      </w:pPr>
    </w:p>
    <w:p w14:paraId="3C2F5B5C" w14:textId="77777777" w:rsidR="004B6FE2" w:rsidRDefault="004B6FE2"/>
    <w:sectPr w:rsidR="004B6FE2" w:rsidSect="004F24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3"/>
    <w:rsid w:val="004B6FE2"/>
    <w:rsid w:val="004F24A3"/>
    <w:rsid w:val="0071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651E1"/>
  <w15:chartTrackingRefBased/>
  <w15:docId w15:val="{0368B1A4-30AA-4F9B-88B2-1EDA7A86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4A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4A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4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4A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4A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4A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4A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4A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4A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4A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F2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4A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4A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F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4A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F24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4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4A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F24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2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4734</Characters>
  <Application>Microsoft Office Word</Application>
  <DocSecurity>0</DocSecurity>
  <Lines>39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Alexander James (FPD)</dc:creator>
  <cp:keywords/>
  <dc:description/>
  <cp:lastModifiedBy>Smith, Alexander James (FPD)</cp:lastModifiedBy>
  <cp:revision>1</cp:revision>
  <dcterms:created xsi:type="dcterms:W3CDTF">2024-07-16T12:58:00Z</dcterms:created>
  <dcterms:modified xsi:type="dcterms:W3CDTF">2024-07-16T12:59:00Z</dcterms:modified>
</cp:coreProperties>
</file>