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horzAnchor="margin" w:tblpY="565"/>
        <w:tblW w:w="0" w:type="auto"/>
        <w:tblLook w:val="04A0" w:firstRow="1" w:lastRow="0" w:firstColumn="1" w:lastColumn="0" w:noHBand="0" w:noVBand="1"/>
      </w:tblPr>
      <w:tblGrid>
        <w:gridCol w:w="227"/>
        <w:gridCol w:w="798"/>
        <w:gridCol w:w="919"/>
        <w:gridCol w:w="982"/>
        <w:gridCol w:w="865"/>
        <w:gridCol w:w="910"/>
        <w:gridCol w:w="989"/>
        <w:gridCol w:w="838"/>
        <w:gridCol w:w="838"/>
        <w:gridCol w:w="1128"/>
      </w:tblGrid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Weeks of gestation at delivery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sFlt1/</w:t>
            </w:r>
            <w:proofErr w:type="spellStart"/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PlGF</w:t>
            </w:r>
            <w:proofErr w:type="spellEnd"/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ratio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Accelerated villous maturation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Placental growth restriction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Distal villous hypoplasia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Decidual </w:t>
            </w:r>
            <w:proofErr w:type="spellStart"/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arteriopathy</w:t>
            </w:r>
            <w:proofErr w:type="spellEnd"/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Placental infarction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MVM (AVM +/- other findings)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 grade MVM (AVM + placental growth restriction or DVH or infarction)</w:t>
            </w:r>
          </w:p>
        </w:tc>
      </w:tr>
      <w:tr w:rsidR="00B11C55" w:rsidRPr="004D47F2" w:rsidTr="00A50EBB">
        <w:tc>
          <w:tcPr>
            <w:tcW w:w="8494" w:type="dxa"/>
            <w:gridSpan w:val="10"/>
          </w:tcPr>
          <w:p w:rsidR="00B11C55" w:rsidRPr="004D47F2" w:rsidRDefault="00B11C55" w:rsidP="00A50EB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True preeclampsia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37.9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378.9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36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49.36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35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225.51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36.6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78.18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36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137.9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</w:tr>
      <w:tr w:rsidR="00B11C55" w:rsidRPr="004D47F2" w:rsidTr="00A50EBB">
        <w:tc>
          <w:tcPr>
            <w:tcW w:w="8494" w:type="dxa"/>
            <w:gridSpan w:val="10"/>
          </w:tcPr>
          <w:p w:rsidR="00B11C55" w:rsidRPr="004D47F2" w:rsidRDefault="00B11C55" w:rsidP="00A50EB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Preeclampsia-like syndrome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38,3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20.24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37,3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4.6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41,3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2.45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39,1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4.55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38,1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6.45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</w:tr>
      <w:tr w:rsidR="00B11C55" w:rsidRPr="004D47F2" w:rsidTr="00A50EBB">
        <w:tc>
          <w:tcPr>
            <w:tcW w:w="227" w:type="dxa"/>
          </w:tcPr>
          <w:p w:rsidR="00B11C55" w:rsidRPr="004D47F2" w:rsidRDefault="00B11C55" w:rsidP="00A50EBB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9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39,3</w:t>
            </w:r>
          </w:p>
        </w:tc>
        <w:tc>
          <w:tcPr>
            <w:tcW w:w="91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12.75</w:t>
            </w:r>
          </w:p>
        </w:tc>
        <w:tc>
          <w:tcPr>
            <w:tcW w:w="982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65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10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989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1128" w:type="dxa"/>
          </w:tcPr>
          <w:p w:rsidR="00B11C55" w:rsidRPr="004D47F2" w:rsidRDefault="00B11C55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</w:tr>
    </w:tbl>
    <w:p w:rsidR="00B11C55" w:rsidRPr="004D47F2" w:rsidRDefault="00B11C55" w:rsidP="00B11C5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D47F2">
        <w:rPr>
          <w:rFonts w:ascii="Times New Roman" w:hAnsi="Times New Roman" w:cs="Times New Roman"/>
          <w:b/>
          <w:noProof/>
          <w:sz w:val="24"/>
          <w:szCs w:val="24"/>
          <w:lang w:eastAsia="ca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BBDCBB" wp14:editId="5D0FE6BF">
                <wp:simplePos x="0" y="0"/>
                <wp:positionH relativeFrom="margin">
                  <wp:align>left</wp:align>
                </wp:positionH>
                <wp:positionV relativeFrom="paragraph">
                  <wp:posOffset>3249803</wp:posOffset>
                </wp:positionV>
                <wp:extent cx="5208270" cy="1404620"/>
                <wp:effectExtent l="0" t="0" r="0" b="0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8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C55" w:rsidRPr="001F683A" w:rsidRDefault="00B11C55" w:rsidP="00B11C55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MVM: Maternal vascular </w:t>
                            </w:r>
                            <w:proofErr w:type="spellStart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malperfusion</w:t>
                            </w:r>
                            <w:proofErr w:type="spellEnd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AVM: </w:t>
                            </w:r>
                            <w:proofErr w:type="spellStart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Accelerated</w:t>
                            </w:r>
                            <w:proofErr w:type="spellEnd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villous</w:t>
                            </w:r>
                            <w:proofErr w:type="spellEnd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maturation</w:t>
                            </w:r>
                            <w:proofErr w:type="spellEnd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DVH: Distal </w:t>
                            </w:r>
                            <w:proofErr w:type="spellStart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villous</w:t>
                            </w:r>
                            <w:proofErr w:type="spellEnd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hypoplasia</w:t>
                            </w:r>
                            <w:proofErr w:type="spellEnd"/>
                            <w:r w:rsidRPr="001F683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BBDCBB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margin-left:0;margin-top:255.9pt;width:410.1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" stroked="f">
                <v:textbox style="mso-fit-shape-to-text:t">
                  <w:txbxContent>
                    <w:p w:rsidR="00B11C55" w:rsidRPr="001F683A" w:rsidRDefault="00B11C55" w:rsidP="00B11C55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MVM: Maternal vascular </w:t>
                      </w:r>
                      <w:proofErr w:type="spellStart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malperfusion</w:t>
                      </w:r>
                      <w:proofErr w:type="spellEnd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AVM: </w:t>
                      </w:r>
                      <w:proofErr w:type="spellStart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Accelerated</w:t>
                      </w:r>
                      <w:proofErr w:type="spellEnd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villous</w:t>
                      </w:r>
                      <w:proofErr w:type="spellEnd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maturation</w:t>
                      </w:r>
                      <w:proofErr w:type="spellEnd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DVH: Distal </w:t>
                      </w:r>
                      <w:proofErr w:type="spellStart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villous</w:t>
                      </w:r>
                      <w:proofErr w:type="spellEnd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hypoplasia</w:t>
                      </w:r>
                      <w:proofErr w:type="spellEnd"/>
                      <w:r w:rsidRPr="001F683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D47F2">
        <w:rPr>
          <w:rFonts w:ascii="Times New Roman" w:hAnsi="Times New Roman" w:cs="Times New Roman"/>
          <w:b/>
          <w:sz w:val="24"/>
          <w:szCs w:val="24"/>
          <w:lang w:val="en-GB"/>
        </w:rPr>
        <w:t>Table 1. Histopathological findings</w:t>
      </w:r>
    </w:p>
    <w:p w:rsidR="007A6169" w:rsidRDefault="00B11C55">
      <w:bookmarkStart w:id="0" w:name="_GoBack"/>
      <w:bookmarkEnd w:id="0"/>
    </w:p>
    <w:sectPr w:rsidR="007A61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55"/>
    <w:rsid w:val="006F614B"/>
    <w:rsid w:val="00B11C55"/>
    <w:rsid w:val="00E3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6FD69-5851-4CB2-AA36-99E988C9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55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B11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Serrano Sanchez, Berta</dc:creator>
  <cp:keywords/>
  <dc:description/>
  <cp:lastModifiedBy>Serrano Sanchez, Berta</cp:lastModifiedBy>
  <cp:revision>1</cp:revision>
  <dcterms:created xsi:type="dcterms:W3CDTF">2024-07-09T07:53:00Z</dcterms:created>
  <dcterms:modified xsi:type="dcterms:W3CDTF">2024-07-09T07:53:00Z</dcterms:modified>
</cp:coreProperties>
</file>