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1ACCB" w14:textId="5C212937" w:rsidR="00A7179A" w:rsidRPr="0091406E" w:rsidRDefault="0092356B" w:rsidP="0091406E">
      <w:pPr>
        <w:spacing w:before="240" w:after="240" w:line="391" w:lineRule="auto"/>
        <w:jc w:val="both"/>
        <w:rPr>
          <w:b/>
          <w:lang w:val="en-US"/>
        </w:rPr>
      </w:pPr>
      <w:r w:rsidRPr="0092356B">
        <w:rPr>
          <w:b/>
          <w:lang w:val="en-US"/>
        </w:rPr>
        <w:t>Pitfalls in using ML to predict cognitive function performance</w:t>
      </w:r>
    </w:p>
    <w:p w14:paraId="687E9470" w14:textId="77777777" w:rsidR="00A7179A" w:rsidRPr="00A75B00" w:rsidRDefault="00A7179A" w:rsidP="00A7179A">
      <w:pPr>
        <w:spacing w:line="240" w:lineRule="auto"/>
        <w:rPr>
          <w:b/>
          <w:bCs/>
          <w:color w:val="000000" w:themeColor="text1"/>
          <w:lang w:val="en-US"/>
        </w:rPr>
      </w:pPr>
      <w:r w:rsidRPr="00A75B00">
        <w:rPr>
          <w:b/>
          <w:bCs/>
          <w:color w:val="000000" w:themeColor="text1"/>
          <w:lang w:val="en-US"/>
        </w:rPr>
        <w:t>Appendix A</w:t>
      </w:r>
    </w:p>
    <w:tbl>
      <w:tblPr>
        <w:tblpPr w:leftFromText="141" w:rightFromText="141" w:vertAnchor="text" w:horzAnchor="margin" w:tblpY="755"/>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22"/>
        <w:gridCol w:w="947"/>
        <w:gridCol w:w="4483"/>
        <w:gridCol w:w="2815"/>
      </w:tblGrid>
      <w:tr w:rsidR="00A7179A" w:rsidRPr="00A75B00" w14:paraId="37CD05EB" w14:textId="77777777" w:rsidTr="00267A67">
        <w:tc>
          <w:tcPr>
            <w:tcW w:w="0" w:type="auto"/>
            <w:shd w:val="clear" w:color="auto" w:fill="FFFFFF"/>
            <w:vAlign w:val="center"/>
          </w:tcPr>
          <w:p w14:paraId="5B118715" w14:textId="77777777" w:rsidR="00A7179A" w:rsidRPr="00A75B00" w:rsidRDefault="00A7179A" w:rsidP="00267A67">
            <w:pPr>
              <w:pStyle w:val="StandardWeb"/>
              <w:rPr>
                <w:rFonts w:ascii="Arial" w:hAnsi="Arial" w:cs="Arial"/>
                <w:sz w:val="15"/>
                <w:szCs w:val="15"/>
              </w:rPr>
            </w:pPr>
            <w:r w:rsidRPr="00A75B00">
              <w:rPr>
                <w:rFonts w:ascii="Arial" w:hAnsi="Arial" w:cs="Arial"/>
                <w:b/>
                <w:bCs/>
                <w:sz w:val="15"/>
                <w:szCs w:val="15"/>
              </w:rPr>
              <w:t>Test</w:t>
            </w:r>
          </w:p>
        </w:tc>
        <w:tc>
          <w:tcPr>
            <w:tcW w:w="937" w:type="dxa"/>
            <w:shd w:val="clear" w:color="auto" w:fill="FFFFFF"/>
            <w:vAlign w:val="center"/>
          </w:tcPr>
          <w:p w14:paraId="4A78128F" w14:textId="77777777" w:rsidR="00A7179A" w:rsidRPr="00A75B00" w:rsidRDefault="00A7179A" w:rsidP="00267A67">
            <w:pPr>
              <w:pStyle w:val="StandardWeb"/>
              <w:spacing w:before="0" w:beforeAutospacing="0" w:after="0" w:afterAutospacing="0"/>
              <w:rPr>
                <w:rFonts w:ascii="Arial" w:hAnsi="Arial" w:cs="Arial"/>
                <w:sz w:val="15"/>
                <w:szCs w:val="15"/>
              </w:rPr>
            </w:pPr>
            <w:r w:rsidRPr="00A75B00">
              <w:rPr>
                <w:rFonts w:ascii="Arial" w:hAnsi="Arial" w:cs="Arial"/>
                <w:b/>
                <w:bCs/>
                <w:sz w:val="15"/>
                <w:szCs w:val="15"/>
              </w:rPr>
              <w:t>Abbreviation</w:t>
            </w:r>
          </w:p>
        </w:tc>
        <w:tc>
          <w:tcPr>
            <w:tcW w:w="4518" w:type="dxa"/>
            <w:shd w:val="clear" w:color="auto" w:fill="FFFFFF"/>
          </w:tcPr>
          <w:p w14:paraId="7B6CE14C" w14:textId="77777777" w:rsidR="00A7179A" w:rsidRPr="00A75B00" w:rsidRDefault="00A7179A" w:rsidP="00267A67">
            <w:pPr>
              <w:pStyle w:val="StandardWeb"/>
              <w:rPr>
                <w:rFonts w:ascii="Arial" w:hAnsi="Arial" w:cs="Arial"/>
                <w:b/>
                <w:bCs/>
                <w:sz w:val="15"/>
                <w:szCs w:val="15"/>
              </w:rPr>
            </w:pPr>
            <w:r w:rsidRPr="00A75B00">
              <w:rPr>
                <w:rFonts w:ascii="Arial" w:hAnsi="Arial" w:cs="Arial"/>
                <w:b/>
                <w:bCs/>
                <w:sz w:val="15"/>
                <w:szCs w:val="15"/>
              </w:rPr>
              <w:t>Description</w:t>
            </w:r>
          </w:p>
        </w:tc>
        <w:tc>
          <w:tcPr>
            <w:tcW w:w="2835" w:type="dxa"/>
            <w:shd w:val="clear" w:color="auto" w:fill="FFFFFF"/>
            <w:vAlign w:val="center"/>
          </w:tcPr>
          <w:p w14:paraId="1B0C0949" w14:textId="77777777" w:rsidR="00A7179A" w:rsidRPr="00A75B00" w:rsidRDefault="00A7179A" w:rsidP="00267A67">
            <w:pPr>
              <w:pStyle w:val="StandardWeb"/>
              <w:rPr>
                <w:rFonts w:ascii="Arial" w:hAnsi="Arial" w:cs="Arial"/>
                <w:sz w:val="15"/>
                <w:szCs w:val="15"/>
              </w:rPr>
            </w:pPr>
            <w:r w:rsidRPr="00A75B00">
              <w:rPr>
                <w:rFonts w:ascii="Arial" w:hAnsi="Arial" w:cs="Arial"/>
                <w:b/>
                <w:bCs/>
                <w:sz w:val="15"/>
                <w:szCs w:val="15"/>
              </w:rPr>
              <w:t>Variables</w:t>
            </w:r>
          </w:p>
        </w:tc>
      </w:tr>
      <w:tr w:rsidR="00A7179A" w:rsidRPr="00A75B00" w14:paraId="052869E3" w14:textId="77777777" w:rsidTr="00267A67">
        <w:tc>
          <w:tcPr>
            <w:tcW w:w="9067" w:type="dxa"/>
            <w:gridSpan w:val="4"/>
            <w:shd w:val="clear" w:color="auto" w:fill="E8E8E8" w:themeFill="background2"/>
          </w:tcPr>
          <w:p w14:paraId="4F68DE63" w14:textId="77777777" w:rsidR="00A7179A" w:rsidRPr="00A75B00" w:rsidRDefault="00A7179A" w:rsidP="00267A67">
            <w:pPr>
              <w:pStyle w:val="StandardWeb"/>
              <w:rPr>
                <w:rFonts w:ascii="Arial" w:hAnsi="Arial" w:cs="Arial"/>
                <w:sz w:val="15"/>
                <w:szCs w:val="15"/>
              </w:rPr>
            </w:pPr>
            <w:r w:rsidRPr="00A75B00">
              <w:rPr>
                <w:rFonts w:ascii="Arial" w:hAnsi="Arial" w:cs="Arial"/>
                <w:sz w:val="15"/>
                <w:szCs w:val="15"/>
              </w:rPr>
              <w:t>COGNITIVE FLEXIBILITY</w:t>
            </w:r>
          </w:p>
        </w:tc>
      </w:tr>
      <w:tr w:rsidR="00A7179A" w:rsidRPr="0091406E" w14:paraId="1C0F2189" w14:textId="77777777" w:rsidTr="00267A67">
        <w:trPr>
          <w:trHeight w:val="831"/>
        </w:trPr>
        <w:tc>
          <w:tcPr>
            <w:tcW w:w="0" w:type="auto"/>
            <w:shd w:val="clear" w:color="auto" w:fill="FFFFFF"/>
            <w:hideMark/>
          </w:tcPr>
          <w:p w14:paraId="7A72EED8" w14:textId="77777777" w:rsidR="00A7179A" w:rsidRPr="00A75B00" w:rsidRDefault="00A7179A" w:rsidP="00267A67">
            <w:pPr>
              <w:spacing w:before="100" w:beforeAutospacing="1" w:after="100" w:afterAutospacing="1"/>
              <w:rPr>
                <w:sz w:val="15"/>
                <w:szCs w:val="15"/>
              </w:rPr>
            </w:pPr>
            <w:r w:rsidRPr="00A75B00">
              <w:rPr>
                <w:sz w:val="15"/>
                <w:szCs w:val="15"/>
              </w:rPr>
              <w:t xml:space="preserve">Trail Making Test </w:t>
            </w:r>
          </w:p>
        </w:tc>
        <w:tc>
          <w:tcPr>
            <w:tcW w:w="937" w:type="dxa"/>
            <w:shd w:val="clear" w:color="auto" w:fill="FFFFFF"/>
            <w:hideMark/>
          </w:tcPr>
          <w:p w14:paraId="2641DC51" w14:textId="77777777" w:rsidR="00A7179A" w:rsidRPr="00A75B00" w:rsidRDefault="00A7179A" w:rsidP="00267A67">
            <w:pPr>
              <w:spacing w:before="100" w:beforeAutospacing="1" w:after="100" w:afterAutospacing="1"/>
              <w:rPr>
                <w:sz w:val="15"/>
                <w:szCs w:val="15"/>
              </w:rPr>
            </w:pPr>
            <w:r w:rsidRPr="00A75B00">
              <w:rPr>
                <w:sz w:val="15"/>
                <w:szCs w:val="15"/>
              </w:rPr>
              <w:t xml:space="preserve">TMT </w:t>
            </w:r>
          </w:p>
        </w:tc>
        <w:tc>
          <w:tcPr>
            <w:tcW w:w="4518" w:type="dxa"/>
            <w:shd w:val="clear" w:color="auto" w:fill="FFFFFF"/>
          </w:tcPr>
          <w:p w14:paraId="47ADCF0A" w14:textId="77777777" w:rsidR="00A7179A" w:rsidRPr="00A75B00" w:rsidRDefault="00A7179A" w:rsidP="00267A67">
            <w:pPr>
              <w:pStyle w:val="StandardWeb"/>
              <w:shd w:val="clear" w:color="auto" w:fill="FFFFFF"/>
              <w:rPr>
                <w:rFonts w:ascii="Arial" w:hAnsi="Arial" w:cs="Arial"/>
                <w:sz w:val="15"/>
                <w:szCs w:val="15"/>
                <w:lang w:val="en-US"/>
              </w:rPr>
            </w:pPr>
            <w:r w:rsidRPr="00A75B00">
              <w:rPr>
                <w:rFonts w:ascii="Arial" w:hAnsi="Arial" w:cs="Arial"/>
                <w:sz w:val="15"/>
                <w:szCs w:val="15"/>
                <w:lang w:val="en-US"/>
              </w:rPr>
              <w:t>The task consists of 2 parts. In part A, numbers from 1–25 are displayed on the screen in a haphazard fashion. The task consists of clicking on the numbers in sequential order as quickly as possible. In part B numbers from 1–13 and letters from A-L are presented on the screen. participants must click on the numbers and letters alternately and in ascending order.</w:t>
            </w:r>
          </w:p>
        </w:tc>
        <w:tc>
          <w:tcPr>
            <w:tcW w:w="2835" w:type="dxa"/>
            <w:shd w:val="clear" w:color="auto" w:fill="FFFFFF"/>
            <w:hideMark/>
          </w:tcPr>
          <w:p w14:paraId="71EC94A3" w14:textId="77777777" w:rsidR="00A7179A" w:rsidRPr="00A75B00" w:rsidRDefault="00A7179A" w:rsidP="00267A67">
            <w:pPr>
              <w:spacing w:before="100" w:beforeAutospacing="1" w:after="100" w:afterAutospacing="1"/>
              <w:rPr>
                <w:sz w:val="15"/>
                <w:szCs w:val="15"/>
                <w:lang w:val="en-US"/>
              </w:rPr>
            </w:pPr>
            <w:r w:rsidRPr="00A75B00">
              <w:rPr>
                <w:sz w:val="15"/>
                <w:szCs w:val="15"/>
                <w:lang w:val="en-US"/>
              </w:rPr>
              <w:t xml:space="preserve">Processing time part A, Processing time part B, Difference part B-A [seconds], Quotient B/A, Errors part A, Errors part B </w:t>
            </w:r>
          </w:p>
        </w:tc>
      </w:tr>
      <w:tr w:rsidR="00A7179A" w:rsidRPr="00A75B00" w14:paraId="5362B844" w14:textId="77777777" w:rsidTr="00267A67">
        <w:trPr>
          <w:trHeight w:val="690"/>
        </w:trPr>
        <w:tc>
          <w:tcPr>
            <w:tcW w:w="0" w:type="auto"/>
            <w:shd w:val="clear" w:color="auto" w:fill="FFFFFF"/>
            <w:vAlign w:val="center"/>
            <w:hideMark/>
          </w:tcPr>
          <w:p w14:paraId="0B86430A" w14:textId="77777777" w:rsidR="00A7179A" w:rsidRPr="00A75B00" w:rsidRDefault="00A7179A" w:rsidP="00267A67">
            <w:pPr>
              <w:spacing w:before="100" w:beforeAutospacing="1" w:after="100" w:afterAutospacing="1"/>
              <w:rPr>
                <w:sz w:val="15"/>
                <w:szCs w:val="15"/>
                <w:lang w:val="en-US"/>
              </w:rPr>
            </w:pPr>
            <w:r w:rsidRPr="00A75B00">
              <w:rPr>
                <w:sz w:val="15"/>
                <w:szCs w:val="15"/>
                <w:lang w:val="en-US"/>
              </w:rPr>
              <w:t xml:space="preserve">Raven’s Standard Progressive Matrices </w:t>
            </w:r>
          </w:p>
        </w:tc>
        <w:tc>
          <w:tcPr>
            <w:tcW w:w="937" w:type="dxa"/>
            <w:shd w:val="clear" w:color="auto" w:fill="FFFFFF"/>
            <w:hideMark/>
          </w:tcPr>
          <w:p w14:paraId="38C687F0" w14:textId="77777777" w:rsidR="00A7179A" w:rsidRPr="00A75B00" w:rsidRDefault="00A7179A" w:rsidP="00267A67">
            <w:pPr>
              <w:spacing w:before="100" w:beforeAutospacing="1" w:after="100" w:afterAutospacing="1"/>
              <w:rPr>
                <w:sz w:val="15"/>
                <w:szCs w:val="15"/>
              </w:rPr>
            </w:pPr>
            <w:r w:rsidRPr="00A75B00">
              <w:rPr>
                <w:sz w:val="15"/>
                <w:szCs w:val="15"/>
              </w:rPr>
              <w:t xml:space="preserve">SPM </w:t>
            </w:r>
          </w:p>
        </w:tc>
        <w:tc>
          <w:tcPr>
            <w:tcW w:w="4518" w:type="dxa"/>
            <w:shd w:val="clear" w:color="auto" w:fill="FFFFFF"/>
          </w:tcPr>
          <w:p w14:paraId="3359C998" w14:textId="77777777" w:rsidR="00A7179A" w:rsidRPr="00A75B00" w:rsidRDefault="00A7179A" w:rsidP="00267A67">
            <w:pPr>
              <w:pStyle w:val="StandardWeb"/>
              <w:shd w:val="clear" w:color="auto" w:fill="FFFFFF"/>
              <w:rPr>
                <w:rFonts w:ascii="Arial" w:hAnsi="Arial" w:cs="Arial"/>
                <w:sz w:val="15"/>
                <w:szCs w:val="15"/>
                <w:lang w:val="en-US"/>
              </w:rPr>
            </w:pPr>
            <w:r w:rsidRPr="00A75B00">
              <w:rPr>
                <w:rFonts w:ascii="Arial" w:hAnsi="Arial" w:cs="Arial"/>
                <w:sz w:val="15"/>
                <w:szCs w:val="15"/>
                <w:lang w:val="en-US"/>
              </w:rPr>
              <w:t xml:space="preserve">Eight items that form one pattern are shown to the participants. The task requires the participants to identify one missing item out of 6 choices to complete the pattern. The difficulty of recognizing each pattern increases </w:t>
            </w:r>
            <w:proofErr w:type="gramStart"/>
            <w:r w:rsidRPr="00A75B00">
              <w:rPr>
                <w:rFonts w:ascii="Arial" w:hAnsi="Arial" w:cs="Arial"/>
                <w:sz w:val="15"/>
                <w:szCs w:val="15"/>
                <w:lang w:val="en-US"/>
              </w:rPr>
              <w:t>during the course of</w:t>
            </w:r>
            <w:proofErr w:type="gramEnd"/>
            <w:r w:rsidRPr="00A75B00">
              <w:rPr>
                <w:rFonts w:ascii="Arial" w:hAnsi="Arial" w:cs="Arial"/>
                <w:sz w:val="15"/>
                <w:szCs w:val="15"/>
                <w:lang w:val="en-US"/>
              </w:rPr>
              <w:t xml:space="preserve"> this test. </w:t>
            </w:r>
          </w:p>
        </w:tc>
        <w:tc>
          <w:tcPr>
            <w:tcW w:w="2835" w:type="dxa"/>
            <w:shd w:val="clear" w:color="auto" w:fill="FFFFFF"/>
            <w:hideMark/>
          </w:tcPr>
          <w:p w14:paraId="1697AA08" w14:textId="77777777" w:rsidR="00A7179A" w:rsidRPr="00A75B00" w:rsidRDefault="00A7179A" w:rsidP="00267A67">
            <w:pPr>
              <w:spacing w:before="100" w:beforeAutospacing="1" w:after="100" w:afterAutospacing="1"/>
              <w:rPr>
                <w:sz w:val="15"/>
                <w:szCs w:val="15"/>
              </w:rPr>
            </w:pPr>
            <w:r w:rsidRPr="00A75B00">
              <w:rPr>
                <w:sz w:val="15"/>
                <w:szCs w:val="15"/>
              </w:rPr>
              <w:t xml:space="preserve">Correct items, Processing time </w:t>
            </w:r>
          </w:p>
        </w:tc>
      </w:tr>
      <w:tr w:rsidR="00A7179A" w:rsidRPr="0091406E" w14:paraId="4CA54EE6" w14:textId="77777777" w:rsidTr="00267A67">
        <w:trPr>
          <w:trHeight w:val="1035"/>
        </w:trPr>
        <w:tc>
          <w:tcPr>
            <w:tcW w:w="0" w:type="auto"/>
            <w:shd w:val="clear" w:color="auto" w:fill="FFFFFF"/>
            <w:hideMark/>
          </w:tcPr>
          <w:p w14:paraId="0D43EDDC" w14:textId="77777777" w:rsidR="00A7179A" w:rsidRPr="00A75B00" w:rsidRDefault="00A7179A" w:rsidP="00267A67">
            <w:pPr>
              <w:spacing w:before="100" w:beforeAutospacing="1" w:after="100" w:afterAutospacing="1"/>
              <w:rPr>
                <w:sz w:val="15"/>
                <w:szCs w:val="15"/>
              </w:rPr>
            </w:pPr>
            <w:r w:rsidRPr="00A75B00">
              <w:rPr>
                <w:sz w:val="15"/>
                <w:szCs w:val="15"/>
              </w:rPr>
              <w:t xml:space="preserve">Wisconsin Card Sorting Test </w:t>
            </w:r>
          </w:p>
        </w:tc>
        <w:tc>
          <w:tcPr>
            <w:tcW w:w="937" w:type="dxa"/>
            <w:shd w:val="clear" w:color="auto" w:fill="FFFFFF"/>
            <w:hideMark/>
          </w:tcPr>
          <w:p w14:paraId="0208CCA5" w14:textId="77777777" w:rsidR="00A7179A" w:rsidRPr="00A75B00" w:rsidRDefault="00A7179A" w:rsidP="00267A67">
            <w:pPr>
              <w:spacing w:before="100" w:beforeAutospacing="1" w:after="100" w:afterAutospacing="1"/>
              <w:rPr>
                <w:sz w:val="15"/>
                <w:szCs w:val="15"/>
              </w:rPr>
            </w:pPr>
            <w:r w:rsidRPr="00A75B00">
              <w:rPr>
                <w:sz w:val="15"/>
                <w:szCs w:val="15"/>
              </w:rPr>
              <w:t xml:space="preserve">WCST </w:t>
            </w:r>
          </w:p>
        </w:tc>
        <w:tc>
          <w:tcPr>
            <w:tcW w:w="4518" w:type="dxa"/>
            <w:shd w:val="clear" w:color="auto" w:fill="FFFFFF"/>
          </w:tcPr>
          <w:p w14:paraId="269F8081" w14:textId="77777777" w:rsidR="00A7179A" w:rsidRPr="00A75B00" w:rsidRDefault="00A7179A" w:rsidP="00267A67">
            <w:pPr>
              <w:pStyle w:val="StandardWeb"/>
              <w:shd w:val="clear" w:color="auto" w:fill="FFFFFF"/>
              <w:rPr>
                <w:rFonts w:ascii="Arial" w:hAnsi="Arial" w:cs="Arial"/>
                <w:sz w:val="15"/>
                <w:szCs w:val="15"/>
                <w:lang w:val="en-US"/>
              </w:rPr>
            </w:pPr>
            <w:r w:rsidRPr="00A75B00">
              <w:rPr>
                <w:rFonts w:ascii="Arial" w:hAnsi="Arial" w:cs="Arial"/>
                <w:sz w:val="15"/>
                <w:szCs w:val="15"/>
                <w:lang w:val="en-US"/>
              </w:rPr>
              <w:t xml:space="preserve">Four stimulus cards illustrating different geometrical figures are presented. These cards differ in the number, color and form of the figures. The task is to match one additional card to one of the four cards using the correct rule (match for number, colour or form of figure) without knowing which rule is </w:t>
            </w:r>
            <w:proofErr w:type="gramStart"/>
            <w:r w:rsidRPr="00A75B00">
              <w:rPr>
                <w:rFonts w:ascii="Arial" w:hAnsi="Arial" w:cs="Arial"/>
                <w:sz w:val="15"/>
                <w:szCs w:val="15"/>
                <w:lang w:val="en-US"/>
              </w:rPr>
              <w:t>applied.Thus</w:t>
            </w:r>
            <w:proofErr w:type="gramEnd"/>
            <w:r w:rsidRPr="00A75B00">
              <w:rPr>
                <w:rFonts w:ascii="Arial" w:hAnsi="Arial" w:cs="Arial"/>
                <w:sz w:val="15"/>
                <w:szCs w:val="15"/>
                <w:lang w:val="en-US"/>
              </w:rPr>
              <w:t xml:space="preserve">, participants are required to shift rules accordingly. </w:t>
            </w:r>
          </w:p>
        </w:tc>
        <w:tc>
          <w:tcPr>
            <w:tcW w:w="2835" w:type="dxa"/>
            <w:shd w:val="clear" w:color="auto" w:fill="FFFFFF"/>
            <w:hideMark/>
          </w:tcPr>
          <w:p w14:paraId="50118EEF" w14:textId="77777777" w:rsidR="00A7179A" w:rsidRPr="00A75B00" w:rsidRDefault="00A7179A" w:rsidP="00267A67">
            <w:pPr>
              <w:spacing w:before="100" w:beforeAutospacing="1" w:after="100" w:afterAutospacing="1"/>
              <w:rPr>
                <w:sz w:val="15"/>
                <w:szCs w:val="15"/>
                <w:lang w:val="en-US"/>
              </w:rPr>
            </w:pPr>
            <w:r w:rsidRPr="00A75B00">
              <w:rPr>
                <w:sz w:val="15"/>
                <w:szCs w:val="15"/>
                <w:lang w:val="en-US"/>
              </w:rPr>
              <w:t xml:space="preserve">Number of errors, Number of perseveration errors, Number of errors (non perseveration), Timeouts </w:t>
            </w:r>
          </w:p>
        </w:tc>
      </w:tr>
      <w:tr w:rsidR="00A7179A" w:rsidRPr="0091406E" w14:paraId="75909C5F" w14:textId="77777777" w:rsidTr="00267A67">
        <w:trPr>
          <w:trHeight w:val="671"/>
        </w:trPr>
        <w:tc>
          <w:tcPr>
            <w:tcW w:w="0" w:type="auto"/>
            <w:shd w:val="clear" w:color="auto" w:fill="FFFFFF"/>
            <w:hideMark/>
          </w:tcPr>
          <w:p w14:paraId="7CD0B2DB" w14:textId="77777777" w:rsidR="00A7179A" w:rsidRPr="00A75B00" w:rsidRDefault="00A7179A" w:rsidP="00267A67">
            <w:pPr>
              <w:spacing w:before="100" w:beforeAutospacing="1" w:after="100" w:afterAutospacing="1"/>
              <w:rPr>
                <w:sz w:val="15"/>
                <w:szCs w:val="15"/>
              </w:rPr>
            </w:pPr>
            <w:r w:rsidRPr="00A75B00">
              <w:rPr>
                <w:sz w:val="15"/>
                <w:szCs w:val="15"/>
              </w:rPr>
              <w:t xml:space="preserve">Tower Of London </w:t>
            </w:r>
          </w:p>
        </w:tc>
        <w:tc>
          <w:tcPr>
            <w:tcW w:w="937" w:type="dxa"/>
            <w:shd w:val="clear" w:color="auto" w:fill="FFFFFF"/>
            <w:hideMark/>
          </w:tcPr>
          <w:p w14:paraId="6D6A6B93" w14:textId="77777777" w:rsidR="00A7179A" w:rsidRPr="00A75B00" w:rsidRDefault="00A7179A" w:rsidP="00267A67">
            <w:pPr>
              <w:spacing w:before="100" w:beforeAutospacing="1" w:after="100" w:afterAutospacing="1"/>
              <w:rPr>
                <w:sz w:val="15"/>
                <w:szCs w:val="15"/>
              </w:rPr>
            </w:pPr>
            <w:r w:rsidRPr="00A75B00">
              <w:rPr>
                <w:sz w:val="15"/>
                <w:szCs w:val="15"/>
              </w:rPr>
              <w:t xml:space="preserve">TOL </w:t>
            </w:r>
          </w:p>
        </w:tc>
        <w:tc>
          <w:tcPr>
            <w:tcW w:w="4518" w:type="dxa"/>
            <w:shd w:val="clear" w:color="auto" w:fill="FFFFFF"/>
          </w:tcPr>
          <w:p w14:paraId="26ADD586" w14:textId="77777777" w:rsidR="00A7179A" w:rsidRPr="00A75B00" w:rsidRDefault="00A7179A" w:rsidP="00267A67">
            <w:pPr>
              <w:pStyle w:val="StandardWeb"/>
              <w:shd w:val="clear" w:color="auto" w:fill="FFFFFF"/>
              <w:rPr>
                <w:rFonts w:ascii="Arial" w:hAnsi="Arial" w:cs="Arial"/>
                <w:sz w:val="15"/>
                <w:szCs w:val="15"/>
                <w:lang w:val="en-US"/>
              </w:rPr>
            </w:pPr>
            <w:r w:rsidRPr="00A75B00">
              <w:rPr>
                <w:rFonts w:ascii="Arial" w:hAnsi="Arial" w:cs="Arial"/>
                <w:sz w:val="15"/>
                <w:szCs w:val="15"/>
                <w:lang w:val="en-US"/>
              </w:rPr>
              <w:t>Three rods are presented on the screen: The left rod holds three balls, the middle rod two balls and the right rod one ball. The participants are asked to move the balls from the starting state to ta target position using a minumum number of moves.</w:t>
            </w:r>
          </w:p>
        </w:tc>
        <w:tc>
          <w:tcPr>
            <w:tcW w:w="2835" w:type="dxa"/>
            <w:shd w:val="clear" w:color="auto" w:fill="FFFFFF"/>
            <w:hideMark/>
          </w:tcPr>
          <w:p w14:paraId="75E5378A" w14:textId="77777777" w:rsidR="00A7179A" w:rsidRPr="00A75B00" w:rsidRDefault="00A7179A" w:rsidP="00267A67">
            <w:pPr>
              <w:spacing w:before="100" w:beforeAutospacing="1" w:after="100" w:afterAutospacing="1"/>
              <w:rPr>
                <w:sz w:val="15"/>
                <w:szCs w:val="15"/>
                <w:lang w:val="en-US"/>
              </w:rPr>
            </w:pPr>
            <w:r w:rsidRPr="00A75B00">
              <w:rPr>
                <w:sz w:val="15"/>
                <w:szCs w:val="15"/>
                <w:lang w:val="en-US"/>
              </w:rPr>
              <w:t xml:space="preserve">Planning ability, Number of correct responses, Changed his/her mind, self-correction, Choice of wrong pole, Choice of blocked pole, Choice of impossible position </w:t>
            </w:r>
          </w:p>
        </w:tc>
      </w:tr>
      <w:tr w:rsidR="00A7179A" w:rsidRPr="0091406E" w14:paraId="7548FB02" w14:textId="77777777" w:rsidTr="00267A67">
        <w:trPr>
          <w:trHeight w:val="862"/>
        </w:trPr>
        <w:tc>
          <w:tcPr>
            <w:tcW w:w="0" w:type="auto"/>
            <w:shd w:val="clear" w:color="auto" w:fill="FFFFFF"/>
            <w:hideMark/>
          </w:tcPr>
          <w:p w14:paraId="47CBD04A" w14:textId="77777777" w:rsidR="00A7179A" w:rsidRPr="00A75B00" w:rsidRDefault="00A7179A" w:rsidP="00267A67">
            <w:pPr>
              <w:spacing w:before="100" w:beforeAutospacing="1" w:after="100" w:afterAutospacing="1"/>
              <w:rPr>
                <w:sz w:val="15"/>
                <w:szCs w:val="15"/>
              </w:rPr>
            </w:pPr>
            <w:r w:rsidRPr="00A75B00">
              <w:rPr>
                <w:sz w:val="15"/>
                <w:szCs w:val="15"/>
              </w:rPr>
              <w:t xml:space="preserve">Cued Task Switching </w:t>
            </w:r>
          </w:p>
        </w:tc>
        <w:tc>
          <w:tcPr>
            <w:tcW w:w="937" w:type="dxa"/>
            <w:shd w:val="clear" w:color="auto" w:fill="FFFFFF"/>
            <w:hideMark/>
          </w:tcPr>
          <w:p w14:paraId="71027063" w14:textId="77777777" w:rsidR="00A7179A" w:rsidRPr="00A75B00" w:rsidRDefault="00A7179A" w:rsidP="00267A67">
            <w:pPr>
              <w:spacing w:before="100" w:beforeAutospacing="1" w:after="100" w:afterAutospacing="1"/>
              <w:rPr>
                <w:sz w:val="15"/>
                <w:szCs w:val="15"/>
              </w:rPr>
            </w:pPr>
            <w:r w:rsidRPr="00A75B00">
              <w:rPr>
                <w:sz w:val="15"/>
                <w:szCs w:val="15"/>
              </w:rPr>
              <w:t xml:space="preserve">SWITCH </w:t>
            </w:r>
          </w:p>
        </w:tc>
        <w:tc>
          <w:tcPr>
            <w:tcW w:w="4518" w:type="dxa"/>
            <w:shd w:val="clear" w:color="auto" w:fill="FFFFFF"/>
          </w:tcPr>
          <w:p w14:paraId="059E6713" w14:textId="77777777" w:rsidR="00A7179A" w:rsidRPr="00A75B00" w:rsidRDefault="00A7179A" w:rsidP="00267A67">
            <w:pPr>
              <w:pStyle w:val="StandardWeb"/>
              <w:shd w:val="clear" w:color="auto" w:fill="FFFFFF"/>
              <w:rPr>
                <w:rFonts w:ascii="Arial" w:hAnsi="Arial" w:cs="Arial"/>
                <w:sz w:val="15"/>
                <w:szCs w:val="15"/>
                <w:lang w:val="en-US"/>
              </w:rPr>
            </w:pPr>
            <w:r w:rsidRPr="00A75B00">
              <w:rPr>
                <w:rFonts w:ascii="Arial" w:hAnsi="Arial" w:cs="Arial"/>
                <w:sz w:val="15"/>
                <w:szCs w:val="15"/>
                <w:lang w:val="en-US"/>
              </w:rPr>
              <w:t xml:space="preserve">A coloured figure is presented on the screen. Participants are required to respond to either the color or figure task. Figure task: Particpants press matching button (left or right) depending on the type of the figure (triangle or rectangle); colour task: Particpants press matching button (left or right) depending on the colour of the figure (blue or yellow). </w:t>
            </w:r>
          </w:p>
        </w:tc>
        <w:tc>
          <w:tcPr>
            <w:tcW w:w="2835" w:type="dxa"/>
            <w:shd w:val="clear" w:color="auto" w:fill="FFFFFF"/>
            <w:hideMark/>
          </w:tcPr>
          <w:p w14:paraId="28E506F7" w14:textId="77777777" w:rsidR="00A7179A" w:rsidRPr="00A75B00" w:rsidRDefault="00A7179A" w:rsidP="00267A67">
            <w:pPr>
              <w:rPr>
                <w:sz w:val="15"/>
                <w:szCs w:val="15"/>
                <w:lang w:val="en-US"/>
              </w:rPr>
            </w:pPr>
            <w:r w:rsidRPr="00A75B00">
              <w:rPr>
                <w:sz w:val="15"/>
                <w:szCs w:val="15"/>
                <w:lang w:val="en-US"/>
              </w:rPr>
              <w:t xml:space="preserve">Number of errors, Timeouts, Errors of items which are incongruent </w:t>
            </w:r>
          </w:p>
        </w:tc>
      </w:tr>
      <w:tr w:rsidR="00A7179A" w:rsidRPr="00A75B00" w14:paraId="22DE02BF" w14:textId="77777777" w:rsidTr="00267A67">
        <w:tc>
          <w:tcPr>
            <w:tcW w:w="9067" w:type="dxa"/>
            <w:gridSpan w:val="4"/>
            <w:shd w:val="clear" w:color="auto" w:fill="E8E8E8" w:themeFill="background2"/>
          </w:tcPr>
          <w:p w14:paraId="0BD26E4C" w14:textId="77777777" w:rsidR="00A7179A" w:rsidRPr="00A75B00" w:rsidRDefault="00A7179A" w:rsidP="00267A67">
            <w:pPr>
              <w:spacing w:before="100" w:beforeAutospacing="1" w:after="100" w:afterAutospacing="1"/>
              <w:rPr>
                <w:sz w:val="15"/>
                <w:szCs w:val="15"/>
              </w:rPr>
            </w:pPr>
            <w:r w:rsidRPr="00A75B00">
              <w:rPr>
                <w:sz w:val="15"/>
                <w:szCs w:val="15"/>
              </w:rPr>
              <w:t>WORKING MEMORY</w:t>
            </w:r>
          </w:p>
        </w:tc>
      </w:tr>
      <w:tr w:rsidR="00A7179A" w:rsidRPr="0091406E" w14:paraId="2A5E2949" w14:textId="77777777" w:rsidTr="00267A67">
        <w:trPr>
          <w:trHeight w:val="385"/>
        </w:trPr>
        <w:tc>
          <w:tcPr>
            <w:tcW w:w="0" w:type="auto"/>
            <w:shd w:val="clear" w:color="auto" w:fill="FFFFFF"/>
            <w:hideMark/>
          </w:tcPr>
          <w:p w14:paraId="3A1C2883" w14:textId="77777777" w:rsidR="00A7179A" w:rsidRPr="00A75B00" w:rsidRDefault="00A7179A" w:rsidP="00267A67">
            <w:pPr>
              <w:spacing w:before="100" w:beforeAutospacing="1" w:after="100" w:afterAutospacing="1"/>
              <w:rPr>
                <w:sz w:val="15"/>
                <w:szCs w:val="15"/>
              </w:rPr>
            </w:pPr>
            <w:r w:rsidRPr="00A75B00">
              <w:rPr>
                <w:sz w:val="15"/>
                <w:szCs w:val="15"/>
              </w:rPr>
              <w:t xml:space="preserve">N-back Non-Verbal </w:t>
            </w:r>
          </w:p>
        </w:tc>
        <w:tc>
          <w:tcPr>
            <w:tcW w:w="937" w:type="dxa"/>
            <w:shd w:val="clear" w:color="auto" w:fill="FFFFFF"/>
            <w:hideMark/>
          </w:tcPr>
          <w:p w14:paraId="654AFC3C" w14:textId="77777777" w:rsidR="00A7179A" w:rsidRPr="00A75B00" w:rsidRDefault="00A7179A" w:rsidP="00267A67">
            <w:pPr>
              <w:spacing w:before="100" w:beforeAutospacing="1" w:after="100" w:afterAutospacing="1"/>
              <w:rPr>
                <w:sz w:val="15"/>
                <w:szCs w:val="15"/>
              </w:rPr>
            </w:pPr>
            <w:r w:rsidRPr="00A75B00">
              <w:rPr>
                <w:sz w:val="15"/>
                <w:szCs w:val="15"/>
              </w:rPr>
              <w:t xml:space="preserve">NBN </w:t>
            </w:r>
          </w:p>
        </w:tc>
        <w:tc>
          <w:tcPr>
            <w:tcW w:w="4518" w:type="dxa"/>
            <w:shd w:val="clear" w:color="auto" w:fill="FFFFFF"/>
          </w:tcPr>
          <w:p w14:paraId="08BB710D" w14:textId="77777777" w:rsidR="00A7179A" w:rsidRPr="00A75B00" w:rsidRDefault="00A7179A" w:rsidP="00267A67">
            <w:pPr>
              <w:pStyle w:val="StandardWeb"/>
              <w:shd w:val="clear" w:color="auto" w:fill="FFFFFF"/>
              <w:rPr>
                <w:rFonts w:ascii="Arial" w:hAnsi="Arial" w:cs="Arial"/>
                <w:sz w:val="15"/>
                <w:szCs w:val="15"/>
                <w:lang w:val="en-US"/>
              </w:rPr>
            </w:pPr>
            <w:r w:rsidRPr="00A75B00">
              <w:rPr>
                <w:rFonts w:ascii="Arial" w:hAnsi="Arial" w:cs="Arial"/>
                <w:sz w:val="15"/>
                <w:szCs w:val="15"/>
                <w:lang w:val="en-US"/>
              </w:rPr>
              <w:t xml:space="preserve">A sequence of 100 abstract successive figures </w:t>
            </w:r>
            <w:proofErr w:type="gramStart"/>
            <w:r w:rsidRPr="00A75B00">
              <w:rPr>
                <w:rFonts w:ascii="Arial" w:hAnsi="Arial" w:cs="Arial"/>
                <w:sz w:val="15"/>
                <w:szCs w:val="15"/>
                <w:lang w:val="en-US"/>
              </w:rPr>
              <w:t>are</w:t>
            </w:r>
            <w:proofErr w:type="gramEnd"/>
            <w:r w:rsidRPr="00A75B00">
              <w:rPr>
                <w:rFonts w:ascii="Arial" w:hAnsi="Arial" w:cs="Arial"/>
                <w:sz w:val="15"/>
                <w:szCs w:val="15"/>
                <w:lang w:val="en-US"/>
              </w:rPr>
              <w:t xml:space="preserve"> presented to the particpants. The task consists of indicating whether the current stimulus matches the figure shown two turns back (2-back paradigm).</w:t>
            </w:r>
          </w:p>
        </w:tc>
        <w:tc>
          <w:tcPr>
            <w:tcW w:w="2835" w:type="dxa"/>
            <w:shd w:val="clear" w:color="auto" w:fill="FFFFFF"/>
            <w:hideMark/>
          </w:tcPr>
          <w:p w14:paraId="19ECBEBD" w14:textId="77777777" w:rsidR="00A7179A" w:rsidRPr="00A75B00" w:rsidRDefault="00A7179A" w:rsidP="00267A67">
            <w:pPr>
              <w:spacing w:before="100" w:beforeAutospacing="1" w:after="100" w:afterAutospacing="1"/>
              <w:rPr>
                <w:sz w:val="15"/>
                <w:szCs w:val="15"/>
                <w:lang w:val="en-US"/>
              </w:rPr>
            </w:pPr>
            <w:r w:rsidRPr="00A75B00">
              <w:rPr>
                <w:sz w:val="15"/>
                <w:szCs w:val="15"/>
                <w:lang w:val="en-US"/>
              </w:rPr>
              <w:t xml:space="preserve">Correct items, Number of commission errors, Number of errors, Mean reaction tine of correct items [seconds], Mean reaction time of errors [seconds] </w:t>
            </w:r>
          </w:p>
        </w:tc>
      </w:tr>
      <w:tr w:rsidR="00A7179A" w:rsidRPr="0091406E" w14:paraId="4D849003" w14:textId="77777777" w:rsidTr="00267A67">
        <w:trPr>
          <w:trHeight w:val="648"/>
        </w:trPr>
        <w:tc>
          <w:tcPr>
            <w:tcW w:w="0" w:type="auto"/>
            <w:shd w:val="clear" w:color="auto" w:fill="FFFFFF"/>
            <w:hideMark/>
          </w:tcPr>
          <w:p w14:paraId="79629A13" w14:textId="77777777" w:rsidR="00A7179A" w:rsidRPr="00A75B00" w:rsidRDefault="00A7179A" w:rsidP="00267A67">
            <w:pPr>
              <w:spacing w:before="100" w:beforeAutospacing="1" w:after="100" w:afterAutospacing="1"/>
              <w:rPr>
                <w:sz w:val="15"/>
                <w:szCs w:val="15"/>
              </w:rPr>
            </w:pPr>
            <w:r w:rsidRPr="00A75B00">
              <w:rPr>
                <w:sz w:val="15"/>
                <w:szCs w:val="15"/>
              </w:rPr>
              <w:t xml:space="preserve">Non-Verbal Learning Test </w:t>
            </w:r>
          </w:p>
        </w:tc>
        <w:tc>
          <w:tcPr>
            <w:tcW w:w="937" w:type="dxa"/>
            <w:shd w:val="clear" w:color="auto" w:fill="FFFFFF"/>
            <w:hideMark/>
          </w:tcPr>
          <w:p w14:paraId="56BDD2D2" w14:textId="77777777" w:rsidR="00A7179A" w:rsidRPr="00A75B00" w:rsidRDefault="00A7179A" w:rsidP="00267A67">
            <w:pPr>
              <w:spacing w:before="100" w:beforeAutospacing="1" w:after="100" w:afterAutospacing="1"/>
              <w:rPr>
                <w:sz w:val="15"/>
                <w:szCs w:val="15"/>
              </w:rPr>
            </w:pPr>
            <w:r w:rsidRPr="00A75B00">
              <w:rPr>
                <w:sz w:val="15"/>
                <w:szCs w:val="15"/>
              </w:rPr>
              <w:t xml:space="preserve">NVLT </w:t>
            </w:r>
          </w:p>
        </w:tc>
        <w:tc>
          <w:tcPr>
            <w:tcW w:w="4518" w:type="dxa"/>
            <w:shd w:val="clear" w:color="auto" w:fill="FFFFFF"/>
          </w:tcPr>
          <w:p w14:paraId="4B4DAF29" w14:textId="77777777" w:rsidR="00A7179A" w:rsidRPr="00A75B00" w:rsidRDefault="00A7179A" w:rsidP="00267A67">
            <w:pPr>
              <w:pStyle w:val="StandardWeb"/>
              <w:shd w:val="clear" w:color="auto" w:fill="FFFFFF"/>
              <w:rPr>
                <w:rFonts w:ascii="Arial" w:hAnsi="Arial" w:cs="Arial"/>
                <w:sz w:val="15"/>
                <w:szCs w:val="15"/>
                <w:lang w:val="en-US"/>
              </w:rPr>
            </w:pPr>
            <w:r w:rsidRPr="00A75B00">
              <w:rPr>
                <w:rFonts w:ascii="Arial" w:hAnsi="Arial" w:cs="Arial"/>
                <w:sz w:val="15"/>
                <w:szCs w:val="15"/>
                <w:lang w:val="en-US"/>
              </w:rPr>
              <w:t xml:space="preserve">Nonsensical, irregular, and geometric figures are presented on the screen. </w:t>
            </w:r>
            <w:proofErr w:type="gramStart"/>
            <w:r w:rsidRPr="00A75B00">
              <w:rPr>
                <w:rFonts w:ascii="Arial" w:hAnsi="Arial" w:cs="Arial"/>
                <w:sz w:val="15"/>
                <w:szCs w:val="15"/>
                <w:lang w:val="en-US"/>
              </w:rPr>
              <w:t>In the course of</w:t>
            </w:r>
            <w:proofErr w:type="gramEnd"/>
            <w:r w:rsidRPr="00A75B00">
              <w:rPr>
                <w:rFonts w:ascii="Arial" w:hAnsi="Arial" w:cs="Arial"/>
                <w:sz w:val="15"/>
                <w:szCs w:val="15"/>
                <w:lang w:val="en-US"/>
              </w:rPr>
              <w:t xml:space="preserve"> the test some figures are shown multiple times. For each figure the participants </w:t>
            </w:r>
            <w:proofErr w:type="gramStart"/>
            <w:r w:rsidRPr="00A75B00">
              <w:rPr>
                <w:rFonts w:ascii="Arial" w:hAnsi="Arial" w:cs="Arial"/>
                <w:sz w:val="15"/>
                <w:szCs w:val="15"/>
                <w:lang w:val="en-US"/>
              </w:rPr>
              <w:t>has</w:t>
            </w:r>
            <w:proofErr w:type="gramEnd"/>
            <w:r w:rsidRPr="00A75B00">
              <w:rPr>
                <w:rFonts w:ascii="Arial" w:hAnsi="Arial" w:cs="Arial"/>
                <w:sz w:val="15"/>
                <w:szCs w:val="15"/>
                <w:lang w:val="en-US"/>
              </w:rPr>
              <w:t xml:space="preserve"> to decide whether the current figure has already appeared or whether this figure is being shown for the first time. </w:t>
            </w:r>
          </w:p>
        </w:tc>
        <w:tc>
          <w:tcPr>
            <w:tcW w:w="2835" w:type="dxa"/>
            <w:shd w:val="clear" w:color="auto" w:fill="FFFFFF"/>
            <w:hideMark/>
          </w:tcPr>
          <w:p w14:paraId="7E458ECF" w14:textId="77777777" w:rsidR="00A7179A" w:rsidRPr="00A75B00" w:rsidRDefault="00A7179A" w:rsidP="00267A67">
            <w:pPr>
              <w:spacing w:before="100" w:beforeAutospacing="1" w:after="100" w:afterAutospacing="1"/>
              <w:rPr>
                <w:sz w:val="15"/>
                <w:szCs w:val="15"/>
                <w:lang w:val="en-US"/>
              </w:rPr>
            </w:pPr>
            <w:r w:rsidRPr="00A75B00">
              <w:rPr>
                <w:sz w:val="15"/>
                <w:szCs w:val="15"/>
                <w:lang w:val="en-US"/>
              </w:rPr>
              <w:t xml:space="preserve">Sum of correct responses, Sum of false responses, Sum of difference between correct minus false responses, Processing time </w:t>
            </w:r>
          </w:p>
        </w:tc>
      </w:tr>
      <w:tr w:rsidR="00A7179A" w:rsidRPr="0091406E" w14:paraId="542A94F3" w14:textId="77777777" w:rsidTr="00267A67">
        <w:trPr>
          <w:trHeight w:val="677"/>
        </w:trPr>
        <w:tc>
          <w:tcPr>
            <w:tcW w:w="0" w:type="auto"/>
            <w:shd w:val="clear" w:color="auto" w:fill="FFFFFF"/>
            <w:hideMark/>
          </w:tcPr>
          <w:p w14:paraId="7195A3D2" w14:textId="77777777" w:rsidR="00A7179A" w:rsidRPr="00A75B00" w:rsidRDefault="00A7179A" w:rsidP="00267A67">
            <w:pPr>
              <w:spacing w:before="100" w:beforeAutospacing="1" w:after="100" w:afterAutospacing="1"/>
              <w:rPr>
                <w:sz w:val="15"/>
                <w:szCs w:val="15"/>
              </w:rPr>
            </w:pPr>
            <w:r w:rsidRPr="00A75B00">
              <w:rPr>
                <w:sz w:val="15"/>
                <w:szCs w:val="15"/>
              </w:rPr>
              <w:t xml:space="preserve">Corsi Block Tapping Test </w:t>
            </w:r>
          </w:p>
        </w:tc>
        <w:tc>
          <w:tcPr>
            <w:tcW w:w="937" w:type="dxa"/>
            <w:shd w:val="clear" w:color="auto" w:fill="FFFFFF"/>
            <w:hideMark/>
          </w:tcPr>
          <w:p w14:paraId="14BA9C3D" w14:textId="77777777" w:rsidR="00A7179A" w:rsidRPr="00A75B00" w:rsidRDefault="00A7179A" w:rsidP="00267A67">
            <w:pPr>
              <w:spacing w:before="100" w:beforeAutospacing="1" w:after="100" w:afterAutospacing="1"/>
              <w:rPr>
                <w:sz w:val="15"/>
                <w:szCs w:val="15"/>
              </w:rPr>
            </w:pPr>
            <w:r w:rsidRPr="00A75B00">
              <w:rPr>
                <w:sz w:val="15"/>
                <w:szCs w:val="15"/>
              </w:rPr>
              <w:t xml:space="preserve">CORSI </w:t>
            </w:r>
          </w:p>
        </w:tc>
        <w:tc>
          <w:tcPr>
            <w:tcW w:w="4518" w:type="dxa"/>
            <w:shd w:val="clear" w:color="auto" w:fill="FFFFFF"/>
          </w:tcPr>
          <w:p w14:paraId="560887AE" w14:textId="77777777" w:rsidR="00A7179A" w:rsidRPr="00A75B00" w:rsidRDefault="00A7179A" w:rsidP="00267A67">
            <w:pPr>
              <w:pStyle w:val="StandardWeb"/>
              <w:shd w:val="clear" w:color="auto" w:fill="FFFFFF"/>
              <w:rPr>
                <w:rFonts w:ascii="Arial" w:hAnsi="Arial" w:cs="Arial"/>
                <w:sz w:val="15"/>
                <w:szCs w:val="15"/>
                <w:lang w:val="en-US"/>
              </w:rPr>
            </w:pPr>
            <w:r w:rsidRPr="00A75B00">
              <w:rPr>
                <w:rFonts w:ascii="Arial" w:hAnsi="Arial" w:cs="Arial"/>
                <w:sz w:val="15"/>
                <w:szCs w:val="15"/>
                <w:lang w:val="en-US"/>
              </w:rPr>
              <w:t xml:space="preserve">Nine irregularly arranged cubes are presented to the participants. A cursor touches a certain number of cubes in a specific order; The task is to repeat the given sequence correctly. The length of the sequence increases the more correct sequences the particpants complete. </w:t>
            </w:r>
          </w:p>
        </w:tc>
        <w:tc>
          <w:tcPr>
            <w:tcW w:w="2835" w:type="dxa"/>
            <w:shd w:val="clear" w:color="auto" w:fill="FFFFFF"/>
            <w:hideMark/>
          </w:tcPr>
          <w:p w14:paraId="204A0EE8" w14:textId="77777777" w:rsidR="00A7179A" w:rsidRPr="00A75B00" w:rsidRDefault="00A7179A" w:rsidP="00267A67">
            <w:pPr>
              <w:spacing w:before="100" w:beforeAutospacing="1" w:after="100" w:afterAutospacing="1"/>
              <w:rPr>
                <w:sz w:val="15"/>
                <w:szCs w:val="15"/>
                <w:lang w:val="en-US"/>
              </w:rPr>
            </w:pPr>
            <w:r w:rsidRPr="00A75B00">
              <w:rPr>
                <w:sz w:val="15"/>
                <w:szCs w:val="15"/>
                <w:lang w:val="en-US"/>
              </w:rPr>
              <w:t xml:space="preserve">Block span, Correct items, False items, Missed items, Sequency errors </w:t>
            </w:r>
          </w:p>
        </w:tc>
      </w:tr>
      <w:tr w:rsidR="00A7179A" w:rsidRPr="00A75B00" w14:paraId="3E0BC9B3" w14:textId="77777777" w:rsidTr="00267A67">
        <w:tc>
          <w:tcPr>
            <w:tcW w:w="9067" w:type="dxa"/>
            <w:gridSpan w:val="4"/>
            <w:shd w:val="clear" w:color="auto" w:fill="E8E8E8" w:themeFill="background2"/>
          </w:tcPr>
          <w:p w14:paraId="00A110BD" w14:textId="77777777" w:rsidR="00A7179A" w:rsidRPr="00A75B00" w:rsidRDefault="00A7179A" w:rsidP="00267A67">
            <w:pPr>
              <w:spacing w:before="100" w:beforeAutospacing="1" w:after="100" w:afterAutospacing="1"/>
              <w:rPr>
                <w:sz w:val="15"/>
                <w:szCs w:val="15"/>
              </w:rPr>
            </w:pPr>
            <w:r w:rsidRPr="00A75B00">
              <w:rPr>
                <w:sz w:val="15"/>
                <w:szCs w:val="15"/>
              </w:rPr>
              <w:t xml:space="preserve">INHIBITION </w:t>
            </w:r>
          </w:p>
        </w:tc>
      </w:tr>
      <w:tr w:rsidR="00A7179A" w:rsidRPr="0091406E" w14:paraId="74A973F5" w14:textId="77777777" w:rsidTr="00267A67">
        <w:trPr>
          <w:trHeight w:val="719"/>
        </w:trPr>
        <w:tc>
          <w:tcPr>
            <w:tcW w:w="0" w:type="auto"/>
            <w:shd w:val="clear" w:color="auto" w:fill="FFFFFF"/>
            <w:hideMark/>
          </w:tcPr>
          <w:p w14:paraId="6545A3DB" w14:textId="77777777" w:rsidR="00A7179A" w:rsidRPr="00A75B00" w:rsidRDefault="00A7179A" w:rsidP="00267A67">
            <w:pPr>
              <w:spacing w:before="100" w:beforeAutospacing="1" w:after="100" w:afterAutospacing="1"/>
              <w:rPr>
                <w:sz w:val="15"/>
                <w:szCs w:val="15"/>
              </w:rPr>
            </w:pPr>
            <w:r w:rsidRPr="00A75B00">
              <w:rPr>
                <w:sz w:val="15"/>
                <w:szCs w:val="15"/>
              </w:rPr>
              <w:t xml:space="preserve">Stop Signal Task </w:t>
            </w:r>
          </w:p>
        </w:tc>
        <w:tc>
          <w:tcPr>
            <w:tcW w:w="937" w:type="dxa"/>
            <w:shd w:val="clear" w:color="auto" w:fill="FFFFFF"/>
            <w:hideMark/>
          </w:tcPr>
          <w:p w14:paraId="3BABE6F8" w14:textId="77777777" w:rsidR="00A7179A" w:rsidRPr="00A75B00" w:rsidRDefault="00A7179A" w:rsidP="00267A67">
            <w:pPr>
              <w:spacing w:before="100" w:beforeAutospacing="1" w:after="100" w:afterAutospacing="1"/>
              <w:rPr>
                <w:sz w:val="15"/>
                <w:szCs w:val="15"/>
              </w:rPr>
            </w:pPr>
            <w:r w:rsidRPr="00A75B00">
              <w:rPr>
                <w:sz w:val="15"/>
                <w:szCs w:val="15"/>
              </w:rPr>
              <w:t xml:space="preserve">INHIB </w:t>
            </w:r>
          </w:p>
        </w:tc>
        <w:tc>
          <w:tcPr>
            <w:tcW w:w="4518" w:type="dxa"/>
            <w:shd w:val="clear" w:color="auto" w:fill="FFFFFF"/>
          </w:tcPr>
          <w:p w14:paraId="4CC88CD6" w14:textId="77777777" w:rsidR="00A7179A" w:rsidRPr="00A75B00" w:rsidRDefault="00A7179A" w:rsidP="00267A67">
            <w:pPr>
              <w:pStyle w:val="StandardWeb"/>
              <w:shd w:val="clear" w:color="auto" w:fill="FFFFFF"/>
              <w:rPr>
                <w:rFonts w:ascii="Arial" w:hAnsi="Arial" w:cs="Arial"/>
                <w:sz w:val="15"/>
                <w:szCs w:val="15"/>
                <w:lang w:val="en-US"/>
              </w:rPr>
            </w:pPr>
            <w:r w:rsidRPr="00A75B00">
              <w:rPr>
                <w:rFonts w:ascii="Arial" w:hAnsi="Arial" w:cs="Arial"/>
                <w:sz w:val="15"/>
                <w:szCs w:val="15"/>
                <w:lang w:val="en-US"/>
              </w:rPr>
              <w:t xml:space="preserve">The test consists of two parts: 1) The participants are asked to respond to the direction of an arrow stimulus. 2) The participants </w:t>
            </w:r>
            <w:proofErr w:type="gramStart"/>
            <w:r w:rsidRPr="00A75B00">
              <w:rPr>
                <w:rFonts w:ascii="Arial" w:hAnsi="Arial" w:cs="Arial"/>
                <w:sz w:val="15"/>
                <w:szCs w:val="15"/>
                <w:lang w:val="en-US"/>
              </w:rPr>
              <w:t>have to</w:t>
            </w:r>
            <w:proofErr w:type="gramEnd"/>
            <w:r w:rsidRPr="00A75B00">
              <w:rPr>
                <w:rFonts w:ascii="Arial" w:hAnsi="Arial" w:cs="Arial"/>
                <w:sz w:val="15"/>
                <w:szCs w:val="15"/>
                <w:lang w:val="en-US"/>
              </w:rPr>
              <w:t xml:space="preserve"> repeat task as in previous step but should withhold their motoric response whenever they hear an auditory signal. </w:t>
            </w:r>
          </w:p>
        </w:tc>
        <w:tc>
          <w:tcPr>
            <w:tcW w:w="2835" w:type="dxa"/>
            <w:shd w:val="clear" w:color="auto" w:fill="FFFFFF"/>
            <w:hideMark/>
          </w:tcPr>
          <w:p w14:paraId="44CFD84A" w14:textId="77777777" w:rsidR="00A7179A" w:rsidRPr="00A75B00" w:rsidRDefault="00A7179A" w:rsidP="00267A67">
            <w:pPr>
              <w:spacing w:before="100" w:beforeAutospacing="1" w:after="100" w:afterAutospacing="1"/>
              <w:rPr>
                <w:sz w:val="15"/>
                <w:szCs w:val="15"/>
                <w:lang w:val="en-US"/>
              </w:rPr>
            </w:pPr>
            <w:r w:rsidRPr="00A75B00">
              <w:rPr>
                <w:sz w:val="15"/>
                <w:szCs w:val="15"/>
                <w:lang w:val="en-US"/>
              </w:rPr>
              <w:t xml:space="preserve">Reaction time [seconds], Mean stop signal delay [seconds], Stop signal reaction time [seconds], Number of commission errors, Number of ommission errors </w:t>
            </w:r>
          </w:p>
        </w:tc>
      </w:tr>
      <w:tr w:rsidR="00A7179A" w:rsidRPr="0091406E" w14:paraId="59C2F83D" w14:textId="77777777" w:rsidTr="00267A67">
        <w:trPr>
          <w:trHeight w:val="862"/>
        </w:trPr>
        <w:tc>
          <w:tcPr>
            <w:tcW w:w="0" w:type="auto"/>
            <w:shd w:val="clear" w:color="auto" w:fill="FFFFFF"/>
            <w:hideMark/>
          </w:tcPr>
          <w:p w14:paraId="23D27F7B" w14:textId="77777777" w:rsidR="00A7179A" w:rsidRPr="00A75B00" w:rsidRDefault="00A7179A" w:rsidP="00267A67">
            <w:pPr>
              <w:rPr>
                <w:sz w:val="15"/>
                <w:szCs w:val="15"/>
              </w:rPr>
            </w:pPr>
            <w:r w:rsidRPr="00A75B00">
              <w:rPr>
                <w:sz w:val="15"/>
                <w:szCs w:val="15"/>
              </w:rPr>
              <w:t>Simon Task</w:t>
            </w:r>
          </w:p>
        </w:tc>
        <w:tc>
          <w:tcPr>
            <w:tcW w:w="937" w:type="dxa"/>
            <w:shd w:val="clear" w:color="auto" w:fill="FFFFFF"/>
            <w:hideMark/>
          </w:tcPr>
          <w:p w14:paraId="5D7166BA" w14:textId="77777777" w:rsidR="00A7179A" w:rsidRPr="00A75B00" w:rsidRDefault="00A7179A" w:rsidP="00267A67">
            <w:pPr>
              <w:rPr>
                <w:sz w:val="15"/>
                <w:szCs w:val="15"/>
              </w:rPr>
            </w:pPr>
            <w:r w:rsidRPr="00A75B00">
              <w:rPr>
                <w:sz w:val="15"/>
                <w:szCs w:val="15"/>
              </w:rPr>
              <w:t>SIMON</w:t>
            </w:r>
          </w:p>
        </w:tc>
        <w:tc>
          <w:tcPr>
            <w:tcW w:w="4518" w:type="dxa"/>
            <w:shd w:val="clear" w:color="auto" w:fill="FFFFFF"/>
          </w:tcPr>
          <w:p w14:paraId="627ECDA0" w14:textId="77777777" w:rsidR="00A7179A" w:rsidRPr="00A75B00" w:rsidRDefault="00A7179A" w:rsidP="00267A67">
            <w:pPr>
              <w:pStyle w:val="StandardWeb"/>
              <w:shd w:val="clear" w:color="auto" w:fill="FFFFFF"/>
              <w:rPr>
                <w:rFonts w:ascii="Arial" w:hAnsi="Arial" w:cs="Arial"/>
                <w:sz w:val="15"/>
                <w:szCs w:val="15"/>
                <w:lang w:val="en-US"/>
              </w:rPr>
            </w:pPr>
            <w:r w:rsidRPr="00A75B00">
              <w:rPr>
                <w:rFonts w:ascii="Arial" w:hAnsi="Arial" w:cs="Arial"/>
                <w:sz w:val="15"/>
                <w:szCs w:val="15"/>
                <w:lang w:val="en-US"/>
              </w:rPr>
              <w:t xml:space="preserve">The participants are asked to press the right button if they read the word "right" and the left button if they read the word "left". The words are either presented on the right or left part of the screen. The reaction time of the participants is usually longer whenever the stimlus is incongruent to its position (e.g. the word "left" is on the right side of the screen). </w:t>
            </w:r>
          </w:p>
        </w:tc>
        <w:tc>
          <w:tcPr>
            <w:tcW w:w="2835" w:type="dxa"/>
            <w:shd w:val="clear" w:color="auto" w:fill="FFFFFF"/>
            <w:hideMark/>
          </w:tcPr>
          <w:p w14:paraId="35A36E15" w14:textId="77777777" w:rsidR="00A7179A" w:rsidRPr="00A75B00" w:rsidRDefault="00A7179A" w:rsidP="00267A67">
            <w:pPr>
              <w:spacing w:before="100" w:beforeAutospacing="1" w:after="100" w:afterAutospacing="1"/>
              <w:rPr>
                <w:sz w:val="15"/>
                <w:szCs w:val="15"/>
                <w:lang w:val="en-US"/>
              </w:rPr>
            </w:pPr>
            <w:r w:rsidRPr="00A75B00">
              <w:rPr>
                <w:sz w:val="15"/>
                <w:szCs w:val="15"/>
                <w:lang w:val="en-US"/>
              </w:rPr>
              <w:t xml:space="preserve">Number of errors in compatible items, Number of errors in incompatible items </w:t>
            </w:r>
          </w:p>
        </w:tc>
      </w:tr>
      <w:tr w:rsidR="00A7179A" w:rsidRPr="0091406E" w14:paraId="697500A2" w14:textId="77777777" w:rsidTr="00267A67">
        <w:trPr>
          <w:trHeight w:val="1148"/>
        </w:trPr>
        <w:tc>
          <w:tcPr>
            <w:tcW w:w="0" w:type="auto"/>
            <w:shd w:val="clear" w:color="auto" w:fill="FFFFFF"/>
            <w:hideMark/>
          </w:tcPr>
          <w:p w14:paraId="27BA297B" w14:textId="77777777" w:rsidR="00A7179A" w:rsidRPr="00A75B00" w:rsidRDefault="00A7179A" w:rsidP="00267A67">
            <w:pPr>
              <w:spacing w:before="100" w:beforeAutospacing="1" w:after="100" w:afterAutospacing="1"/>
              <w:rPr>
                <w:sz w:val="15"/>
                <w:szCs w:val="15"/>
              </w:rPr>
            </w:pPr>
            <w:r w:rsidRPr="00A75B00">
              <w:rPr>
                <w:sz w:val="15"/>
                <w:szCs w:val="15"/>
              </w:rPr>
              <w:t xml:space="preserve">Stroop Test </w:t>
            </w:r>
          </w:p>
        </w:tc>
        <w:tc>
          <w:tcPr>
            <w:tcW w:w="937" w:type="dxa"/>
            <w:shd w:val="clear" w:color="auto" w:fill="FFFFFF"/>
            <w:hideMark/>
          </w:tcPr>
          <w:p w14:paraId="2BD62E0C" w14:textId="77777777" w:rsidR="00A7179A" w:rsidRPr="00A75B00" w:rsidRDefault="00A7179A" w:rsidP="00267A67">
            <w:pPr>
              <w:spacing w:before="100" w:beforeAutospacing="1" w:after="100" w:afterAutospacing="1"/>
              <w:rPr>
                <w:sz w:val="15"/>
                <w:szCs w:val="15"/>
              </w:rPr>
            </w:pPr>
            <w:r w:rsidRPr="00A75B00">
              <w:rPr>
                <w:sz w:val="15"/>
                <w:szCs w:val="15"/>
              </w:rPr>
              <w:t xml:space="preserve">STROOP </w:t>
            </w:r>
          </w:p>
        </w:tc>
        <w:tc>
          <w:tcPr>
            <w:tcW w:w="4518" w:type="dxa"/>
            <w:shd w:val="clear" w:color="auto" w:fill="FFFFFF"/>
          </w:tcPr>
          <w:p w14:paraId="52B15E72" w14:textId="77777777" w:rsidR="00A7179A" w:rsidRPr="00A75B00" w:rsidRDefault="00A7179A" w:rsidP="00267A67">
            <w:pPr>
              <w:pStyle w:val="StandardWeb"/>
              <w:shd w:val="clear" w:color="auto" w:fill="FFFFFF"/>
              <w:rPr>
                <w:rFonts w:ascii="Arial" w:hAnsi="Arial" w:cs="Arial"/>
                <w:sz w:val="15"/>
                <w:szCs w:val="15"/>
                <w:lang w:val="en-US"/>
              </w:rPr>
            </w:pPr>
            <w:r w:rsidRPr="00A75B00">
              <w:rPr>
                <w:rFonts w:ascii="Arial" w:hAnsi="Arial" w:cs="Arial"/>
                <w:sz w:val="15"/>
                <w:szCs w:val="15"/>
                <w:lang w:val="en-US"/>
              </w:rPr>
              <w:t>Names of colors (e.g., "blue", "green", or "red") are displayed on the screen in a color which is not denoted by the name (i.e., the word "blue" is printed in red). The test consists of two conditions: 1) Naming - participants are asked to respond to the colour of the words; 2) Reading - participants are asked to respond to the meaning of the word with naming. A baseline measure is taken at the start of the test to assess reading and color naming (color and word refer to the same concept).</w:t>
            </w:r>
          </w:p>
        </w:tc>
        <w:tc>
          <w:tcPr>
            <w:tcW w:w="2835" w:type="dxa"/>
            <w:shd w:val="clear" w:color="auto" w:fill="FFFFFF"/>
            <w:hideMark/>
          </w:tcPr>
          <w:p w14:paraId="79811E51" w14:textId="77777777" w:rsidR="00A7179A" w:rsidRPr="00A75B00" w:rsidRDefault="00A7179A" w:rsidP="00267A67">
            <w:pPr>
              <w:spacing w:before="100" w:beforeAutospacing="1" w:after="100" w:afterAutospacing="1"/>
              <w:rPr>
                <w:sz w:val="15"/>
                <w:szCs w:val="15"/>
                <w:lang w:val="en-US"/>
              </w:rPr>
            </w:pPr>
            <w:r w:rsidRPr="00A75B00">
              <w:rPr>
                <w:sz w:val="15"/>
                <w:szCs w:val="15"/>
                <w:lang w:val="en-US"/>
              </w:rPr>
              <w:t xml:space="preserve">Reading interference [seconds], Naming interference [seconds], Interference-difference [seconds], Number of false reactions (reading-baseline), Number of false reactions (naming-baseline), Number of false reactions (reading-interference), Number of false reactions (naming-interference), Processing time </w:t>
            </w:r>
          </w:p>
        </w:tc>
      </w:tr>
      <w:tr w:rsidR="00A7179A" w:rsidRPr="00A75B00" w14:paraId="2DF53647" w14:textId="77777777" w:rsidTr="00267A67">
        <w:tc>
          <w:tcPr>
            <w:tcW w:w="9067" w:type="dxa"/>
            <w:gridSpan w:val="4"/>
            <w:shd w:val="clear" w:color="auto" w:fill="E8E8E8" w:themeFill="background2"/>
          </w:tcPr>
          <w:p w14:paraId="48A646C1" w14:textId="77777777" w:rsidR="00A7179A" w:rsidRPr="00A75B00" w:rsidRDefault="00A7179A" w:rsidP="00267A67">
            <w:pPr>
              <w:spacing w:before="100" w:beforeAutospacing="1" w:after="100" w:afterAutospacing="1"/>
              <w:rPr>
                <w:sz w:val="15"/>
                <w:szCs w:val="15"/>
              </w:rPr>
            </w:pPr>
            <w:r w:rsidRPr="00A75B00">
              <w:rPr>
                <w:sz w:val="15"/>
                <w:szCs w:val="15"/>
              </w:rPr>
              <w:lastRenderedPageBreak/>
              <w:t>ATTENTION / VIGILANCE</w:t>
            </w:r>
          </w:p>
        </w:tc>
      </w:tr>
      <w:tr w:rsidR="00A7179A" w:rsidRPr="0091406E" w14:paraId="03BE5800" w14:textId="77777777" w:rsidTr="00267A67">
        <w:trPr>
          <w:trHeight w:val="1227"/>
        </w:trPr>
        <w:tc>
          <w:tcPr>
            <w:tcW w:w="0" w:type="auto"/>
            <w:shd w:val="clear" w:color="auto" w:fill="FFFFFF"/>
            <w:hideMark/>
          </w:tcPr>
          <w:p w14:paraId="3330054E" w14:textId="77777777" w:rsidR="00A7179A" w:rsidRPr="00A75B00" w:rsidRDefault="00A7179A" w:rsidP="00267A67">
            <w:pPr>
              <w:spacing w:before="100" w:beforeAutospacing="1" w:after="100" w:afterAutospacing="1"/>
              <w:rPr>
                <w:sz w:val="15"/>
                <w:szCs w:val="15"/>
              </w:rPr>
            </w:pPr>
            <w:r w:rsidRPr="00A75B00">
              <w:rPr>
                <w:sz w:val="15"/>
                <w:szCs w:val="15"/>
              </w:rPr>
              <w:t xml:space="preserve">Divided Attention Test </w:t>
            </w:r>
          </w:p>
        </w:tc>
        <w:tc>
          <w:tcPr>
            <w:tcW w:w="937" w:type="dxa"/>
            <w:shd w:val="clear" w:color="auto" w:fill="FFFFFF"/>
            <w:hideMark/>
          </w:tcPr>
          <w:p w14:paraId="54484E10" w14:textId="77777777" w:rsidR="00A7179A" w:rsidRPr="00A75B00" w:rsidRDefault="00A7179A" w:rsidP="00267A67">
            <w:pPr>
              <w:spacing w:before="100" w:beforeAutospacing="1" w:after="100" w:afterAutospacing="1"/>
              <w:rPr>
                <w:sz w:val="15"/>
                <w:szCs w:val="15"/>
              </w:rPr>
            </w:pPr>
            <w:r w:rsidRPr="00A75B00">
              <w:rPr>
                <w:sz w:val="15"/>
                <w:szCs w:val="15"/>
              </w:rPr>
              <w:t xml:space="preserve">WAF-G </w:t>
            </w:r>
          </w:p>
        </w:tc>
        <w:tc>
          <w:tcPr>
            <w:tcW w:w="4518" w:type="dxa"/>
            <w:shd w:val="clear" w:color="auto" w:fill="FFFFFF"/>
          </w:tcPr>
          <w:p w14:paraId="74E795A6" w14:textId="77777777" w:rsidR="00A7179A" w:rsidRPr="00A75B00" w:rsidRDefault="00A7179A" w:rsidP="00267A67">
            <w:pPr>
              <w:pStyle w:val="StandardWeb"/>
              <w:shd w:val="clear" w:color="auto" w:fill="FFFFFF"/>
              <w:rPr>
                <w:rFonts w:ascii="Arial" w:hAnsi="Arial" w:cs="Arial"/>
                <w:sz w:val="15"/>
                <w:szCs w:val="15"/>
                <w:lang w:val="en-US"/>
              </w:rPr>
            </w:pPr>
            <w:r w:rsidRPr="00A75B00">
              <w:rPr>
                <w:rFonts w:ascii="Arial" w:hAnsi="Arial" w:cs="Arial"/>
                <w:sz w:val="15"/>
                <w:szCs w:val="15"/>
                <w:lang w:val="en-US"/>
              </w:rPr>
              <w:t xml:space="preserve">The participants are required to focus on two geometric figures and one auditory stimulus. At a certain interval the stimuli change their intensitiy (figure gets lighter and/ or auditory stimulus gets higher). The participants </w:t>
            </w:r>
            <w:proofErr w:type="gramStart"/>
            <w:r w:rsidRPr="00A75B00">
              <w:rPr>
                <w:rFonts w:ascii="Arial" w:hAnsi="Arial" w:cs="Arial"/>
                <w:sz w:val="15"/>
                <w:szCs w:val="15"/>
                <w:lang w:val="en-US"/>
              </w:rPr>
              <w:t>have to</w:t>
            </w:r>
            <w:proofErr w:type="gramEnd"/>
            <w:r w:rsidRPr="00A75B00">
              <w:rPr>
                <w:rFonts w:ascii="Arial" w:hAnsi="Arial" w:cs="Arial"/>
                <w:sz w:val="15"/>
                <w:szCs w:val="15"/>
                <w:lang w:val="en-US"/>
              </w:rPr>
              <w:t xml:space="preserve"> respond when two stimuli become lighter/higher twice in a row.</w:t>
            </w:r>
          </w:p>
        </w:tc>
        <w:tc>
          <w:tcPr>
            <w:tcW w:w="2835" w:type="dxa"/>
            <w:shd w:val="clear" w:color="auto" w:fill="FFFFFF"/>
            <w:hideMark/>
          </w:tcPr>
          <w:p w14:paraId="7364F956" w14:textId="77777777" w:rsidR="00A7179A" w:rsidRPr="00A75B00" w:rsidRDefault="00A7179A" w:rsidP="00267A67">
            <w:pPr>
              <w:spacing w:before="100" w:beforeAutospacing="1" w:after="100" w:afterAutospacing="1"/>
              <w:rPr>
                <w:sz w:val="15"/>
                <w:szCs w:val="15"/>
                <w:lang w:val="en-US"/>
              </w:rPr>
            </w:pPr>
            <w:r w:rsidRPr="00A75B00">
              <w:rPr>
                <w:sz w:val="15"/>
                <w:szCs w:val="15"/>
                <w:lang w:val="en-US"/>
              </w:rPr>
              <w:t xml:space="preserve">Number of missed items (unimodall visual), Number of false alarm (unimodal visual), Mean reaction time (unimodal visual) [ms], Number of missed items (crossmodal visual/auditive), Number of false alarm (crossmodal visual/auditive), Mean reaction time (crossmodal) [ms] </w:t>
            </w:r>
          </w:p>
        </w:tc>
      </w:tr>
      <w:tr w:rsidR="00A7179A" w:rsidRPr="0091406E" w14:paraId="0141B459" w14:textId="77777777" w:rsidTr="00267A67">
        <w:trPr>
          <w:trHeight w:val="1535"/>
        </w:trPr>
        <w:tc>
          <w:tcPr>
            <w:tcW w:w="0" w:type="auto"/>
            <w:shd w:val="clear" w:color="auto" w:fill="FFFFFF"/>
            <w:hideMark/>
          </w:tcPr>
          <w:p w14:paraId="38429FF0" w14:textId="77777777" w:rsidR="00A7179A" w:rsidRPr="00A75B00" w:rsidRDefault="00A7179A" w:rsidP="00267A67">
            <w:pPr>
              <w:spacing w:before="100" w:beforeAutospacing="1" w:after="100" w:afterAutospacing="1"/>
              <w:rPr>
                <w:sz w:val="15"/>
                <w:szCs w:val="15"/>
              </w:rPr>
            </w:pPr>
            <w:r w:rsidRPr="00A75B00">
              <w:rPr>
                <w:sz w:val="15"/>
                <w:szCs w:val="15"/>
              </w:rPr>
              <w:t xml:space="preserve">Spatial Attention Test </w:t>
            </w:r>
          </w:p>
        </w:tc>
        <w:tc>
          <w:tcPr>
            <w:tcW w:w="937" w:type="dxa"/>
            <w:shd w:val="clear" w:color="auto" w:fill="FFFFFF"/>
            <w:hideMark/>
          </w:tcPr>
          <w:p w14:paraId="6EFE8CE8" w14:textId="77777777" w:rsidR="00A7179A" w:rsidRPr="00A75B00" w:rsidRDefault="00A7179A" w:rsidP="00267A67">
            <w:pPr>
              <w:spacing w:before="100" w:beforeAutospacing="1" w:after="100" w:afterAutospacing="1"/>
              <w:rPr>
                <w:sz w:val="15"/>
                <w:szCs w:val="15"/>
              </w:rPr>
            </w:pPr>
            <w:r w:rsidRPr="00A75B00">
              <w:rPr>
                <w:sz w:val="15"/>
                <w:szCs w:val="15"/>
              </w:rPr>
              <w:t xml:space="preserve">WAF-R </w:t>
            </w:r>
          </w:p>
        </w:tc>
        <w:tc>
          <w:tcPr>
            <w:tcW w:w="4518" w:type="dxa"/>
            <w:shd w:val="clear" w:color="auto" w:fill="FFFFFF"/>
          </w:tcPr>
          <w:p w14:paraId="36708E80" w14:textId="77777777" w:rsidR="00A7179A" w:rsidRPr="00A75B00" w:rsidRDefault="00A7179A" w:rsidP="00267A67">
            <w:pPr>
              <w:pStyle w:val="StandardWeb"/>
              <w:shd w:val="clear" w:color="auto" w:fill="FFFFFF"/>
              <w:rPr>
                <w:rFonts w:ascii="Arial" w:hAnsi="Arial" w:cs="Arial"/>
                <w:sz w:val="15"/>
                <w:szCs w:val="15"/>
                <w:lang w:val="en-US"/>
              </w:rPr>
            </w:pPr>
            <w:r w:rsidRPr="00A75B00">
              <w:rPr>
                <w:rFonts w:ascii="Arial" w:hAnsi="Arial" w:cs="Arial"/>
                <w:sz w:val="15"/>
                <w:szCs w:val="15"/>
                <w:lang w:val="en-US"/>
              </w:rPr>
              <w:t>Four triangles are presented in four spatial positions (</w:t>
            </w:r>
            <w:proofErr w:type="gramStart"/>
            <w:r w:rsidRPr="00A75B00">
              <w:rPr>
                <w:rFonts w:ascii="Arial" w:hAnsi="Arial" w:cs="Arial"/>
                <w:sz w:val="15"/>
                <w:szCs w:val="15"/>
                <w:lang w:val="en-US"/>
              </w:rPr>
              <w:t>similar to</w:t>
            </w:r>
            <w:proofErr w:type="gramEnd"/>
            <w:r w:rsidRPr="00A75B00">
              <w:rPr>
                <w:rFonts w:ascii="Arial" w:hAnsi="Arial" w:cs="Arial"/>
                <w:sz w:val="15"/>
                <w:szCs w:val="15"/>
                <w:lang w:val="en-US"/>
              </w:rPr>
              <w:t xml:space="preserve"> Posner paradigm). The participants are required to react if a triangle changes intensity (gets darker). In the neglect test </w:t>
            </w:r>
            <w:proofErr w:type="gramStart"/>
            <w:r w:rsidRPr="00A75B00">
              <w:rPr>
                <w:rFonts w:ascii="Arial" w:hAnsi="Arial" w:cs="Arial"/>
                <w:sz w:val="15"/>
                <w:szCs w:val="15"/>
                <w:lang w:val="en-US"/>
              </w:rPr>
              <w:t>a</w:t>
            </w:r>
            <w:proofErr w:type="gramEnd"/>
            <w:r w:rsidRPr="00A75B00">
              <w:rPr>
                <w:rFonts w:ascii="Arial" w:hAnsi="Arial" w:cs="Arial"/>
                <w:sz w:val="15"/>
                <w:szCs w:val="15"/>
                <w:lang w:val="en-US"/>
              </w:rPr>
              <w:t xml:space="preserve"> interfering/matching visual cue is given but this cue do not always indicate the correct answer.</w:t>
            </w:r>
          </w:p>
        </w:tc>
        <w:tc>
          <w:tcPr>
            <w:tcW w:w="2835" w:type="dxa"/>
            <w:shd w:val="clear" w:color="auto" w:fill="FFFFFF"/>
            <w:hideMark/>
          </w:tcPr>
          <w:p w14:paraId="1717A5D6" w14:textId="77777777" w:rsidR="00A7179A" w:rsidRPr="00A75B00" w:rsidRDefault="00A7179A" w:rsidP="00267A67">
            <w:pPr>
              <w:spacing w:before="100" w:beforeAutospacing="1" w:after="100" w:afterAutospacing="1"/>
              <w:rPr>
                <w:sz w:val="15"/>
                <w:szCs w:val="15"/>
                <w:lang w:val="en-US"/>
              </w:rPr>
            </w:pPr>
            <w:r w:rsidRPr="00A75B00">
              <w:rPr>
                <w:sz w:val="15"/>
                <w:szCs w:val="15"/>
                <w:lang w:val="en-US"/>
              </w:rPr>
              <w:t xml:space="preserve">Mean reaction time (unannounced items) [ms], Number of missed items (correct announced items), Mean reaction time (correct announced items) [ms], Number of missed items (wrong announced items), Mean reaction time (wrong announced items) [ms], Mean reaction time (short SOA) [ms], Mean reaction time (long SOA) [ms], Number of errors </w:t>
            </w:r>
          </w:p>
        </w:tc>
      </w:tr>
      <w:tr w:rsidR="00A7179A" w:rsidRPr="0091406E" w14:paraId="312B8776" w14:textId="77777777" w:rsidTr="00267A67">
        <w:trPr>
          <w:trHeight w:val="862"/>
        </w:trPr>
        <w:tc>
          <w:tcPr>
            <w:tcW w:w="0" w:type="auto"/>
            <w:shd w:val="clear" w:color="auto" w:fill="FFFFFF"/>
            <w:hideMark/>
          </w:tcPr>
          <w:p w14:paraId="50B0773F" w14:textId="77777777" w:rsidR="00A7179A" w:rsidRPr="00A75B00" w:rsidRDefault="00A7179A" w:rsidP="00267A67">
            <w:pPr>
              <w:spacing w:before="100" w:beforeAutospacing="1" w:after="100" w:afterAutospacing="1"/>
              <w:rPr>
                <w:sz w:val="15"/>
                <w:szCs w:val="15"/>
              </w:rPr>
            </w:pPr>
            <w:r w:rsidRPr="00A75B00">
              <w:rPr>
                <w:sz w:val="15"/>
                <w:szCs w:val="15"/>
              </w:rPr>
              <w:t xml:space="preserve">Mackworth Clock Test </w:t>
            </w:r>
          </w:p>
        </w:tc>
        <w:tc>
          <w:tcPr>
            <w:tcW w:w="937" w:type="dxa"/>
            <w:shd w:val="clear" w:color="auto" w:fill="FFFFFF"/>
            <w:hideMark/>
          </w:tcPr>
          <w:p w14:paraId="1CDB9F94" w14:textId="77777777" w:rsidR="00A7179A" w:rsidRPr="00A75B00" w:rsidRDefault="00A7179A" w:rsidP="00267A67">
            <w:pPr>
              <w:spacing w:before="100" w:beforeAutospacing="1" w:after="100" w:afterAutospacing="1"/>
              <w:rPr>
                <w:sz w:val="15"/>
                <w:szCs w:val="15"/>
              </w:rPr>
            </w:pPr>
            <w:r w:rsidRPr="00A75B00">
              <w:rPr>
                <w:sz w:val="15"/>
                <w:szCs w:val="15"/>
              </w:rPr>
              <w:t xml:space="preserve">MACK </w:t>
            </w:r>
          </w:p>
        </w:tc>
        <w:tc>
          <w:tcPr>
            <w:tcW w:w="4518" w:type="dxa"/>
            <w:shd w:val="clear" w:color="auto" w:fill="FFFFFF"/>
          </w:tcPr>
          <w:p w14:paraId="3085C117" w14:textId="77777777" w:rsidR="00A7179A" w:rsidRPr="00A75B00" w:rsidRDefault="00A7179A" w:rsidP="00267A67">
            <w:pPr>
              <w:rPr>
                <w:sz w:val="15"/>
                <w:szCs w:val="15"/>
                <w:lang w:val="en-US"/>
              </w:rPr>
            </w:pPr>
            <w:r w:rsidRPr="00A75B00">
              <w:rPr>
                <w:color w:val="202122"/>
                <w:sz w:val="15"/>
                <w:szCs w:val="15"/>
                <w:shd w:val="clear" w:color="auto" w:fill="FFFFFF"/>
                <w:lang w:val="en-US"/>
              </w:rPr>
              <w:t>The device has a large black pointer in a large circular background like a clock. The pointer moves in short jumps like the second hand of an analog clock, approximately every second. At infrequent and irregular intervals, the hand makes a double jump, e.g. 12 times every 30 seconds. The task is to detect when the double jumps occur by pressing a button.</w:t>
            </w:r>
          </w:p>
        </w:tc>
        <w:tc>
          <w:tcPr>
            <w:tcW w:w="2835" w:type="dxa"/>
            <w:shd w:val="clear" w:color="auto" w:fill="FFFFFF"/>
            <w:hideMark/>
          </w:tcPr>
          <w:p w14:paraId="164D5E68" w14:textId="77777777" w:rsidR="00A7179A" w:rsidRPr="00A75B00" w:rsidRDefault="00A7179A" w:rsidP="00267A67">
            <w:pPr>
              <w:spacing w:before="100" w:beforeAutospacing="1" w:after="100" w:afterAutospacing="1"/>
              <w:rPr>
                <w:sz w:val="15"/>
                <w:szCs w:val="15"/>
                <w:lang w:val="en-US"/>
              </w:rPr>
            </w:pPr>
            <w:r w:rsidRPr="00A75B00">
              <w:rPr>
                <w:sz w:val="15"/>
                <w:szCs w:val="15"/>
                <w:lang w:val="en-US"/>
              </w:rPr>
              <w:t xml:space="preserve">Number of missed jumps, Number of false alarms </w:t>
            </w:r>
          </w:p>
        </w:tc>
      </w:tr>
    </w:tbl>
    <w:p w14:paraId="6DF87EE0" w14:textId="77777777" w:rsidR="00A7179A" w:rsidRPr="00A75B00" w:rsidRDefault="00A7179A" w:rsidP="00A7179A">
      <w:pPr>
        <w:spacing w:line="360" w:lineRule="auto"/>
        <w:jc w:val="both"/>
        <w:rPr>
          <w:color w:val="000000" w:themeColor="text1"/>
          <w:lang w:val="en-US"/>
        </w:rPr>
      </w:pPr>
      <w:r w:rsidRPr="00A75B00">
        <w:rPr>
          <w:b/>
          <w:bCs/>
          <w:color w:val="000000" w:themeColor="text1"/>
          <w:lang w:val="en-US"/>
        </w:rPr>
        <w:t xml:space="preserve">Table 5. </w:t>
      </w:r>
      <w:r w:rsidRPr="00A75B00">
        <w:rPr>
          <w:color w:val="000000" w:themeColor="text1"/>
          <w:lang w:val="en-US"/>
        </w:rPr>
        <w:t>Assessed executive function variables with descriptions. Adapted from Amunts et al., 2020; 2021.</w:t>
      </w:r>
    </w:p>
    <w:p w14:paraId="71283C60" w14:textId="77777777" w:rsidR="00A7179A" w:rsidRPr="00A75B00" w:rsidRDefault="00A7179A" w:rsidP="00A7179A">
      <w:pPr>
        <w:rPr>
          <w:color w:val="000000" w:themeColor="text1"/>
          <w:lang w:val="en-US"/>
        </w:rPr>
      </w:pPr>
    </w:p>
    <w:p w14:paraId="2FA12962" w14:textId="77777777" w:rsidR="00A7179A" w:rsidRPr="00A75B00" w:rsidRDefault="00A7179A" w:rsidP="00A7179A">
      <w:pPr>
        <w:rPr>
          <w:color w:val="000000" w:themeColor="text1"/>
          <w:lang w:val="en-US"/>
        </w:rPr>
      </w:pPr>
    </w:p>
    <w:p w14:paraId="54BD6DD7" w14:textId="77777777" w:rsidR="00A7179A" w:rsidRPr="00A75B00" w:rsidRDefault="00A7179A" w:rsidP="00A7179A">
      <w:pPr>
        <w:rPr>
          <w:color w:val="000000" w:themeColor="text1"/>
          <w:lang w:val="en-US"/>
        </w:rPr>
      </w:pPr>
    </w:p>
    <w:p w14:paraId="022BB7C3" w14:textId="77777777" w:rsidR="00A7179A" w:rsidRPr="00A75B00" w:rsidRDefault="00A7179A" w:rsidP="00A7179A">
      <w:pPr>
        <w:rPr>
          <w:b/>
          <w:bCs/>
          <w:color w:val="000000" w:themeColor="text1"/>
          <w:lang w:val="en-US"/>
        </w:rPr>
      </w:pPr>
      <w:r w:rsidRPr="00A75B00">
        <w:rPr>
          <w:b/>
          <w:bCs/>
          <w:color w:val="000000" w:themeColor="text1"/>
          <w:lang w:val="en-US"/>
        </w:rPr>
        <w:t>Appendix B</w:t>
      </w:r>
    </w:p>
    <w:p w14:paraId="62356178" w14:textId="77777777" w:rsidR="00A7179A" w:rsidRPr="00A75B00" w:rsidRDefault="00A7179A" w:rsidP="00A7179A">
      <w:pPr>
        <w:rPr>
          <w:b/>
          <w:bCs/>
          <w:color w:val="000000" w:themeColor="text1"/>
          <w:lang w:val="en-US"/>
        </w:rPr>
      </w:pPr>
    </w:p>
    <w:p w14:paraId="34E92A30" w14:textId="77777777" w:rsidR="00A7179A" w:rsidRPr="00A75B00" w:rsidRDefault="00A7179A" w:rsidP="00A7179A">
      <w:pPr>
        <w:rPr>
          <w:b/>
          <w:bCs/>
          <w:color w:val="000000" w:themeColor="text1"/>
          <w:lang w:val="en-US"/>
        </w:rPr>
      </w:pPr>
    </w:p>
    <w:tbl>
      <w:tblPr>
        <w:tblW w:w="0" w:type="auto"/>
        <w:tblCellMar>
          <w:left w:w="0" w:type="dxa"/>
          <w:right w:w="0" w:type="dxa"/>
        </w:tblCellMar>
        <w:tblLook w:val="04A0" w:firstRow="1" w:lastRow="0" w:firstColumn="1" w:lastColumn="0" w:noHBand="0" w:noVBand="1"/>
      </w:tblPr>
      <w:tblGrid>
        <w:gridCol w:w="371"/>
        <w:gridCol w:w="3600"/>
        <w:gridCol w:w="1914"/>
      </w:tblGrid>
      <w:tr w:rsidR="00A7179A" w:rsidRPr="00A75B00" w14:paraId="3018C27D"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70044C00" w14:textId="77777777" w:rsidR="00A7179A" w:rsidRPr="00A75B00" w:rsidRDefault="00A7179A" w:rsidP="00267A67">
            <w:pPr>
              <w:spacing w:line="240" w:lineRule="auto"/>
              <w:rPr>
                <w:rFonts w:eastAsia="Times New Roman"/>
                <w:sz w:val="18"/>
                <w:szCs w:val="18"/>
                <w:lang w:val="de-DE"/>
              </w:rPr>
            </w:pPr>
          </w:p>
        </w:tc>
        <w:tc>
          <w:tcPr>
            <w:tcW w:w="360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6FE490A9"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variable</w:t>
            </w:r>
          </w:p>
        </w:tc>
        <w:tc>
          <w:tcPr>
            <w:tcW w:w="178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E8E9C8E"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importance</w:t>
            </w:r>
          </w:p>
        </w:tc>
      </w:tr>
      <w:tr w:rsidR="00A7179A" w:rsidRPr="00A75B00" w14:paraId="33A00BD0" w14:textId="77777777" w:rsidTr="00267A67">
        <w:trPr>
          <w:trHeight w:val="180"/>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0E9F327"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21EC6B" w14:textId="77777777" w:rsidR="00A7179A" w:rsidRPr="00A75B00" w:rsidRDefault="00A7179A" w:rsidP="00267A67">
            <w:pPr>
              <w:spacing w:line="240" w:lineRule="auto"/>
              <w:rPr>
                <w:rFonts w:eastAsia="Times New Roman"/>
                <w:sz w:val="24"/>
                <w:szCs w:val="24"/>
                <w:lang w:val="en-US"/>
              </w:rPr>
            </w:pPr>
            <w:r w:rsidRPr="00A75B00">
              <w:rPr>
                <w:rFonts w:eastAsia="Times New Roman"/>
                <w:color w:val="000000"/>
                <w:sz w:val="15"/>
                <w:szCs w:val="15"/>
                <w:lang w:val="en-US"/>
              </w:rPr>
              <w:t>F0semitoneFrom27.5Hz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77A92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0.0007097025948518670</w:t>
            </w:r>
          </w:p>
        </w:tc>
      </w:tr>
      <w:tr w:rsidR="00A7179A" w:rsidRPr="00A75B00" w14:paraId="53E1DF7E"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DF20694"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F3115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F0semitoneFrom27.5Hz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ED0B9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0.0028338968486788300</w:t>
            </w:r>
          </w:p>
        </w:tc>
      </w:tr>
      <w:tr w:rsidR="00A7179A" w:rsidRPr="00A75B00" w14:paraId="316CE9A0"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B47BD7E"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3D40A6" w14:textId="77777777" w:rsidR="00A7179A" w:rsidRPr="00A75B00" w:rsidRDefault="00A7179A" w:rsidP="00267A67">
            <w:pPr>
              <w:spacing w:line="240" w:lineRule="auto"/>
              <w:rPr>
                <w:rFonts w:eastAsia="Times New Roman"/>
                <w:sz w:val="24"/>
                <w:szCs w:val="24"/>
                <w:lang w:val="en-US"/>
              </w:rPr>
            </w:pPr>
            <w:r w:rsidRPr="00A75B00">
              <w:rPr>
                <w:rFonts w:eastAsia="Times New Roman"/>
                <w:color w:val="000000"/>
                <w:sz w:val="15"/>
                <w:szCs w:val="15"/>
                <w:lang w:val="en-US"/>
              </w:rPr>
              <w:t>F0semitoneFrom27.5Hz sma3nz percentile20.0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E5EAC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0.001696543627845140</w:t>
            </w:r>
          </w:p>
        </w:tc>
      </w:tr>
      <w:tr w:rsidR="00A7179A" w:rsidRPr="00A75B00" w14:paraId="483A2170"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A4B7957"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7ACCC1" w14:textId="77777777" w:rsidR="00A7179A" w:rsidRPr="00A75B00" w:rsidRDefault="00A7179A" w:rsidP="00267A67">
            <w:pPr>
              <w:spacing w:line="240" w:lineRule="auto"/>
              <w:rPr>
                <w:rFonts w:eastAsia="Times New Roman"/>
                <w:sz w:val="24"/>
                <w:szCs w:val="24"/>
                <w:lang w:val="en-US"/>
              </w:rPr>
            </w:pPr>
            <w:r w:rsidRPr="00A75B00">
              <w:rPr>
                <w:rFonts w:eastAsia="Times New Roman"/>
                <w:color w:val="000000"/>
                <w:sz w:val="15"/>
                <w:szCs w:val="15"/>
                <w:lang w:val="en-US"/>
              </w:rPr>
              <w:t>F0semitoneFrom27.5Hz sma3nz percentile50.0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0DF344"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0.002228309253987480</w:t>
            </w:r>
          </w:p>
        </w:tc>
      </w:tr>
      <w:tr w:rsidR="00A7179A" w:rsidRPr="00A75B00" w14:paraId="6E469327"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921A631"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F1A435" w14:textId="77777777" w:rsidR="00A7179A" w:rsidRPr="00A75B00" w:rsidRDefault="00A7179A" w:rsidP="00267A67">
            <w:pPr>
              <w:spacing w:line="240" w:lineRule="auto"/>
              <w:rPr>
                <w:rFonts w:eastAsia="Times New Roman"/>
                <w:sz w:val="24"/>
                <w:szCs w:val="24"/>
                <w:lang w:val="en-US"/>
              </w:rPr>
            </w:pPr>
            <w:r w:rsidRPr="00A75B00">
              <w:rPr>
                <w:rFonts w:eastAsia="Times New Roman"/>
                <w:color w:val="000000"/>
                <w:sz w:val="15"/>
                <w:szCs w:val="15"/>
                <w:lang w:val="en-US"/>
              </w:rPr>
              <w:t>F0semitoneFrom27.5Hz sma3nz percentile80.0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35493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0.002052423004310750</w:t>
            </w:r>
          </w:p>
        </w:tc>
      </w:tr>
      <w:tr w:rsidR="00A7179A" w:rsidRPr="00A75B00" w14:paraId="5B8CB76F"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48826A5"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3F5BF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F0semitoneFrom27.5Hz sma3nz pctlrange0-2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B6D16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0.0020258769458956600</w:t>
            </w:r>
          </w:p>
        </w:tc>
      </w:tr>
      <w:tr w:rsidR="00A7179A" w:rsidRPr="00A75B00" w14:paraId="040B88BC"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065F4B1"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68FC33" w14:textId="77777777" w:rsidR="00A7179A" w:rsidRPr="00A75B00" w:rsidRDefault="00A7179A" w:rsidP="00267A67">
            <w:pPr>
              <w:spacing w:line="240" w:lineRule="auto"/>
              <w:rPr>
                <w:rFonts w:eastAsia="Times New Roman"/>
                <w:sz w:val="24"/>
                <w:szCs w:val="24"/>
                <w:lang w:val="en-US"/>
              </w:rPr>
            </w:pPr>
            <w:r w:rsidRPr="00A75B00">
              <w:rPr>
                <w:rFonts w:eastAsia="Times New Roman"/>
                <w:color w:val="000000"/>
                <w:sz w:val="15"/>
                <w:szCs w:val="15"/>
                <w:lang w:val="en-US"/>
              </w:rPr>
              <w:t>F0semitoneFrom27.5Hz sma3nz meanRisingSlope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9FF87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0.0021765621566742100</w:t>
            </w:r>
          </w:p>
        </w:tc>
      </w:tr>
      <w:tr w:rsidR="00A7179A" w:rsidRPr="00A75B00" w14:paraId="3B8E1F64"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9893ACF"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A1FEFA" w14:textId="77777777" w:rsidR="00A7179A" w:rsidRPr="00A75B00" w:rsidRDefault="00A7179A" w:rsidP="00267A67">
            <w:pPr>
              <w:spacing w:line="240" w:lineRule="auto"/>
              <w:rPr>
                <w:rFonts w:eastAsia="Times New Roman"/>
                <w:sz w:val="24"/>
                <w:szCs w:val="24"/>
                <w:lang w:val="en-US"/>
              </w:rPr>
            </w:pPr>
            <w:r w:rsidRPr="00A75B00">
              <w:rPr>
                <w:rFonts w:eastAsia="Times New Roman"/>
                <w:color w:val="000000"/>
                <w:sz w:val="15"/>
                <w:szCs w:val="15"/>
                <w:lang w:val="en-US"/>
              </w:rPr>
              <w:t>F0semitoneFrom27.5Hz sma3nz stddevRisingSlope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BF864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0.004961085533184740</w:t>
            </w:r>
          </w:p>
        </w:tc>
      </w:tr>
      <w:tr w:rsidR="00A7179A" w:rsidRPr="00A75B00" w14:paraId="1EC14EF4"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6570682"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A1987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F0semitoneFrom27.5Hz sma3nz meanFallingSlope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640FD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0.0005978817413192580</w:t>
            </w:r>
          </w:p>
        </w:tc>
      </w:tr>
      <w:tr w:rsidR="00A7179A" w:rsidRPr="00A75B00" w14:paraId="461D30F3"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8FEACEC"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3CC21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F0semitoneFrom27.5Hz sma3nz stddevFallingSlope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EF870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0.002355452137794320</w:t>
            </w:r>
          </w:p>
        </w:tc>
      </w:tr>
      <w:tr w:rsidR="00A7179A" w:rsidRPr="00A75B00" w14:paraId="1626E27A"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8EBC6B2"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32948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77B35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0.0018408754710885800</w:t>
            </w:r>
          </w:p>
        </w:tc>
      </w:tr>
      <w:tr w:rsidR="00A7179A" w:rsidRPr="00A75B00" w14:paraId="460ABACC"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CCB10B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4C8D9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E0257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0.0025773925758115500</w:t>
            </w:r>
          </w:p>
        </w:tc>
      </w:tr>
      <w:tr w:rsidR="00A7179A" w:rsidRPr="00A75B00" w14:paraId="1428FC5F"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4ACF928"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DF2D3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percentile20.0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D6DEA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0.0026731443585815900</w:t>
            </w:r>
          </w:p>
        </w:tc>
      </w:tr>
      <w:tr w:rsidR="00A7179A" w:rsidRPr="00A75B00" w14:paraId="5F13C442"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3668F79"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9AC8F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percentile50.0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1C3B1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0.0012851617258609900</w:t>
            </w:r>
          </w:p>
        </w:tc>
      </w:tr>
      <w:tr w:rsidR="00A7179A" w:rsidRPr="00A75B00" w14:paraId="01070C2C" w14:textId="77777777" w:rsidTr="00267A67">
        <w:trPr>
          <w:trHeight w:val="180"/>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45D0F31"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1C7DE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percentile80.0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16DC1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0.001131255155431440</w:t>
            </w:r>
          </w:p>
        </w:tc>
      </w:tr>
      <w:tr w:rsidR="00A7179A" w:rsidRPr="00A75B00" w14:paraId="07698899"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66A99FA"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A1C2D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pctlrange0-2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BBBDB4"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0.0004220055730922390</w:t>
            </w:r>
          </w:p>
        </w:tc>
      </w:tr>
      <w:tr w:rsidR="00A7179A" w:rsidRPr="00A75B00" w14:paraId="10F947D4"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6A9FFC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C5E62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meanRisingSlope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1B723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0.000556607092032695</w:t>
            </w:r>
          </w:p>
        </w:tc>
      </w:tr>
      <w:tr w:rsidR="00A7179A" w:rsidRPr="00A75B00" w14:paraId="2837A18B"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6454B0F"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5D5D6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stddevRisingSlope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D457C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0.0038216802193669900</w:t>
            </w:r>
          </w:p>
        </w:tc>
      </w:tr>
      <w:tr w:rsidR="00A7179A" w:rsidRPr="00A75B00" w14:paraId="0AEE222E"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93D12E8"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0B3E1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meanFallingSlope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59390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0.0012033523001281900</w:t>
            </w:r>
          </w:p>
        </w:tc>
      </w:tr>
      <w:tr w:rsidR="00A7179A" w:rsidRPr="00A75B00" w14:paraId="075E1088"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CA2079D"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lastRenderedPageBreak/>
              <w:t>19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0B082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stddevFallingSlope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43714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0.0007120468242543740</w:t>
            </w:r>
          </w:p>
        </w:tc>
      </w:tr>
      <w:tr w:rsidR="00A7179A" w:rsidRPr="00A75B00" w14:paraId="60790B59"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EACF36B"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032AB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spectralFlux sma3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895B1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0.0010964926120670000</w:t>
            </w:r>
          </w:p>
        </w:tc>
      </w:tr>
      <w:tr w:rsidR="00A7179A" w:rsidRPr="00A75B00" w14:paraId="5DA1BD07"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EB54ECB"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9C861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spectralFlux sma3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D0A04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0.004786547677963480</w:t>
            </w:r>
          </w:p>
        </w:tc>
      </w:tr>
      <w:tr w:rsidR="00A7179A" w:rsidRPr="00A75B00" w14:paraId="2632ADA4"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0DD8B57"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373B4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mfcc1 sma3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E924B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0.0002515328126387560</w:t>
            </w:r>
          </w:p>
        </w:tc>
      </w:tr>
      <w:tr w:rsidR="00A7179A" w:rsidRPr="00A75B00" w14:paraId="7FAE9780"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13C3DA8"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15F7A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mfcc1 sma3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CB70A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0.006029604919235870</w:t>
            </w:r>
          </w:p>
        </w:tc>
      </w:tr>
      <w:tr w:rsidR="00A7179A" w:rsidRPr="00A75B00" w14:paraId="14B48002"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7F716F6"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38D92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mfcc2 sma3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F045D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0.0010989626393870400</w:t>
            </w:r>
          </w:p>
        </w:tc>
      </w:tr>
      <w:tr w:rsidR="00A7179A" w:rsidRPr="00A75B00" w14:paraId="310BF46F"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B9F8EF6"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3C631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mfcc2 sma3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B2163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0.005563551732154450</w:t>
            </w:r>
          </w:p>
        </w:tc>
      </w:tr>
      <w:tr w:rsidR="00A7179A" w:rsidRPr="00A75B00" w14:paraId="600C126D"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2AD0ABC"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81A1E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mfcc3 sma3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2D832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0.0015540319512514700</w:t>
            </w:r>
          </w:p>
        </w:tc>
      </w:tr>
      <w:tr w:rsidR="00A7179A" w:rsidRPr="00A75B00" w14:paraId="628D96D8"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A2BDB74"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8ED4A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mfcc3 sma3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80A02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0.0077412814247611900</w:t>
            </w:r>
          </w:p>
        </w:tc>
      </w:tr>
      <w:tr w:rsidR="00A7179A" w:rsidRPr="00A75B00" w14:paraId="338C9EAF"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CE0B4A8"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7F893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mfcc4 sma3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BFEA4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0.005628298620739790</w:t>
            </w:r>
          </w:p>
        </w:tc>
      </w:tr>
      <w:tr w:rsidR="00A7179A" w:rsidRPr="00A75B00" w14:paraId="7BC8A6A6" w14:textId="77777777" w:rsidTr="00267A67">
        <w:trPr>
          <w:trHeight w:val="180"/>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4B06C14"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2F003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mfcc4 sma3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27828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0.003958633619521410</w:t>
            </w:r>
          </w:p>
        </w:tc>
      </w:tr>
      <w:tr w:rsidR="00A7179A" w:rsidRPr="00A75B00" w14:paraId="182F2E41"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BAE3480"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30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20F8A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jitterLocal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EF021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0.0017195260905201300</w:t>
            </w:r>
          </w:p>
        </w:tc>
      </w:tr>
      <w:tr w:rsidR="00A7179A" w:rsidRPr="00A75B00" w14:paraId="228EE613"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50E328D"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31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B63B3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jitterLocal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0B823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0.001529678053734570</w:t>
            </w:r>
          </w:p>
        </w:tc>
      </w:tr>
      <w:tr w:rsidR="00A7179A" w:rsidRPr="00A75B00" w14:paraId="1907D488"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F1D30EE"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32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EB05F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shimmerLocaldB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51612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0.004133283355080180</w:t>
            </w:r>
          </w:p>
        </w:tc>
      </w:tr>
      <w:tr w:rsidR="00A7179A" w:rsidRPr="00A75B00" w14:paraId="1D659838"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C7118F5"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33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D747A4"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shimmerLocaldB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E45A3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0.0028863215767445700</w:t>
            </w:r>
          </w:p>
        </w:tc>
      </w:tr>
      <w:tr w:rsidR="00A7179A" w:rsidRPr="00A75B00" w14:paraId="43F4A2DE"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D8D649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34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583924"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HNRdBACF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94D67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0.0010284199580008700</w:t>
            </w:r>
          </w:p>
        </w:tc>
      </w:tr>
      <w:tr w:rsidR="00A7179A" w:rsidRPr="00A75B00" w14:paraId="651FA355"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B19005C"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35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2F778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HNRdBACF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085E8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0.0009677714997704380</w:t>
            </w:r>
          </w:p>
        </w:tc>
      </w:tr>
      <w:tr w:rsidR="00A7179A" w:rsidRPr="00A75B00" w14:paraId="54990F96"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9C9CD7F"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36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DD3DE8" w14:textId="77777777" w:rsidR="00A7179A" w:rsidRPr="00A75B00" w:rsidRDefault="00A7179A" w:rsidP="00267A67">
            <w:pPr>
              <w:spacing w:line="240" w:lineRule="auto"/>
              <w:rPr>
                <w:rFonts w:eastAsia="Times New Roman"/>
                <w:sz w:val="24"/>
                <w:szCs w:val="24"/>
                <w:lang w:val="en-US"/>
              </w:rPr>
            </w:pPr>
            <w:r w:rsidRPr="00A75B00">
              <w:rPr>
                <w:rFonts w:eastAsia="Times New Roman"/>
                <w:color w:val="000000"/>
                <w:sz w:val="15"/>
                <w:szCs w:val="15"/>
                <w:lang w:val="en-US"/>
              </w:rPr>
              <w:t>logRelF0-H1-H2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9CACA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0.002478934734301150</w:t>
            </w:r>
          </w:p>
        </w:tc>
      </w:tr>
      <w:tr w:rsidR="00A7179A" w:rsidRPr="00A75B00" w14:paraId="60CACEBB"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EF7C3D0"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37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1FBFA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logRelF0-H1-H2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075EC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0.0013191197263624600</w:t>
            </w:r>
          </w:p>
        </w:tc>
      </w:tr>
      <w:tr w:rsidR="00A7179A" w:rsidRPr="00A75B00" w14:paraId="0A6602FF"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F69B3BF"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38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21A217" w14:textId="77777777" w:rsidR="00A7179A" w:rsidRPr="00A75B00" w:rsidRDefault="00A7179A" w:rsidP="00267A67">
            <w:pPr>
              <w:spacing w:line="240" w:lineRule="auto"/>
              <w:rPr>
                <w:rFonts w:eastAsia="Times New Roman"/>
                <w:sz w:val="24"/>
                <w:szCs w:val="24"/>
                <w:lang w:val="en-US"/>
              </w:rPr>
            </w:pPr>
            <w:r w:rsidRPr="00A75B00">
              <w:rPr>
                <w:rFonts w:eastAsia="Times New Roman"/>
                <w:color w:val="000000"/>
                <w:sz w:val="15"/>
                <w:szCs w:val="15"/>
                <w:lang w:val="en-US"/>
              </w:rPr>
              <w:t>logRelF0-H1-A3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54484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0.0011657699928674900</w:t>
            </w:r>
          </w:p>
        </w:tc>
      </w:tr>
      <w:tr w:rsidR="00A7179A" w:rsidRPr="00A75B00" w14:paraId="7B0CF3B9"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68DA86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39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8196D7" w14:textId="77777777" w:rsidR="00A7179A" w:rsidRPr="00A75B00" w:rsidRDefault="00A7179A" w:rsidP="00267A67">
            <w:pPr>
              <w:spacing w:line="240" w:lineRule="auto"/>
              <w:rPr>
                <w:rFonts w:eastAsia="Times New Roman"/>
                <w:sz w:val="24"/>
                <w:szCs w:val="24"/>
                <w:lang w:val="en-US"/>
              </w:rPr>
            </w:pPr>
            <w:r w:rsidRPr="00A75B00">
              <w:rPr>
                <w:rFonts w:eastAsia="Times New Roman"/>
                <w:color w:val="000000"/>
                <w:sz w:val="15"/>
                <w:szCs w:val="15"/>
                <w:lang w:val="en-US"/>
              </w:rPr>
              <w:t>logRelF0-H1-A3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84646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0.0018147620508413200</w:t>
            </w:r>
          </w:p>
        </w:tc>
      </w:tr>
      <w:tr w:rsidR="00A7179A" w:rsidRPr="00A75B00" w14:paraId="03311768"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AEEE968"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40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7D1584"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F1frequency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AF67E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0.002008634759764940</w:t>
            </w:r>
          </w:p>
        </w:tc>
      </w:tr>
      <w:tr w:rsidR="00A7179A" w:rsidRPr="00A75B00" w14:paraId="75D1B5EC"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D5B9D24"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41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A835F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F1frequency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2A0A1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0.0033652610787596800</w:t>
            </w:r>
          </w:p>
        </w:tc>
      </w:tr>
      <w:tr w:rsidR="00A7179A" w:rsidRPr="00A75B00" w14:paraId="533C7F4B"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93D06F7"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42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40D85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F1bandwidth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B78A2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0.002000803719123280</w:t>
            </w:r>
          </w:p>
        </w:tc>
      </w:tr>
      <w:tr w:rsidR="00A7179A" w:rsidRPr="00A75B00" w14:paraId="07FC5FDC" w14:textId="77777777" w:rsidTr="00267A67">
        <w:trPr>
          <w:trHeight w:val="180"/>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2EC3AC2"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43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970E8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F1bandwidth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141F2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0.00993160375939468</w:t>
            </w:r>
          </w:p>
        </w:tc>
      </w:tr>
      <w:tr w:rsidR="00A7179A" w:rsidRPr="00A75B00" w14:paraId="45171FB9"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7F6270D"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44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451D6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F1amplitudeLogRelF0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85BFA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0.00030460761429602200</w:t>
            </w:r>
          </w:p>
        </w:tc>
      </w:tr>
      <w:tr w:rsidR="00A7179A" w:rsidRPr="00A75B00" w14:paraId="76734361"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328C7D0"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45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86349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F1amplitudeLogRelF0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9CE11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0.000847348214375289</w:t>
            </w:r>
          </w:p>
        </w:tc>
      </w:tr>
      <w:tr w:rsidR="00A7179A" w:rsidRPr="00A75B00" w14:paraId="1955F05F"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EECEA42"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46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E3AFC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F2frequency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DB624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0.0012472907120759200</w:t>
            </w:r>
          </w:p>
        </w:tc>
      </w:tr>
      <w:tr w:rsidR="00A7179A" w:rsidRPr="00A75B00" w14:paraId="5726F29A"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0F3374B"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47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9CF65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F2frequency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A4178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0.005366653032348730</w:t>
            </w:r>
          </w:p>
        </w:tc>
      </w:tr>
      <w:tr w:rsidR="00A7179A" w:rsidRPr="00A75B00" w14:paraId="784BF33E"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C35DB02"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48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1FA62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F2bandwidth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3527F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0.00465349658853416</w:t>
            </w:r>
          </w:p>
        </w:tc>
      </w:tr>
      <w:tr w:rsidR="00A7179A" w:rsidRPr="00A75B00" w14:paraId="2913F397"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4BF85AA"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49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77931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F2bandwidth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51B18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0.0017179786348170300</w:t>
            </w:r>
          </w:p>
        </w:tc>
      </w:tr>
      <w:tr w:rsidR="00A7179A" w:rsidRPr="00A75B00" w14:paraId="1DC6A6FE"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D74AB2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50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D6624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F2amplitudeLogRelF0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848A9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0.0005301024117664150</w:t>
            </w:r>
          </w:p>
        </w:tc>
      </w:tr>
      <w:tr w:rsidR="00A7179A" w:rsidRPr="00A75B00" w14:paraId="14E2C76F"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9011EB6"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51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040E0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F2amplitudeLogRelF0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9BCBB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0.0011607105617351700</w:t>
            </w:r>
          </w:p>
        </w:tc>
      </w:tr>
      <w:tr w:rsidR="00A7179A" w:rsidRPr="00A75B00" w14:paraId="2518BDDB"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B099748"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52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FD9A9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F3frequency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1F9EB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0.002299230696545290</w:t>
            </w:r>
          </w:p>
        </w:tc>
      </w:tr>
      <w:tr w:rsidR="00A7179A" w:rsidRPr="00A75B00" w14:paraId="4912D7FD"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138393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53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F72DA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F3frequency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9FF8A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0.002341285395649140</w:t>
            </w:r>
          </w:p>
        </w:tc>
      </w:tr>
      <w:tr w:rsidR="00A7179A" w:rsidRPr="00A75B00" w14:paraId="2F63408F"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2F4DD06"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54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D0206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F3bandwidth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77AE3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0.009952911694038720</w:t>
            </w:r>
          </w:p>
        </w:tc>
      </w:tr>
      <w:tr w:rsidR="00A7179A" w:rsidRPr="00A75B00" w14:paraId="02C16CD6"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DB079DB"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55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3F7A1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F3bandwidth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3C5CD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0.003240888630236150</w:t>
            </w:r>
          </w:p>
        </w:tc>
      </w:tr>
      <w:tr w:rsidR="00A7179A" w:rsidRPr="00A75B00" w14:paraId="2C617B94"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178F5FA"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56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81666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F3amplitudeLogRelF0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42E54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0.0020590343652762000</w:t>
            </w:r>
          </w:p>
        </w:tc>
      </w:tr>
      <w:tr w:rsidR="00A7179A" w:rsidRPr="00A75B00" w14:paraId="4BB078D0" w14:textId="77777777" w:rsidTr="00267A67">
        <w:trPr>
          <w:trHeight w:val="180"/>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2CEA080"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57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F0302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F3amplitudeLogRelF0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7355D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0.0018296644390162400</w:t>
            </w:r>
          </w:p>
        </w:tc>
      </w:tr>
      <w:tr w:rsidR="00A7179A" w:rsidRPr="00A75B00" w14:paraId="70AEB8CD"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C17926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58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57BD1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alphaRatioV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FE5FD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0.005110412116013940</w:t>
            </w:r>
          </w:p>
        </w:tc>
      </w:tr>
      <w:tr w:rsidR="00A7179A" w:rsidRPr="00A75B00" w14:paraId="79F57407"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9F4958B"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59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19E61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alphaRatioV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9DC0A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0.00422340248676144</w:t>
            </w:r>
          </w:p>
        </w:tc>
      </w:tr>
      <w:tr w:rsidR="00A7179A" w:rsidRPr="00A75B00" w14:paraId="24CD0366"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8711FCF"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60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DE3E5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hammarbergIndexV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0B3A6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0.003264165687400150</w:t>
            </w:r>
          </w:p>
        </w:tc>
      </w:tr>
      <w:tr w:rsidR="00A7179A" w:rsidRPr="00A75B00" w14:paraId="3702359C"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8082270"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61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1E205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hammarbergIndexV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CB9AE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0.0032688628796598600</w:t>
            </w:r>
          </w:p>
        </w:tc>
      </w:tr>
      <w:tr w:rsidR="00A7179A" w:rsidRPr="00A75B00" w14:paraId="491C7B76"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ACF633B"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62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1ECC2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slopeV0-500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8B392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0.0016727259736228300</w:t>
            </w:r>
          </w:p>
        </w:tc>
      </w:tr>
      <w:tr w:rsidR="00A7179A" w:rsidRPr="00A75B00" w14:paraId="60BBE111"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4B94617"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63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C2D39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slopeV0-500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3C55F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0.005313853132453070</w:t>
            </w:r>
          </w:p>
        </w:tc>
      </w:tr>
      <w:tr w:rsidR="00A7179A" w:rsidRPr="00A75B00" w14:paraId="68944B7D"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2B62351"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64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75A19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slopeV500-1500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C5A69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0.0029247031385025400</w:t>
            </w:r>
          </w:p>
        </w:tc>
      </w:tr>
      <w:tr w:rsidR="00A7179A" w:rsidRPr="00A75B00" w14:paraId="39EDFC6D"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C20DE71"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lastRenderedPageBreak/>
              <w:t>65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025B5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slopeV500-1500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76B44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0.0169507039377196</w:t>
            </w:r>
          </w:p>
        </w:tc>
      </w:tr>
      <w:tr w:rsidR="00A7179A" w:rsidRPr="00A75B00" w14:paraId="0A753447"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9F9C121"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66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72FF8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spectralFluxV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C1D78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0.0007108261466034310</w:t>
            </w:r>
          </w:p>
        </w:tc>
      </w:tr>
      <w:tr w:rsidR="00A7179A" w:rsidRPr="00A75B00" w14:paraId="638C4B1E"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D63350D"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67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F7027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spectralFluxV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26B22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0.0066760903887396500</w:t>
            </w:r>
          </w:p>
        </w:tc>
      </w:tr>
      <w:tr w:rsidR="00A7179A" w:rsidRPr="00A75B00" w14:paraId="2BC94473"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82AA168"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68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7ECEA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mfcc1V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CA952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0.0025661831952822000</w:t>
            </w:r>
          </w:p>
        </w:tc>
      </w:tr>
      <w:tr w:rsidR="00A7179A" w:rsidRPr="00A75B00" w14:paraId="70A815FD"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353C199"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69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36F1E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mfcc1V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EB3DA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0.0026017759087722900</w:t>
            </w:r>
          </w:p>
        </w:tc>
      </w:tr>
      <w:tr w:rsidR="00A7179A" w:rsidRPr="00A75B00" w14:paraId="187D1278"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B607634"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70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A3AD4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mfcc2V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3BC83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0.0014742673170024400</w:t>
            </w:r>
          </w:p>
        </w:tc>
      </w:tr>
      <w:tr w:rsidR="00A7179A" w:rsidRPr="00A75B00" w14:paraId="719A5725" w14:textId="77777777" w:rsidTr="00267A67">
        <w:trPr>
          <w:trHeight w:val="180"/>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13A3E51"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71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75702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mfcc2V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5C9A5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0.0012015813027141900</w:t>
            </w:r>
          </w:p>
        </w:tc>
      </w:tr>
      <w:tr w:rsidR="00A7179A" w:rsidRPr="00A75B00" w14:paraId="0C1AFA71"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90E1F27"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72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CDE69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mfcc3V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15383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0.0032718406985272700</w:t>
            </w:r>
          </w:p>
        </w:tc>
      </w:tr>
      <w:tr w:rsidR="00A7179A" w:rsidRPr="00A75B00" w14:paraId="1E7B8ECA"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2066DB6"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73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AB9C7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mfcc3V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9F11D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0.0016587113724030200</w:t>
            </w:r>
          </w:p>
        </w:tc>
      </w:tr>
      <w:tr w:rsidR="00A7179A" w:rsidRPr="00A75B00" w14:paraId="293D33D6"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521ABA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74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C22DE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mfcc4V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68F99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0.004330583686537030</w:t>
            </w:r>
          </w:p>
        </w:tc>
      </w:tr>
      <w:tr w:rsidR="00A7179A" w:rsidRPr="00A75B00" w14:paraId="6C37537E"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BFA61F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75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8C6C8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mfcc4V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2BB12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0.00964304238878294</w:t>
            </w:r>
          </w:p>
        </w:tc>
      </w:tr>
      <w:tr w:rsidR="00A7179A" w:rsidRPr="00A75B00" w14:paraId="3D060397"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18B096D"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76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F56FC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alphaRatioUV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CE866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0.0017094783831153000</w:t>
            </w:r>
          </w:p>
        </w:tc>
      </w:tr>
      <w:tr w:rsidR="00A7179A" w:rsidRPr="00A75B00" w14:paraId="49DC2DCF"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AC4954B"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77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A0252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hammarbergIndexUV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BD366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0.0013367764067181700</w:t>
            </w:r>
          </w:p>
        </w:tc>
      </w:tr>
      <w:tr w:rsidR="00A7179A" w:rsidRPr="00A75B00" w14:paraId="72F67B50"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ED640BB"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78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7E1A4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slopeUV0-500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C3EA0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0.0022581906477136100</w:t>
            </w:r>
          </w:p>
        </w:tc>
      </w:tr>
      <w:tr w:rsidR="00A7179A" w:rsidRPr="00A75B00" w14:paraId="0D318112"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4E5ABAA"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79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F77F7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slopeUV500-1500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E2931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0.0022499778491361200</w:t>
            </w:r>
          </w:p>
        </w:tc>
      </w:tr>
      <w:tr w:rsidR="00A7179A" w:rsidRPr="00A75B00" w14:paraId="41EDE6A9"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F314D5B"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80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71704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spectralFluxUV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ED33E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0.0012905997268171500</w:t>
            </w:r>
          </w:p>
        </w:tc>
      </w:tr>
      <w:tr w:rsidR="00A7179A" w:rsidRPr="00A75B00" w14:paraId="591C201F"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EB6B9E2"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81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0600C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loudnessPeaksPerSec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5968F4"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0.0012162152706945800</w:t>
            </w:r>
          </w:p>
        </w:tc>
      </w:tr>
      <w:tr w:rsidR="00A7179A" w:rsidRPr="00A75B00" w14:paraId="759AE4B5"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7092A0B"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82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9EA73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VoicedSegmentsPerSec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828E5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0.001217721890795340</w:t>
            </w:r>
          </w:p>
        </w:tc>
      </w:tr>
      <w:tr w:rsidR="00A7179A" w:rsidRPr="00A75B00" w14:paraId="527FC934"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244FCCC"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83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A3007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MeanVoicedSegmentLengthSec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56A834"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0.0009672349097011730</w:t>
            </w:r>
          </w:p>
        </w:tc>
      </w:tr>
      <w:tr w:rsidR="00A7179A" w:rsidRPr="00A75B00" w14:paraId="2FFB90CA"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B56A28A"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84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A6490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StddevVoicedSegmentLengthSec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4C2A3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0.0005381382305746130</w:t>
            </w:r>
          </w:p>
        </w:tc>
      </w:tr>
      <w:tr w:rsidR="00A7179A" w:rsidRPr="00A75B00" w14:paraId="310BF621"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0EE59F1"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85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FD541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MeanUnvoicedSegmentLength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907CA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0.001147862329923420</w:t>
            </w:r>
          </w:p>
        </w:tc>
      </w:tr>
      <w:tr w:rsidR="00A7179A" w:rsidRPr="00A75B00" w14:paraId="59EE0DFE" w14:textId="77777777" w:rsidTr="00267A67">
        <w:trPr>
          <w:trHeight w:val="180"/>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2EE1E70"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86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128F5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StddevUnvoicedSegmentLength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1208F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0.003826817309921350</w:t>
            </w:r>
          </w:p>
        </w:tc>
      </w:tr>
      <w:tr w:rsidR="00A7179A" w:rsidRPr="00A75B00" w14:paraId="59B432DA"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C9BC090"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87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370E6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equivalentSoundLevel dBp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2F96A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0.0011051463371811400</w:t>
            </w:r>
          </w:p>
        </w:tc>
      </w:tr>
      <w:tr w:rsidR="00A7179A" w:rsidRPr="00A75B00" w14:paraId="289DD870"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10FC46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88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EDF916" w14:textId="77777777" w:rsidR="00A7179A" w:rsidRPr="008463AE" w:rsidRDefault="00A7179A" w:rsidP="00267A67">
            <w:pPr>
              <w:spacing w:line="240" w:lineRule="auto"/>
              <w:rPr>
                <w:rFonts w:eastAsia="Times New Roman"/>
                <w:sz w:val="24"/>
                <w:szCs w:val="24"/>
                <w:lang w:val="en-US"/>
              </w:rPr>
            </w:pPr>
            <w:r w:rsidRPr="008463AE">
              <w:rPr>
                <w:rFonts w:eastAsia="Times New Roman"/>
                <w:color w:val="000000"/>
                <w:sz w:val="15"/>
                <w:szCs w:val="15"/>
                <w:lang w:val="en-US"/>
              </w:rPr>
              <w:t>F0semitoneFrom27.5Hz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7982D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0.009296823138476110</w:t>
            </w:r>
          </w:p>
        </w:tc>
      </w:tr>
      <w:tr w:rsidR="00A7179A" w:rsidRPr="00A75B00" w14:paraId="45971636"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A850219"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89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AE68D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F0semitoneFrom27.5Hz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FA3384"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0.0023551104143184300</w:t>
            </w:r>
          </w:p>
        </w:tc>
      </w:tr>
      <w:tr w:rsidR="00A7179A" w:rsidRPr="00A75B00" w14:paraId="5D35A5EA"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03BE57D"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90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DFDE61" w14:textId="77777777" w:rsidR="00A7179A" w:rsidRPr="008463AE" w:rsidRDefault="00A7179A" w:rsidP="00267A67">
            <w:pPr>
              <w:spacing w:line="240" w:lineRule="auto"/>
              <w:rPr>
                <w:rFonts w:eastAsia="Times New Roman"/>
                <w:sz w:val="24"/>
                <w:szCs w:val="24"/>
                <w:lang w:val="en-US"/>
              </w:rPr>
            </w:pPr>
            <w:r w:rsidRPr="008463AE">
              <w:rPr>
                <w:rFonts w:eastAsia="Times New Roman"/>
                <w:color w:val="000000"/>
                <w:sz w:val="15"/>
                <w:szCs w:val="15"/>
                <w:lang w:val="en-US"/>
              </w:rPr>
              <w:t>F0semitoneFrom27.5Hz sma3nz percentile20.0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62ED4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0.0036408272383118100</w:t>
            </w:r>
          </w:p>
        </w:tc>
      </w:tr>
      <w:tr w:rsidR="00A7179A" w:rsidRPr="00A75B00" w14:paraId="661DF61A"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E2AFC2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91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17CDC5" w14:textId="77777777" w:rsidR="00A7179A" w:rsidRPr="008463AE" w:rsidRDefault="00A7179A" w:rsidP="00267A67">
            <w:pPr>
              <w:spacing w:line="240" w:lineRule="auto"/>
              <w:rPr>
                <w:rFonts w:eastAsia="Times New Roman"/>
                <w:sz w:val="24"/>
                <w:szCs w:val="24"/>
                <w:lang w:val="en-US"/>
              </w:rPr>
            </w:pPr>
            <w:r w:rsidRPr="008463AE">
              <w:rPr>
                <w:rFonts w:eastAsia="Times New Roman"/>
                <w:color w:val="000000"/>
                <w:sz w:val="15"/>
                <w:szCs w:val="15"/>
                <w:lang w:val="en-US"/>
              </w:rPr>
              <w:t>F0semitoneFrom27.5Hz sma3nz percentile50.0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3DA634"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0.0018716119993800200</w:t>
            </w:r>
          </w:p>
        </w:tc>
      </w:tr>
      <w:tr w:rsidR="00A7179A" w:rsidRPr="00A75B00" w14:paraId="671AC038"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67732CA"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92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E44613" w14:textId="77777777" w:rsidR="00A7179A" w:rsidRPr="008463AE" w:rsidRDefault="00A7179A" w:rsidP="00267A67">
            <w:pPr>
              <w:spacing w:line="240" w:lineRule="auto"/>
              <w:rPr>
                <w:rFonts w:eastAsia="Times New Roman"/>
                <w:sz w:val="24"/>
                <w:szCs w:val="24"/>
                <w:lang w:val="en-US"/>
              </w:rPr>
            </w:pPr>
            <w:r w:rsidRPr="008463AE">
              <w:rPr>
                <w:rFonts w:eastAsia="Times New Roman"/>
                <w:color w:val="000000"/>
                <w:sz w:val="15"/>
                <w:szCs w:val="15"/>
                <w:lang w:val="en-US"/>
              </w:rPr>
              <w:t>F0semitoneFrom27.5Hz sma3nz percentile80.0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6126C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0.0037349464387791800</w:t>
            </w:r>
          </w:p>
        </w:tc>
      </w:tr>
      <w:tr w:rsidR="00A7179A" w:rsidRPr="00A75B00" w14:paraId="3FD1F853"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84D093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93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66AFB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F0semitoneFrom27.5Hz sma3nz pctlrange0-2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70A0B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0.004737214370203530</w:t>
            </w:r>
          </w:p>
        </w:tc>
      </w:tr>
      <w:tr w:rsidR="00A7179A" w:rsidRPr="00A75B00" w14:paraId="0334B3D5"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530674F"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94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F835C3" w14:textId="77777777" w:rsidR="00A7179A" w:rsidRPr="008463AE" w:rsidRDefault="00A7179A" w:rsidP="00267A67">
            <w:pPr>
              <w:spacing w:line="240" w:lineRule="auto"/>
              <w:rPr>
                <w:rFonts w:eastAsia="Times New Roman"/>
                <w:sz w:val="24"/>
                <w:szCs w:val="24"/>
                <w:lang w:val="en-US"/>
              </w:rPr>
            </w:pPr>
            <w:r w:rsidRPr="008463AE">
              <w:rPr>
                <w:rFonts w:eastAsia="Times New Roman"/>
                <w:color w:val="000000"/>
                <w:sz w:val="15"/>
                <w:szCs w:val="15"/>
                <w:lang w:val="en-US"/>
              </w:rPr>
              <w:t>F0semitoneFrom27.5Hz sma3nz meanRisingSlope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33619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0.0028422162991930000</w:t>
            </w:r>
          </w:p>
        </w:tc>
      </w:tr>
      <w:tr w:rsidR="00A7179A" w:rsidRPr="00A75B00" w14:paraId="2F5749FD"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7E3A628"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95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6A13B8" w14:textId="77777777" w:rsidR="00A7179A" w:rsidRPr="008463AE" w:rsidRDefault="00A7179A" w:rsidP="00267A67">
            <w:pPr>
              <w:spacing w:line="240" w:lineRule="auto"/>
              <w:rPr>
                <w:rFonts w:eastAsia="Times New Roman"/>
                <w:sz w:val="24"/>
                <w:szCs w:val="24"/>
                <w:lang w:val="en-US"/>
              </w:rPr>
            </w:pPr>
            <w:r w:rsidRPr="008463AE">
              <w:rPr>
                <w:rFonts w:eastAsia="Times New Roman"/>
                <w:color w:val="000000"/>
                <w:sz w:val="15"/>
                <w:szCs w:val="15"/>
                <w:lang w:val="en-US"/>
              </w:rPr>
              <w:t>F0semitoneFrom27.5Hz sma3nz stddevRisingSlope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83336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0.0021561189186049000</w:t>
            </w:r>
          </w:p>
        </w:tc>
      </w:tr>
      <w:tr w:rsidR="00A7179A" w:rsidRPr="00A75B00" w14:paraId="0F2C4D58"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2BE2D67"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96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E08EA1" w14:textId="77777777" w:rsidR="00A7179A" w:rsidRPr="008463AE" w:rsidRDefault="00A7179A" w:rsidP="00267A67">
            <w:pPr>
              <w:spacing w:line="240" w:lineRule="auto"/>
              <w:rPr>
                <w:rFonts w:eastAsia="Times New Roman"/>
                <w:sz w:val="24"/>
                <w:szCs w:val="24"/>
                <w:lang w:val="en-US"/>
              </w:rPr>
            </w:pPr>
            <w:r w:rsidRPr="008463AE">
              <w:rPr>
                <w:rFonts w:eastAsia="Times New Roman"/>
                <w:color w:val="000000"/>
                <w:sz w:val="15"/>
                <w:szCs w:val="15"/>
                <w:lang w:val="en-US"/>
              </w:rPr>
              <w:t>F0semitoneFrom27.5Hz sma3nz meanFallingSlope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CC718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0.004146546166840130</w:t>
            </w:r>
          </w:p>
        </w:tc>
      </w:tr>
      <w:tr w:rsidR="00A7179A" w:rsidRPr="00A75B00" w14:paraId="26A5D83A"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19FE1C4"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97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A4E9E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F0semitoneFrom27.5Hz sma3nz stddevFallingSlope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AE2A9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0.0014815873525847400</w:t>
            </w:r>
          </w:p>
        </w:tc>
      </w:tr>
      <w:tr w:rsidR="00A7179A" w:rsidRPr="00A75B00" w14:paraId="0D6D664D"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364E0F8"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98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1750E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877A5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0.0015407748995659600</w:t>
            </w:r>
          </w:p>
        </w:tc>
      </w:tr>
      <w:tr w:rsidR="00A7179A" w:rsidRPr="00A75B00" w14:paraId="7FE2535A"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8FA53C4"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99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6C5E1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629B0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0.002168392479517110</w:t>
            </w:r>
          </w:p>
        </w:tc>
      </w:tr>
      <w:tr w:rsidR="00A7179A" w:rsidRPr="00A75B00" w14:paraId="740CD54D" w14:textId="77777777" w:rsidTr="00267A67">
        <w:trPr>
          <w:trHeight w:val="180"/>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8A48E8B"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100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FD451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percentile20.0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50279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0.002362165184722420</w:t>
            </w:r>
          </w:p>
        </w:tc>
      </w:tr>
      <w:tr w:rsidR="00A7179A" w:rsidRPr="00A75B00" w14:paraId="36921631"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B5FE34F"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101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A01C9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percentile50.0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75FDA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0.0020153930747512800</w:t>
            </w:r>
          </w:p>
        </w:tc>
      </w:tr>
      <w:tr w:rsidR="00A7179A" w:rsidRPr="00A75B00" w14:paraId="04736E2D"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D6A13B2"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102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82487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percentile80.0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23BF6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0.003878075217373660</w:t>
            </w:r>
          </w:p>
        </w:tc>
      </w:tr>
      <w:tr w:rsidR="00A7179A" w:rsidRPr="00A75B00" w14:paraId="4082BD8B"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B5662F4"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103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1F03B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pctlrange0-2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DEF5A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0.003667209111435230</w:t>
            </w:r>
          </w:p>
        </w:tc>
      </w:tr>
      <w:tr w:rsidR="00A7179A" w:rsidRPr="00A75B00" w14:paraId="2AE236EB"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2AE480C"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104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0EEA4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meanRisingSlope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3F3BB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0.0012799312321853</w:t>
            </w:r>
          </w:p>
        </w:tc>
      </w:tr>
      <w:tr w:rsidR="00A7179A" w:rsidRPr="00A75B00" w14:paraId="2FB31526"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36196A2"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105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DCA6B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stddevRisingSlope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F4502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0.004973605457607900</w:t>
            </w:r>
          </w:p>
        </w:tc>
      </w:tr>
      <w:tr w:rsidR="00A7179A" w:rsidRPr="00A75B00" w14:paraId="1AEFA80F"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43F22C2"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106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2518B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meanFallingSlope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30D1D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0.00036927654856665300</w:t>
            </w:r>
          </w:p>
        </w:tc>
      </w:tr>
      <w:tr w:rsidR="00A7179A" w:rsidRPr="00A75B00" w14:paraId="3D509818"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70F17B2"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107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0CF61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stddevFallingSlope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4A5FF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0.001999821892991590</w:t>
            </w:r>
          </w:p>
        </w:tc>
      </w:tr>
      <w:tr w:rsidR="00A7179A" w:rsidRPr="00A75B00" w14:paraId="409D4852"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7E792E1"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108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FAAA7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spectralFlux sma3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6B54B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0.0017910721229046400</w:t>
            </w:r>
          </w:p>
        </w:tc>
      </w:tr>
      <w:tr w:rsidR="00A7179A" w:rsidRPr="00A75B00" w14:paraId="14B9D870"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CEC3DD7"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lastRenderedPageBreak/>
              <w:t>109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0D48F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spectralFlux sma3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B4AF6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0.0011972496223693600</w:t>
            </w:r>
          </w:p>
        </w:tc>
      </w:tr>
      <w:tr w:rsidR="00A7179A" w:rsidRPr="00A75B00" w14:paraId="5AE4C6D6"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8B1083F"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110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961E44"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mfcc1 sma3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141E8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0.0007978220834346870</w:t>
            </w:r>
          </w:p>
        </w:tc>
      </w:tr>
      <w:tr w:rsidR="00A7179A" w:rsidRPr="00A75B00" w14:paraId="092359D1"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5ACE1D4"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111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602C94"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mfcc1 sma3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9AE3D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0.004295301515685850</w:t>
            </w:r>
          </w:p>
        </w:tc>
      </w:tr>
      <w:tr w:rsidR="00A7179A" w:rsidRPr="00A75B00" w14:paraId="607F4F2B"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C396EEF"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112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618FA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mfcc2 sma3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D0E8C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0.00178558551936489</w:t>
            </w:r>
          </w:p>
        </w:tc>
      </w:tr>
      <w:tr w:rsidR="00A7179A" w:rsidRPr="00A75B00" w14:paraId="36D175CA"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F0D10E5"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113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4DE6B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mfcc2 sma3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9936A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0.009947169838790750</w:t>
            </w:r>
          </w:p>
        </w:tc>
      </w:tr>
      <w:tr w:rsidR="00A7179A" w:rsidRPr="00A75B00" w14:paraId="4F1BD06B" w14:textId="77777777" w:rsidTr="00267A67">
        <w:trPr>
          <w:trHeight w:val="180"/>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CA092D0"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114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2CF38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mfcc3 sma3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87643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0.0012718395994752600</w:t>
            </w:r>
          </w:p>
        </w:tc>
      </w:tr>
      <w:tr w:rsidR="00A7179A" w:rsidRPr="00A75B00" w14:paraId="0965500D"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9177541"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115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FA3D6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mfcc3 sma3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120C0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0.03913224543093840</w:t>
            </w:r>
          </w:p>
        </w:tc>
      </w:tr>
      <w:tr w:rsidR="00A7179A" w:rsidRPr="00A75B00" w14:paraId="2F0042DE"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EBCC9D6"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116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97C94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mfcc4 sma3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12BD9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0.0036710681242518300</w:t>
            </w:r>
          </w:p>
        </w:tc>
      </w:tr>
      <w:tr w:rsidR="00A7179A" w:rsidRPr="00A75B00" w14:paraId="526C0A85"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811FF8A"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117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85102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mfcc4 sma3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C9526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0.0052339436391217300</w:t>
            </w:r>
          </w:p>
        </w:tc>
      </w:tr>
      <w:tr w:rsidR="00A7179A" w:rsidRPr="00A75B00" w14:paraId="2C632378"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5DC71F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118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0C44C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jitterLocal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B672E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0.002711402693269000</w:t>
            </w:r>
          </w:p>
        </w:tc>
      </w:tr>
      <w:tr w:rsidR="00A7179A" w:rsidRPr="00A75B00" w14:paraId="629956FE"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2548FBB"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119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1AE14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jitterLocal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426E9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0.0024519795823265500</w:t>
            </w:r>
          </w:p>
        </w:tc>
      </w:tr>
      <w:tr w:rsidR="00A7179A" w:rsidRPr="00A75B00" w14:paraId="19B05E75"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FAB3AB2"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120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F7922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shimmerLocaldB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AE098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0.0019858714373093000</w:t>
            </w:r>
          </w:p>
        </w:tc>
      </w:tr>
      <w:tr w:rsidR="00A7179A" w:rsidRPr="00A75B00" w14:paraId="7F0AEFC9"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E245CE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121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0C34A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shimmerLocaldB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4CA96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0.0014751173848518700</w:t>
            </w:r>
          </w:p>
        </w:tc>
      </w:tr>
      <w:tr w:rsidR="00A7179A" w:rsidRPr="00A75B00" w14:paraId="541F9498"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19DF465"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122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B5A2A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HNRdBACF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2CCF74"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0.003015895369353590</w:t>
            </w:r>
          </w:p>
        </w:tc>
      </w:tr>
      <w:tr w:rsidR="00A7179A" w:rsidRPr="00A75B00" w14:paraId="57EB39DA"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A9463EF"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123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CAA41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HNRdBACF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04C44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0.004306872893969350</w:t>
            </w:r>
          </w:p>
        </w:tc>
      </w:tr>
      <w:tr w:rsidR="00A7179A" w:rsidRPr="00A75B00" w14:paraId="1BE3D6BD"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6173A68"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124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289C4B" w14:textId="77777777" w:rsidR="00A7179A" w:rsidRPr="008463AE" w:rsidRDefault="00A7179A" w:rsidP="00267A67">
            <w:pPr>
              <w:spacing w:line="240" w:lineRule="auto"/>
              <w:rPr>
                <w:rFonts w:eastAsia="Times New Roman"/>
                <w:sz w:val="24"/>
                <w:szCs w:val="24"/>
                <w:lang w:val="en-US"/>
              </w:rPr>
            </w:pPr>
            <w:r w:rsidRPr="008463AE">
              <w:rPr>
                <w:rFonts w:eastAsia="Times New Roman"/>
                <w:color w:val="000000"/>
                <w:sz w:val="15"/>
                <w:szCs w:val="15"/>
                <w:lang w:val="en-US"/>
              </w:rPr>
              <w:t>logRelF0-H1-H2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00D47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0.0022461980434457700</w:t>
            </w:r>
          </w:p>
        </w:tc>
      </w:tr>
      <w:tr w:rsidR="00A7179A" w:rsidRPr="00A75B00" w14:paraId="70963208"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EB1CDA8"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125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2B53F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logRelF0-H1-H2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40EB7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0.006123553614387490</w:t>
            </w:r>
          </w:p>
        </w:tc>
      </w:tr>
      <w:tr w:rsidR="00A7179A" w:rsidRPr="00A75B00" w14:paraId="5352DA83"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D0A5C22"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126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7D6E87" w14:textId="77777777" w:rsidR="00A7179A" w:rsidRPr="008463AE" w:rsidRDefault="00A7179A" w:rsidP="00267A67">
            <w:pPr>
              <w:spacing w:line="240" w:lineRule="auto"/>
              <w:rPr>
                <w:rFonts w:eastAsia="Times New Roman"/>
                <w:sz w:val="24"/>
                <w:szCs w:val="24"/>
                <w:lang w:val="en-US"/>
              </w:rPr>
            </w:pPr>
            <w:r w:rsidRPr="008463AE">
              <w:rPr>
                <w:rFonts w:eastAsia="Times New Roman"/>
                <w:color w:val="000000"/>
                <w:sz w:val="15"/>
                <w:szCs w:val="15"/>
                <w:lang w:val="en-US"/>
              </w:rPr>
              <w:t>logRelF0-H1-A3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05F34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0.0023603497271874400</w:t>
            </w:r>
          </w:p>
        </w:tc>
      </w:tr>
      <w:tr w:rsidR="00A7179A" w:rsidRPr="00A75B00" w14:paraId="18B9ACB5"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C95A6C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127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2B5226" w14:textId="77777777" w:rsidR="00A7179A" w:rsidRPr="008463AE" w:rsidRDefault="00A7179A" w:rsidP="00267A67">
            <w:pPr>
              <w:spacing w:line="240" w:lineRule="auto"/>
              <w:rPr>
                <w:rFonts w:eastAsia="Times New Roman"/>
                <w:sz w:val="24"/>
                <w:szCs w:val="24"/>
                <w:lang w:val="en-US"/>
              </w:rPr>
            </w:pPr>
            <w:r w:rsidRPr="008463AE">
              <w:rPr>
                <w:rFonts w:eastAsia="Times New Roman"/>
                <w:color w:val="000000"/>
                <w:sz w:val="15"/>
                <w:szCs w:val="15"/>
                <w:lang w:val="en-US"/>
              </w:rPr>
              <w:t>logRelF0-H1-A3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FB1DF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0.008926783877076220</w:t>
            </w:r>
          </w:p>
        </w:tc>
      </w:tr>
      <w:tr w:rsidR="00A7179A" w:rsidRPr="00A75B00" w14:paraId="6F493B45"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62347AA"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128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81092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F1frequency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498A3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0.0028242285923619500</w:t>
            </w:r>
          </w:p>
        </w:tc>
      </w:tr>
      <w:tr w:rsidR="00A7179A" w:rsidRPr="00A75B00" w14:paraId="5399A903" w14:textId="77777777" w:rsidTr="00267A67">
        <w:trPr>
          <w:trHeight w:val="180"/>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773C298"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129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FD3D1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F1frequency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1CE56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0.0038701735122170800</w:t>
            </w:r>
          </w:p>
        </w:tc>
      </w:tr>
      <w:tr w:rsidR="00A7179A" w:rsidRPr="00A75B00" w14:paraId="621EA2D5"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8F5B6F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130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78607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F1bandwidth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19AD6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0.002521831965706240</w:t>
            </w:r>
          </w:p>
        </w:tc>
      </w:tr>
      <w:tr w:rsidR="00A7179A" w:rsidRPr="00A75B00" w14:paraId="621A79C7"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C59B1BA"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131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03F91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F1bandwidth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7712D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0.001311360740681930</w:t>
            </w:r>
          </w:p>
        </w:tc>
      </w:tr>
      <w:tr w:rsidR="00A7179A" w:rsidRPr="00A75B00" w14:paraId="458C5D02"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CBE9F8F"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132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FC09B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F1amplitudeLogRelF0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0E7AD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0.0016290004873711300</w:t>
            </w:r>
          </w:p>
        </w:tc>
      </w:tr>
      <w:tr w:rsidR="00A7179A" w:rsidRPr="00A75B00" w14:paraId="3403B3D0"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4D8DEB5"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133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E49C7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F1amplitudeLogRelF0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52A15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0.0008943552238530020</w:t>
            </w:r>
          </w:p>
        </w:tc>
      </w:tr>
      <w:tr w:rsidR="00A7179A" w:rsidRPr="00A75B00" w14:paraId="2A62979B"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D15F10E"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134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CD6C4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F2frequency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C05AA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0.001366359948825560</w:t>
            </w:r>
          </w:p>
        </w:tc>
      </w:tr>
      <w:tr w:rsidR="00A7179A" w:rsidRPr="00A75B00" w14:paraId="6B05BE1F"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35ECE2E"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135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188F6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F2frequency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415FD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0.0036771647071178800</w:t>
            </w:r>
          </w:p>
        </w:tc>
      </w:tr>
      <w:tr w:rsidR="00A7179A" w:rsidRPr="00A75B00" w14:paraId="20DBB940"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65BAC5D"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136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F0446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F2bandwidth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7DDED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0.011425798833834400</w:t>
            </w:r>
          </w:p>
        </w:tc>
      </w:tr>
      <w:tr w:rsidR="00A7179A" w:rsidRPr="00A75B00" w14:paraId="03AFD267"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85E947C"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137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73106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F2bandwidth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49BBA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0.0030375353343009500</w:t>
            </w:r>
          </w:p>
        </w:tc>
      </w:tr>
      <w:tr w:rsidR="00A7179A" w:rsidRPr="00A75B00" w14:paraId="3211295D"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B2774C4"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138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B7314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F2amplitudeLogRelF0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EA8C3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0.0009041315039012720</w:t>
            </w:r>
          </w:p>
        </w:tc>
      </w:tr>
      <w:tr w:rsidR="00A7179A" w:rsidRPr="00A75B00" w14:paraId="57B4B41E"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76CAE66"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139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6B622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F2amplitudeLogRelF0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A28AD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0.00394588054386265</w:t>
            </w:r>
          </w:p>
        </w:tc>
      </w:tr>
      <w:tr w:rsidR="00A7179A" w:rsidRPr="00A75B00" w14:paraId="1E8ED9C4"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A6EB937"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140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C4566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F3frequency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33D56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0.0018208068110509200</w:t>
            </w:r>
          </w:p>
        </w:tc>
      </w:tr>
      <w:tr w:rsidR="00A7179A" w:rsidRPr="00A75B00" w14:paraId="7CE33C85"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944E5A7"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141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2B336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F3frequency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5EBF7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0.004531377741517610</w:t>
            </w:r>
          </w:p>
        </w:tc>
      </w:tr>
      <w:tr w:rsidR="00A7179A" w:rsidRPr="00A75B00" w14:paraId="7C015DD8"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495BEDE"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142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C80A8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F3bandwidth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4A0DD4"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0.0019560950986703900</w:t>
            </w:r>
          </w:p>
        </w:tc>
      </w:tr>
      <w:tr w:rsidR="00A7179A" w:rsidRPr="00A75B00" w14:paraId="6AE97302" w14:textId="77777777" w:rsidTr="00267A67">
        <w:trPr>
          <w:trHeight w:val="180"/>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B7A33E2"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143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254E1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F3bandwidth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311B1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0.003178119301889560</w:t>
            </w:r>
          </w:p>
        </w:tc>
      </w:tr>
      <w:tr w:rsidR="00A7179A" w:rsidRPr="00A75B00" w14:paraId="3A2E9CFB"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8EE0745"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144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9998F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F3amplitudeLogRelF0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8F013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0.0008519911219058000</w:t>
            </w:r>
          </w:p>
        </w:tc>
      </w:tr>
      <w:tr w:rsidR="00A7179A" w:rsidRPr="00A75B00" w14:paraId="654519EC"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94928A5"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145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A9052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F3amplitudeLogRelF0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37806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0.0059353918223872700</w:t>
            </w:r>
          </w:p>
        </w:tc>
      </w:tr>
      <w:tr w:rsidR="00A7179A" w:rsidRPr="00A75B00" w14:paraId="45569021"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7006946"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146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D3638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alphaRatioV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9E9F6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0.002138204542064240</w:t>
            </w:r>
          </w:p>
        </w:tc>
      </w:tr>
      <w:tr w:rsidR="00A7179A" w:rsidRPr="00A75B00" w14:paraId="458B8803"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4E42E09"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147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C6E64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alphaRatioV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7C6DC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0.01103339220642980</w:t>
            </w:r>
          </w:p>
        </w:tc>
      </w:tr>
      <w:tr w:rsidR="00A7179A" w:rsidRPr="00A75B00" w14:paraId="631E061C"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4EDC172"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148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22EA8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hammarbergIndexV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8C657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0.0008504120045999740</w:t>
            </w:r>
          </w:p>
        </w:tc>
      </w:tr>
      <w:tr w:rsidR="00A7179A" w:rsidRPr="00A75B00" w14:paraId="71BB6C04"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1DD5404"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149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ECC9E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hammarbergIndexV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09D84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0.004958417989828240</w:t>
            </w:r>
          </w:p>
        </w:tc>
      </w:tr>
      <w:tr w:rsidR="00A7179A" w:rsidRPr="00A75B00" w14:paraId="2717F422"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E2BCD31"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150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6B99D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slopeV0-500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FA443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0.0012823343275550300</w:t>
            </w:r>
          </w:p>
        </w:tc>
      </w:tr>
      <w:tr w:rsidR="00A7179A" w:rsidRPr="00A75B00" w14:paraId="1F07CFAA"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CFD8362"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151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A627F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slopeV0-500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56D3C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0.004949941102124320</w:t>
            </w:r>
          </w:p>
        </w:tc>
      </w:tr>
      <w:tr w:rsidR="00A7179A" w:rsidRPr="00A75B00" w14:paraId="188462EF"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9B67A2A"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152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7942B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slopeV500-1500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01862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0.0027499349404465200</w:t>
            </w:r>
          </w:p>
        </w:tc>
      </w:tr>
      <w:tr w:rsidR="00A7179A" w:rsidRPr="00A75B00" w14:paraId="1AC84DB9"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9D4195B"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153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DD8A2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slopeV500-1500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0AE38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0.001061870894651890</w:t>
            </w:r>
          </w:p>
        </w:tc>
      </w:tr>
      <w:tr w:rsidR="00A7179A" w:rsidRPr="00A75B00" w14:paraId="5F25D7CC"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15A8036"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154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F54E7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spectralFluxV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D0039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0.0008930935172524510</w:t>
            </w:r>
          </w:p>
        </w:tc>
      </w:tr>
      <w:tr w:rsidR="00A7179A" w:rsidRPr="00A75B00" w14:paraId="55E8A49D"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9D48C31"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lastRenderedPageBreak/>
              <w:t>155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1320E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spectralFluxV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E1DD0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0.002038569587764400</w:t>
            </w:r>
          </w:p>
        </w:tc>
      </w:tr>
      <w:tr w:rsidR="00A7179A" w:rsidRPr="00A75B00" w14:paraId="6F6E5C53"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90003C9"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156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9E0D4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mfcc1V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7180F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0.0022500298782460100</w:t>
            </w:r>
          </w:p>
        </w:tc>
      </w:tr>
      <w:tr w:rsidR="00A7179A" w:rsidRPr="00A75B00" w14:paraId="3E456971" w14:textId="77777777" w:rsidTr="00267A67">
        <w:trPr>
          <w:trHeight w:val="180"/>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7D8C41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157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E70AB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mfcc1V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929AB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0.004207270457312170</w:t>
            </w:r>
          </w:p>
        </w:tc>
      </w:tr>
      <w:tr w:rsidR="00A7179A" w:rsidRPr="00A75B00" w14:paraId="1EDE7DD9"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7EAF889"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158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4D432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mfcc2V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15655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0.0018176815055178200</w:t>
            </w:r>
          </w:p>
        </w:tc>
      </w:tr>
      <w:tr w:rsidR="00A7179A" w:rsidRPr="00A75B00" w14:paraId="1850F844"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88EB83C"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159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3EBDC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mfcc2V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04197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0.004773431503866990</w:t>
            </w:r>
          </w:p>
        </w:tc>
      </w:tr>
      <w:tr w:rsidR="00A7179A" w:rsidRPr="00A75B00" w14:paraId="2F4B3399"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55117F9"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160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11B26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mfcc3V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F5F88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0.002268856610491000</w:t>
            </w:r>
          </w:p>
        </w:tc>
      </w:tr>
      <w:tr w:rsidR="00A7179A" w:rsidRPr="00A75B00" w14:paraId="7C84ECA1"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3073A0A"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161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4A7A14"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mfcc3V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3A596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0.004400338686907370</w:t>
            </w:r>
          </w:p>
        </w:tc>
      </w:tr>
      <w:tr w:rsidR="00A7179A" w:rsidRPr="00A75B00" w14:paraId="4448C6A5"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276D474"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162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C1124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mfcc4V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E6E0B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0.002185621644811030</w:t>
            </w:r>
          </w:p>
        </w:tc>
      </w:tr>
      <w:tr w:rsidR="00A7179A" w:rsidRPr="00A75B00" w14:paraId="77A35989"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6F977D1"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163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76588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mfcc4V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2F177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0.08010847744002970</w:t>
            </w:r>
          </w:p>
        </w:tc>
      </w:tr>
      <w:tr w:rsidR="00A7179A" w:rsidRPr="00A75B00" w14:paraId="484FB40A"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0AED6E7"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164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77389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alphaRatioUV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C3603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0.0015859104438782900</w:t>
            </w:r>
          </w:p>
        </w:tc>
      </w:tr>
      <w:tr w:rsidR="00A7179A" w:rsidRPr="00A75B00" w14:paraId="0C036E10"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4BAC018"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165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68381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hammarbergIndexUV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3D200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0.003807363710531110</w:t>
            </w:r>
          </w:p>
        </w:tc>
      </w:tr>
      <w:tr w:rsidR="00A7179A" w:rsidRPr="00A75B00" w14:paraId="2E619383"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AA21F65"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166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9B5FC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slopeUV0-500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B51E8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0.0011988781086884300</w:t>
            </w:r>
          </w:p>
        </w:tc>
      </w:tr>
      <w:tr w:rsidR="00A7179A" w:rsidRPr="00A75B00" w14:paraId="3D83C1DA"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064DA55"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167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18F59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slopeUV500-1500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92DF0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0.002218729661504880</w:t>
            </w:r>
          </w:p>
        </w:tc>
      </w:tr>
      <w:tr w:rsidR="00A7179A" w:rsidRPr="00A75B00" w14:paraId="5E79D5BC"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2B090A8"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168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AA22F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spectralFluxUV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0B744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0.0040987423068144800</w:t>
            </w:r>
          </w:p>
        </w:tc>
      </w:tr>
      <w:tr w:rsidR="00A7179A" w:rsidRPr="00A75B00" w14:paraId="79E83678"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30981D0"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169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C5CD5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loudnessPeaksPerSec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639F6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0.005526999288585810</w:t>
            </w:r>
          </w:p>
        </w:tc>
      </w:tr>
      <w:tr w:rsidR="00A7179A" w:rsidRPr="00A75B00" w14:paraId="01B82F30"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C7E8EEE"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170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3E2B8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VoicedSegmentsPerSec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18EFE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0.0025514308853237100</w:t>
            </w:r>
          </w:p>
        </w:tc>
      </w:tr>
      <w:tr w:rsidR="00A7179A" w:rsidRPr="00A75B00" w14:paraId="135A4597" w14:textId="77777777" w:rsidTr="00267A67">
        <w:trPr>
          <w:trHeight w:val="180"/>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1F6F5BE"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171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3E416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MeanVoicedSegmentLengthSec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610DC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0.0013741533592871200</w:t>
            </w:r>
          </w:p>
        </w:tc>
      </w:tr>
      <w:tr w:rsidR="00A7179A" w:rsidRPr="00A75B00" w14:paraId="4A8F5F1C"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92C7179"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172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09EA9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StddevVoicedSegmentLengthSec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79DFE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0.004486517941571810</w:t>
            </w:r>
          </w:p>
        </w:tc>
      </w:tr>
      <w:tr w:rsidR="00A7179A" w:rsidRPr="00A75B00" w14:paraId="154525ED"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94085DE"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173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5C878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MeanUnvoicedSegmentLength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C8969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0.00135875465941385</w:t>
            </w:r>
          </w:p>
        </w:tc>
      </w:tr>
      <w:tr w:rsidR="00A7179A" w:rsidRPr="00A75B00" w14:paraId="6F656D1B"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8CCA222"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174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74AC3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StddevUnvoicedSegmentLength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FEDCB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0.0028132528499626900</w:t>
            </w:r>
          </w:p>
        </w:tc>
      </w:tr>
      <w:tr w:rsidR="00A7179A" w:rsidRPr="00A75B00" w14:paraId="202ED88B"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11799EC"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175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78C8F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equivalentSoundLevel dBp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C2FB4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0.0013693411520530100</w:t>
            </w:r>
          </w:p>
        </w:tc>
      </w:tr>
      <w:tr w:rsidR="00A7179A" w:rsidRPr="00A75B00" w14:paraId="6F516B2F"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03608BD"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176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FA15F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F0semitoneFrom27.5Hz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2AC19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0.0027851533317420900</w:t>
            </w:r>
          </w:p>
        </w:tc>
      </w:tr>
      <w:tr w:rsidR="00A7179A" w:rsidRPr="00A75B00" w14:paraId="74060BD5"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189E628"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177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4F5E94"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F0semitoneFrom27.5Hz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EC29A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0.0015016139610844800</w:t>
            </w:r>
          </w:p>
        </w:tc>
      </w:tr>
      <w:tr w:rsidR="00A7179A" w:rsidRPr="00A75B00" w14:paraId="7D40E18D"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700DE72"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178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627CD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F0semitoneFrom27.5Hz sma3nz percentile20.0</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5B9A7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0.0015907689094585400</w:t>
            </w:r>
          </w:p>
        </w:tc>
      </w:tr>
      <w:tr w:rsidR="00A7179A" w:rsidRPr="00A75B00" w14:paraId="7810B93D"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D19CBC5"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179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AB0D7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F0semitoneFrom27.5Hz sma3nz percentile50.0</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30AAA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0.0019559187727816600</w:t>
            </w:r>
          </w:p>
        </w:tc>
      </w:tr>
      <w:tr w:rsidR="00A7179A" w:rsidRPr="00A75B00" w14:paraId="01F3DD80"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49F45CF"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180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45D83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F0semitoneFrom27.5Hz sma3nz percentile80.0</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846A6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0.002702483980237170</w:t>
            </w:r>
          </w:p>
        </w:tc>
      </w:tr>
      <w:tr w:rsidR="00A7179A" w:rsidRPr="00A75B00" w14:paraId="678D3265"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3851B52"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181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75C58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F0semitoneFrom27.5Hz sma3nz pctlrange0-2</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27810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0.0017870476806484100</w:t>
            </w:r>
          </w:p>
        </w:tc>
      </w:tr>
      <w:tr w:rsidR="00A7179A" w:rsidRPr="00A75B00" w14:paraId="68315CC6"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ED33285"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182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45EC6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F0semitoneFrom27.5Hz sma3nz meanRisingSlope</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8A642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0.002666047105469590</w:t>
            </w:r>
          </w:p>
        </w:tc>
      </w:tr>
      <w:tr w:rsidR="00A7179A" w:rsidRPr="00A75B00" w14:paraId="569339A0"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8C0F6A4"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183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C2BBD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F0semitoneFrom27.5Hz sma3nz stddevRisingSlope</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ACB47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0.0019152764731080900</w:t>
            </w:r>
          </w:p>
        </w:tc>
      </w:tr>
      <w:tr w:rsidR="00A7179A" w:rsidRPr="00A75B00" w14:paraId="5ADAB591"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916A28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184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65714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F0semitoneFrom27.5Hz sma3nz meanFallingSlope</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B87E8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0.0019239715112099900</w:t>
            </w:r>
          </w:p>
        </w:tc>
      </w:tr>
      <w:tr w:rsidR="00A7179A" w:rsidRPr="00A75B00" w14:paraId="736EF971"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374622E"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185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E744C4"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F0semitoneFrom27.5Hz sma3nz stddevFallingSlope</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460D0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0.0022961835254324100</w:t>
            </w:r>
          </w:p>
        </w:tc>
      </w:tr>
      <w:tr w:rsidR="00A7179A" w:rsidRPr="00A75B00" w14:paraId="4C38153D" w14:textId="77777777" w:rsidTr="00267A67">
        <w:trPr>
          <w:trHeight w:val="180"/>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36468D4"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186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163B6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F17C3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0.0015710642867931700</w:t>
            </w:r>
          </w:p>
        </w:tc>
      </w:tr>
      <w:tr w:rsidR="00A7179A" w:rsidRPr="00A75B00" w14:paraId="0BA4FA41"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E93A05A"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187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7B525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12D5E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0.007029474376764930</w:t>
            </w:r>
          </w:p>
        </w:tc>
      </w:tr>
      <w:tr w:rsidR="00A7179A" w:rsidRPr="00A75B00" w14:paraId="31376106"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3214257"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188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FADC5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percentile20.0</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E3120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0.002125492983691900</w:t>
            </w:r>
          </w:p>
        </w:tc>
      </w:tr>
      <w:tr w:rsidR="00A7179A" w:rsidRPr="00A75B00" w14:paraId="3B420610"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491EBC9"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189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0F583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percentile50.0</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B8C3F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0.0008268021797680990</w:t>
            </w:r>
          </w:p>
        </w:tc>
      </w:tr>
      <w:tr w:rsidR="00A7179A" w:rsidRPr="00A75B00" w14:paraId="16691D94"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EEF63E9"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190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D8C22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percentile80.0</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9D2A3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0.0007279185082038680</w:t>
            </w:r>
          </w:p>
        </w:tc>
      </w:tr>
      <w:tr w:rsidR="00A7179A" w:rsidRPr="00A75B00" w14:paraId="5195BC78"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9A086F0"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191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658CA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pctlrange0-2</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D229A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0.00032943937605335700</w:t>
            </w:r>
          </w:p>
        </w:tc>
      </w:tr>
      <w:tr w:rsidR="00A7179A" w:rsidRPr="00A75B00" w14:paraId="0E589BEA"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86C33A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192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05F19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meanRisingSlope</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11438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0.0011550715007994600</w:t>
            </w:r>
          </w:p>
        </w:tc>
      </w:tr>
      <w:tr w:rsidR="00A7179A" w:rsidRPr="00A75B00" w14:paraId="3F2181E2"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8621BE0"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193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D44AB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stddevRisingSlope</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43F52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0.0030837785404793100</w:t>
            </w:r>
          </w:p>
        </w:tc>
      </w:tr>
      <w:tr w:rsidR="00A7179A" w:rsidRPr="00A75B00" w14:paraId="5FFF0B33"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380A055"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194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939F9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meanFallingSlope</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5D4A7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0.0007397604932363800</w:t>
            </w:r>
          </w:p>
        </w:tc>
      </w:tr>
      <w:tr w:rsidR="00A7179A" w:rsidRPr="00A75B00" w14:paraId="7AE247DA"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65D9E69"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195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92F7C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stddevFallingSlope</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38CB7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0.002054191115104410</w:t>
            </w:r>
          </w:p>
        </w:tc>
      </w:tr>
      <w:tr w:rsidR="00A7179A" w:rsidRPr="00A75B00" w14:paraId="2AA80E5E"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5EB7C2B"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196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075A4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spectralFlux sma3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2056A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0.001014200453954510</w:t>
            </w:r>
          </w:p>
        </w:tc>
      </w:tr>
      <w:tr w:rsidR="00A7179A" w:rsidRPr="00A75B00" w14:paraId="36FCF8A4"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C3C089D"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197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23280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spectralFlux sma3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C483B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0.0061089610867711700</w:t>
            </w:r>
          </w:p>
        </w:tc>
      </w:tr>
      <w:tr w:rsidR="00A7179A" w:rsidRPr="00A75B00" w14:paraId="275A6278"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1DB6F2A"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198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4471F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mfcc1 sma3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D4735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0.0034268892921921000</w:t>
            </w:r>
          </w:p>
        </w:tc>
      </w:tr>
      <w:tr w:rsidR="00A7179A" w:rsidRPr="00A75B00" w14:paraId="226E8606"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1806B76"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199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A76DD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mfcc1 sma3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2E11D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0.005683253347886180</w:t>
            </w:r>
          </w:p>
        </w:tc>
      </w:tr>
      <w:tr w:rsidR="00A7179A" w:rsidRPr="00A75B00" w14:paraId="201DC597" w14:textId="77777777" w:rsidTr="00267A67">
        <w:trPr>
          <w:trHeight w:val="180"/>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5185AC4"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lastRenderedPageBreak/>
              <w:t>200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5EC8B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mfcc2 sma3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4751E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0.001935755589284120</w:t>
            </w:r>
          </w:p>
        </w:tc>
      </w:tr>
      <w:tr w:rsidR="00A7179A" w:rsidRPr="00A75B00" w14:paraId="43A82594"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131EDF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201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8250A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mfcc2 sma3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5DEF0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0.02481273366589340</w:t>
            </w:r>
          </w:p>
        </w:tc>
      </w:tr>
      <w:tr w:rsidR="00A7179A" w:rsidRPr="00A75B00" w14:paraId="4857E689"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4B67B87"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202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ADBEF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mfcc3 sma3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82CF4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0.003648959946783580</w:t>
            </w:r>
          </w:p>
        </w:tc>
      </w:tr>
      <w:tr w:rsidR="00A7179A" w:rsidRPr="00A75B00" w14:paraId="3C061EFE"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F33F1A1"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203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C9A1D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mfcc3 sma3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53057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0.012368366593167200</w:t>
            </w:r>
          </w:p>
        </w:tc>
      </w:tr>
      <w:tr w:rsidR="00A7179A" w:rsidRPr="00A75B00" w14:paraId="7D317908"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1DFD1E9"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204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84B71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mfcc4 sma3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714A0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0.00285539115365089</w:t>
            </w:r>
          </w:p>
        </w:tc>
      </w:tr>
      <w:tr w:rsidR="00A7179A" w:rsidRPr="00A75B00" w14:paraId="4DC6B2B3"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DFD123A"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205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B131A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mfcc4 sma3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CBCEB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0.030024735390912000</w:t>
            </w:r>
          </w:p>
        </w:tc>
      </w:tr>
      <w:tr w:rsidR="00A7179A" w:rsidRPr="00A75B00" w14:paraId="2EAEE14B"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AC263E7"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206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7F7DD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jitterLocal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0AA02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0.005881639312779950</w:t>
            </w:r>
          </w:p>
        </w:tc>
      </w:tr>
      <w:tr w:rsidR="00A7179A" w:rsidRPr="00A75B00" w14:paraId="4CF82F9B"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605CE05"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207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BD4C24"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jitterLocal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1ECF0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0.0015666790829348900</w:t>
            </w:r>
          </w:p>
        </w:tc>
      </w:tr>
      <w:tr w:rsidR="00A7179A" w:rsidRPr="00A75B00" w14:paraId="75E7A670"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84729C5"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208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1A49F4"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shimmerLocaldB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93D1E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0.006464448679159240</w:t>
            </w:r>
          </w:p>
        </w:tc>
      </w:tr>
      <w:tr w:rsidR="00A7179A" w:rsidRPr="00A75B00" w14:paraId="48FFC1D5"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2E900A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209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CA40E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shimmerLocaldB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29005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0.005450658424066750</w:t>
            </w:r>
          </w:p>
        </w:tc>
      </w:tr>
      <w:tr w:rsidR="00A7179A" w:rsidRPr="00A75B00" w14:paraId="75EFCBF2"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6BBDE40"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210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49F6D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HNRdBACF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9096A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0.0018898643306895800</w:t>
            </w:r>
          </w:p>
        </w:tc>
      </w:tr>
      <w:tr w:rsidR="00A7179A" w:rsidRPr="00A75B00" w14:paraId="2D7CF12C"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B6FEFF0"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211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5488C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HNRdBACF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0F214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0.023699621243737400</w:t>
            </w:r>
          </w:p>
        </w:tc>
      </w:tr>
      <w:tr w:rsidR="00A7179A" w:rsidRPr="00A75B00" w14:paraId="237E84B5"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D3CDDEE"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212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1ACF1A" w14:textId="77777777" w:rsidR="00A7179A" w:rsidRPr="008463AE" w:rsidRDefault="00A7179A" w:rsidP="00267A67">
            <w:pPr>
              <w:spacing w:line="240" w:lineRule="auto"/>
              <w:rPr>
                <w:rFonts w:eastAsia="Times New Roman"/>
                <w:sz w:val="24"/>
                <w:szCs w:val="24"/>
                <w:lang w:val="en-US"/>
              </w:rPr>
            </w:pPr>
            <w:r w:rsidRPr="008463AE">
              <w:rPr>
                <w:rFonts w:eastAsia="Times New Roman"/>
                <w:color w:val="000000"/>
                <w:sz w:val="15"/>
                <w:szCs w:val="15"/>
                <w:lang w:val="en-US"/>
              </w:rPr>
              <w:t>logRelF0-H1-H2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87D18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0.0017660440099732600</w:t>
            </w:r>
          </w:p>
        </w:tc>
      </w:tr>
      <w:tr w:rsidR="00A7179A" w:rsidRPr="00A75B00" w14:paraId="5F32A878"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7B5EAF8"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213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04166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logRelF0-H1-H2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DCD70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0.00916125897309504</w:t>
            </w:r>
          </w:p>
        </w:tc>
      </w:tr>
      <w:tr w:rsidR="00A7179A" w:rsidRPr="00A75B00" w14:paraId="4109EE91" w14:textId="77777777" w:rsidTr="00267A67">
        <w:trPr>
          <w:trHeight w:val="180"/>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575FDE1"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214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996500" w14:textId="77777777" w:rsidR="00A7179A" w:rsidRPr="008463AE" w:rsidRDefault="00A7179A" w:rsidP="00267A67">
            <w:pPr>
              <w:spacing w:line="240" w:lineRule="auto"/>
              <w:rPr>
                <w:rFonts w:eastAsia="Times New Roman"/>
                <w:sz w:val="24"/>
                <w:szCs w:val="24"/>
                <w:lang w:val="en-US"/>
              </w:rPr>
            </w:pPr>
            <w:r w:rsidRPr="008463AE">
              <w:rPr>
                <w:rFonts w:eastAsia="Times New Roman"/>
                <w:color w:val="000000"/>
                <w:sz w:val="15"/>
                <w:szCs w:val="15"/>
                <w:lang w:val="en-US"/>
              </w:rPr>
              <w:t>logRelF0-H1-A3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C476A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0.0012895092702793400</w:t>
            </w:r>
          </w:p>
        </w:tc>
      </w:tr>
      <w:tr w:rsidR="00A7179A" w:rsidRPr="00A75B00" w14:paraId="0FF41438"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5120618"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215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80A342" w14:textId="77777777" w:rsidR="00A7179A" w:rsidRPr="008463AE" w:rsidRDefault="00A7179A" w:rsidP="00267A67">
            <w:pPr>
              <w:spacing w:line="240" w:lineRule="auto"/>
              <w:rPr>
                <w:rFonts w:eastAsia="Times New Roman"/>
                <w:sz w:val="24"/>
                <w:szCs w:val="24"/>
                <w:lang w:val="en-US"/>
              </w:rPr>
            </w:pPr>
            <w:r w:rsidRPr="008463AE">
              <w:rPr>
                <w:rFonts w:eastAsia="Times New Roman"/>
                <w:color w:val="000000"/>
                <w:sz w:val="15"/>
                <w:szCs w:val="15"/>
                <w:lang w:val="en-US"/>
              </w:rPr>
              <w:t>logRelF0-H1-A3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03DAF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0.0028306264840565600</w:t>
            </w:r>
          </w:p>
        </w:tc>
      </w:tr>
      <w:tr w:rsidR="00A7179A" w:rsidRPr="00A75B00" w14:paraId="5F0CEBC5"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1B85DB2"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216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EF35B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F1frequency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ED060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0.001384005465832510</w:t>
            </w:r>
          </w:p>
        </w:tc>
      </w:tr>
      <w:tr w:rsidR="00A7179A" w:rsidRPr="00A75B00" w14:paraId="61ED66B5"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DBDCB5F"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217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2FB714"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F1frequency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8F639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0.0027619763539588600</w:t>
            </w:r>
          </w:p>
        </w:tc>
      </w:tr>
      <w:tr w:rsidR="00A7179A" w:rsidRPr="00A75B00" w14:paraId="1DDD9F82"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B8A2470"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218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A4D21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F1bandwidth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1CFB3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0.004478647387887850</w:t>
            </w:r>
          </w:p>
        </w:tc>
      </w:tr>
      <w:tr w:rsidR="00A7179A" w:rsidRPr="00A75B00" w14:paraId="13940741"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A3CF8BF"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219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1F8BE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F1bandwidth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4718E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0.0013347379099966000</w:t>
            </w:r>
          </w:p>
        </w:tc>
      </w:tr>
      <w:tr w:rsidR="00A7179A" w:rsidRPr="00A75B00" w14:paraId="53E8E350"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0E70335"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220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72E3B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F1amplitudeLogRelF0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97C18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0.0010034871846024200</w:t>
            </w:r>
          </w:p>
        </w:tc>
      </w:tr>
      <w:tr w:rsidR="00A7179A" w:rsidRPr="00A75B00" w14:paraId="39FF1FFD"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8654A88"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221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E90E6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F1amplitudeLogRelF0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DAA52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0.0009926256592308800</w:t>
            </w:r>
          </w:p>
        </w:tc>
      </w:tr>
      <w:tr w:rsidR="00A7179A" w:rsidRPr="00A75B00" w14:paraId="2E0874D1"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B7AFDB0"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222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62F51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F2frequency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608CD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0.0014464716053864300</w:t>
            </w:r>
          </w:p>
        </w:tc>
      </w:tr>
      <w:tr w:rsidR="00A7179A" w:rsidRPr="00A75B00" w14:paraId="67B43F75"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57645CD"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223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60951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F2frequency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43DE4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0.0018646153828544200</w:t>
            </w:r>
          </w:p>
        </w:tc>
      </w:tr>
      <w:tr w:rsidR="00A7179A" w:rsidRPr="00A75B00" w14:paraId="661D5DB6"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8F365A4"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224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8EFAE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F2bandwidth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3C3DD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0.005447930172085440</w:t>
            </w:r>
          </w:p>
        </w:tc>
      </w:tr>
      <w:tr w:rsidR="00A7179A" w:rsidRPr="00A75B00" w14:paraId="4BAF277B"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FA0EB95"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225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7A6C2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F2bandwidth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93D06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0.0016196516773530700</w:t>
            </w:r>
          </w:p>
        </w:tc>
      </w:tr>
      <w:tr w:rsidR="00A7179A" w:rsidRPr="00A75B00" w14:paraId="44AB88D0"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98A83A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226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E8B18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F2amplitudeLogRelF0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F01D9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0.002255733828122440</w:t>
            </w:r>
          </w:p>
        </w:tc>
      </w:tr>
      <w:tr w:rsidR="00A7179A" w:rsidRPr="00A75B00" w14:paraId="6F1C3BDD"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3AC696F"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227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5580F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F2amplitudeLogRelF0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40918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0.0004357274287532970</w:t>
            </w:r>
          </w:p>
        </w:tc>
      </w:tr>
      <w:tr w:rsidR="00A7179A" w:rsidRPr="00A75B00" w14:paraId="051922EF"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9317A3C"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228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2B075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F3frequency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C49F1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0.001106617133398530</w:t>
            </w:r>
          </w:p>
        </w:tc>
      </w:tr>
      <w:tr w:rsidR="00A7179A" w:rsidRPr="00A75B00" w14:paraId="6E6DC26B" w14:textId="77777777" w:rsidTr="00267A67">
        <w:trPr>
          <w:trHeight w:val="180"/>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05DE6EB"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229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7092C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F3frequency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BB81C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0.002337615196137140</w:t>
            </w:r>
          </w:p>
        </w:tc>
      </w:tr>
      <w:tr w:rsidR="00A7179A" w:rsidRPr="00A75B00" w14:paraId="4CF26D6C"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3C88600"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230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C9737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F3bandwidth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5F37F4"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0.006932394508456960</w:t>
            </w:r>
          </w:p>
        </w:tc>
      </w:tr>
      <w:tr w:rsidR="00A7179A" w:rsidRPr="00A75B00" w14:paraId="2C86D23B"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B5CA3A7"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231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FEE1D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F3bandwidth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2B847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0.0013312195889272200</w:t>
            </w:r>
          </w:p>
        </w:tc>
      </w:tr>
      <w:tr w:rsidR="00A7179A" w:rsidRPr="00A75B00" w14:paraId="1EA2D58E"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B3BF008"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232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74518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F3amplitudeLogRelF0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67793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0.0007457934932484100</w:t>
            </w:r>
          </w:p>
        </w:tc>
      </w:tr>
      <w:tr w:rsidR="00A7179A" w:rsidRPr="00A75B00" w14:paraId="663711AE"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7E76B7F"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233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13C8D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F3amplitudeLogRelF0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0CDAE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0.0018627270983087600</w:t>
            </w:r>
          </w:p>
        </w:tc>
      </w:tr>
      <w:tr w:rsidR="00A7179A" w:rsidRPr="00A75B00" w14:paraId="43F0D0E1"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9AE35C5"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234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51C68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alphaRatioV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3AA5A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0.0028060763996057900</w:t>
            </w:r>
          </w:p>
        </w:tc>
      </w:tr>
      <w:tr w:rsidR="00A7179A" w:rsidRPr="00A75B00" w14:paraId="576A4105"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88A14D8"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235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4E526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alphaRatioV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BCDCA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0.0064617458103709300</w:t>
            </w:r>
          </w:p>
        </w:tc>
      </w:tr>
      <w:tr w:rsidR="00A7179A" w:rsidRPr="00A75B00" w14:paraId="5338C59E"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24D3FCC"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236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954CE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hammarbergIndexV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B4F57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0.0010213843783161200</w:t>
            </w:r>
          </w:p>
        </w:tc>
      </w:tr>
      <w:tr w:rsidR="00A7179A" w:rsidRPr="00A75B00" w14:paraId="7F9BE9CD"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40228DF"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237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E6D12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hammarbergIndexV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F1717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0.0019591548758221000</w:t>
            </w:r>
          </w:p>
        </w:tc>
      </w:tr>
      <w:tr w:rsidR="00A7179A" w:rsidRPr="00A75B00" w14:paraId="7CF55C3A"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B65676B"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238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3D36C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slopeV0-500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6B785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0.005135657834214870</w:t>
            </w:r>
          </w:p>
        </w:tc>
      </w:tr>
      <w:tr w:rsidR="00A7179A" w:rsidRPr="00A75B00" w14:paraId="774969B7"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BE0122E"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239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266B5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slopeV0-500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EFDEF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0.013777135971375600</w:t>
            </w:r>
          </w:p>
        </w:tc>
      </w:tr>
      <w:tr w:rsidR="00A7179A" w:rsidRPr="00A75B00" w14:paraId="020CA27C"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6699654"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240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B8F04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slopeV500-1500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E7A75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0.014437876273915500</w:t>
            </w:r>
          </w:p>
        </w:tc>
      </w:tr>
      <w:tr w:rsidR="00A7179A" w:rsidRPr="00A75B00" w14:paraId="12AD8BA7"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9C220BA"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241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6E437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slopeV500-1500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1EBFB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0.007739852948153320</w:t>
            </w:r>
          </w:p>
        </w:tc>
      </w:tr>
      <w:tr w:rsidR="00A7179A" w:rsidRPr="00A75B00" w14:paraId="01AE6286"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6D333AD"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242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723B8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spectralFluxV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6389E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0.0030185279538394600</w:t>
            </w:r>
          </w:p>
        </w:tc>
      </w:tr>
      <w:tr w:rsidR="00A7179A" w:rsidRPr="00A75B00" w14:paraId="5360715A" w14:textId="77777777" w:rsidTr="00267A67">
        <w:trPr>
          <w:trHeight w:val="180"/>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A066EF9"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243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DBF41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spectralFluxV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2FF89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0.0023531805903663000</w:t>
            </w:r>
          </w:p>
        </w:tc>
      </w:tr>
      <w:tr w:rsidR="00A7179A" w:rsidRPr="00A75B00" w14:paraId="66DB50D0"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5E961E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244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5D134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mfcc1V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B9BED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0.002838990453744620</w:t>
            </w:r>
          </w:p>
        </w:tc>
      </w:tr>
      <w:tr w:rsidR="00A7179A" w:rsidRPr="00A75B00" w14:paraId="0DF3C257"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6B82E6E"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245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D9F6E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mfcc1V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E18D3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0.00479040034255723</w:t>
            </w:r>
          </w:p>
        </w:tc>
      </w:tr>
      <w:tr w:rsidR="00A7179A" w:rsidRPr="00A75B00" w14:paraId="5698543F"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B733608"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lastRenderedPageBreak/>
              <w:t>246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ECB41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mfcc2V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C682E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0.0012681510059961900</w:t>
            </w:r>
          </w:p>
        </w:tc>
      </w:tr>
      <w:tr w:rsidR="00A7179A" w:rsidRPr="00A75B00" w14:paraId="3BA88F93"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CE4D28C"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247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6E20A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mfcc2V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E7475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0.008178820552149640</w:t>
            </w:r>
          </w:p>
        </w:tc>
      </w:tr>
      <w:tr w:rsidR="00A7179A" w:rsidRPr="00A75B00" w14:paraId="3F9FFBBE"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C98D25E"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248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CB436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mfcc3V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E6A04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0.004768159937710880</w:t>
            </w:r>
          </w:p>
        </w:tc>
      </w:tr>
      <w:tr w:rsidR="00A7179A" w:rsidRPr="00A75B00" w14:paraId="0473B55D"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7897F16"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249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DD71B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mfcc3V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615E8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0.019091663387807300</w:t>
            </w:r>
          </w:p>
        </w:tc>
      </w:tr>
      <w:tr w:rsidR="00A7179A" w:rsidRPr="00A75B00" w14:paraId="63DA73DB"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601684E"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250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0B690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mfcc4V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C9129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0.0015512534962834400</w:t>
            </w:r>
          </w:p>
        </w:tc>
      </w:tr>
      <w:tr w:rsidR="00A7179A" w:rsidRPr="00A75B00" w14:paraId="57CC8DC0"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E9B8C52"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251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6317F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mfcc4V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9BCB2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0.0021870404425079300</w:t>
            </w:r>
          </w:p>
        </w:tc>
      </w:tr>
      <w:tr w:rsidR="00A7179A" w:rsidRPr="00A75B00" w14:paraId="412DC12B"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D66D3A4"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252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D2331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alphaRatioUV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FDC9A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0.003482159017702140</w:t>
            </w:r>
          </w:p>
        </w:tc>
      </w:tr>
      <w:tr w:rsidR="00A7179A" w:rsidRPr="00A75B00" w14:paraId="60ABF5DE"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3585CA0"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253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E61CF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hammarbergIndexUV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F254C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0.0004986639276406090</w:t>
            </w:r>
          </w:p>
        </w:tc>
      </w:tr>
      <w:tr w:rsidR="00A7179A" w:rsidRPr="00A75B00" w14:paraId="05C06F50"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00424BC"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254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02070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slopeUV0-500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D4835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0.0018575082432276600</w:t>
            </w:r>
          </w:p>
        </w:tc>
      </w:tr>
      <w:tr w:rsidR="00A7179A" w:rsidRPr="00A75B00" w14:paraId="306875A6"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27B127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255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7F9D1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slopeUV500-1500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B9867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0.002725678745671990</w:t>
            </w:r>
          </w:p>
        </w:tc>
      </w:tr>
      <w:tr w:rsidR="00A7179A" w:rsidRPr="00A75B00" w14:paraId="7C4E796C"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27622CB"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256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219624"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spectralFluxUV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89DF7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0.001898448643777710</w:t>
            </w:r>
          </w:p>
        </w:tc>
      </w:tr>
      <w:tr w:rsidR="00A7179A" w:rsidRPr="00A75B00" w14:paraId="2E7CEA6F" w14:textId="77777777" w:rsidTr="00267A67">
        <w:trPr>
          <w:trHeight w:val="180"/>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9950FFB"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257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92F1A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loudnessPeaksPerSec</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4DECA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0.008192313797180260</w:t>
            </w:r>
          </w:p>
        </w:tc>
      </w:tr>
      <w:tr w:rsidR="00A7179A" w:rsidRPr="00A75B00" w14:paraId="25B35297"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93A7267"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258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43973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VoicedSegmentsPerSec</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0DAD0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0.0010209836238071800</w:t>
            </w:r>
          </w:p>
        </w:tc>
      </w:tr>
      <w:tr w:rsidR="00A7179A" w:rsidRPr="00A75B00" w14:paraId="6F114FCB"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B74200D"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259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FE919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MeanVoicedSegmentLengthSec</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23A22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0.002596551364269080</w:t>
            </w:r>
          </w:p>
        </w:tc>
      </w:tr>
      <w:tr w:rsidR="00A7179A" w:rsidRPr="00A75B00" w14:paraId="3C681B68"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62F0879"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260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64C8D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StddevVoicedSegmentLengthSec</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79095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0.0030664382225700500</w:t>
            </w:r>
          </w:p>
        </w:tc>
      </w:tr>
      <w:tr w:rsidR="00A7179A" w:rsidRPr="00A75B00" w14:paraId="4F90DB10"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0F04598"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261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AA7F6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MeanUnvoicedSegmentLength</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E6928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0.0023568216192807200</w:t>
            </w:r>
          </w:p>
        </w:tc>
      </w:tr>
      <w:tr w:rsidR="00A7179A" w:rsidRPr="00A75B00" w14:paraId="57419589"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330E10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262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34EEA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StddevUnvoicedSegmentLength</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B4703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0.0027081819133325700</w:t>
            </w:r>
          </w:p>
        </w:tc>
      </w:tr>
      <w:tr w:rsidR="00A7179A" w:rsidRPr="00A75B00" w14:paraId="1F11120D"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A129DBC"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263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39FD8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equivalentSoundLevel dBp</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C001C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0.0017384426093570800</w:t>
            </w:r>
          </w:p>
        </w:tc>
      </w:tr>
    </w:tbl>
    <w:p w14:paraId="6CEE3FA2" w14:textId="77777777" w:rsidR="00A7179A" w:rsidRPr="00A75B00" w:rsidRDefault="00A7179A" w:rsidP="00A7179A">
      <w:pPr>
        <w:rPr>
          <w:b/>
          <w:bCs/>
          <w:color w:val="000000" w:themeColor="text1"/>
          <w:lang w:val="en-US"/>
        </w:rPr>
      </w:pPr>
    </w:p>
    <w:p w14:paraId="0B0C0B90" w14:textId="77777777" w:rsidR="00A7179A" w:rsidRPr="00A75B00" w:rsidRDefault="00A7179A" w:rsidP="00A7179A">
      <w:pPr>
        <w:rPr>
          <w:b/>
          <w:bCs/>
          <w:color w:val="000000" w:themeColor="text1"/>
          <w:lang w:val="en-US"/>
        </w:rPr>
      </w:pPr>
    </w:p>
    <w:p w14:paraId="68244164" w14:textId="77777777" w:rsidR="00A7179A" w:rsidRPr="00A75B00" w:rsidRDefault="00A7179A" w:rsidP="00A7179A">
      <w:pPr>
        <w:pStyle w:val="StandardWeb"/>
        <w:spacing w:before="0" w:beforeAutospacing="0" w:after="0" w:afterAutospacing="0"/>
        <w:jc w:val="both"/>
        <w:rPr>
          <w:rFonts w:ascii="Arial" w:hAnsi="Arial" w:cs="Arial"/>
          <w:color w:val="000000"/>
          <w:lang w:val="en-US"/>
        </w:rPr>
      </w:pPr>
      <w:r w:rsidRPr="00A75B00">
        <w:rPr>
          <w:rFonts w:ascii="Arial" w:hAnsi="Arial" w:cs="Arial"/>
          <w:b/>
          <w:bCs/>
          <w:color w:val="000000"/>
          <w:lang w:val="en-US"/>
        </w:rPr>
        <w:t xml:space="preserve">Table 6. </w:t>
      </w:r>
      <w:r w:rsidRPr="00A75B00">
        <w:rPr>
          <w:rFonts w:ascii="Arial" w:hAnsi="Arial" w:cs="Arial"/>
          <w:color w:val="000000"/>
          <w:lang w:val="en-US"/>
        </w:rPr>
        <w:t xml:space="preserve">Feature importance for TMT BTA. </w:t>
      </w:r>
      <w:r w:rsidRPr="00A75B00">
        <w:rPr>
          <w:rFonts w:ascii="Arial" w:hAnsi="Arial" w:cs="Arial"/>
          <w:color w:val="000000"/>
          <w:sz w:val="22"/>
          <w:szCs w:val="22"/>
          <w:lang w:val="en-US"/>
        </w:rPr>
        <w:t>TMT BTA = Trail Making Test - processing time part A.</w:t>
      </w:r>
    </w:p>
    <w:p w14:paraId="51ED8E5E" w14:textId="77777777" w:rsidR="00A7179A" w:rsidRPr="00A75B00" w:rsidRDefault="00A7179A" w:rsidP="00A7179A">
      <w:pPr>
        <w:rPr>
          <w:color w:val="000000"/>
          <w:lang w:val="en-US"/>
        </w:rPr>
      </w:pPr>
    </w:p>
    <w:p w14:paraId="217B7B5A" w14:textId="77777777" w:rsidR="00A7179A" w:rsidRPr="00A75B00" w:rsidRDefault="00A7179A" w:rsidP="00A7179A">
      <w:pPr>
        <w:rPr>
          <w:color w:val="000000"/>
          <w:lang w:val="en-US"/>
        </w:rPr>
      </w:pPr>
    </w:p>
    <w:tbl>
      <w:tblPr>
        <w:tblW w:w="0" w:type="auto"/>
        <w:tblCellMar>
          <w:left w:w="0" w:type="dxa"/>
          <w:right w:w="0" w:type="dxa"/>
        </w:tblCellMar>
        <w:tblLook w:val="04A0" w:firstRow="1" w:lastRow="0" w:firstColumn="1" w:lastColumn="0" w:noHBand="0" w:noVBand="1"/>
      </w:tblPr>
      <w:tblGrid>
        <w:gridCol w:w="371"/>
        <w:gridCol w:w="3600"/>
        <w:gridCol w:w="1914"/>
      </w:tblGrid>
      <w:tr w:rsidR="00A7179A" w:rsidRPr="00A75B00" w14:paraId="71FE06D9"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1937DEF3" w14:textId="77777777" w:rsidR="00A7179A" w:rsidRPr="008463AE" w:rsidRDefault="00A7179A" w:rsidP="00267A67">
            <w:pPr>
              <w:spacing w:line="240" w:lineRule="auto"/>
              <w:rPr>
                <w:rFonts w:eastAsia="Times New Roman"/>
                <w:sz w:val="18"/>
                <w:szCs w:val="18"/>
                <w:lang w:val="en-US"/>
              </w:rPr>
            </w:pPr>
          </w:p>
        </w:tc>
        <w:tc>
          <w:tcPr>
            <w:tcW w:w="360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F70CD0C"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variable</w:t>
            </w:r>
          </w:p>
        </w:tc>
        <w:tc>
          <w:tcPr>
            <w:tcW w:w="178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757704BF"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importance</w:t>
            </w:r>
          </w:p>
        </w:tc>
      </w:tr>
      <w:tr w:rsidR="00A7179A" w:rsidRPr="00A75B00" w14:paraId="5BC7C357" w14:textId="77777777" w:rsidTr="00267A67">
        <w:trPr>
          <w:trHeight w:val="180"/>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959AF97"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B1F7F7" w14:textId="77777777" w:rsidR="00A7179A" w:rsidRPr="008463AE" w:rsidRDefault="00A7179A" w:rsidP="00267A67">
            <w:pPr>
              <w:spacing w:line="240" w:lineRule="auto"/>
              <w:rPr>
                <w:rFonts w:eastAsia="Times New Roman"/>
                <w:sz w:val="24"/>
                <w:szCs w:val="24"/>
                <w:lang w:val="en-US"/>
              </w:rPr>
            </w:pPr>
            <w:r w:rsidRPr="008463AE">
              <w:rPr>
                <w:rFonts w:eastAsia="Times New Roman"/>
                <w:color w:val="000000"/>
                <w:sz w:val="15"/>
                <w:szCs w:val="15"/>
                <w:lang w:val="en-US"/>
              </w:rPr>
              <w:t>F0semitoneFrom27.5Hz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829CD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0.0016342402337544000</w:t>
            </w:r>
          </w:p>
        </w:tc>
      </w:tr>
      <w:tr w:rsidR="00A7179A" w:rsidRPr="00A75B00" w14:paraId="304F51D6"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99DB547"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40220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F0semitoneFrom27.5Hz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658FE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0.000539910804322152</w:t>
            </w:r>
          </w:p>
        </w:tc>
      </w:tr>
      <w:tr w:rsidR="00A7179A" w:rsidRPr="00A75B00" w14:paraId="7F671957"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E03574E"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394B81" w14:textId="77777777" w:rsidR="00A7179A" w:rsidRPr="008463AE" w:rsidRDefault="00A7179A" w:rsidP="00267A67">
            <w:pPr>
              <w:spacing w:line="240" w:lineRule="auto"/>
              <w:rPr>
                <w:rFonts w:eastAsia="Times New Roman"/>
                <w:sz w:val="24"/>
                <w:szCs w:val="24"/>
                <w:lang w:val="en-US"/>
              </w:rPr>
            </w:pPr>
            <w:r w:rsidRPr="008463AE">
              <w:rPr>
                <w:rFonts w:eastAsia="Times New Roman"/>
                <w:color w:val="000000"/>
                <w:sz w:val="15"/>
                <w:szCs w:val="15"/>
                <w:lang w:val="en-US"/>
              </w:rPr>
              <w:t>F0semitoneFrom27.5Hz sma3nz percentile20.0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124ED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0.0013780850456298900</w:t>
            </w:r>
          </w:p>
        </w:tc>
      </w:tr>
      <w:tr w:rsidR="00A7179A" w:rsidRPr="00A75B00" w14:paraId="2B067115"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1442840"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C8ECA7" w14:textId="77777777" w:rsidR="00A7179A" w:rsidRPr="008463AE" w:rsidRDefault="00A7179A" w:rsidP="00267A67">
            <w:pPr>
              <w:spacing w:line="240" w:lineRule="auto"/>
              <w:rPr>
                <w:rFonts w:eastAsia="Times New Roman"/>
                <w:sz w:val="24"/>
                <w:szCs w:val="24"/>
                <w:lang w:val="en-US"/>
              </w:rPr>
            </w:pPr>
            <w:r w:rsidRPr="008463AE">
              <w:rPr>
                <w:rFonts w:eastAsia="Times New Roman"/>
                <w:color w:val="000000"/>
                <w:sz w:val="15"/>
                <w:szCs w:val="15"/>
                <w:lang w:val="en-US"/>
              </w:rPr>
              <w:t>F0semitoneFrom27.5Hz sma3nz percentile50.0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2B8E7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0.005607458478732280</w:t>
            </w:r>
          </w:p>
        </w:tc>
      </w:tr>
      <w:tr w:rsidR="00A7179A" w:rsidRPr="00A75B00" w14:paraId="655471DA"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12D0F64"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B44439" w14:textId="77777777" w:rsidR="00A7179A" w:rsidRPr="008463AE" w:rsidRDefault="00A7179A" w:rsidP="00267A67">
            <w:pPr>
              <w:spacing w:line="240" w:lineRule="auto"/>
              <w:rPr>
                <w:rFonts w:eastAsia="Times New Roman"/>
                <w:sz w:val="24"/>
                <w:szCs w:val="24"/>
                <w:lang w:val="en-US"/>
              </w:rPr>
            </w:pPr>
            <w:r w:rsidRPr="008463AE">
              <w:rPr>
                <w:rFonts w:eastAsia="Times New Roman"/>
                <w:color w:val="000000"/>
                <w:sz w:val="15"/>
                <w:szCs w:val="15"/>
                <w:lang w:val="en-US"/>
              </w:rPr>
              <w:t>F0semitoneFrom27.5Hz sma3nz percentile80.0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AA10D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0.0024015185310682300</w:t>
            </w:r>
          </w:p>
        </w:tc>
      </w:tr>
      <w:tr w:rsidR="00A7179A" w:rsidRPr="00A75B00" w14:paraId="2CE17333"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3A0940E"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5CD17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F0semitoneFrom27.5Hz sma3nz pctlrange0-2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DC061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0.0021638188345130200</w:t>
            </w:r>
          </w:p>
        </w:tc>
      </w:tr>
      <w:tr w:rsidR="00A7179A" w:rsidRPr="00A75B00" w14:paraId="15A796A0"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00D27D8"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BE6BC6" w14:textId="77777777" w:rsidR="00A7179A" w:rsidRPr="008463AE" w:rsidRDefault="00A7179A" w:rsidP="00267A67">
            <w:pPr>
              <w:spacing w:line="240" w:lineRule="auto"/>
              <w:rPr>
                <w:rFonts w:eastAsia="Times New Roman"/>
                <w:sz w:val="24"/>
                <w:szCs w:val="24"/>
                <w:lang w:val="en-US"/>
              </w:rPr>
            </w:pPr>
            <w:r w:rsidRPr="008463AE">
              <w:rPr>
                <w:rFonts w:eastAsia="Times New Roman"/>
                <w:color w:val="000000"/>
                <w:sz w:val="15"/>
                <w:szCs w:val="15"/>
                <w:lang w:val="en-US"/>
              </w:rPr>
              <w:t>F0semitoneFrom27.5Hz sma3nz meanRisingSlope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3970C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0.003925265380233340</w:t>
            </w:r>
          </w:p>
        </w:tc>
      </w:tr>
      <w:tr w:rsidR="00A7179A" w:rsidRPr="00A75B00" w14:paraId="143BE3FD"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94A2B00"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6085A8" w14:textId="77777777" w:rsidR="00A7179A" w:rsidRPr="008463AE" w:rsidRDefault="00A7179A" w:rsidP="00267A67">
            <w:pPr>
              <w:spacing w:line="240" w:lineRule="auto"/>
              <w:rPr>
                <w:rFonts w:eastAsia="Times New Roman"/>
                <w:sz w:val="24"/>
                <w:szCs w:val="24"/>
                <w:lang w:val="en-US"/>
              </w:rPr>
            </w:pPr>
            <w:r w:rsidRPr="008463AE">
              <w:rPr>
                <w:rFonts w:eastAsia="Times New Roman"/>
                <w:color w:val="000000"/>
                <w:sz w:val="15"/>
                <w:szCs w:val="15"/>
                <w:lang w:val="en-US"/>
              </w:rPr>
              <w:t>F0semitoneFrom27.5Hz sma3nz stddevRisingSlope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F42BA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0.0037864716799431200</w:t>
            </w:r>
          </w:p>
        </w:tc>
      </w:tr>
      <w:tr w:rsidR="00A7179A" w:rsidRPr="00A75B00" w14:paraId="2EFCDFBB"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8A62279"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85535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F0semitoneFrom27.5Hz sma3nz meanFallingSlope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DA690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0.003287611547593400</w:t>
            </w:r>
          </w:p>
        </w:tc>
      </w:tr>
      <w:tr w:rsidR="00A7179A" w:rsidRPr="00A75B00" w14:paraId="127E3B71"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61FD1C4"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BF14F4"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F0semitoneFrom27.5Hz sma3nz stddevFallingSlope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93E32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0.0021545907457903600</w:t>
            </w:r>
          </w:p>
        </w:tc>
      </w:tr>
      <w:tr w:rsidR="00A7179A" w:rsidRPr="00A75B00" w14:paraId="2BA28C1B"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FBB2396"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50FA8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A8AA8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0.0019375657184399200</w:t>
            </w:r>
          </w:p>
        </w:tc>
      </w:tr>
      <w:tr w:rsidR="00A7179A" w:rsidRPr="00A75B00" w14:paraId="6AF310F2"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5E5AED8"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714F7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0153A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0.001416762446827810</w:t>
            </w:r>
          </w:p>
        </w:tc>
      </w:tr>
      <w:tr w:rsidR="00A7179A" w:rsidRPr="00A75B00" w14:paraId="5D2CBE53"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9DE079B"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D68A2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percentile20.0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7F6AB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0.003345767084138190</w:t>
            </w:r>
          </w:p>
        </w:tc>
      </w:tr>
      <w:tr w:rsidR="00A7179A" w:rsidRPr="00A75B00" w14:paraId="172347B6"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88E4E92"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68F76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percentile50.0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E8056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0.004398960959638010</w:t>
            </w:r>
          </w:p>
        </w:tc>
      </w:tr>
      <w:tr w:rsidR="00A7179A" w:rsidRPr="00A75B00" w14:paraId="632249B3" w14:textId="77777777" w:rsidTr="00267A67">
        <w:trPr>
          <w:trHeight w:val="180"/>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F82D30E"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E793E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percentile80.0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22F51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0.0012687792589490700</w:t>
            </w:r>
          </w:p>
        </w:tc>
      </w:tr>
      <w:tr w:rsidR="00A7179A" w:rsidRPr="00A75B00" w14:paraId="25269409"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5725502"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3406A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pctlrange0-2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F098E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0.0004671098865862470</w:t>
            </w:r>
          </w:p>
        </w:tc>
      </w:tr>
      <w:tr w:rsidR="00A7179A" w:rsidRPr="00A75B00" w14:paraId="7A69938D"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409E700"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EFBAA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meanRisingSlope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D84F5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0.0018377616634337000</w:t>
            </w:r>
          </w:p>
        </w:tc>
      </w:tr>
      <w:tr w:rsidR="00A7179A" w:rsidRPr="00A75B00" w14:paraId="436B9654"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F4E704C"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36F8F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stddevRisingSlope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FAD28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0.004151298134496280</w:t>
            </w:r>
          </w:p>
        </w:tc>
      </w:tr>
      <w:tr w:rsidR="00A7179A" w:rsidRPr="00A75B00" w14:paraId="04584045"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172F61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56FD6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meanFallingSlope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447C0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0.0010482834749382800</w:t>
            </w:r>
          </w:p>
        </w:tc>
      </w:tr>
      <w:tr w:rsidR="00A7179A" w:rsidRPr="00A75B00" w14:paraId="283E9134"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8A64200"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lastRenderedPageBreak/>
              <w:t>19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3ED6E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stddevFallingSlope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C78B7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0.0019918027381401400</w:t>
            </w:r>
          </w:p>
        </w:tc>
      </w:tr>
      <w:tr w:rsidR="00A7179A" w:rsidRPr="00A75B00" w14:paraId="3C1A4594"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3552F1E"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FD405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spectralFlux sma3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9AAE3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0.0013275615831539200</w:t>
            </w:r>
          </w:p>
        </w:tc>
      </w:tr>
      <w:tr w:rsidR="00A7179A" w:rsidRPr="00A75B00" w14:paraId="4140CA8E"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6EC1130"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5C30C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spectralFlux sma3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C85A6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0.0036373390475086700</w:t>
            </w:r>
          </w:p>
        </w:tc>
      </w:tr>
      <w:tr w:rsidR="00A7179A" w:rsidRPr="00A75B00" w14:paraId="7059079A"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DA778B5"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CEB0C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mfcc1 sma3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60102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0.002534004224721350</w:t>
            </w:r>
          </w:p>
        </w:tc>
      </w:tr>
      <w:tr w:rsidR="00A7179A" w:rsidRPr="00A75B00" w14:paraId="7EA7AD23"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28591D0"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379D9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mfcc1 sma3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A4CF0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0.01082342895426570</w:t>
            </w:r>
          </w:p>
        </w:tc>
      </w:tr>
      <w:tr w:rsidR="00A7179A" w:rsidRPr="00A75B00" w14:paraId="5E3184E7"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1AA173F"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4A8534"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mfcc2 sma3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E51A5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0.0012638894418337800</w:t>
            </w:r>
          </w:p>
        </w:tc>
      </w:tr>
      <w:tr w:rsidR="00A7179A" w:rsidRPr="00A75B00" w14:paraId="6BFA2333"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CC47C51"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E2069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mfcc2 sma3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22CC0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0.006115974503472520</w:t>
            </w:r>
          </w:p>
        </w:tc>
      </w:tr>
      <w:tr w:rsidR="00A7179A" w:rsidRPr="00A75B00" w14:paraId="62D90A32"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62542A0"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79F1E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mfcc3 sma3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43106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0.0022745715823126800</w:t>
            </w:r>
          </w:p>
        </w:tc>
      </w:tr>
      <w:tr w:rsidR="00A7179A" w:rsidRPr="00A75B00" w14:paraId="71B26269"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B6904A5"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E3F7A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mfcc3 sma3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A1512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0.00617934545892492</w:t>
            </w:r>
          </w:p>
        </w:tc>
      </w:tr>
      <w:tr w:rsidR="00A7179A" w:rsidRPr="00A75B00" w14:paraId="592B5375"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37646E9"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8B40B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mfcc4 sma3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3EB82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0.0028243205824578300</w:t>
            </w:r>
          </w:p>
        </w:tc>
      </w:tr>
      <w:tr w:rsidR="00A7179A" w:rsidRPr="00A75B00" w14:paraId="09453393" w14:textId="77777777" w:rsidTr="00267A67">
        <w:trPr>
          <w:trHeight w:val="180"/>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E2D9E8C"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28420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mfcc4 sma3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7A6A1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0.005384964982259090</w:t>
            </w:r>
          </w:p>
        </w:tc>
      </w:tr>
      <w:tr w:rsidR="00A7179A" w:rsidRPr="00A75B00" w14:paraId="77C905C4"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ED856DC"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30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890234"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jitterLocal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2634E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0.004264759736645520</w:t>
            </w:r>
          </w:p>
        </w:tc>
      </w:tr>
      <w:tr w:rsidR="00A7179A" w:rsidRPr="00A75B00" w14:paraId="3EF0702B"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5EF2DB4"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31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B95C2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jitterLocal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12526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0.000803428151248933</w:t>
            </w:r>
          </w:p>
        </w:tc>
      </w:tr>
      <w:tr w:rsidR="00A7179A" w:rsidRPr="00A75B00" w14:paraId="6E66C722"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90BFC49"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32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DA4E1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shimmerLocaldB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F3A75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0.009124484836358200</w:t>
            </w:r>
          </w:p>
        </w:tc>
      </w:tr>
      <w:tr w:rsidR="00A7179A" w:rsidRPr="00A75B00" w14:paraId="4534861C"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7F25517"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33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B7493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shimmerLocaldB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80B88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0.0033270888345655300</w:t>
            </w:r>
          </w:p>
        </w:tc>
      </w:tr>
      <w:tr w:rsidR="00A7179A" w:rsidRPr="00A75B00" w14:paraId="34200ECE"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B09C34E"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34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9646B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HNRdBACF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241AA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0.0018262116886873300</w:t>
            </w:r>
          </w:p>
        </w:tc>
      </w:tr>
      <w:tr w:rsidR="00A7179A" w:rsidRPr="00A75B00" w14:paraId="1A3B1F32"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CE4B1E7"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35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89C62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HNRdBACF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84B5B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0.0026238668415671500</w:t>
            </w:r>
          </w:p>
        </w:tc>
      </w:tr>
      <w:tr w:rsidR="00A7179A" w:rsidRPr="00A75B00" w14:paraId="3F19F97F"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928771C"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36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6E64FB" w14:textId="77777777" w:rsidR="00A7179A" w:rsidRPr="008463AE" w:rsidRDefault="00A7179A" w:rsidP="00267A67">
            <w:pPr>
              <w:spacing w:line="240" w:lineRule="auto"/>
              <w:rPr>
                <w:rFonts w:eastAsia="Times New Roman"/>
                <w:sz w:val="24"/>
                <w:szCs w:val="24"/>
                <w:lang w:val="en-US"/>
              </w:rPr>
            </w:pPr>
            <w:r w:rsidRPr="008463AE">
              <w:rPr>
                <w:rFonts w:eastAsia="Times New Roman"/>
                <w:color w:val="000000"/>
                <w:sz w:val="15"/>
                <w:szCs w:val="15"/>
                <w:lang w:val="en-US"/>
              </w:rPr>
              <w:t>logRelF0-H1-H2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24DC0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0.0027304290396715100</w:t>
            </w:r>
          </w:p>
        </w:tc>
      </w:tr>
      <w:tr w:rsidR="00A7179A" w:rsidRPr="00A75B00" w14:paraId="3945A552"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28547C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37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1F00B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logRelF0-H1-H2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6C715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0.0028194059522985600</w:t>
            </w:r>
          </w:p>
        </w:tc>
      </w:tr>
      <w:tr w:rsidR="00A7179A" w:rsidRPr="00A75B00" w14:paraId="1995A6BB"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FE41EF8"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38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84E451" w14:textId="77777777" w:rsidR="00A7179A" w:rsidRPr="008463AE" w:rsidRDefault="00A7179A" w:rsidP="00267A67">
            <w:pPr>
              <w:spacing w:line="240" w:lineRule="auto"/>
              <w:rPr>
                <w:rFonts w:eastAsia="Times New Roman"/>
                <w:sz w:val="24"/>
                <w:szCs w:val="24"/>
                <w:lang w:val="en-US"/>
              </w:rPr>
            </w:pPr>
            <w:r w:rsidRPr="008463AE">
              <w:rPr>
                <w:rFonts w:eastAsia="Times New Roman"/>
                <w:color w:val="000000"/>
                <w:sz w:val="15"/>
                <w:szCs w:val="15"/>
                <w:lang w:val="en-US"/>
              </w:rPr>
              <w:t>logRelF0-H1-A3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37B13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0.0009855018046824080</w:t>
            </w:r>
          </w:p>
        </w:tc>
      </w:tr>
      <w:tr w:rsidR="00A7179A" w:rsidRPr="00A75B00" w14:paraId="09F6C514"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D2A0610"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39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375B24" w14:textId="77777777" w:rsidR="00A7179A" w:rsidRPr="008463AE" w:rsidRDefault="00A7179A" w:rsidP="00267A67">
            <w:pPr>
              <w:spacing w:line="240" w:lineRule="auto"/>
              <w:rPr>
                <w:rFonts w:eastAsia="Times New Roman"/>
                <w:sz w:val="24"/>
                <w:szCs w:val="24"/>
                <w:lang w:val="en-US"/>
              </w:rPr>
            </w:pPr>
            <w:r w:rsidRPr="008463AE">
              <w:rPr>
                <w:rFonts w:eastAsia="Times New Roman"/>
                <w:color w:val="000000"/>
                <w:sz w:val="15"/>
                <w:szCs w:val="15"/>
                <w:lang w:val="en-US"/>
              </w:rPr>
              <w:t>logRelF0-H1-A3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B0714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0.001895553467132920</w:t>
            </w:r>
          </w:p>
        </w:tc>
      </w:tr>
      <w:tr w:rsidR="00A7179A" w:rsidRPr="00A75B00" w14:paraId="7BB2DEC5"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AF355A6"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40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29A2C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F1frequency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56DEE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0.0007775322800881750</w:t>
            </w:r>
          </w:p>
        </w:tc>
      </w:tr>
      <w:tr w:rsidR="00A7179A" w:rsidRPr="00A75B00" w14:paraId="426ECE9D"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8192002"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41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EDAA8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F1frequency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B46AB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0.002450135786478060</w:t>
            </w:r>
          </w:p>
        </w:tc>
      </w:tr>
      <w:tr w:rsidR="00A7179A" w:rsidRPr="00A75B00" w14:paraId="7F6582A3"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FF93899"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42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FD1E1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F1bandwidth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77863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0.0007806843999273890</w:t>
            </w:r>
          </w:p>
        </w:tc>
      </w:tr>
      <w:tr w:rsidR="00A7179A" w:rsidRPr="00A75B00" w14:paraId="3FBC36F5" w14:textId="77777777" w:rsidTr="00267A67">
        <w:trPr>
          <w:trHeight w:val="180"/>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451950F"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43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D0453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F1bandwidth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FCA7B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0.0035470994528506800</w:t>
            </w:r>
          </w:p>
        </w:tc>
      </w:tr>
      <w:tr w:rsidR="00A7179A" w:rsidRPr="00A75B00" w14:paraId="68D38A4C"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2953669"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44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55391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F1amplitudeLogRelF0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7B936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0.0007542762164626720</w:t>
            </w:r>
          </w:p>
        </w:tc>
      </w:tr>
      <w:tr w:rsidR="00A7179A" w:rsidRPr="00A75B00" w14:paraId="2AD0E65C"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66D6D50"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45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07588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F1amplitudeLogRelF0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DBEAF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0.0017606226407224600</w:t>
            </w:r>
          </w:p>
        </w:tc>
      </w:tr>
      <w:tr w:rsidR="00A7179A" w:rsidRPr="00A75B00" w14:paraId="5431759D"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B2223DA"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46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C6202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F2frequency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CCA70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0.0009312293811014660</w:t>
            </w:r>
          </w:p>
        </w:tc>
      </w:tr>
      <w:tr w:rsidR="00A7179A" w:rsidRPr="00A75B00" w14:paraId="517BFBAA"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879E45A"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47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39FBC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F2frequency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7CEC2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0.0023498405114618400</w:t>
            </w:r>
          </w:p>
        </w:tc>
      </w:tr>
      <w:tr w:rsidR="00A7179A" w:rsidRPr="00A75B00" w14:paraId="25A91F3F"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C7299C1"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48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81314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F2bandwidth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4CDC3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0.0009674158635817140</w:t>
            </w:r>
          </w:p>
        </w:tc>
      </w:tr>
      <w:tr w:rsidR="00A7179A" w:rsidRPr="00A75B00" w14:paraId="6D0DD431"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42071A0"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49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B3FAB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F2bandwidth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A708E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0.0033245365554876300</w:t>
            </w:r>
          </w:p>
        </w:tc>
      </w:tr>
      <w:tr w:rsidR="00A7179A" w:rsidRPr="00A75B00" w14:paraId="4F61E580"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6925E2D"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50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33C04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F2amplitudeLogRelF0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64857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0.0003656983430796860</w:t>
            </w:r>
          </w:p>
        </w:tc>
      </w:tr>
      <w:tr w:rsidR="00A7179A" w:rsidRPr="00A75B00" w14:paraId="7BE8EF75"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9AE3849"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51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B2521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F2amplitudeLogRelF0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0402B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0.0009629267303450070</w:t>
            </w:r>
          </w:p>
        </w:tc>
      </w:tr>
      <w:tr w:rsidR="00A7179A" w:rsidRPr="00A75B00" w14:paraId="06D7AF83"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237588F"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52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4D45F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F3frequency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80AF7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0.0011931295801922800</w:t>
            </w:r>
          </w:p>
        </w:tc>
      </w:tr>
      <w:tr w:rsidR="00A7179A" w:rsidRPr="00A75B00" w14:paraId="13163FEB"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B74FB40"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53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D784B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F3frequency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0C333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0.0012083336996022200</w:t>
            </w:r>
          </w:p>
        </w:tc>
      </w:tr>
      <w:tr w:rsidR="00A7179A" w:rsidRPr="00A75B00" w14:paraId="093E89B1"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79ED9FC"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54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1D7A8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F3bandwidth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F3638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0.0012688385296582400</w:t>
            </w:r>
          </w:p>
        </w:tc>
      </w:tr>
      <w:tr w:rsidR="00A7179A" w:rsidRPr="00A75B00" w14:paraId="38E874D3"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F34F5A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55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C039B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F3bandwidth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740B7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0.003751721224998050</w:t>
            </w:r>
          </w:p>
        </w:tc>
      </w:tr>
      <w:tr w:rsidR="00A7179A" w:rsidRPr="00A75B00" w14:paraId="2601E7FE"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8D69D05"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56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52958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F3amplitudeLogRelF0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3FCF5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0.0008121861137485580</w:t>
            </w:r>
          </w:p>
        </w:tc>
      </w:tr>
      <w:tr w:rsidR="00A7179A" w:rsidRPr="00A75B00" w14:paraId="28C6E6FE" w14:textId="77777777" w:rsidTr="00267A67">
        <w:trPr>
          <w:trHeight w:val="180"/>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22DB545"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57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8FE22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F3amplitudeLogRelF0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E47E1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0.0014181080305298300</w:t>
            </w:r>
          </w:p>
        </w:tc>
      </w:tr>
      <w:tr w:rsidR="00A7179A" w:rsidRPr="00A75B00" w14:paraId="32F3676A"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1986A8C"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58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3C799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alphaRatioV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12668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0.00026813485372536200</w:t>
            </w:r>
          </w:p>
        </w:tc>
      </w:tr>
      <w:tr w:rsidR="00A7179A" w:rsidRPr="00A75B00" w14:paraId="28F4D1FB"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ED30D59"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59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B3DFE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alphaRatioV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A09EB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0.001175219797337180</w:t>
            </w:r>
          </w:p>
        </w:tc>
      </w:tr>
      <w:tr w:rsidR="00A7179A" w:rsidRPr="00A75B00" w14:paraId="59A77A63"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3285051"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60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9E0DD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hammarbergIndexV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86BA5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0.00039610224746536800</w:t>
            </w:r>
          </w:p>
        </w:tc>
      </w:tr>
      <w:tr w:rsidR="00A7179A" w:rsidRPr="00A75B00" w14:paraId="7F03951E"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90F1F8E"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61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3A3A2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hammarbergIndexV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D6443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0.001300393688246650</w:t>
            </w:r>
          </w:p>
        </w:tc>
      </w:tr>
      <w:tr w:rsidR="00A7179A" w:rsidRPr="00A75B00" w14:paraId="06090FC8"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77CA75E"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62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2DAA9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slopeV0-500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F592A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0.0024846723422255500</w:t>
            </w:r>
          </w:p>
        </w:tc>
      </w:tr>
      <w:tr w:rsidR="00A7179A" w:rsidRPr="00A75B00" w14:paraId="5481DB14"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4AF14B8"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63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BA9EF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slopeV0-500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7299C4"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0.0022568609602305200</w:t>
            </w:r>
          </w:p>
        </w:tc>
      </w:tr>
      <w:tr w:rsidR="00A7179A" w:rsidRPr="00A75B00" w14:paraId="2BB2A516"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4BE773E"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64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F14B5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slopeV500-1500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E4C6F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0.0016605178745046400</w:t>
            </w:r>
          </w:p>
        </w:tc>
      </w:tr>
      <w:tr w:rsidR="00A7179A" w:rsidRPr="00A75B00" w14:paraId="6A8D7F16"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F741A46"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lastRenderedPageBreak/>
              <w:t>65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20F51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slopeV500-1500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67C21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0.0054467333168976200</w:t>
            </w:r>
          </w:p>
        </w:tc>
      </w:tr>
      <w:tr w:rsidR="00A7179A" w:rsidRPr="00A75B00" w14:paraId="25D2DA58"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1515891"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66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BF89E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spectralFluxV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19DA2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0.0005707262279271210</w:t>
            </w:r>
          </w:p>
        </w:tc>
      </w:tr>
      <w:tr w:rsidR="00A7179A" w:rsidRPr="00A75B00" w14:paraId="3570BBBB"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50F2315"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67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C1B08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spectralFluxV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9ED57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0.003371489665119850</w:t>
            </w:r>
          </w:p>
        </w:tc>
      </w:tr>
      <w:tr w:rsidR="00A7179A" w:rsidRPr="00A75B00" w14:paraId="63F00DC3"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0DECBED"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68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421884"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mfcc1V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B35C7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0.0010445640106959600</w:t>
            </w:r>
          </w:p>
        </w:tc>
      </w:tr>
      <w:tr w:rsidR="00A7179A" w:rsidRPr="00A75B00" w14:paraId="62B29291"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B4CD054"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69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E0DBD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mfcc1V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5F93B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0.001864503371004510</w:t>
            </w:r>
          </w:p>
        </w:tc>
      </w:tr>
      <w:tr w:rsidR="00A7179A" w:rsidRPr="00A75B00" w14:paraId="5CE375E9"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7ADC2A1"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70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10814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mfcc2V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3CD5D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0.003449849515899510</w:t>
            </w:r>
          </w:p>
        </w:tc>
      </w:tr>
      <w:tr w:rsidR="00A7179A" w:rsidRPr="00A75B00" w14:paraId="789C7F2B" w14:textId="77777777" w:rsidTr="00267A67">
        <w:trPr>
          <w:trHeight w:val="180"/>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D2F5452"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71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C29E1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mfcc2V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388D9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0.0024640323569062900</w:t>
            </w:r>
          </w:p>
        </w:tc>
      </w:tr>
      <w:tr w:rsidR="00A7179A" w:rsidRPr="00A75B00" w14:paraId="6BA84D3E"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6C77FFF"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72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86185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mfcc3V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610FD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0.001980506632307420</w:t>
            </w:r>
          </w:p>
        </w:tc>
      </w:tr>
      <w:tr w:rsidR="00A7179A" w:rsidRPr="00A75B00" w14:paraId="4BCB773F"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2A82395"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73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69DFB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mfcc3V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B898D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0.002973603175518520</w:t>
            </w:r>
          </w:p>
        </w:tc>
      </w:tr>
      <w:tr w:rsidR="00A7179A" w:rsidRPr="00A75B00" w14:paraId="4C5F59A7"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7AA8640"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74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ED215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mfcc4V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24C32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0.0015331406234470600</w:t>
            </w:r>
          </w:p>
        </w:tc>
      </w:tr>
      <w:tr w:rsidR="00A7179A" w:rsidRPr="00A75B00" w14:paraId="61EBA1CA"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0FF3536"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75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A90E6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mfcc4V sma3nz stddevNorm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9AE26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0.02598466068450140</w:t>
            </w:r>
          </w:p>
        </w:tc>
      </w:tr>
      <w:tr w:rsidR="00A7179A" w:rsidRPr="00A75B00" w14:paraId="0D44B2D6"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7AABA92"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76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C4340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alphaRatioUV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0BD05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0.0012238556014797700</w:t>
            </w:r>
          </w:p>
        </w:tc>
      </w:tr>
      <w:tr w:rsidR="00A7179A" w:rsidRPr="00A75B00" w14:paraId="3E7126F0"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F8D80AE"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77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8E4AE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hammarbergIndexUV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DB985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0.0021284318928727900</w:t>
            </w:r>
          </w:p>
        </w:tc>
      </w:tr>
      <w:tr w:rsidR="00A7179A" w:rsidRPr="00A75B00" w14:paraId="7E6D4848"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5EFA878"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78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1ED0E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slopeUV0-500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41B29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0.006828861560892870</w:t>
            </w:r>
          </w:p>
        </w:tc>
      </w:tr>
      <w:tr w:rsidR="00A7179A" w:rsidRPr="00A75B00" w14:paraId="1B28E82F"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17AF4E8"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79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1240C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slopeUV500-1500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4BB34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0.0013155796717402500</w:t>
            </w:r>
          </w:p>
        </w:tc>
      </w:tr>
      <w:tr w:rsidR="00A7179A" w:rsidRPr="00A75B00" w14:paraId="06FA2A7F"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B601A8F"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80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E79E5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spectralFluxUV sma3nz amean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B33B6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0.023013167576834100</w:t>
            </w:r>
          </w:p>
        </w:tc>
      </w:tr>
      <w:tr w:rsidR="00A7179A" w:rsidRPr="00A75B00" w14:paraId="084B8378"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63D0DCC"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81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4725C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loudnessPeaksPerSec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80EE8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0.0022659492030267900</w:t>
            </w:r>
          </w:p>
        </w:tc>
      </w:tr>
      <w:tr w:rsidR="00A7179A" w:rsidRPr="00A75B00" w14:paraId="37EE55AE"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3FF3E9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82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107F2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VoicedSegmentsPerSec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EA7DF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0.010506989359799000</w:t>
            </w:r>
          </w:p>
        </w:tc>
      </w:tr>
      <w:tr w:rsidR="00A7179A" w:rsidRPr="00A75B00" w14:paraId="11E51CD3"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D59B77F"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83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E1615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MeanVoicedSegmentLengthSec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5F6CF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0.0007421933745358230</w:t>
            </w:r>
          </w:p>
        </w:tc>
      </w:tr>
      <w:tr w:rsidR="00A7179A" w:rsidRPr="00A75B00" w14:paraId="42F5C59E"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D8F883F"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84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6A9834"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StddevVoicedSegmentLengthSec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5DC90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0.0013436635223421400</w:t>
            </w:r>
          </w:p>
        </w:tc>
      </w:tr>
      <w:tr w:rsidR="00A7179A" w:rsidRPr="00A75B00" w14:paraId="7D65E5BA"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9AB2174"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85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2F3DE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MeanUnvoicedSegmentLength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677E5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0.0014861394581868000</w:t>
            </w:r>
          </w:p>
        </w:tc>
      </w:tr>
      <w:tr w:rsidR="00A7179A" w:rsidRPr="00A75B00" w14:paraId="457C12F4" w14:textId="77777777" w:rsidTr="00267A67">
        <w:trPr>
          <w:trHeight w:val="180"/>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92B1DE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86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2656F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StddevUnvoicedSegmentLength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E3493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0.005088172761351160</w:t>
            </w:r>
          </w:p>
        </w:tc>
      </w:tr>
      <w:tr w:rsidR="00A7179A" w:rsidRPr="00A75B00" w14:paraId="0D5CDD32"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3EFE3EC"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87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07A0E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equivalentSoundLevel dBp x</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B5E69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0.003084623611233290</w:t>
            </w:r>
          </w:p>
        </w:tc>
      </w:tr>
      <w:tr w:rsidR="00A7179A" w:rsidRPr="00A75B00" w14:paraId="205538B2"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E9E77A5"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88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60BC6C" w14:textId="77777777" w:rsidR="00A7179A" w:rsidRPr="008463AE" w:rsidRDefault="00A7179A" w:rsidP="00267A67">
            <w:pPr>
              <w:spacing w:line="240" w:lineRule="auto"/>
              <w:rPr>
                <w:rFonts w:eastAsia="Times New Roman"/>
                <w:sz w:val="24"/>
                <w:szCs w:val="24"/>
                <w:lang w:val="en-US"/>
              </w:rPr>
            </w:pPr>
            <w:r w:rsidRPr="008463AE">
              <w:rPr>
                <w:rFonts w:eastAsia="Times New Roman"/>
                <w:color w:val="000000"/>
                <w:sz w:val="15"/>
                <w:szCs w:val="15"/>
                <w:lang w:val="en-US"/>
              </w:rPr>
              <w:t>F0semitoneFrom27.5Hz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29600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0.000986469146177449</w:t>
            </w:r>
          </w:p>
        </w:tc>
      </w:tr>
      <w:tr w:rsidR="00A7179A" w:rsidRPr="00A75B00" w14:paraId="4055DF66"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06CC3D5"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89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A17A9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F0semitoneFrom27.5Hz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E83C1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0.0016699975658256500</w:t>
            </w:r>
          </w:p>
        </w:tc>
      </w:tr>
      <w:tr w:rsidR="00A7179A" w:rsidRPr="00A75B00" w14:paraId="795C7BD1"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96829DE"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90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1AED02" w14:textId="77777777" w:rsidR="00A7179A" w:rsidRPr="008463AE" w:rsidRDefault="00A7179A" w:rsidP="00267A67">
            <w:pPr>
              <w:spacing w:line="240" w:lineRule="auto"/>
              <w:rPr>
                <w:rFonts w:eastAsia="Times New Roman"/>
                <w:sz w:val="24"/>
                <w:szCs w:val="24"/>
                <w:lang w:val="en-US"/>
              </w:rPr>
            </w:pPr>
            <w:r w:rsidRPr="008463AE">
              <w:rPr>
                <w:rFonts w:eastAsia="Times New Roman"/>
                <w:color w:val="000000"/>
                <w:sz w:val="15"/>
                <w:szCs w:val="15"/>
                <w:lang w:val="en-US"/>
              </w:rPr>
              <w:t>F0semitoneFrom27.5Hz sma3nz percentile20.0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034AE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0.0022314245765583100</w:t>
            </w:r>
          </w:p>
        </w:tc>
      </w:tr>
      <w:tr w:rsidR="00A7179A" w:rsidRPr="00A75B00" w14:paraId="5CEEA0FC"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C06F836"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91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6D100C" w14:textId="77777777" w:rsidR="00A7179A" w:rsidRPr="008463AE" w:rsidRDefault="00A7179A" w:rsidP="00267A67">
            <w:pPr>
              <w:spacing w:line="240" w:lineRule="auto"/>
              <w:rPr>
                <w:rFonts w:eastAsia="Times New Roman"/>
                <w:sz w:val="24"/>
                <w:szCs w:val="24"/>
                <w:lang w:val="en-US"/>
              </w:rPr>
            </w:pPr>
            <w:r w:rsidRPr="008463AE">
              <w:rPr>
                <w:rFonts w:eastAsia="Times New Roman"/>
                <w:color w:val="000000"/>
                <w:sz w:val="15"/>
                <w:szCs w:val="15"/>
                <w:lang w:val="en-US"/>
              </w:rPr>
              <w:t>F0semitoneFrom27.5Hz sma3nz percentile50.0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0D93E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0.003723924646643430</w:t>
            </w:r>
          </w:p>
        </w:tc>
      </w:tr>
      <w:tr w:rsidR="00A7179A" w:rsidRPr="00A75B00" w14:paraId="1D79552C"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9A2CE9E"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92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DD72E5" w14:textId="77777777" w:rsidR="00A7179A" w:rsidRPr="008463AE" w:rsidRDefault="00A7179A" w:rsidP="00267A67">
            <w:pPr>
              <w:spacing w:line="240" w:lineRule="auto"/>
              <w:rPr>
                <w:rFonts w:eastAsia="Times New Roman"/>
                <w:sz w:val="24"/>
                <w:szCs w:val="24"/>
                <w:lang w:val="en-US"/>
              </w:rPr>
            </w:pPr>
            <w:r w:rsidRPr="008463AE">
              <w:rPr>
                <w:rFonts w:eastAsia="Times New Roman"/>
                <w:color w:val="000000"/>
                <w:sz w:val="15"/>
                <w:szCs w:val="15"/>
                <w:lang w:val="en-US"/>
              </w:rPr>
              <w:t>F0semitoneFrom27.5Hz sma3nz percentile80.0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8D797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0.003494565043437740</w:t>
            </w:r>
          </w:p>
        </w:tc>
      </w:tr>
      <w:tr w:rsidR="00A7179A" w:rsidRPr="00A75B00" w14:paraId="19509FEB"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2C54064"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93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441A2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F0semitoneFrom27.5Hz sma3nz pctlrange0-2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AB9A7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0.001366266842819110</w:t>
            </w:r>
          </w:p>
        </w:tc>
      </w:tr>
      <w:tr w:rsidR="00A7179A" w:rsidRPr="00A75B00" w14:paraId="260C1234"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513BD22"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94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4B9520" w14:textId="77777777" w:rsidR="00A7179A" w:rsidRPr="008463AE" w:rsidRDefault="00A7179A" w:rsidP="00267A67">
            <w:pPr>
              <w:spacing w:line="240" w:lineRule="auto"/>
              <w:rPr>
                <w:rFonts w:eastAsia="Times New Roman"/>
                <w:sz w:val="24"/>
                <w:szCs w:val="24"/>
                <w:lang w:val="en-US"/>
              </w:rPr>
            </w:pPr>
            <w:r w:rsidRPr="008463AE">
              <w:rPr>
                <w:rFonts w:eastAsia="Times New Roman"/>
                <w:color w:val="000000"/>
                <w:sz w:val="15"/>
                <w:szCs w:val="15"/>
                <w:lang w:val="en-US"/>
              </w:rPr>
              <w:t>F0semitoneFrom27.5Hz sma3nz meanRisingSlope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A4A2F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0.004785306112870730</w:t>
            </w:r>
          </w:p>
        </w:tc>
      </w:tr>
      <w:tr w:rsidR="00A7179A" w:rsidRPr="00A75B00" w14:paraId="15313386"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8232B22"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95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3A93D0" w14:textId="77777777" w:rsidR="00A7179A" w:rsidRPr="008463AE" w:rsidRDefault="00A7179A" w:rsidP="00267A67">
            <w:pPr>
              <w:spacing w:line="240" w:lineRule="auto"/>
              <w:rPr>
                <w:rFonts w:eastAsia="Times New Roman"/>
                <w:sz w:val="24"/>
                <w:szCs w:val="24"/>
                <w:lang w:val="en-US"/>
              </w:rPr>
            </w:pPr>
            <w:r w:rsidRPr="008463AE">
              <w:rPr>
                <w:rFonts w:eastAsia="Times New Roman"/>
                <w:color w:val="000000"/>
                <w:sz w:val="15"/>
                <w:szCs w:val="15"/>
                <w:lang w:val="en-US"/>
              </w:rPr>
              <w:t>F0semitoneFrom27.5Hz sma3nz stddevRisingSlope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4571F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0.0022501636905541800</w:t>
            </w:r>
          </w:p>
        </w:tc>
      </w:tr>
      <w:tr w:rsidR="00A7179A" w:rsidRPr="00A75B00" w14:paraId="0DCE4B71"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B9250A8"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96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2D009E" w14:textId="77777777" w:rsidR="00A7179A" w:rsidRPr="008463AE" w:rsidRDefault="00A7179A" w:rsidP="00267A67">
            <w:pPr>
              <w:spacing w:line="240" w:lineRule="auto"/>
              <w:rPr>
                <w:rFonts w:eastAsia="Times New Roman"/>
                <w:sz w:val="24"/>
                <w:szCs w:val="24"/>
                <w:lang w:val="en-US"/>
              </w:rPr>
            </w:pPr>
            <w:r w:rsidRPr="008463AE">
              <w:rPr>
                <w:rFonts w:eastAsia="Times New Roman"/>
                <w:color w:val="000000"/>
                <w:sz w:val="15"/>
                <w:szCs w:val="15"/>
                <w:lang w:val="en-US"/>
              </w:rPr>
              <w:t>F0semitoneFrom27.5Hz sma3nz meanFallingSlope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7D811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0.002063013800377360</w:t>
            </w:r>
          </w:p>
        </w:tc>
      </w:tr>
      <w:tr w:rsidR="00A7179A" w:rsidRPr="00A75B00" w14:paraId="1C97863A"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E30D9BC"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97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1DD72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F0semitoneFrom27.5Hz sma3nz stddevFallingSlope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D4463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0.01089990936418720</w:t>
            </w:r>
          </w:p>
        </w:tc>
      </w:tr>
      <w:tr w:rsidR="00A7179A" w:rsidRPr="00A75B00" w14:paraId="7450CDCA"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C052068"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98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B91E9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D7FEA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0.004673530254257210</w:t>
            </w:r>
          </w:p>
        </w:tc>
      </w:tr>
      <w:tr w:rsidR="00A7179A" w:rsidRPr="00A75B00" w14:paraId="566EF7F0"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AF3B405"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99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4E046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0B9C1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0.0008026513603656020</w:t>
            </w:r>
          </w:p>
        </w:tc>
      </w:tr>
      <w:tr w:rsidR="00A7179A" w:rsidRPr="00A75B00" w14:paraId="011FBB6E" w14:textId="77777777" w:rsidTr="00267A67">
        <w:trPr>
          <w:trHeight w:val="180"/>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A2AA221"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100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9AB41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percentile20.0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FAAF3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0.0010107990194136800</w:t>
            </w:r>
          </w:p>
        </w:tc>
      </w:tr>
      <w:tr w:rsidR="00A7179A" w:rsidRPr="00A75B00" w14:paraId="6C52266A"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9660928"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101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7A251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percentile50.0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EDB55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0.0037628075654924000</w:t>
            </w:r>
          </w:p>
        </w:tc>
      </w:tr>
      <w:tr w:rsidR="00A7179A" w:rsidRPr="00A75B00" w14:paraId="3A6F631E"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698949D"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102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8A184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percentile80.0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D28CC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0.0021830172349894400</w:t>
            </w:r>
          </w:p>
        </w:tc>
      </w:tr>
      <w:tr w:rsidR="00A7179A" w:rsidRPr="00A75B00" w14:paraId="3008882C"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E3A51E9"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103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653394"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pctlrange0-2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78B01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0.0006860020291138900</w:t>
            </w:r>
          </w:p>
        </w:tc>
      </w:tr>
      <w:tr w:rsidR="00A7179A" w:rsidRPr="00A75B00" w14:paraId="379AA1AE"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25CD8B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104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F2274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meanRisingSlope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D9262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0.0009593940784691120</w:t>
            </w:r>
          </w:p>
        </w:tc>
      </w:tr>
      <w:tr w:rsidR="00A7179A" w:rsidRPr="00A75B00" w14:paraId="115B06DF"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2396A6D"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105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B4A5C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stddevRisingSlope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477B8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0.0008606615498514210</w:t>
            </w:r>
          </w:p>
        </w:tc>
      </w:tr>
      <w:tr w:rsidR="00A7179A" w:rsidRPr="00A75B00" w14:paraId="133123F6"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C235327"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106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39FD9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meanFallingSlope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C1B45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0.0006592222086643840</w:t>
            </w:r>
          </w:p>
        </w:tc>
      </w:tr>
      <w:tr w:rsidR="00A7179A" w:rsidRPr="00A75B00" w14:paraId="41C967B9"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F3D557A"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107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05239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stddevFallingSlope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33B59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0.0004861911428011750</w:t>
            </w:r>
          </w:p>
        </w:tc>
      </w:tr>
      <w:tr w:rsidR="00A7179A" w:rsidRPr="00A75B00" w14:paraId="7447AA20"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69CFB32"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108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5DA8F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spectralFlux sma3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272874"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0.0010907129637884800</w:t>
            </w:r>
          </w:p>
        </w:tc>
      </w:tr>
      <w:tr w:rsidR="00A7179A" w:rsidRPr="00A75B00" w14:paraId="732C5712"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C569278"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lastRenderedPageBreak/>
              <w:t>109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3E07B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spectralFlux sma3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BBF17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0.002840376720974860</w:t>
            </w:r>
          </w:p>
        </w:tc>
      </w:tr>
      <w:tr w:rsidR="00A7179A" w:rsidRPr="00A75B00" w14:paraId="005B89FC"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71547C0"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110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6E4E1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mfcc1 sma3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B7A5A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0.0004014718674311440</w:t>
            </w:r>
          </w:p>
        </w:tc>
      </w:tr>
      <w:tr w:rsidR="00A7179A" w:rsidRPr="00A75B00" w14:paraId="5703CD77"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2C93B7F"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111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FC64C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mfcc1 sma3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B244B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0.0005626167054009440</w:t>
            </w:r>
          </w:p>
        </w:tc>
      </w:tr>
      <w:tr w:rsidR="00A7179A" w:rsidRPr="00A75B00" w14:paraId="763C6778"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7EE4105"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112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41412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mfcc2 sma3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6D0A9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0.0023828434346420600</w:t>
            </w:r>
          </w:p>
        </w:tc>
      </w:tr>
      <w:tr w:rsidR="00A7179A" w:rsidRPr="00A75B00" w14:paraId="4D3AF446"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65A6946"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113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854D8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mfcc2 sma3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FB856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0.0053158253602102600</w:t>
            </w:r>
          </w:p>
        </w:tc>
      </w:tr>
      <w:tr w:rsidR="00A7179A" w:rsidRPr="00A75B00" w14:paraId="07652ACF" w14:textId="77777777" w:rsidTr="00267A67">
        <w:trPr>
          <w:trHeight w:val="180"/>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9BA127F"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114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646FA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mfcc3 sma3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1C012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0.0025481462592805000</w:t>
            </w:r>
          </w:p>
        </w:tc>
      </w:tr>
      <w:tr w:rsidR="00A7179A" w:rsidRPr="00A75B00" w14:paraId="2FDE967A"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F28016C"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115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CB5BE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mfcc3 sma3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906E2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0.1264758847225380</w:t>
            </w:r>
          </w:p>
        </w:tc>
      </w:tr>
      <w:tr w:rsidR="00A7179A" w:rsidRPr="00A75B00" w14:paraId="6CEF69FC"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93F84AA"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116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D1260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mfcc4 sma3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ACC43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0.0015969381794186100</w:t>
            </w:r>
          </w:p>
        </w:tc>
      </w:tr>
      <w:tr w:rsidR="00A7179A" w:rsidRPr="00A75B00" w14:paraId="489C10FD"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7C1CEC0"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117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256C4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mfcc4 sma3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B8839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0.0018367067479740000</w:t>
            </w:r>
          </w:p>
        </w:tc>
      </w:tr>
      <w:tr w:rsidR="00A7179A" w:rsidRPr="00A75B00" w14:paraId="256C20D7"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644A669"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118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B0BE3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jitterLocal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7E4D6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0.0026266346785133</w:t>
            </w:r>
          </w:p>
        </w:tc>
      </w:tr>
      <w:tr w:rsidR="00A7179A" w:rsidRPr="00A75B00" w14:paraId="4967BE02"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034A954"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119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50D17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jitterLocal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805C7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0.001697124515772440</w:t>
            </w:r>
          </w:p>
        </w:tc>
      </w:tr>
      <w:tr w:rsidR="00A7179A" w:rsidRPr="00A75B00" w14:paraId="6421C619"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BF133D6"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120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5E5BC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shimmerLocaldB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F4B71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0.001238020903538450</w:t>
            </w:r>
          </w:p>
        </w:tc>
      </w:tr>
      <w:tr w:rsidR="00A7179A" w:rsidRPr="00A75B00" w14:paraId="53ECF9B6"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EB9A2DE"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121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AA0D2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shimmerLocaldB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C8017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0.0009951295065602490</w:t>
            </w:r>
          </w:p>
        </w:tc>
      </w:tr>
      <w:tr w:rsidR="00A7179A" w:rsidRPr="00A75B00" w14:paraId="680849FD"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5349FE5"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122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E6F9C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HNRdBACF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09C64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0.0009780069650975350</w:t>
            </w:r>
          </w:p>
        </w:tc>
      </w:tr>
      <w:tr w:rsidR="00A7179A" w:rsidRPr="00A75B00" w14:paraId="47A89F47"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10B5198"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123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45F02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HNRdBACF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1B3AB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0.003242971628014910</w:t>
            </w:r>
          </w:p>
        </w:tc>
      </w:tr>
      <w:tr w:rsidR="00A7179A" w:rsidRPr="00A75B00" w14:paraId="448A1A15"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AF338FE"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124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DE25B7" w14:textId="77777777" w:rsidR="00A7179A" w:rsidRPr="008463AE" w:rsidRDefault="00A7179A" w:rsidP="00267A67">
            <w:pPr>
              <w:spacing w:line="240" w:lineRule="auto"/>
              <w:rPr>
                <w:rFonts w:eastAsia="Times New Roman"/>
                <w:sz w:val="24"/>
                <w:szCs w:val="24"/>
                <w:lang w:val="en-US"/>
              </w:rPr>
            </w:pPr>
            <w:r w:rsidRPr="008463AE">
              <w:rPr>
                <w:rFonts w:eastAsia="Times New Roman"/>
                <w:color w:val="000000"/>
                <w:sz w:val="15"/>
                <w:szCs w:val="15"/>
                <w:lang w:val="en-US"/>
              </w:rPr>
              <w:t>logRelF0-H1-H2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59B53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0.0021912674754083100</w:t>
            </w:r>
          </w:p>
        </w:tc>
      </w:tr>
      <w:tr w:rsidR="00A7179A" w:rsidRPr="00A75B00" w14:paraId="4B979E01"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1177152"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125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631A8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logRelF0-H1-H2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FD685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0.004990014719405410</w:t>
            </w:r>
          </w:p>
        </w:tc>
      </w:tr>
      <w:tr w:rsidR="00A7179A" w:rsidRPr="00A75B00" w14:paraId="00E1E1DD"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2955725"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126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3CE490" w14:textId="77777777" w:rsidR="00A7179A" w:rsidRPr="008463AE" w:rsidRDefault="00A7179A" w:rsidP="00267A67">
            <w:pPr>
              <w:spacing w:line="240" w:lineRule="auto"/>
              <w:rPr>
                <w:rFonts w:eastAsia="Times New Roman"/>
                <w:sz w:val="24"/>
                <w:szCs w:val="24"/>
                <w:lang w:val="en-US"/>
              </w:rPr>
            </w:pPr>
            <w:r w:rsidRPr="008463AE">
              <w:rPr>
                <w:rFonts w:eastAsia="Times New Roman"/>
                <w:color w:val="000000"/>
                <w:sz w:val="15"/>
                <w:szCs w:val="15"/>
                <w:lang w:val="en-US"/>
              </w:rPr>
              <w:t>logRelF0-H1-A3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190BA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0.0038274099667509200</w:t>
            </w:r>
          </w:p>
        </w:tc>
      </w:tr>
      <w:tr w:rsidR="00A7179A" w:rsidRPr="00A75B00" w14:paraId="7B24A256"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4A291FB"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127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C73AF4" w14:textId="77777777" w:rsidR="00A7179A" w:rsidRPr="008463AE" w:rsidRDefault="00A7179A" w:rsidP="00267A67">
            <w:pPr>
              <w:spacing w:line="240" w:lineRule="auto"/>
              <w:rPr>
                <w:rFonts w:eastAsia="Times New Roman"/>
                <w:sz w:val="24"/>
                <w:szCs w:val="24"/>
                <w:lang w:val="en-US"/>
              </w:rPr>
            </w:pPr>
            <w:r w:rsidRPr="008463AE">
              <w:rPr>
                <w:rFonts w:eastAsia="Times New Roman"/>
                <w:color w:val="000000"/>
                <w:sz w:val="15"/>
                <w:szCs w:val="15"/>
                <w:lang w:val="en-US"/>
              </w:rPr>
              <w:t>logRelF0-H1-A3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2D6FB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0.006113278745727930</w:t>
            </w:r>
          </w:p>
        </w:tc>
      </w:tr>
      <w:tr w:rsidR="00A7179A" w:rsidRPr="00A75B00" w14:paraId="00DA82AD"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774C709"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128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047F9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F1frequency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A0474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0.0014181360630976000</w:t>
            </w:r>
          </w:p>
        </w:tc>
      </w:tr>
      <w:tr w:rsidR="00A7179A" w:rsidRPr="00A75B00" w14:paraId="3C9CE848" w14:textId="77777777" w:rsidTr="00267A67">
        <w:trPr>
          <w:trHeight w:val="180"/>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9D3D63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129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CD5AF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F1frequency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268A8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0.005283854381279700</w:t>
            </w:r>
          </w:p>
        </w:tc>
      </w:tr>
      <w:tr w:rsidR="00A7179A" w:rsidRPr="00A75B00" w14:paraId="31F08935"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A87F56F"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130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DF970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F1bandwidth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B1395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0.0016051701460223400</w:t>
            </w:r>
          </w:p>
        </w:tc>
      </w:tr>
      <w:tr w:rsidR="00A7179A" w:rsidRPr="00A75B00" w14:paraId="57C50DE0"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3CC733E"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131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6E0C2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F1bandwidth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D627E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0.0023026830261730700</w:t>
            </w:r>
          </w:p>
        </w:tc>
      </w:tr>
      <w:tr w:rsidR="00A7179A" w:rsidRPr="00A75B00" w14:paraId="44029AF6"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DB21F1F"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132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60AC7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F1amplitudeLogRelF0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C4767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0.0007203989429982480</w:t>
            </w:r>
          </w:p>
        </w:tc>
      </w:tr>
      <w:tr w:rsidR="00A7179A" w:rsidRPr="00A75B00" w14:paraId="63B10783"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2FFAB61"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133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5E842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F1amplitudeLogRelF0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01875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0.0012029111573924800</w:t>
            </w:r>
          </w:p>
        </w:tc>
      </w:tr>
      <w:tr w:rsidR="00A7179A" w:rsidRPr="00A75B00" w14:paraId="06670087"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97A2BAC"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134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EA1B5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F2frequency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2862E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0.0009432115188426610</w:t>
            </w:r>
          </w:p>
        </w:tc>
      </w:tr>
      <w:tr w:rsidR="00A7179A" w:rsidRPr="00A75B00" w14:paraId="2AA9AD7E"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88BEEF8"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135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5B753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F2frequency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AC7FA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0.0018620996848406600</w:t>
            </w:r>
          </w:p>
        </w:tc>
      </w:tr>
      <w:tr w:rsidR="00A7179A" w:rsidRPr="00A75B00" w14:paraId="0484AE3A"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A71785D"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136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236D7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F2bandwidth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2B345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0.002955928006726570</w:t>
            </w:r>
          </w:p>
        </w:tc>
      </w:tr>
      <w:tr w:rsidR="00A7179A" w:rsidRPr="00A75B00" w14:paraId="6B8B0938"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11CA3C2"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137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C34E9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F2bandwidth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AC216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0.00267969654145034</w:t>
            </w:r>
          </w:p>
        </w:tc>
      </w:tr>
      <w:tr w:rsidR="00A7179A" w:rsidRPr="00A75B00" w14:paraId="06893EB6"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FED9324"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138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32B83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F2amplitudeLogRelF0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D15A7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0.0007066904199001110</w:t>
            </w:r>
          </w:p>
        </w:tc>
      </w:tr>
      <w:tr w:rsidR="00A7179A" w:rsidRPr="00A75B00" w14:paraId="49BEA216"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A3782BD"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139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9F767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F2amplitudeLogRelF0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9052A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0.0011980631809115700</w:t>
            </w:r>
          </w:p>
        </w:tc>
      </w:tr>
      <w:tr w:rsidR="00A7179A" w:rsidRPr="00A75B00" w14:paraId="556FEBA5"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15CF74A"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140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87AEC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F3frequency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498494"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0.002327684300951370</w:t>
            </w:r>
          </w:p>
        </w:tc>
      </w:tr>
      <w:tr w:rsidR="00A7179A" w:rsidRPr="00A75B00" w14:paraId="3408E3A5"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1AFF687"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141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916DD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F3frequency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30827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0.0028770412432801900</w:t>
            </w:r>
          </w:p>
        </w:tc>
      </w:tr>
      <w:tr w:rsidR="00A7179A" w:rsidRPr="00A75B00" w14:paraId="1E5A95F8"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4120C6E"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142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73A97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F3bandwidth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39C58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0.0005054050438075930</w:t>
            </w:r>
          </w:p>
        </w:tc>
      </w:tr>
      <w:tr w:rsidR="00A7179A" w:rsidRPr="00A75B00" w14:paraId="3017A41F" w14:textId="77777777" w:rsidTr="00267A67">
        <w:trPr>
          <w:trHeight w:val="180"/>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438161A"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143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B4901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F3bandwidth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09192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0.0016683053300583800</w:t>
            </w:r>
          </w:p>
        </w:tc>
      </w:tr>
      <w:tr w:rsidR="00A7179A" w:rsidRPr="00A75B00" w14:paraId="0651373E"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6000BC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144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CFEAC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F3amplitudeLogRelF0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6F350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0.0018098379485536900</w:t>
            </w:r>
          </w:p>
        </w:tc>
      </w:tr>
      <w:tr w:rsidR="00A7179A" w:rsidRPr="00A75B00" w14:paraId="28D69214"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4C0EAC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145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FB1F3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F3amplitudeLogRelF0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EA76A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0.0014359577989824700</w:t>
            </w:r>
          </w:p>
        </w:tc>
      </w:tr>
      <w:tr w:rsidR="00A7179A" w:rsidRPr="00A75B00" w14:paraId="44F94304"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AAEBF97"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146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F8D1C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alphaRatioV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94BBE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0.0011717995017216200</w:t>
            </w:r>
          </w:p>
        </w:tc>
      </w:tr>
      <w:tr w:rsidR="00A7179A" w:rsidRPr="00A75B00" w14:paraId="57D7F612"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98CCFD7"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147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0E275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alphaRatioV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085CA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0.0023013033416093900</w:t>
            </w:r>
          </w:p>
        </w:tc>
      </w:tr>
      <w:tr w:rsidR="00A7179A" w:rsidRPr="00A75B00" w14:paraId="0FF1E6DF"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307E43D"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148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CBA784"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hammarbergIndexV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E6450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0.001239105005044440</w:t>
            </w:r>
          </w:p>
        </w:tc>
      </w:tr>
      <w:tr w:rsidR="00A7179A" w:rsidRPr="00A75B00" w14:paraId="0964F2AC"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E32B2A2"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149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FBBE7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hammarbergIndexV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C72F0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0.0014769061983626700</w:t>
            </w:r>
          </w:p>
        </w:tc>
      </w:tr>
      <w:tr w:rsidR="00A7179A" w:rsidRPr="00A75B00" w14:paraId="35D855DB"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0BE680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150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A8DF0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slopeV0-500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81FD1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0.0002324106217828160</w:t>
            </w:r>
          </w:p>
        </w:tc>
      </w:tr>
      <w:tr w:rsidR="00A7179A" w:rsidRPr="00A75B00" w14:paraId="114A1C86"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7628E9C"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151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05C2F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slopeV0-500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14BAA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0.003184822299426920</w:t>
            </w:r>
          </w:p>
        </w:tc>
      </w:tr>
      <w:tr w:rsidR="00A7179A" w:rsidRPr="00A75B00" w14:paraId="4B31F915"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334F175"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152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1FF8D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slopeV500-1500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9AE43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0.0017708329910344500</w:t>
            </w:r>
          </w:p>
        </w:tc>
      </w:tr>
      <w:tr w:rsidR="00A7179A" w:rsidRPr="00A75B00" w14:paraId="3B082A7B"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72D7D88"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153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35C19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slopeV500-1500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51A3D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0.002658377973340920</w:t>
            </w:r>
          </w:p>
        </w:tc>
      </w:tr>
      <w:tr w:rsidR="00A7179A" w:rsidRPr="00A75B00" w14:paraId="76047EF1"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3527851"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154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DE87C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spectralFluxV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0BBAA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0.004789511131441500</w:t>
            </w:r>
          </w:p>
        </w:tc>
      </w:tr>
      <w:tr w:rsidR="00A7179A" w:rsidRPr="00A75B00" w14:paraId="43267A2D"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586E182"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lastRenderedPageBreak/>
              <w:t>155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85F8B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spectralFluxV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A4539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0.0034008552983272100</w:t>
            </w:r>
          </w:p>
        </w:tc>
      </w:tr>
      <w:tr w:rsidR="00A7179A" w:rsidRPr="00A75B00" w14:paraId="0707E7B5"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629F966"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156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518AD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mfcc1V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48D45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0.0033714205081542800</w:t>
            </w:r>
          </w:p>
        </w:tc>
      </w:tr>
      <w:tr w:rsidR="00A7179A" w:rsidRPr="00A75B00" w14:paraId="7C9780FB" w14:textId="77777777" w:rsidTr="00267A67">
        <w:trPr>
          <w:trHeight w:val="180"/>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550AECB"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157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4E89C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mfcc1V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0742B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0.0014622365303851500</w:t>
            </w:r>
          </w:p>
        </w:tc>
      </w:tr>
      <w:tr w:rsidR="00A7179A" w:rsidRPr="00A75B00" w14:paraId="5C6D40FA"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B3C0BDA"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158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9F8EF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mfcc2V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3CCC0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0.002889145289972100</w:t>
            </w:r>
          </w:p>
        </w:tc>
      </w:tr>
      <w:tr w:rsidR="00A7179A" w:rsidRPr="00A75B00" w14:paraId="4E30D3AD"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6629561"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159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098CE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mfcc2V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6FF5A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0.00655586128794564</w:t>
            </w:r>
          </w:p>
        </w:tc>
      </w:tr>
      <w:tr w:rsidR="00A7179A" w:rsidRPr="00A75B00" w14:paraId="0905C06E"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23567EB"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160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E0749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mfcc3V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E4C27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0.004137796743253760</w:t>
            </w:r>
          </w:p>
        </w:tc>
      </w:tr>
      <w:tr w:rsidR="00A7179A" w:rsidRPr="00A75B00" w14:paraId="397479C4"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CB3E3F9"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161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3DA12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mfcc3V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5BF28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0.004098951027252860</w:t>
            </w:r>
          </w:p>
        </w:tc>
      </w:tr>
      <w:tr w:rsidR="00A7179A" w:rsidRPr="00A75B00" w14:paraId="2738085C"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47021AE"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162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C8E30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mfcc4V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B9928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0.0013130255221792200</w:t>
            </w:r>
          </w:p>
        </w:tc>
      </w:tr>
      <w:tr w:rsidR="00A7179A" w:rsidRPr="00A75B00" w14:paraId="7CBEE4FE"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BA582CC"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163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9789A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mfcc4V sma3nz stddevNorm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879DD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0.0031999178803755500</w:t>
            </w:r>
          </w:p>
        </w:tc>
      </w:tr>
      <w:tr w:rsidR="00A7179A" w:rsidRPr="00A75B00" w14:paraId="3F12F297"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263E4B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164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498D9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alphaRatioUV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CA405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0.004544642451802230</w:t>
            </w:r>
          </w:p>
        </w:tc>
      </w:tr>
      <w:tr w:rsidR="00A7179A" w:rsidRPr="00A75B00" w14:paraId="47D2982F"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4F17268"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165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BEDAA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hammarbergIndexUV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D7B8A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0.002049972054158650</w:t>
            </w:r>
          </w:p>
        </w:tc>
      </w:tr>
      <w:tr w:rsidR="00A7179A" w:rsidRPr="00A75B00" w14:paraId="5307DACE"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525168B"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166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DEB9A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slopeUV0-500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85D9F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0.0027984534255529400</w:t>
            </w:r>
          </w:p>
        </w:tc>
      </w:tr>
      <w:tr w:rsidR="00A7179A" w:rsidRPr="00A75B00" w14:paraId="35199B0B"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F61F74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167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57AAC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slopeUV500-1500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40055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0.0016674582332384100</w:t>
            </w:r>
          </w:p>
        </w:tc>
      </w:tr>
      <w:tr w:rsidR="00A7179A" w:rsidRPr="00A75B00" w14:paraId="022D4BAF"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25DD6EE"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168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0B2B7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spectralFluxUV sma3nz amean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8E9D1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0.0011755446102515500</w:t>
            </w:r>
          </w:p>
        </w:tc>
      </w:tr>
      <w:tr w:rsidR="00A7179A" w:rsidRPr="00A75B00" w14:paraId="4D859AF4"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EBD214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169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B1D30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loudnessPeaksPerSec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F942D4"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0.011137467685018700</w:t>
            </w:r>
          </w:p>
        </w:tc>
      </w:tr>
      <w:tr w:rsidR="00A7179A" w:rsidRPr="00A75B00" w14:paraId="755DC4D2"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996579D"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170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ABD4C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VoicedSegmentsPerSec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0E158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0.0027232526626631300</w:t>
            </w:r>
          </w:p>
        </w:tc>
      </w:tr>
      <w:tr w:rsidR="00A7179A" w:rsidRPr="00A75B00" w14:paraId="3B54D07F" w14:textId="77777777" w:rsidTr="00267A67">
        <w:trPr>
          <w:trHeight w:val="180"/>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9549D22"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171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1CE9F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MeanVoicedSegmentLengthSec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48363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0.002788746707594440</w:t>
            </w:r>
          </w:p>
        </w:tc>
      </w:tr>
      <w:tr w:rsidR="00A7179A" w:rsidRPr="00A75B00" w14:paraId="308FBC82"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FCF5CEC"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172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2C99D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StddevVoicedSegmentLengthSec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1660E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0.0019428215754908700</w:t>
            </w:r>
          </w:p>
        </w:tc>
      </w:tr>
      <w:tr w:rsidR="00A7179A" w:rsidRPr="00A75B00" w14:paraId="40382DBA"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53F8B31"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173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CB809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MeanUnvoicedSegmentLength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11C82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0.0013628823485933000</w:t>
            </w:r>
          </w:p>
        </w:tc>
      </w:tr>
      <w:tr w:rsidR="00A7179A" w:rsidRPr="00A75B00" w14:paraId="5E7B6554"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63EFCD4"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174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763D0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StddevUnvoicedSegmentLength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1165C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0.004071636833729200</w:t>
            </w:r>
          </w:p>
        </w:tc>
      </w:tr>
      <w:tr w:rsidR="00A7179A" w:rsidRPr="00A75B00" w14:paraId="2E496489"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EEB2B05"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175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DE410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equivalentSoundLevel dBp y</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72483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0.0028889600852041700</w:t>
            </w:r>
          </w:p>
        </w:tc>
      </w:tr>
      <w:tr w:rsidR="00A7179A" w:rsidRPr="00A75B00" w14:paraId="25EB21F4"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0A2AD97"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176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EA612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F0semitoneFrom27.5Hz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9F0E0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0.0013884027080571400</w:t>
            </w:r>
          </w:p>
        </w:tc>
      </w:tr>
      <w:tr w:rsidR="00A7179A" w:rsidRPr="00A75B00" w14:paraId="17C6F06F"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882529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177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A6AF7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F0semitoneFrom27.5Hz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A533F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0.0027902061355373300</w:t>
            </w:r>
          </w:p>
        </w:tc>
      </w:tr>
      <w:tr w:rsidR="00A7179A" w:rsidRPr="00A75B00" w14:paraId="30487A3B"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6028F3E"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178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3E0AD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F0semitoneFrom27.5Hz sma3nz percentile20.0</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33120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0.006168191013816500</w:t>
            </w:r>
          </w:p>
        </w:tc>
      </w:tr>
      <w:tr w:rsidR="00A7179A" w:rsidRPr="00A75B00" w14:paraId="13475DE8"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785E66C"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179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E5B7E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F0semitoneFrom27.5Hz sma3nz percentile50.0</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CC8CE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0.001332518716382320</w:t>
            </w:r>
          </w:p>
        </w:tc>
      </w:tr>
      <w:tr w:rsidR="00A7179A" w:rsidRPr="00A75B00" w14:paraId="295DFCC1"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3EA3FC9"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180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9DC5D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F0semitoneFrom27.5Hz sma3nz percentile80.0</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BB3E9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0.002539789417159200</w:t>
            </w:r>
          </w:p>
        </w:tc>
      </w:tr>
      <w:tr w:rsidR="00A7179A" w:rsidRPr="00A75B00" w14:paraId="09579353"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5B64B49"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181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72FAD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F0semitoneFrom27.5Hz sma3nz pctlrange0-2</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0D393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0.0024681294434698600</w:t>
            </w:r>
          </w:p>
        </w:tc>
      </w:tr>
      <w:tr w:rsidR="00A7179A" w:rsidRPr="00A75B00" w14:paraId="5ABEF422"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FBB830F"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182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9FC13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F0semitoneFrom27.5Hz sma3nz meanRisingSlope</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C47B6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0.002611276303997970</w:t>
            </w:r>
          </w:p>
        </w:tc>
      </w:tr>
      <w:tr w:rsidR="00A7179A" w:rsidRPr="00A75B00" w14:paraId="78D14548"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AA8B4C2"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183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2B72B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F0semitoneFrom27.5Hz sma3nz stddevRisingSlope</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DC69B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0.0011497456171035300</w:t>
            </w:r>
          </w:p>
        </w:tc>
      </w:tr>
      <w:tr w:rsidR="00A7179A" w:rsidRPr="00A75B00" w14:paraId="20DFA0F2"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F5BE241"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184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039E4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F0semitoneFrom27.5Hz sma3nz meanFallingSlope</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DBA1E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0.0028715232316614500</w:t>
            </w:r>
          </w:p>
        </w:tc>
      </w:tr>
      <w:tr w:rsidR="00A7179A" w:rsidRPr="00A75B00" w14:paraId="53E17508"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E2E1EF5"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185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667BF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F0semitoneFrom27.5Hz sma3nz stddevFallingSlope</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AD855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0.001262803240234940</w:t>
            </w:r>
          </w:p>
        </w:tc>
      </w:tr>
      <w:tr w:rsidR="00A7179A" w:rsidRPr="00A75B00" w14:paraId="001F2DD9" w14:textId="77777777" w:rsidTr="00267A67">
        <w:trPr>
          <w:trHeight w:val="180"/>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B539B9C"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186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85722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78609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0.0003455664264898200</w:t>
            </w:r>
          </w:p>
        </w:tc>
      </w:tr>
      <w:tr w:rsidR="00A7179A" w:rsidRPr="00A75B00" w14:paraId="47849D04"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72E83E5"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187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86CC8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60FAD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0.008458958305903850</w:t>
            </w:r>
          </w:p>
        </w:tc>
      </w:tr>
      <w:tr w:rsidR="00A7179A" w:rsidRPr="00A75B00" w14:paraId="32220EE4"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5888D3A"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188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9EBDB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percentile20.0</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DFFE0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0.0017904749530489300</w:t>
            </w:r>
          </w:p>
        </w:tc>
      </w:tr>
      <w:tr w:rsidR="00A7179A" w:rsidRPr="00A75B00" w14:paraId="18D42D2F"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FA21652"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189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3F2B4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percentile50.0</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6CBE7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0.0012164132360065700</w:t>
            </w:r>
          </w:p>
        </w:tc>
      </w:tr>
      <w:tr w:rsidR="00A7179A" w:rsidRPr="00A75B00" w14:paraId="6F69F4E4"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ED615E7"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190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1310B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percentile80.0</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7609F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0.0012747734134350000</w:t>
            </w:r>
          </w:p>
        </w:tc>
      </w:tr>
      <w:tr w:rsidR="00A7179A" w:rsidRPr="00A75B00" w14:paraId="49322C8E"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EE4C1B1"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191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E78EA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pctlrange0-2</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59417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0.0014405716369390400</w:t>
            </w:r>
          </w:p>
        </w:tc>
      </w:tr>
      <w:tr w:rsidR="00A7179A" w:rsidRPr="00A75B00" w14:paraId="04C724E8"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4E41CC1"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192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2FD16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meanRisingSlope</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82677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0.0017780682275444400</w:t>
            </w:r>
          </w:p>
        </w:tc>
      </w:tr>
      <w:tr w:rsidR="00A7179A" w:rsidRPr="00A75B00" w14:paraId="50FA763E"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6DF9D70"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193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A7C4A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stddevRisingSlope</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2F2064"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0.0018702574098383500</w:t>
            </w:r>
          </w:p>
        </w:tc>
      </w:tr>
      <w:tr w:rsidR="00A7179A" w:rsidRPr="00A75B00" w14:paraId="6BDAEC2C"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397012A"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194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147D8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meanFallingSlope</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2072A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0.0008378261506899150</w:t>
            </w:r>
          </w:p>
        </w:tc>
      </w:tr>
      <w:tr w:rsidR="00A7179A" w:rsidRPr="00A75B00" w14:paraId="7FD9AD27"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8A331B8"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195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B742A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 sma3 stddevFallingSlope</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85B0B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0.0014395020637752600</w:t>
            </w:r>
          </w:p>
        </w:tc>
      </w:tr>
      <w:tr w:rsidR="00A7179A" w:rsidRPr="00A75B00" w14:paraId="193AECDF"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CD4AC59"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196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E4C3D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spectralFlux sma3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3A3CC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0.0004085314146965150</w:t>
            </w:r>
          </w:p>
        </w:tc>
      </w:tr>
      <w:tr w:rsidR="00A7179A" w:rsidRPr="00A75B00" w14:paraId="5B84C959"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49DF88A"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197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546B3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spectralFlux sma3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A2402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0.0029958354986034100</w:t>
            </w:r>
          </w:p>
        </w:tc>
      </w:tr>
      <w:tr w:rsidR="00A7179A" w:rsidRPr="00A75B00" w14:paraId="485D8AD3"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02D54B8"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198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17D43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mfcc1 sma3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34EC64"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0.0017200470578771900</w:t>
            </w:r>
          </w:p>
        </w:tc>
      </w:tr>
      <w:tr w:rsidR="00A7179A" w:rsidRPr="00A75B00" w14:paraId="33D57EA5"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7A399F7"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199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56865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mfcc1 sma3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6CFA9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0.017860755124362100</w:t>
            </w:r>
          </w:p>
        </w:tc>
      </w:tr>
      <w:tr w:rsidR="00A7179A" w:rsidRPr="00A75B00" w14:paraId="169B0148" w14:textId="77777777" w:rsidTr="00267A67">
        <w:trPr>
          <w:trHeight w:val="180"/>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0683DFC"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lastRenderedPageBreak/>
              <w:t>200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1EAF4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mfcc2 sma3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383D7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0.0020204473364765500</w:t>
            </w:r>
          </w:p>
        </w:tc>
      </w:tr>
      <w:tr w:rsidR="00A7179A" w:rsidRPr="00A75B00" w14:paraId="5A7CA857"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38CF515"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201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A2FCD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mfcc2 sma3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CBD37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0.023652350479233300</w:t>
            </w:r>
          </w:p>
        </w:tc>
      </w:tr>
      <w:tr w:rsidR="00A7179A" w:rsidRPr="00A75B00" w14:paraId="6F966C6B"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B52F435"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202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6F96F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mfcc3 sma3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FEF8A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0.003047208695890670</w:t>
            </w:r>
          </w:p>
        </w:tc>
      </w:tr>
      <w:tr w:rsidR="00A7179A" w:rsidRPr="00A75B00" w14:paraId="0E3F406F"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8CA3CD4"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203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8C89E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mfcc3 sma3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922FC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0.002339315867941860</w:t>
            </w:r>
          </w:p>
        </w:tc>
      </w:tr>
      <w:tr w:rsidR="00A7179A" w:rsidRPr="00A75B00" w14:paraId="7F598191"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B979337"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204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F77F9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mfcc4 sma3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E73E9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0.00707725193152966</w:t>
            </w:r>
          </w:p>
        </w:tc>
      </w:tr>
      <w:tr w:rsidR="00A7179A" w:rsidRPr="00A75B00" w14:paraId="0F2C80B2"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7CC9FE6"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205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1EF69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mfcc4 sma3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E62BD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0.007387948896330380</w:t>
            </w:r>
          </w:p>
        </w:tc>
      </w:tr>
      <w:tr w:rsidR="00A7179A" w:rsidRPr="00A75B00" w14:paraId="1CF0A8D7"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951D8F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206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FCA32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jitterLocal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0C67A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0.007756466026537570</w:t>
            </w:r>
          </w:p>
        </w:tc>
      </w:tr>
      <w:tr w:rsidR="00A7179A" w:rsidRPr="00A75B00" w14:paraId="01F1D3BF"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78A04AA"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207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E1CF5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jitterLocal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DB1CE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0.002790955831332010</w:t>
            </w:r>
          </w:p>
        </w:tc>
      </w:tr>
      <w:tr w:rsidR="00A7179A" w:rsidRPr="00A75B00" w14:paraId="1F549E65"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554EE79"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208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4D789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shimmerLocaldB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191C04"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0.002631161044095930</w:t>
            </w:r>
          </w:p>
        </w:tc>
      </w:tr>
      <w:tr w:rsidR="00A7179A" w:rsidRPr="00A75B00" w14:paraId="07D76F81"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C4D5379"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209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88071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shimmerLocaldB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842DA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0.0043272550683664100</w:t>
            </w:r>
          </w:p>
        </w:tc>
      </w:tr>
      <w:tr w:rsidR="00A7179A" w:rsidRPr="00A75B00" w14:paraId="5A6554E3"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EDD5E8F"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210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8184B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HNRdBACF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CD488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0.005912215605187900</w:t>
            </w:r>
          </w:p>
        </w:tc>
      </w:tr>
      <w:tr w:rsidR="00A7179A" w:rsidRPr="00A75B00" w14:paraId="3FD0D325"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C76787B"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211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F8F5B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HNRdBACF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F7C1C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0.00831891160126199</w:t>
            </w:r>
          </w:p>
        </w:tc>
      </w:tr>
      <w:tr w:rsidR="00A7179A" w:rsidRPr="00A75B00" w14:paraId="071C410C"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940F79A"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212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679B85" w14:textId="77777777" w:rsidR="00A7179A" w:rsidRPr="008463AE" w:rsidRDefault="00A7179A" w:rsidP="00267A67">
            <w:pPr>
              <w:spacing w:line="240" w:lineRule="auto"/>
              <w:rPr>
                <w:rFonts w:eastAsia="Times New Roman"/>
                <w:sz w:val="24"/>
                <w:szCs w:val="24"/>
                <w:lang w:val="en-US"/>
              </w:rPr>
            </w:pPr>
            <w:r w:rsidRPr="008463AE">
              <w:rPr>
                <w:rFonts w:eastAsia="Times New Roman"/>
                <w:color w:val="000000"/>
                <w:sz w:val="15"/>
                <w:szCs w:val="15"/>
                <w:lang w:val="en-US"/>
              </w:rPr>
              <w:t>logRelF0-H1-H2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C62F9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0.0025404475226741400</w:t>
            </w:r>
          </w:p>
        </w:tc>
      </w:tr>
      <w:tr w:rsidR="00A7179A" w:rsidRPr="00A75B00" w14:paraId="2E29F889"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1F81BA2"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213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49117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logRelF0-H1-H2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3090A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0.0024339200702923100</w:t>
            </w:r>
          </w:p>
        </w:tc>
      </w:tr>
      <w:tr w:rsidR="00A7179A" w:rsidRPr="00A75B00" w14:paraId="7435C630" w14:textId="77777777" w:rsidTr="00267A67">
        <w:trPr>
          <w:trHeight w:val="180"/>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B307D82"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214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4BA09F" w14:textId="77777777" w:rsidR="00A7179A" w:rsidRPr="008463AE" w:rsidRDefault="00A7179A" w:rsidP="00267A67">
            <w:pPr>
              <w:spacing w:line="240" w:lineRule="auto"/>
              <w:rPr>
                <w:rFonts w:eastAsia="Times New Roman"/>
                <w:sz w:val="24"/>
                <w:szCs w:val="24"/>
                <w:lang w:val="en-US"/>
              </w:rPr>
            </w:pPr>
            <w:r w:rsidRPr="008463AE">
              <w:rPr>
                <w:rFonts w:eastAsia="Times New Roman"/>
                <w:color w:val="000000"/>
                <w:sz w:val="15"/>
                <w:szCs w:val="15"/>
                <w:lang w:val="en-US"/>
              </w:rPr>
              <w:t>logRelF0-H1-A3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5DB6A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0.0011537021599492400</w:t>
            </w:r>
          </w:p>
        </w:tc>
      </w:tr>
      <w:tr w:rsidR="00A7179A" w:rsidRPr="00A75B00" w14:paraId="01E6D519"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E011A3F"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215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58B1A4" w14:textId="77777777" w:rsidR="00A7179A" w:rsidRPr="008463AE" w:rsidRDefault="00A7179A" w:rsidP="00267A67">
            <w:pPr>
              <w:spacing w:line="240" w:lineRule="auto"/>
              <w:rPr>
                <w:rFonts w:eastAsia="Times New Roman"/>
                <w:sz w:val="24"/>
                <w:szCs w:val="24"/>
                <w:lang w:val="en-US"/>
              </w:rPr>
            </w:pPr>
            <w:r w:rsidRPr="008463AE">
              <w:rPr>
                <w:rFonts w:eastAsia="Times New Roman"/>
                <w:color w:val="000000"/>
                <w:sz w:val="15"/>
                <w:szCs w:val="15"/>
                <w:lang w:val="en-US"/>
              </w:rPr>
              <w:t>logRelF0-H1-A3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A3906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0.0011686460835334600</w:t>
            </w:r>
          </w:p>
        </w:tc>
      </w:tr>
      <w:tr w:rsidR="00A7179A" w:rsidRPr="00A75B00" w14:paraId="10E9F7DA"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F89DD3A"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216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F8B5F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F1frequency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68AE0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0.0031705787299609100</w:t>
            </w:r>
          </w:p>
        </w:tc>
      </w:tr>
      <w:tr w:rsidR="00A7179A" w:rsidRPr="00A75B00" w14:paraId="7C90087E"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AD6127A"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217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8FB99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F1frequency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CEFB6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0.005537191466725680</w:t>
            </w:r>
          </w:p>
        </w:tc>
      </w:tr>
      <w:tr w:rsidR="00A7179A" w:rsidRPr="00A75B00" w14:paraId="6E7FD388"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CA2C032"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218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B4176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F1bandwidth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F2B11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0.0022701584834477700</w:t>
            </w:r>
          </w:p>
        </w:tc>
      </w:tr>
      <w:tr w:rsidR="00A7179A" w:rsidRPr="00A75B00" w14:paraId="285BE934"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8E2FA1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219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A0738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F1bandwidth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7C1C7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0.012494530745519600</w:t>
            </w:r>
          </w:p>
        </w:tc>
      </w:tr>
      <w:tr w:rsidR="00A7179A" w:rsidRPr="00A75B00" w14:paraId="776BBB46"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90E34AC"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220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07A0F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F1amplitudeLogRelF0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B6446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0.0005660578450516130</w:t>
            </w:r>
          </w:p>
        </w:tc>
      </w:tr>
      <w:tr w:rsidR="00A7179A" w:rsidRPr="00A75B00" w14:paraId="3EBDB951"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AFC56C0"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221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98FA5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F1amplitudeLogRelF0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C989F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0.0006504900810816290</w:t>
            </w:r>
          </w:p>
        </w:tc>
      </w:tr>
      <w:tr w:rsidR="00A7179A" w:rsidRPr="00A75B00" w14:paraId="3EC4DA36"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F7B3F4E"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222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3855E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F2frequency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43313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0.0016760984707256500</w:t>
            </w:r>
          </w:p>
        </w:tc>
      </w:tr>
      <w:tr w:rsidR="00A7179A" w:rsidRPr="00A75B00" w14:paraId="2E35D19B"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0F4166C"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223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0CE7A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F2frequency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20CBC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0.0020971473629081400</w:t>
            </w:r>
          </w:p>
        </w:tc>
      </w:tr>
      <w:tr w:rsidR="00A7179A" w:rsidRPr="00A75B00" w14:paraId="57C0A862"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1B6F20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224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6F3A9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F2bandwidth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27F3C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0.00221666666711406</w:t>
            </w:r>
          </w:p>
        </w:tc>
      </w:tr>
      <w:tr w:rsidR="00A7179A" w:rsidRPr="00A75B00" w14:paraId="45EF8D0E"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5089830"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225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C3221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F2bandwidth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FF65C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0.002621651637226580</w:t>
            </w:r>
          </w:p>
        </w:tc>
      </w:tr>
      <w:tr w:rsidR="00A7179A" w:rsidRPr="00A75B00" w14:paraId="6D88C5C1"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2033A2A"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226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DB1C3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F2amplitudeLogRelF0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D59A2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0.002534955628397650</w:t>
            </w:r>
          </w:p>
        </w:tc>
      </w:tr>
      <w:tr w:rsidR="00A7179A" w:rsidRPr="00A75B00" w14:paraId="5E29AC20"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3175E4C"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227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8953B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F2amplitudeLogRelF0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5D5F9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0.0024556204978655200</w:t>
            </w:r>
          </w:p>
        </w:tc>
      </w:tr>
      <w:tr w:rsidR="00A7179A" w:rsidRPr="00A75B00" w14:paraId="03C76DEA"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FBD3A4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228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71191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F3frequency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DC983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0.002179935933542490</w:t>
            </w:r>
          </w:p>
        </w:tc>
      </w:tr>
      <w:tr w:rsidR="00A7179A" w:rsidRPr="00A75B00" w14:paraId="51F27D9F" w14:textId="77777777" w:rsidTr="00267A67">
        <w:trPr>
          <w:trHeight w:val="180"/>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4D062E2"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229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6E266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F3frequency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C4475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0.0024645520744605000</w:t>
            </w:r>
          </w:p>
        </w:tc>
      </w:tr>
      <w:tr w:rsidR="00A7179A" w:rsidRPr="00A75B00" w14:paraId="1249BF0B"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ECA1780"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230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F4621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F3bandwidth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62F47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0.00200858628731303</w:t>
            </w:r>
          </w:p>
        </w:tc>
      </w:tr>
      <w:tr w:rsidR="00A7179A" w:rsidRPr="00A75B00" w14:paraId="7939A91D"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232D0DA"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231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831C7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F3bandwidth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E75F2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0.003415353908035110</w:t>
            </w:r>
          </w:p>
        </w:tc>
      </w:tr>
      <w:tr w:rsidR="00A7179A" w:rsidRPr="00A75B00" w14:paraId="6CB11F4E"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419B0DA"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232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A263A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F3amplitudeLogRelF0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D5C9F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0.00215764026906229</w:t>
            </w:r>
          </w:p>
        </w:tc>
      </w:tr>
      <w:tr w:rsidR="00A7179A" w:rsidRPr="00A75B00" w14:paraId="41A6A24A"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20ADDBB"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233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E94C7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F3amplitudeLogRelF0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26480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0.0017848844099250200</w:t>
            </w:r>
          </w:p>
        </w:tc>
      </w:tr>
      <w:tr w:rsidR="00A7179A" w:rsidRPr="00A75B00" w14:paraId="55787D61"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0ACD80F"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234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E995D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alphaRatioV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26EDA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0.012671393180794600</w:t>
            </w:r>
          </w:p>
        </w:tc>
      </w:tr>
      <w:tr w:rsidR="00A7179A" w:rsidRPr="00A75B00" w14:paraId="5FB2F943"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A6EDE4A"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235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526D8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alphaRatioV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40100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0.023589315302715800</w:t>
            </w:r>
          </w:p>
        </w:tc>
      </w:tr>
      <w:tr w:rsidR="00A7179A" w:rsidRPr="00A75B00" w14:paraId="63E51B3B"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01165B0"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236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7715C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hammarbergIndexV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8B9BD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0.011866328391945500</w:t>
            </w:r>
          </w:p>
        </w:tc>
      </w:tr>
      <w:tr w:rsidR="00A7179A" w:rsidRPr="00A75B00" w14:paraId="02970A85"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75287C4"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237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2F4DA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hammarbergIndexV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C21B1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0.012161758368824200</w:t>
            </w:r>
          </w:p>
        </w:tc>
      </w:tr>
      <w:tr w:rsidR="00A7179A" w:rsidRPr="00A75B00" w14:paraId="07432964"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77B41C4"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238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96F7E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slopeV0-500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B19238"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0.001302847141537030</w:t>
            </w:r>
          </w:p>
        </w:tc>
      </w:tr>
      <w:tr w:rsidR="00A7179A" w:rsidRPr="00A75B00" w14:paraId="0173617E"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69799E6"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239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F7EBB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slopeV0-500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1A992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0.004319907778160480</w:t>
            </w:r>
          </w:p>
        </w:tc>
      </w:tr>
      <w:tr w:rsidR="00A7179A" w:rsidRPr="00A75B00" w14:paraId="7C19D6DB"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26FC1EA"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240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6F0F1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slopeV500-1500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A3C06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0.004065077108509450</w:t>
            </w:r>
          </w:p>
        </w:tc>
      </w:tr>
      <w:tr w:rsidR="00A7179A" w:rsidRPr="00A75B00" w14:paraId="08C2E81C"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65497C8"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241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4F8FA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slopeV500-1500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47A64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0.004034605510980410</w:t>
            </w:r>
          </w:p>
        </w:tc>
      </w:tr>
      <w:tr w:rsidR="00A7179A" w:rsidRPr="00A75B00" w14:paraId="734A6C2C"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84F2661"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242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80378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spectralFluxV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DED2D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0.0026892336726411100</w:t>
            </w:r>
          </w:p>
        </w:tc>
      </w:tr>
      <w:tr w:rsidR="00A7179A" w:rsidRPr="00A75B00" w14:paraId="5F94A07B" w14:textId="77777777" w:rsidTr="00267A67">
        <w:trPr>
          <w:trHeight w:val="180"/>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924C26F"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243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43C5C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spectralFluxV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068E7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0.0028571344921581400</w:t>
            </w:r>
          </w:p>
        </w:tc>
      </w:tr>
      <w:tr w:rsidR="00A7179A" w:rsidRPr="00A75B00" w14:paraId="41ED4E91"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3DD776E"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244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3BB49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mfcc1V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8CDC5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0.002560240802797870</w:t>
            </w:r>
          </w:p>
        </w:tc>
      </w:tr>
      <w:tr w:rsidR="00A7179A" w:rsidRPr="00A75B00" w14:paraId="708A8618"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7EBF887"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245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AA237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mfcc1V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1E7C1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0.03137804709352490</w:t>
            </w:r>
          </w:p>
        </w:tc>
      </w:tr>
      <w:tr w:rsidR="00A7179A" w:rsidRPr="00A75B00" w14:paraId="481C76DB"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D473278"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lastRenderedPageBreak/>
              <w:t>246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67E0B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mfcc2V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248C0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0.0038545648227332800</w:t>
            </w:r>
          </w:p>
        </w:tc>
      </w:tr>
      <w:tr w:rsidR="00A7179A" w:rsidRPr="00A75B00" w14:paraId="25F46AC3"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7087DA3"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247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C8940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mfcc2V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E3CB2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0.0016850945131511800</w:t>
            </w:r>
          </w:p>
        </w:tc>
      </w:tr>
      <w:tr w:rsidR="00A7179A" w:rsidRPr="00A75B00" w14:paraId="106CDFD9"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CB0700A"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248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C7082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mfcc3V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8F7AF4"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0.0027209952353813400</w:t>
            </w:r>
          </w:p>
        </w:tc>
      </w:tr>
      <w:tr w:rsidR="00A7179A" w:rsidRPr="00A75B00" w14:paraId="59A9127C"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BD44F64"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249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F674B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mfcc3V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E84B99"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0.011993061910170600</w:t>
            </w:r>
          </w:p>
        </w:tc>
      </w:tr>
      <w:tr w:rsidR="00A7179A" w:rsidRPr="00A75B00" w14:paraId="238F7348"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636FA16"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250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24EC1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mfcc4V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812C5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0.0011464099900980900</w:t>
            </w:r>
          </w:p>
        </w:tc>
      </w:tr>
      <w:tr w:rsidR="00A7179A" w:rsidRPr="00A75B00" w14:paraId="10BB73CD"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1464AED"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251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B541A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mfcc4V sma3nz stddevNorm</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A4C8E3"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0.005018464933888500</w:t>
            </w:r>
          </w:p>
        </w:tc>
      </w:tr>
      <w:tr w:rsidR="00A7179A" w:rsidRPr="00A75B00" w14:paraId="1806A13E"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2562FF5"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252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7A6B1F"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alphaRatioUV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6C690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0.007057913191696620</w:t>
            </w:r>
          </w:p>
        </w:tc>
      </w:tr>
      <w:tr w:rsidR="00A7179A" w:rsidRPr="00A75B00" w14:paraId="41AA99B2"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1647D9F"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253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341C2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hammarbergIndexUV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289A0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0.0023982074833268800</w:t>
            </w:r>
          </w:p>
        </w:tc>
      </w:tr>
      <w:tr w:rsidR="00A7179A" w:rsidRPr="00A75B00" w14:paraId="4C47E8B7"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8D72B9D"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254</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B0F9B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slopeUV0-500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6950A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0.007260280913776930</w:t>
            </w:r>
          </w:p>
        </w:tc>
      </w:tr>
      <w:tr w:rsidR="00A7179A" w:rsidRPr="00A75B00" w14:paraId="1D40A6B5"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DB7A159"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255</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B5D09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slopeUV500-1500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10E57C"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0.0010710473050203500</w:t>
            </w:r>
          </w:p>
        </w:tc>
      </w:tr>
      <w:tr w:rsidR="00A7179A" w:rsidRPr="00A75B00" w14:paraId="1377BAAE"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4482D5E"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256</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015127"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spectralFluxUV sma3nz amean</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93357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0.0013264990373525700</w:t>
            </w:r>
          </w:p>
        </w:tc>
      </w:tr>
      <w:tr w:rsidR="00A7179A" w:rsidRPr="00A75B00" w14:paraId="2074B15D" w14:textId="77777777" w:rsidTr="00267A67">
        <w:trPr>
          <w:trHeight w:val="180"/>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3415696"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257</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A3AD3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loudnessPeaksPerSec</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398A2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0.0061739613357153500</w:t>
            </w:r>
          </w:p>
        </w:tc>
      </w:tr>
      <w:tr w:rsidR="00A7179A" w:rsidRPr="00A75B00" w14:paraId="4AF3D9FF"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7C4F80E"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258</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6CFE90"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VoicedSegmentsPerSec</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6EAD1B"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0.005757806078311130</w:t>
            </w:r>
          </w:p>
        </w:tc>
      </w:tr>
      <w:tr w:rsidR="00A7179A" w:rsidRPr="00A75B00" w14:paraId="0E1ACFE8"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7FEE8C7"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259</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34C54D"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MeanVoicedSegmentLengthSec</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81FED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0.0022266392532219300</w:t>
            </w:r>
          </w:p>
        </w:tc>
      </w:tr>
      <w:tr w:rsidR="00A7179A" w:rsidRPr="00A75B00" w14:paraId="585B5F07"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5A6C189"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260</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5B7ED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StddevVoicedSegmentLengthSec</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1D97F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0.004118683930125820</w:t>
            </w:r>
          </w:p>
        </w:tc>
      </w:tr>
      <w:tr w:rsidR="00A7179A" w:rsidRPr="00A75B00" w14:paraId="44EB65F1"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4598541"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261</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59F62A"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MeanUnvoicedSegmentLength</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458425"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0.0014485128172888000</w:t>
            </w:r>
          </w:p>
        </w:tc>
      </w:tr>
      <w:tr w:rsidR="00A7179A" w:rsidRPr="00A75B00" w14:paraId="029257D8"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5B2BAFA"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262</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BBB5EE"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StddevUnvoicedSegmentLength</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3F2C46"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0.0014116199848798800</w:t>
            </w:r>
          </w:p>
        </w:tc>
      </w:tr>
      <w:tr w:rsidR="00A7179A" w:rsidRPr="00A75B00" w14:paraId="3430D6D6" w14:textId="77777777" w:rsidTr="00267A67">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340A7D9" w14:textId="77777777" w:rsidR="00A7179A" w:rsidRPr="00A75B00" w:rsidRDefault="00A7179A" w:rsidP="00267A67">
            <w:pPr>
              <w:spacing w:line="240" w:lineRule="auto"/>
              <w:rPr>
                <w:rFonts w:eastAsia="Times New Roman"/>
                <w:sz w:val="24"/>
                <w:szCs w:val="24"/>
                <w:lang w:val="de-DE"/>
              </w:rPr>
            </w:pPr>
            <w:r w:rsidRPr="00A75B00">
              <w:rPr>
                <w:rFonts w:eastAsia="Times New Roman"/>
                <w:b/>
                <w:bCs/>
                <w:color w:val="000000"/>
                <w:sz w:val="15"/>
                <w:szCs w:val="15"/>
                <w:lang w:val="de-DE"/>
              </w:rPr>
              <w:t>263</w:t>
            </w:r>
          </w:p>
        </w:tc>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741A62"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equivalentSoundLevel dBp</w:t>
            </w:r>
          </w:p>
        </w:tc>
        <w:tc>
          <w:tcPr>
            <w:tcW w:w="17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24F751" w14:textId="77777777" w:rsidR="00A7179A" w:rsidRPr="00A75B00" w:rsidRDefault="00A7179A" w:rsidP="00267A67">
            <w:pPr>
              <w:spacing w:line="240" w:lineRule="auto"/>
              <w:rPr>
                <w:rFonts w:eastAsia="Times New Roman"/>
                <w:sz w:val="24"/>
                <w:szCs w:val="24"/>
                <w:lang w:val="de-DE"/>
              </w:rPr>
            </w:pPr>
            <w:r w:rsidRPr="00A75B00">
              <w:rPr>
                <w:rFonts w:eastAsia="Times New Roman"/>
                <w:color w:val="000000"/>
                <w:sz w:val="15"/>
                <w:szCs w:val="15"/>
                <w:lang w:val="de-DE"/>
              </w:rPr>
              <w:t>0.001151137454641420</w:t>
            </w:r>
          </w:p>
        </w:tc>
      </w:tr>
    </w:tbl>
    <w:p w14:paraId="50AEA59C" w14:textId="77777777" w:rsidR="00A7179A" w:rsidRPr="00A75B00" w:rsidRDefault="00A7179A" w:rsidP="00A7179A">
      <w:pPr>
        <w:rPr>
          <w:color w:val="000000"/>
          <w:lang w:val="en-US"/>
        </w:rPr>
      </w:pPr>
    </w:p>
    <w:p w14:paraId="571431A7" w14:textId="77777777" w:rsidR="00A7179A" w:rsidRPr="00A75B00" w:rsidRDefault="00A7179A" w:rsidP="00A7179A">
      <w:pPr>
        <w:pStyle w:val="StandardWeb"/>
        <w:spacing w:before="0" w:beforeAutospacing="0" w:after="0" w:afterAutospacing="0"/>
        <w:jc w:val="both"/>
        <w:rPr>
          <w:rFonts w:ascii="Arial" w:hAnsi="Arial" w:cs="Arial"/>
          <w:color w:val="000000"/>
          <w:lang w:val="en-US"/>
        </w:rPr>
      </w:pPr>
      <w:r w:rsidRPr="00A75B00">
        <w:rPr>
          <w:rFonts w:ascii="Arial" w:hAnsi="Arial" w:cs="Arial"/>
          <w:b/>
          <w:bCs/>
          <w:color w:val="000000"/>
          <w:lang w:val="en-US"/>
        </w:rPr>
        <w:t xml:space="preserve">Table 7. </w:t>
      </w:r>
      <w:r w:rsidRPr="00A75B00">
        <w:rPr>
          <w:rFonts w:ascii="Arial" w:hAnsi="Arial" w:cs="Arial"/>
          <w:color w:val="000000"/>
          <w:lang w:val="en-US"/>
        </w:rPr>
        <w:t xml:space="preserve">Feature importance for TMT BTB. </w:t>
      </w:r>
      <w:r w:rsidRPr="00A75B00">
        <w:rPr>
          <w:rFonts w:ascii="Arial" w:hAnsi="Arial" w:cs="Arial"/>
          <w:color w:val="000000"/>
          <w:sz w:val="22"/>
          <w:szCs w:val="22"/>
          <w:lang w:val="en-US"/>
        </w:rPr>
        <w:t>TMT BTB = Trail Making Test - processing time part B.</w:t>
      </w:r>
    </w:p>
    <w:p w14:paraId="3CC1C7A8" w14:textId="77777777" w:rsidR="00A7179A" w:rsidRPr="00A75B00" w:rsidRDefault="00A7179A" w:rsidP="00A7179A">
      <w:pPr>
        <w:spacing w:after="240" w:line="240" w:lineRule="auto"/>
        <w:rPr>
          <w:rFonts w:eastAsia="Times New Roman"/>
          <w:sz w:val="24"/>
          <w:szCs w:val="24"/>
          <w:lang w:val="en-US"/>
        </w:rPr>
      </w:pPr>
    </w:p>
    <w:p w14:paraId="711558C3" w14:textId="77777777" w:rsidR="00A7179A" w:rsidRPr="00A75B00" w:rsidRDefault="00A7179A" w:rsidP="00A7179A">
      <w:pPr>
        <w:rPr>
          <w:b/>
          <w:bCs/>
          <w:color w:val="000000" w:themeColor="text1"/>
          <w:lang w:val="en-US"/>
        </w:rPr>
      </w:pPr>
    </w:p>
    <w:p w14:paraId="5AFB1DC9" w14:textId="77777777" w:rsidR="00A7179A" w:rsidRPr="00A75B00" w:rsidRDefault="00A7179A" w:rsidP="00A7179A">
      <w:pPr>
        <w:rPr>
          <w:b/>
          <w:bCs/>
          <w:color w:val="000000" w:themeColor="text1"/>
          <w:lang w:val="en-US"/>
        </w:rPr>
      </w:pPr>
      <w:r w:rsidRPr="00A75B00">
        <w:rPr>
          <w:b/>
          <w:bCs/>
          <w:color w:val="000000" w:themeColor="text1"/>
          <w:lang w:val="en-US"/>
        </w:rPr>
        <w:t>Appendix C</w:t>
      </w:r>
    </w:p>
    <w:p w14:paraId="6EB285E7" w14:textId="77777777" w:rsidR="00A7179A" w:rsidRPr="00A75B00" w:rsidRDefault="00A7179A" w:rsidP="00A7179A">
      <w:pPr>
        <w:rPr>
          <w:lang w:val="en-US"/>
        </w:rPr>
      </w:pPr>
    </w:p>
    <w:tbl>
      <w:tblPr>
        <w:tblStyle w:val="Tabellenraster"/>
        <w:tblW w:w="0" w:type="auto"/>
        <w:tblLook w:val="04A0" w:firstRow="1" w:lastRow="0" w:firstColumn="1" w:lastColumn="0" w:noHBand="0" w:noVBand="1"/>
      </w:tblPr>
      <w:tblGrid>
        <w:gridCol w:w="1288"/>
        <w:gridCol w:w="1288"/>
        <w:gridCol w:w="1288"/>
        <w:gridCol w:w="1288"/>
        <w:gridCol w:w="1289"/>
        <w:gridCol w:w="1289"/>
        <w:gridCol w:w="1289"/>
      </w:tblGrid>
      <w:tr w:rsidR="00A7179A" w:rsidRPr="00A75B00" w14:paraId="5515DAB3" w14:textId="77777777" w:rsidTr="00267A67">
        <w:tc>
          <w:tcPr>
            <w:tcW w:w="1288" w:type="dxa"/>
            <w:vMerge w:val="restart"/>
          </w:tcPr>
          <w:p w14:paraId="51C7DF9C" w14:textId="77777777" w:rsidR="00A7179A" w:rsidRPr="00A75B00" w:rsidRDefault="00A7179A" w:rsidP="00267A67">
            <w:pPr>
              <w:rPr>
                <w:lang w:val="en-US"/>
              </w:rPr>
            </w:pPr>
          </w:p>
        </w:tc>
        <w:tc>
          <w:tcPr>
            <w:tcW w:w="2576" w:type="dxa"/>
            <w:gridSpan w:val="2"/>
          </w:tcPr>
          <w:p w14:paraId="7BDA44B3" w14:textId="77777777" w:rsidR="00A7179A" w:rsidRPr="00A75B00" w:rsidRDefault="00A7179A" w:rsidP="00267A67">
            <w:pPr>
              <w:rPr>
                <w:lang w:val="en-US"/>
              </w:rPr>
            </w:pPr>
            <w:r w:rsidRPr="00A75B00">
              <w:rPr>
                <w:b/>
                <w:bCs/>
                <w:lang w:val="en-US"/>
              </w:rPr>
              <w:t>T-statistic</w:t>
            </w:r>
          </w:p>
        </w:tc>
        <w:tc>
          <w:tcPr>
            <w:tcW w:w="2577" w:type="dxa"/>
            <w:gridSpan w:val="2"/>
          </w:tcPr>
          <w:p w14:paraId="7F8A8FD8" w14:textId="77777777" w:rsidR="00A7179A" w:rsidRPr="00A75B00" w:rsidRDefault="00A7179A" w:rsidP="00267A67">
            <w:pPr>
              <w:rPr>
                <w:lang w:val="en-US"/>
              </w:rPr>
            </w:pPr>
            <w:r w:rsidRPr="00A75B00">
              <w:rPr>
                <w:b/>
                <w:bCs/>
                <w:lang w:val="en-US"/>
              </w:rPr>
              <w:t>Pearson’s correlation</w:t>
            </w:r>
          </w:p>
        </w:tc>
        <w:tc>
          <w:tcPr>
            <w:tcW w:w="2578" w:type="dxa"/>
            <w:gridSpan w:val="2"/>
          </w:tcPr>
          <w:p w14:paraId="01BD453D" w14:textId="77777777" w:rsidR="00A7179A" w:rsidRPr="00A75B00" w:rsidRDefault="00A7179A" w:rsidP="00267A67">
            <w:pPr>
              <w:rPr>
                <w:lang w:val="en-US"/>
              </w:rPr>
            </w:pPr>
            <w:r w:rsidRPr="00A75B00">
              <w:rPr>
                <w:b/>
                <w:bCs/>
                <w:lang w:val="en-US"/>
              </w:rPr>
              <w:t xml:space="preserve">Spearman’s correlation </w:t>
            </w:r>
          </w:p>
        </w:tc>
      </w:tr>
      <w:tr w:rsidR="00A7179A" w:rsidRPr="00A75B00" w14:paraId="1580796F" w14:textId="77777777" w:rsidTr="00267A67">
        <w:tc>
          <w:tcPr>
            <w:tcW w:w="1288" w:type="dxa"/>
            <w:vMerge/>
          </w:tcPr>
          <w:p w14:paraId="4273DEF2" w14:textId="77777777" w:rsidR="00A7179A" w:rsidRPr="00A75B00" w:rsidRDefault="00A7179A" w:rsidP="00267A67">
            <w:pPr>
              <w:rPr>
                <w:lang w:val="en-US"/>
              </w:rPr>
            </w:pPr>
          </w:p>
        </w:tc>
        <w:tc>
          <w:tcPr>
            <w:tcW w:w="2576" w:type="dxa"/>
            <w:gridSpan w:val="2"/>
          </w:tcPr>
          <w:p w14:paraId="723CB331" w14:textId="77777777" w:rsidR="00A7179A" w:rsidRPr="00A75B00" w:rsidRDefault="00A7179A" w:rsidP="00267A67">
            <w:pPr>
              <w:rPr>
                <w:lang w:val="en-US"/>
              </w:rPr>
            </w:pPr>
            <w:r w:rsidRPr="00A75B00">
              <w:rPr>
                <w:lang w:val="en-US"/>
              </w:rPr>
              <w:t>sex</w:t>
            </w:r>
          </w:p>
        </w:tc>
        <w:tc>
          <w:tcPr>
            <w:tcW w:w="2577" w:type="dxa"/>
            <w:gridSpan w:val="2"/>
          </w:tcPr>
          <w:p w14:paraId="1DB3515E" w14:textId="77777777" w:rsidR="00A7179A" w:rsidRPr="00A75B00" w:rsidRDefault="00A7179A" w:rsidP="00267A67">
            <w:pPr>
              <w:rPr>
                <w:lang w:val="en-US"/>
              </w:rPr>
            </w:pPr>
            <w:r w:rsidRPr="00A75B00">
              <w:rPr>
                <w:lang w:val="en-US"/>
              </w:rPr>
              <w:t>age</w:t>
            </w:r>
          </w:p>
        </w:tc>
        <w:tc>
          <w:tcPr>
            <w:tcW w:w="2578" w:type="dxa"/>
            <w:gridSpan w:val="2"/>
          </w:tcPr>
          <w:p w14:paraId="034552A7" w14:textId="77777777" w:rsidR="00A7179A" w:rsidRPr="00A75B00" w:rsidRDefault="00A7179A" w:rsidP="00267A67">
            <w:pPr>
              <w:rPr>
                <w:lang w:val="en-US"/>
              </w:rPr>
            </w:pPr>
            <w:r w:rsidRPr="00A75B00">
              <w:rPr>
                <w:lang w:val="en-US"/>
              </w:rPr>
              <w:t>education</w:t>
            </w:r>
          </w:p>
        </w:tc>
      </w:tr>
      <w:tr w:rsidR="00A7179A" w:rsidRPr="00A75B00" w14:paraId="03E4D6D3" w14:textId="77777777" w:rsidTr="00267A67">
        <w:tc>
          <w:tcPr>
            <w:tcW w:w="1288" w:type="dxa"/>
          </w:tcPr>
          <w:p w14:paraId="7CBF439B" w14:textId="77777777" w:rsidR="00A7179A" w:rsidRPr="00A75B00" w:rsidRDefault="00A7179A" w:rsidP="00267A67">
            <w:pPr>
              <w:rPr>
                <w:lang w:val="en-US"/>
              </w:rPr>
            </w:pPr>
            <w:r w:rsidRPr="00A75B00">
              <w:rPr>
                <w:lang w:val="en-US"/>
              </w:rPr>
              <w:t>TMT BTA</w:t>
            </w:r>
          </w:p>
        </w:tc>
        <w:tc>
          <w:tcPr>
            <w:tcW w:w="1288" w:type="dxa"/>
          </w:tcPr>
          <w:p w14:paraId="50918F90" w14:textId="77777777" w:rsidR="00A7179A" w:rsidRPr="00A75B00" w:rsidRDefault="00A7179A" w:rsidP="00267A67">
            <w:pPr>
              <w:rPr>
                <w:lang w:val="en-US"/>
              </w:rPr>
            </w:pPr>
            <w:r w:rsidRPr="00A75B00">
              <w:rPr>
                <w:i/>
                <w:iCs/>
                <w:lang w:val="en-US"/>
              </w:rPr>
              <w:t>t</w:t>
            </w:r>
            <w:r w:rsidRPr="00A75B00">
              <w:rPr>
                <w:lang w:val="en-US"/>
              </w:rPr>
              <w:t xml:space="preserve"> = -3.115</w:t>
            </w:r>
          </w:p>
        </w:tc>
        <w:tc>
          <w:tcPr>
            <w:tcW w:w="1288" w:type="dxa"/>
          </w:tcPr>
          <w:p w14:paraId="7B3D63B2" w14:textId="77777777" w:rsidR="00A7179A" w:rsidRPr="00A75B00" w:rsidRDefault="00A7179A" w:rsidP="00267A67">
            <w:pPr>
              <w:rPr>
                <w:lang w:val="en-US"/>
              </w:rPr>
            </w:pPr>
            <w:r w:rsidRPr="00A75B00">
              <w:rPr>
                <w:i/>
                <w:iCs/>
                <w:lang w:val="en-US"/>
              </w:rPr>
              <w:t>p</w:t>
            </w:r>
            <w:r w:rsidRPr="00A75B00">
              <w:rPr>
                <w:lang w:val="en-US"/>
              </w:rPr>
              <w:t xml:space="preserve"> = 0.002</w:t>
            </w:r>
          </w:p>
        </w:tc>
        <w:tc>
          <w:tcPr>
            <w:tcW w:w="1288" w:type="dxa"/>
          </w:tcPr>
          <w:p w14:paraId="7D26A270" w14:textId="77777777" w:rsidR="00A7179A" w:rsidRPr="00A75B00" w:rsidRDefault="00A7179A" w:rsidP="00267A67">
            <w:pPr>
              <w:rPr>
                <w:lang w:val="en-US"/>
              </w:rPr>
            </w:pPr>
            <w:r w:rsidRPr="00A75B00">
              <w:rPr>
                <w:i/>
                <w:iCs/>
                <w:lang w:val="en-US"/>
              </w:rPr>
              <w:t>r</w:t>
            </w:r>
            <w:r w:rsidRPr="00A75B00">
              <w:rPr>
                <w:lang w:val="en-US"/>
              </w:rPr>
              <w:t xml:space="preserve"> = 0.509</w:t>
            </w:r>
          </w:p>
        </w:tc>
        <w:tc>
          <w:tcPr>
            <w:tcW w:w="1289" w:type="dxa"/>
          </w:tcPr>
          <w:p w14:paraId="4E32AFC7" w14:textId="77777777" w:rsidR="00A7179A" w:rsidRPr="00A75B00" w:rsidRDefault="00A7179A" w:rsidP="00267A67">
            <w:pPr>
              <w:rPr>
                <w:lang w:val="en-US"/>
              </w:rPr>
            </w:pPr>
            <w:r w:rsidRPr="00A75B00">
              <w:rPr>
                <w:i/>
                <w:iCs/>
                <w:lang w:val="en-US"/>
              </w:rPr>
              <w:t>p</w:t>
            </w:r>
            <w:r w:rsidRPr="00A75B00">
              <w:rPr>
                <w:lang w:val="en-US"/>
              </w:rPr>
              <w:t xml:space="preserve"> = </w:t>
            </w:r>
            <w:r w:rsidRPr="00A75B00">
              <w:rPr>
                <w:lang w:val="en-US"/>
              </w:rPr>
              <w:br/>
              <w:t>&lt;</w:t>
            </w:r>
            <w:r w:rsidRPr="00A75B00">
              <w:rPr>
                <w:color w:val="000000"/>
              </w:rPr>
              <w:t xml:space="preserve"> 0.000</w:t>
            </w:r>
          </w:p>
        </w:tc>
        <w:tc>
          <w:tcPr>
            <w:tcW w:w="1289" w:type="dxa"/>
          </w:tcPr>
          <w:p w14:paraId="098E4056" w14:textId="77777777" w:rsidR="00A7179A" w:rsidRPr="00A75B00" w:rsidRDefault="00A7179A" w:rsidP="00267A67">
            <w:pPr>
              <w:rPr>
                <w:lang w:val="en-US"/>
              </w:rPr>
            </w:pPr>
            <w:r w:rsidRPr="00A75B00">
              <w:rPr>
                <w:i/>
                <w:iCs/>
                <w:lang w:val="en-US"/>
              </w:rPr>
              <w:t>r</w:t>
            </w:r>
            <w:r w:rsidRPr="00A75B00">
              <w:rPr>
                <w:lang w:val="en-US"/>
              </w:rPr>
              <w:t xml:space="preserve"> = -0.257</w:t>
            </w:r>
          </w:p>
        </w:tc>
        <w:tc>
          <w:tcPr>
            <w:tcW w:w="1289" w:type="dxa"/>
          </w:tcPr>
          <w:p w14:paraId="3146CAF5" w14:textId="77777777" w:rsidR="00A7179A" w:rsidRPr="00A75B00" w:rsidRDefault="00A7179A" w:rsidP="00267A67">
            <w:pPr>
              <w:rPr>
                <w:lang w:val="en-US"/>
              </w:rPr>
            </w:pPr>
            <w:r w:rsidRPr="00A75B00">
              <w:rPr>
                <w:i/>
                <w:iCs/>
                <w:lang w:val="en-US"/>
              </w:rPr>
              <w:t>p</w:t>
            </w:r>
            <w:r w:rsidRPr="00A75B00">
              <w:rPr>
                <w:lang w:val="en-US"/>
              </w:rPr>
              <w:t xml:space="preserve"> = </w:t>
            </w:r>
            <w:r w:rsidRPr="00A75B00">
              <w:rPr>
                <w:lang w:val="en-US"/>
              </w:rPr>
              <w:br/>
              <w:t>&lt;</w:t>
            </w:r>
            <w:r w:rsidRPr="00A75B00">
              <w:rPr>
                <w:color w:val="000000"/>
              </w:rPr>
              <w:t xml:space="preserve"> 0.000</w:t>
            </w:r>
          </w:p>
        </w:tc>
      </w:tr>
      <w:tr w:rsidR="00A7179A" w:rsidRPr="00A75B00" w14:paraId="53B448C9" w14:textId="77777777" w:rsidTr="00267A67">
        <w:tc>
          <w:tcPr>
            <w:tcW w:w="1288" w:type="dxa"/>
          </w:tcPr>
          <w:p w14:paraId="7D120A81" w14:textId="77777777" w:rsidR="00A7179A" w:rsidRPr="00A75B00" w:rsidRDefault="00A7179A" w:rsidP="00267A67">
            <w:pPr>
              <w:rPr>
                <w:lang w:val="en-US"/>
              </w:rPr>
            </w:pPr>
            <w:r w:rsidRPr="00A75B00">
              <w:rPr>
                <w:lang w:val="en-US"/>
              </w:rPr>
              <w:t>TMT BTB</w:t>
            </w:r>
          </w:p>
        </w:tc>
        <w:tc>
          <w:tcPr>
            <w:tcW w:w="1288" w:type="dxa"/>
          </w:tcPr>
          <w:p w14:paraId="3829FD5C" w14:textId="77777777" w:rsidR="00A7179A" w:rsidRPr="00A75B00" w:rsidRDefault="00A7179A" w:rsidP="00267A67">
            <w:pPr>
              <w:rPr>
                <w:lang w:val="en-US"/>
              </w:rPr>
            </w:pPr>
            <w:r w:rsidRPr="00A75B00">
              <w:rPr>
                <w:i/>
                <w:iCs/>
                <w:lang w:val="en-US"/>
              </w:rPr>
              <w:t xml:space="preserve">t </w:t>
            </w:r>
            <w:r w:rsidRPr="00A75B00">
              <w:rPr>
                <w:lang w:val="en-US"/>
              </w:rPr>
              <w:t>= -1.918</w:t>
            </w:r>
          </w:p>
        </w:tc>
        <w:tc>
          <w:tcPr>
            <w:tcW w:w="1288" w:type="dxa"/>
          </w:tcPr>
          <w:p w14:paraId="3DE98E0F" w14:textId="77777777" w:rsidR="00A7179A" w:rsidRPr="00A75B00" w:rsidRDefault="00A7179A" w:rsidP="00267A67">
            <w:pPr>
              <w:rPr>
                <w:lang w:val="en-US"/>
              </w:rPr>
            </w:pPr>
            <w:r w:rsidRPr="00A75B00">
              <w:rPr>
                <w:i/>
                <w:iCs/>
                <w:lang w:val="en-US"/>
              </w:rPr>
              <w:t>p</w:t>
            </w:r>
            <w:r w:rsidRPr="00A75B00">
              <w:rPr>
                <w:lang w:val="en-US"/>
              </w:rPr>
              <w:t xml:space="preserve"> = 0.056</w:t>
            </w:r>
          </w:p>
        </w:tc>
        <w:tc>
          <w:tcPr>
            <w:tcW w:w="1288" w:type="dxa"/>
          </w:tcPr>
          <w:p w14:paraId="43FBB4E8" w14:textId="77777777" w:rsidR="00A7179A" w:rsidRPr="00A75B00" w:rsidRDefault="00A7179A" w:rsidP="00267A67">
            <w:pPr>
              <w:rPr>
                <w:lang w:val="en-US"/>
              </w:rPr>
            </w:pPr>
            <w:r w:rsidRPr="00A75B00">
              <w:rPr>
                <w:i/>
                <w:iCs/>
                <w:lang w:val="en-US"/>
              </w:rPr>
              <w:t xml:space="preserve">r </w:t>
            </w:r>
            <w:r w:rsidRPr="00A75B00">
              <w:rPr>
                <w:lang w:val="en-US"/>
              </w:rPr>
              <w:t>= 0.460</w:t>
            </w:r>
          </w:p>
        </w:tc>
        <w:tc>
          <w:tcPr>
            <w:tcW w:w="1289" w:type="dxa"/>
          </w:tcPr>
          <w:p w14:paraId="2A5811DB" w14:textId="77777777" w:rsidR="00A7179A" w:rsidRPr="00A75B00" w:rsidRDefault="00A7179A" w:rsidP="00267A67">
            <w:pPr>
              <w:rPr>
                <w:lang w:val="en-US"/>
              </w:rPr>
            </w:pPr>
            <w:r w:rsidRPr="00A75B00">
              <w:rPr>
                <w:i/>
                <w:iCs/>
                <w:lang w:val="en-US"/>
              </w:rPr>
              <w:t>p</w:t>
            </w:r>
            <w:r w:rsidRPr="00A75B00">
              <w:rPr>
                <w:lang w:val="en-US"/>
              </w:rPr>
              <w:t xml:space="preserve"> = </w:t>
            </w:r>
            <w:r w:rsidRPr="00A75B00">
              <w:rPr>
                <w:lang w:val="en-US"/>
              </w:rPr>
              <w:br/>
              <w:t>&lt;</w:t>
            </w:r>
            <w:r w:rsidRPr="00A75B00">
              <w:rPr>
                <w:color w:val="000000"/>
              </w:rPr>
              <w:t xml:space="preserve"> 0.000</w:t>
            </w:r>
          </w:p>
        </w:tc>
        <w:tc>
          <w:tcPr>
            <w:tcW w:w="1289" w:type="dxa"/>
          </w:tcPr>
          <w:p w14:paraId="0FB1D5C7" w14:textId="77777777" w:rsidR="00A7179A" w:rsidRPr="00A75B00" w:rsidRDefault="00A7179A" w:rsidP="00267A67">
            <w:pPr>
              <w:rPr>
                <w:lang w:val="en-US"/>
              </w:rPr>
            </w:pPr>
            <w:r w:rsidRPr="00A75B00">
              <w:rPr>
                <w:i/>
                <w:iCs/>
                <w:lang w:val="en-US"/>
              </w:rPr>
              <w:t>r</w:t>
            </w:r>
            <w:r w:rsidRPr="00A75B00">
              <w:rPr>
                <w:lang w:val="en-US"/>
              </w:rPr>
              <w:t xml:space="preserve"> = -0.269</w:t>
            </w:r>
          </w:p>
        </w:tc>
        <w:tc>
          <w:tcPr>
            <w:tcW w:w="1289" w:type="dxa"/>
          </w:tcPr>
          <w:p w14:paraId="3462F741" w14:textId="77777777" w:rsidR="00A7179A" w:rsidRPr="00A75B00" w:rsidRDefault="00A7179A" w:rsidP="00267A67">
            <w:pPr>
              <w:rPr>
                <w:lang w:val="en-US"/>
              </w:rPr>
            </w:pPr>
            <w:r w:rsidRPr="00A75B00">
              <w:rPr>
                <w:i/>
                <w:iCs/>
                <w:lang w:val="en-US"/>
              </w:rPr>
              <w:t>p</w:t>
            </w:r>
            <w:r w:rsidRPr="00A75B00">
              <w:rPr>
                <w:lang w:val="en-US"/>
              </w:rPr>
              <w:t xml:space="preserve"> = </w:t>
            </w:r>
            <w:r w:rsidRPr="00A75B00">
              <w:rPr>
                <w:lang w:val="en-US"/>
              </w:rPr>
              <w:br/>
              <w:t>&lt;</w:t>
            </w:r>
            <w:r w:rsidRPr="00A75B00">
              <w:rPr>
                <w:color w:val="000000"/>
              </w:rPr>
              <w:t xml:space="preserve"> 0.000</w:t>
            </w:r>
          </w:p>
        </w:tc>
      </w:tr>
    </w:tbl>
    <w:p w14:paraId="46592E7F" w14:textId="77777777" w:rsidR="00A7179A" w:rsidRPr="00A75B00" w:rsidRDefault="00A7179A" w:rsidP="00A7179A">
      <w:pPr>
        <w:rPr>
          <w:rFonts w:eastAsia="Times New Roman"/>
          <w:color w:val="000000"/>
          <w:lang w:val="en-US"/>
        </w:rPr>
      </w:pPr>
      <w:r w:rsidRPr="00A75B00">
        <w:rPr>
          <w:b/>
          <w:bCs/>
          <w:color w:val="000000" w:themeColor="text1"/>
          <w:lang w:val="en-US"/>
        </w:rPr>
        <w:t xml:space="preserve">Table 6. </w:t>
      </w:r>
      <w:r w:rsidRPr="00A75B00">
        <w:rPr>
          <w:color w:val="000000" w:themeColor="text1"/>
          <w:lang w:val="en-US"/>
        </w:rPr>
        <w:t xml:space="preserve">Relationship between the targets </w:t>
      </w:r>
      <w:r w:rsidRPr="00A75B00">
        <w:rPr>
          <w:rFonts w:eastAsia="Times New Roman"/>
          <w:color w:val="000000"/>
          <w:lang w:val="en-US"/>
        </w:rPr>
        <w:t xml:space="preserve">Trail Making Test - processing time part A (TMT BTA) and Trail Making Test - processing time part B (TMT BTB), </w:t>
      </w:r>
      <w:r w:rsidRPr="00A75B00">
        <w:rPr>
          <w:color w:val="000000" w:themeColor="text1"/>
          <w:lang w:val="en-US"/>
        </w:rPr>
        <w:t xml:space="preserve">and the confounding variables </w:t>
      </w:r>
      <w:r w:rsidRPr="00A75B00">
        <w:rPr>
          <w:rFonts w:eastAsia="Times New Roman"/>
          <w:color w:val="000000"/>
          <w:lang w:val="en-US"/>
        </w:rPr>
        <w:t>sex, age, and education.</w:t>
      </w:r>
    </w:p>
    <w:p w14:paraId="7B5FFE6F" w14:textId="77777777" w:rsidR="00A7179A" w:rsidRPr="00801753" w:rsidRDefault="00A7179A">
      <w:pPr>
        <w:rPr>
          <w:lang w:val="en-US"/>
        </w:rPr>
      </w:pPr>
    </w:p>
    <w:sectPr w:rsidR="00A7179A" w:rsidRPr="0080175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293C9F"/>
    <w:multiLevelType w:val="hybridMultilevel"/>
    <w:tmpl w:val="A580D3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DBD482E"/>
    <w:multiLevelType w:val="hybridMultilevel"/>
    <w:tmpl w:val="05A88026"/>
    <w:lvl w:ilvl="0" w:tplc="E09C4E72">
      <w:start w:val="7"/>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B7D0E04"/>
    <w:multiLevelType w:val="multilevel"/>
    <w:tmpl w:val="E9C0E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5764173">
    <w:abstractNumId w:val="0"/>
  </w:num>
  <w:num w:numId="2" w16cid:durableId="2118671081">
    <w:abstractNumId w:val="2"/>
  </w:num>
  <w:num w:numId="3" w16cid:durableId="13028875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9BE"/>
    <w:rsid w:val="001236B4"/>
    <w:rsid w:val="00326096"/>
    <w:rsid w:val="004F6C83"/>
    <w:rsid w:val="006B1658"/>
    <w:rsid w:val="00714AA4"/>
    <w:rsid w:val="00801753"/>
    <w:rsid w:val="0091406E"/>
    <w:rsid w:val="0092356B"/>
    <w:rsid w:val="00A7179A"/>
    <w:rsid w:val="00AA24F9"/>
    <w:rsid w:val="00C80077"/>
    <w:rsid w:val="00D100D5"/>
    <w:rsid w:val="00DD19BE"/>
    <w:rsid w:val="00F113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577F902B"/>
  <w15:chartTrackingRefBased/>
  <w15:docId w15:val="{D6CCDB71-2629-FE42-ADAE-2FE28EAC2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2356B"/>
    <w:pPr>
      <w:spacing w:line="276" w:lineRule="auto"/>
    </w:pPr>
    <w:rPr>
      <w:rFonts w:ascii="Arial" w:eastAsia="Arial" w:hAnsi="Arial" w:cs="Arial"/>
      <w:kern w:val="0"/>
      <w:sz w:val="22"/>
      <w:szCs w:val="22"/>
      <w:lang w:val="de" w:eastAsia="de-DE"/>
      <w14:ligatures w14:val="none"/>
    </w:rPr>
  </w:style>
  <w:style w:type="paragraph" w:styleId="berschrift1">
    <w:name w:val="heading 1"/>
    <w:basedOn w:val="Standard"/>
    <w:next w:val="Standard"/>
    <w:link w:val="berschrift1Zchn"/>
    <w:uiPriority w:val="9"/>
    <w:qFormat/>
    <w:rsid w:val="00DD19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D19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D19B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D19B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D19B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D19BE"/>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D19BE"/>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D19BE"/>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D19BE"/>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D19B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D19B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D19B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D19B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D19B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D19B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D19B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D19B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D19BE"/>
    <w:rPr>
      <w:rFonts w:eastAsiaTheme="majorEastAsia" w:cstheme="majorBidi"/>
      <w:color w:val="272727" w:themeColor="text1" w:themeTint="D8"/>
    </w:rPr>
  </w:style>
  <w:style w:type="paragraph" w:styleId="Titel">
    <w:name w:val="Title"/>
    <w:basedOn w:val="Standard"/>
    <w:next w:val="Standard"/>
    <w:link w:val="TitelZchn"/>
    <w:uiPriority w:val="10"/>
    <w:qFormat/>
    <w:rsid w:val="00DD19BE"/>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D19B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D19BE"/>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D19B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D19BE"/>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DD19BE"/>
    <w:rPr>
      <w:i/>
      <w:iCs/>
      <w:color w:val="404040" w:themeColor="text1" w:themeTint="BF"/>
    </w:rPr>
  </w:style>
  <w:style w:type="paragraph" w:styleId="Listenabsatz">
    <w:name w:val="List Paragraph"/>
    <w:basedOn w:val="Standard"/>
    <w:uiPriority w:val="34"/>
    <w:qFormat/>
    <w:rsid w:val="00DD19BE"/>
    <w:pPr>
      <w:ind w:left="720"/>
      <w:contextualSpacing/>
    </w:pPr>
  </w:style>
  <w:style w:type="character" w:styleId="IntensiveHervorhebung">
    <w:name w:val="Intense Emphasis"/>
    <w:basedOn w:val="Absatz-Standardschriftart"/>
    <w:uiPriority w:val="21"/>
    <w:qFormat/>
    <w:rsid w:val="00DD19BE"/>
    <w:rPr>
      <w:i/>
      <w:iCs/>
      <w:color w:val="0F4761" w:themeColor="accent1" w:themeShade="BF"/>
    </w:rPr>
  </w:style>
  <w:style w:type="paragraph" w:styleId="IntensivesZitat">
    <w:name w:val="Intense Quote"/>
    <w:basedOn w:val="Standard"/>
    <w:next w:val="Standard"/>
    <w:link w:val="IntensivesZitatZchn"/>
    <w:uiPriority w:val="30"/>
    <w:qFormat/>
    <w:rsid w:val="00DD19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D19BE"/>
    <w:rPr>
      <w:i/>
      <w:iCs/>
      <w:color w:val="0F4761" w:themeColor="accent1" w:themeShade="BF"/>
    </w:rPr>
  </w:style>
  <w:style w:type="character" w:styleId="IntensiverVerweis">
    <w:name w:val="Intense Reference"/>
    <w:basedOn w:val="Absatz-Standardschriftart"/>
    <w:uiPriority w:val="32"/>
    <w:qFormat/>
    <w:rsid w:val="00DD19BE"/>
    <w:rPr>
      <w:b/>
      <w:bCs/>
      <w:smallCaps/>
      <w:color w:val="0F4761" w:themeColor="accent1" w:themeShade="BF"/>
      <w:spacing w:val="5"/>
    </w:rPr>
  </w:style>
  <w:style w:type="table" w:customStyle="1" w:styleId="TableNormal">
    <w:name w:val="Table Normal"/>
    <w:rsid w:val="0092356B"/>
    <w:pPr>
      <w:spacing w:line="276" w:lineRule="auto"/>
    </w:pPr>
    <w:rPr>
      <w:rFonts w:ascii="Arial" w:eastAsia="Arial" w:hAnsi="Arial" w:cs="Arial"/>
      <w:kern w:val="0"/>
      <w:sz w:val="22"/>
      <w:szCs w:val="22"/>
      <w:lang w:val="de" w:eastAsia="de-DE"/>
      <w14:ligatures w14:val="none"/>
    </w:rPr>
    <w:tblPr>
      <w:tblCellMar>
        <w:top w:w="0" w:type="dxa"/>
        <w:left w:w="0" w:type="dxa"/>
        <w:bottom w:w="0" w:type="dxa"/>
        <w:right w:w="0" w:type="dxa"/>
      </w:tblCellMar>
    </w:tblPr>
  </w:style>
  <w:style w:type="paragraph" w:styleId="Kommentartext">
    <w:name w:val="annotation text"/>
    <w:basedOn w:val="Standard"/>
    <w:link w:val="KommentartextZchn"/>
    <w:uiPriority w:val="99"/>
    <w:semiHidden/>
    <w:unhideWhenUsed/>
    <w:rsid w:val="0092356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2356B"/>
    <w:rPr>
      <w:rFonts w:ascii="Arial" w:eastAsia="Arial" w:hAnsi="Arial" w:cs="Arial"/>
      <w:kern w:val="0"/>
      <w:sz w:val="20"/>
      <w:szCs w:val="20"/>
      <w:lang w:val="de" w:eastAsia="de-DE"/>
      <w14:ligatures w14:val="none"/>
    </w:rPr>
  </w:style>
  <w:style w:type="character" w:styleId="Kommentarzeichen">
    <w:name w:val="annotation reference"/>
    <w:basedOn w:val="Absatz-Standardschriftart"/>
    <w:uiPriority w:val="99"/>
    <w:semiHidden/>
    <w:unhideWhenUsed/>
    <w:rsid w:val="0092356B"/>
    <w:rPr>
      <w:sz w:val="16"/>
      <w:szCs w:val="16"/>
    </w:rPr>
  </w:style>
  <w:style w:type="paragraph" w:styleId="Literaturverzeichnis">
    <w:name w:val="Bibliography"/>
    <w:basedOn w:val="Standard"/>
    <w:next w:val="Standard"/>
    <w:uiPriority w:val="37"/>
    <w:unhideWhenUsed/>
    <w:rsid w:val="0092356B"/>
  </w:style>
  <w:style w:type="paragraph" w:styleId="Funotentext">
    <w:name w:val="footnote text"/>
    <w:basedOn w:val="Standard"/>
    <w:link w:val="FunotentextZchn"/>
    <w:uiPriority w:val="99"/>
    <w:semiHidden/>
    <w:unhideWhenUsed/>
    <w:rsid w:val="0092356B"/>
    <w:pPr>
      <w:spacing w:line="240" w:lineRule="auto"/>
    </w:pPr>
    <w:rPr>
      <w:sz w:val="20"/>
      <w:szCs w:val="20"/>
    </w:rPr>
  </w:style>
  <w:style w:type="character" w:customStyle="1" w:styleId="FunotentextZchn">
    <w:name w:val="Fußnotentext Zchn"/>
    <w:basedOn w:val="Absatz-Standardschriftart"/>
    <w:link w:val="Funotentext"/>
    <w:uiPriority w:val="99"/>
    <w:semiHidden/>
    <w:rsid w:val="0092356B"/>
    <w:rPr>
      <w:rFonts w:ascii="Arial" w:eastAsia="Arial" w:hAnsi="Arial" w:cs="Arial"/>
      <w:kern w:val="0"/>
      <w:sz w:val="20"/>
      <w:szCs w:val="20"/>
      <w:lang w:val="de" w:eastAsia="de-DE"/>
      <w14:ligatures w14:val="none"/>
    </w:rPr>
  </w:style>
  <w:style w:type="character" w:styleId="Funotenzeichen">
    <w:name w:val="footnote reference"/>
    <w:basedOn w:val="Absatz-Standardschriftart"/>
    <w:uiPriority w:val="99"/>
    <w:semiHidden/>
    <w:unhideWhenUsed/>
    <w:rsid w:val="0092356B"/>
    <w:rPr>
      <w:vertAlign w:val="superscript"/>
    </w:rPr>
  </w:style>
  <w:style w:type="character" w:styleId="Hyperlink">
    <w:name w:val="Hyperlink"/>
    <w:basedOn w:val="Absatz-Standardschriftart"/>
    <w:uiPriority w:val="99"/>
    <w:unhideWhenUsed/>
    <w:rsid w:val="0092356B"/>
    <w:rPr>
      <w:color w:val="467886" w:themeColor="hyperlink"/>
      <w:u w:val="single"/>
    </w:rPr>
  </w:style>
  <w:style w:type="character" w:styleId="NichtaufgelsteErwhnung">
    <w:name w:val="Unresolved Mention"/>
    <w:basedOn w:val="Absatz-Standardschriftart"/>
    <w:uiPriority w:val="99"/>
    <w:semiHidden/>
    <w:unhideWhenUsed/>
    <w:rsid w:val="0092356B"/>
    <w:rPr>
      <w:color w:val="605E5C"/>
      <w:shd w:val="clear" w:color="auto" w:fill="E1DFDD"/>
    </w:rPr>
  </w:style>
  <w:style w:type="character" w:styleId="BesuchterLink">
    <w:name w:val="FollowedHyperlink"/>
    <w:basedOn w:val="Absatz-Standardschriftart"/>
    <w:uiPriority w:val="99"/>
    <w:semiHidden/>
    <w:unhideWhenUsed/>
    <w:rsid w:val="0092356B"/>
    <w:rPr>
      <w:color w:val="96607D" w:themeColor="followedHyperlink"/>
      <w:u w:val="single"/>
    </w:rPr>
  </w:style>
  <w:style w:type="paragraph" w:styleId="Kopfzeile">
    <w:name w:val="header"/>
    <w:basedOn w:val="Standard"/>
    <w:link w:val="KopfzeileZchn"/>
    <w:uiPriority w:val="99"/>
    <w:unhideWhenUsed/>
    <w:rsid w:val="0092356B"/>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92356B"/>
    <w:rPr>
      <w:rFonts w:ascii="Arial" w:eastAsia="Arial" w:hAnsi="Arial" w:cs="Arial"/>
      <w:kern w:val="0"/>
      <w:sz w:val="22"/>
      <w:szCs w:val="22"/>
      <w:lang w:val="de" w:eastAsia="de-DE"/>
      <w14:ligatures w14:val="none"/>
    </w:rPr>
  </w:style>
  <w:style w:type="paragraph" w:styleId="Fuzeile">
    <w:name w:val="footer"/>
    <w:basedOn w:val="Standard"/>
    <w:link w:val="FuzeileZchn"/>
    <w:uiPriority w:val="99"/>
    <w:unhideWhenUsed/>
    <w:rsid w:val="0092356B"/>
    <w:pPr>
      <w:tabs>
        <w:tab w:val="center" w:pos="4536"/>
        <w:tab w:val="right" w:pos="9072"/>
      </w:tabs>
      <w:spacing w:line="240" w:lineRule="auto"/>
    </w:pPr>
  </w:style>
  <w:style w:type="character" w:customStyle="1" w:styleId="FuzeileZchn">
    <w:name w:val="Fußzeile Zchn"/>
    <w:basedOn w:val="Absatz-Standardschriftart"/>
    <w:link w:val="Fuzeile"/>
    <w:uiPriority w:val="99"/>
    <w:rsid w:val="0092356B"/>
    <w:rPr>
      <w:rFonts w:ascii="Arial" w:eastAsia="Arial" w:hAnsi="Arial" w:cs="Arial"/>
      <w:kern w:val="0"/>
      <w:sz w:val="22"/>
      <w:szCs w:val="22"/>
      <w:lang w:val="de" w:eastAsia="de-DE"/>
      <w14:ligatures w14:val="none"/>
    </w:rPr>
  </w:style>
  <w:style w:type="paragraph" w:styleId="Kommentarthema">
    <w:name w:val="annotation subject"/>
    <w:basedOn w:val="Kommentartext"/>
    <w:next w:val="Kommentartext"/>
    <w:link w:val="KommentarthemaZchn"/>
    <w:uiPriority w:val="99"/>
    <w:semiHidden/>
    <w:unhideWhenUsed/>
    <w:rsid w:val="0092356B"/>
    <w:rPr>
      <w:b/>
      <w:bCs/>
    </w:rPr>
  </w:style>
  <w:style w:type="character" w:customStyle="1" w:styleId="KommentarthemaZchn">
    <w:name w:val="Kommentarthema Zchn"/>
    <w:basedOn w:val="KommentartextZchn"/>
    <w:link w:val="Kommentarthema"/>
    <w:uiPriority w:val="99"/>
    <w:semiHidden/>
    <w:rsid w:val="0092356B"/>
    <w:rPr>
      <w:rFonts w:ascii="Arial" w:eastAsia="Arial" w:hAnsi="Arial" w:cs="Arial"/>
      <w:b/>
      <w:bCs/>
      <w:kern w:val="0"/>
      <w:sz w:val="20"/>
      <w:szCs w:val="20"/>
      <w:lang w:val="de" w:eastAsia="de-DE"/>
      <w14:ligatures w14:val="none"/>
    </w:rPr>
  </w:style>
  <w:style w:type="paragraph" w:styleId="StandardWeb">
    <w:name w:val="Normal (Web)"/>
    <w:basedOn w:val="Standard"/>
    <w:uiPriority w:val="99"/>
    <w:unhideWhenUsed/>
    <w:rsid w:val="0092356B"/>
    <w:pPr>
      <w:spacing w:before="100" w:beforeAutospacing="1" w:after="100" w:afterAutospacing="1" w:line="240" w:lineRule="auto"/>
    </w:pPr>
    <w:rPr>
      <w:rFonts w:ascii="Times New Roman" w:eastAsia="Times New Roman" w:hAnsi="Times New Roman" w:cs="Times New Roman"/>
      <w:sz w:val="24"/>
      <w:szCs w:val="24"/>
      <w:lang w:val="de-DE"/>
    </w:rPr>
  </w:style>
  <w:style w:type="character" w:customStyle="1" w:styleId="apple-converted-space">
    <w:name w:val="apple-converted-space"/>
    <w:basedOn w:val="Absatz-Standardschriftart"/>
    <w:rsid w:val="0092356B"/>
  </w:style>
  <w:style w:type="table" w:styleId="Tabellenraster">
    <w:name w:val="Table Grid"/>
    <w:basedOn w:val="NormaleTabelle"/>
    <w:uiPriority w:val="39"/>
    <w:rsid w:val="0092356B"/>
    <w:rPr>
      <w:rFonts w:ascii="Arial" w:eastAsia="Arial" w:hAnsi="Arial" w:cs="Arial"/>
      <w:kern w:val="0"/>
      <w:sz w:val="22"/>
      <w:szCs w:val="22"/>
      <w:lang w:val="de"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ode">
    <w:name w:val="HTML Code"/>
    <w:basedOn w:val="Absatz-Standardschriftart"/>
    <w:uiPriority w:val="99"/>
    <w:semiHidden/>
    <w:unhideWhenUsed/>
    <w:rsid w:val="0092356B"/>
    <w:rPr>
      <w:rFonts w:ascii="Courier New" w:eastAsia="Times New Roman" w:hAnsi="Courier New" w:cs="Courier New"/>
      <w:sz w:val="20"/>
      <w:szCs w:val="20"/>
    </w:rPr>
  </w:style>
  <w:style w:type="paragraph" w:customStyle="1" w:styleId="msonormal0">
    <w:name w:val="msonormal"/>
    <w:basedOn w:val="Standard"/>
    <w:rsid w:val="0092356B"/>
    <w:pPr>
      <w:spacing w:before="100" w:beforeAutospacing="1" w:after="100" w:afterAutospacing="1" w:line="240" w:lineRule="auto"/>
    </w:pPr>
    <w:rPr>
      <w:rFonts w:ascii="Times New Roman" w:eastAsia="Times New Roman" w:hAnsi="Times New Roman" w:cs="Times New Roman"/>
      <w:sz w:val="24"/>
      <w:szCs w:val="24"/>
      <w:lang w:val="de-DE"/>
    </w:rPr>
  </w:style>
  <w:style w:type="paragraph" w:styleId="Endnotentext">
    <w:name w:val="endnote text"/>
    <w:basedOn w:val="Standard"/>
    <w:link w:val="EndnotentextZchn"/>
    <w:uiPriority w:val="99"/>
    <w:semiHidden/>
    <w:unhideWhenUsed/>
    <w:rsid w:val="0092356B"/>
    <w:pPr>
      <w:spacing w:line="240" w:lineRule="auto"/>
    </w:pPr>
    <w:rPr>
      <w:sz w:val="20"/>
      <w:szCs w:val="20"/>
    </w:rPr>
  </w:style>
  <w:style w:type="character" w:customStyle="1" w:styleId="EndnotentextZchn">
    <w:name w:val="Endnotentext Zchn"/>
    <w:basedOn w:val="Absatz-Standardschriftart"/>
    <w:link w:val="Endnotentext"/>
    <w:uiPriority w:val="99"/>
    <w:semiHidden/>
    <w:rsid w:val="0092356B"/>
    <w:rPr>
      <w:rFonts w:ascii="Arial" w:eastAsia="Arial" w:hAnsi="Arial" w:cs="Arial"/>
      <w:kern w:val="0"/>
      <w:sz w:val="20"/>
      <w:szCs w:val="20"/>
      <w:lang w:val="de" w:eastAsia="de-DE"/>
      <w14:ligatures w14:val="none"/>
    </w:rPr>
  </w:style>
  <w:style w:type="character" w:styleId="Endnotenzeichen">
    <w:name w:val="endnote reference"/>
    <w:basedOn w:val="Absatz-Standardschriftart"/>
    <w:uiPriority w:val="99"/>
    <w:semiHidden/>
    <w:unhideWhenUsed/>
    <w:rsid w:val="009235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3711">
      <w:bodyDiv w:val="1"/>
      <w:marLeft w:val="0"/>
      <w:marRight w:val="0"/>
      <w:marTop w:val="0"/>
      <w:marBottom w:val="0"/>
      <w:divBdr>
        <w:top w:val="none" w:sz="0" w:space="0" w:color="auto"/>
        <w:left w:val="none" w:sz="0" w:space="0" w:color="auto"/>
        <w:bottom w:val="none" w:sz="0" w:space="0" w:color="auto"/>
        <w:right w:val="none" w:sz="0" w:space="0" w:color="auto"/>
      </w:divBdr>
    </w:div>
    <w:div w:id="8261260">
      <w:bodyDiv w:val="1"/>
      <w:marLeft w:val="0"/>
      <w:marRight w:val="0"/>
      <w:marTop w:val="0"/>
      <w:marBottom w:val="0"/>
      <w:divBdr>
        <w:top w:val="none" w:sz="0" w:space="0" w:color="auto"/>
        <w:left w:val="none" w:sz="0" w:space="0" w:color="auto"/>
        <w:bottom w:val="none" w:sz="0" w:space="0" w:color="auto"/>
        <w:right w:val="none" w:sz="0" w:space="0" w:color="auto"/>
      </w:divBdr>
    </w:div>
    <w:div w:id="9379077">
      <w:bodyDiv w:val="1"/>
      <w:marLeft w:val="0"/>
      <w:marRight w:val="0"/>
      <w:marTop w:val="0"/>
      <w:marBottom w:val="0"/>
      <w:divBdr>
        <w:top w:val="none" w:sz="0" w:space="0" w:color="auto"/>
        <w:left w:val="none" w:sz="0" w:space="0" w:color="auto"/>
        <w:bottom w:val="none" w:sz="0" w:space="0" w:color="auto"/>
        <w:right w:val="none" w:sz="0" w:space="0" w:color="auto"/>
      </w:divBdr>
    </w:div>
    <w:div w:id="9722740">
      <w:bodyDiv w:val="1"/>
      <w:marLeft w:val="0"/>
      <w:marRight w:val="0"/>
      <w:marTop w:val="0"/>
      <w:marBottom w:val="0"/>
      <w:divBdr>
        <w:top w:val="none" w:sz="0" w:space="0" w:color="auto"/>
        <w:left w:val="none" w:sz="0" w:space="0" w:color="auto"/>
        <w:bottom w:val="none" w:sz="0" w:space="0" w:color="auto"/>
        <w:right w:val="none" w:sz="0" w:space="0" w:color="auto"/>
      </w:divBdr>
    </w:div>
    <w:div w:id="14969435">
      <w:bodyDiv w:val="1"/>
      <w:marLeft w:val="0"/>
      <w:marRight w:val="0"/>
      <w:marTop w:val="0"/>
      <w:marBottom w:val="0"/>
      <w:divBdr>
        <w:top w:val="none" w:sz="0" w:space="0" w:color="auto"/>
        <w:left w:val="none" w:sz="0" w:space="0" w:color="auto"/>
        <w:bottom w:val="none" w:sz="0" w:space="0" w:color="auto"/>
        <w:right w:val="none" w:sz="0" w:space="0" w:color="auto"/>
      </w:divBdr>
    </w:div>
    <w:div w:id="23599714">
      <w:bodyDiv w:val="1"/>
      <w:marLeft w:val="0"/>
      <w:marRight w:val="0"/>
      <w:marTop w:val="0"/>
      <w:marBottom w:val="0"/>
      <w:divBdr>
        <w:top w:val="none" w:sz="0" w:space="0" w:color="auto"/>
        <w:left w:val="none" w:sz="0" w:space="0" w:color="auto"/>
        <w:bottom w:val="none" w:sz="0" w:space="0" w:color="auto"/>
        <w:right w:val="none" w:sz="0" w:space="0" w:color="auto"/>
      </w:divBdr>
    </w:div>
    <w:div w:id="27412075">
      <w:bodyDiv w:val="1"/>
      <w:marLeft w:val="0"/>
      <w:marRight w:val="0"/>
      <w:marTop w:val="0"/>
      <w:marBottom w:val="0"/>
      <w:divBdr>
        <w:top w:val="none" w:sz="0" w:space="0" w:color="auto"/>
        <w:left w:val="none" w:sz="0" w:space="0" w:color="auto"/>
        <w:bottom w:val="none" w:sz="0" w:space="0" w:color="auto"/>
        <w:right w:val="none" w:sz="0" w:space="0" w:color="auto"/>
      </w:divBdr>
    </w:div>
    <w:div w:id="29767541">
      <w:bodyDiv w:val="1"/>
      <w:marLeft w:val="0"/>
      <w:marRight w:val="0"/>
      <w:marTop w:val="0"/>
      <w:marBottom w:val="0"/>
      <w:divBdr>
        <w:top w:val="none" w:sz="0" w:space="0" w:color="auto"/>
        <w:left w:val="none" w:sz="0" w:space="0" w:color="auto"/>
        <w:bottom w:val="none" w:sz="0" w:space="0" w:color="auto"/>
        <w:right w:val="none" w:sz="0" w:space="0" w:color="auto"/>
      </w:divBdr>
    </w:div>
    <w:div w:id="33189826">
      <w:bodyDiv w:val="1"/>
      <w:marLeft w:val="0"/>
      <w:marRight w:val="0"/>
      <w:marTop w:val="0"/>
      <w:marBottom w:val="0"/>
      <w:divBdr>
        <w:top w:val="none" w:sz="0" w:space="0" w:color="auto"/>
        <w:left w:val="none" w:sz="0" w:space="0" w:color="auto"/>
        <w:bottom w:val="none" w:sz="0" w:space="0" w:color="auto"/>
        <w:right w:val="none" w:sz="0" w:space="0" w:color="auto"/>
      </w:divBdr>
    </w:div>
    <w:div w:id="41101721">
      <w:bodyDiv w:val="1"/>
      <w:marLeft w:val="0"/>
      <w:marRight w:val="0"/>
      <w:marTop w:val="0"/>
      <w:marBottom w:val="0"/>
      <w:divBdr>
        <w:top w:val="none" w:sz="0" w:space="0" w:color="auto"/>
        <w:left w:val="none" w:sz="0" w:space="0" w:color="auto"/>
        <w:bottom w:val="none" w:sz="0" w:space="0" w:color="auto"/>
        <w:right w:val="none" w:sz="0" w:space="0" w:color="auto"/>
      </w:divBdr>
    </w:div>
    <w:div w:id="42171462">
      <w:bodyDiv w:val="1"/>
      <w:marLeft w:val="0"/>
      <w:marRight w:val="0"/>
      <w:marTop w:val="0"/>
      <w:marBottom w:val="0"/>
      <w:divBdr>
        <w:top w:val="none" w:sz="0" w:space="0" w:color="auto"/>
        <w:left w:val="none" w:sz="0" w:space="0" w:color="auto"/>
        <w:bottom w:val="none" w:sz="0" w:space="0" w:color="auto"/>
        <w:right w:val="none" w:sz="0" w:space="0" w:color="auto"/>
      </w:divBdr>
    </w:div>
    <w:div w:id="42993022">
      <w:bodyDiv w:val="1"/>
      <w:marLeft w:val="0"/>
      <w:marRight w:val="0"/>
      <w:marTop w:val="0"/>
      <w:marBottom w:val="0"/>
      <w:divBdr>
        <w:top w:val="none" w:sz="0" w:space="0" w:color="auto"/>
        <w:left w:val="none" w:sz="0" w:space="0" w:color="auto"/>
        <w:bottom w:val="none" w:sz="0" w:space="0" w:color="auto"/>
        <w:right w:val="none" w:sz="0" w:space="0" w:color="auto"/>
      </w:divBdr>
    </w:div>
    <w:div w:id="45375707">
      <w:bodyDiv w:val="1"/>
      <w:marLeft w:val="0"/>
      <w:marRight w:val="0"/>
      <w:marTop w:val="0"/>
      <w:marBottom w:val="0"/>
      <w:divBdr>
        <w:top w:val="none" w:sz="0" w:space="0" w:color="auto"/>
        <w:left w:val="none" w:sz="0" w:space="0" w:color="auto"/>
        <w:bottom w:val="none" w:sz="0" w:space="0" w:color="auto"/>
        <w:right w:val="none" w:sz="0" w:space="0" w:color="auto"/>
      </w:divBdr>
    </w:div>
    <w:div w:id="48961869">
      <w:bodyDiv w:val="1"/>
      <w:marLeft w:val="0"/>
      <w:marRight w:val="0"/>
      <w:marTop w:val="0"/>
      <w:marBottom w:val="0"/>
      <w:divBdr>
        <w:top w:val="none" w:sz="0" w:space="0" w:color="auto"/>
        <w:left w:val="none" w:sz="0" w:space="0" w:color="auto"/>
        <w:bottom w:val="none" w:sz="0" w:space="0" w:color="auto"/>
        <w:right w:val="none" w:sz="0" w:space="0" w:color="auto"/>
      </w:divBdr>
    </w:div>
    <w:div w:id="49767131">
      <w:bodyDiv w:val="1"/>
      <w:marLeft w:val="0"/>
      <w:marRight w:val="0"/>
      <w:marTop w:val="0"/>
      <w:marBottom w:val="0"/>
      <w:divBdr>
        <w:top w:val="none" w:sz="0" w:space="0" w:color="auto"/>
        <w:left w:val="none" w:sz="0" w:space="0" w:color="auto"/>
        <w:bottom w:val="none" w:sz="0" w:space="0" w:color="auto"/>
        <w:right w:val="none" w:sz="0" w:space="0" w:color="auto"/>
      </w:divBdr>
    </w:div>
    <w:div w:id="50740381">
      <w:bodyDiv w:val="1"/>
      <w:marLeft w:val="0"/>
      <w:marRight w:val="0"/>
      <w:marTop w:val="0"/>
      <w:marBottom w:val="0"/>
      <w:divBdr>
        <w:top w:val="none" w:sz="0" w:space="0" w:color="auto"/>
        <w:left w:val="none" w:sz="0" w:space="0" w:color="auto"/>
        <w:bottom w:val="none" w:sz="0" w:space="0" w:color="auto"/>
        <w:right w:val="none" w:sz="0" w:space="0" w:color="auto"/>
      </w:divBdr>
    </w:div>
    <w:div w:id="53623748">
      <w:bodyDiv w:val="1"/>
      <w:marLeft w:val="0"/>
      <w:marRight w:val="0"/>
      <w:marTop w:val="0"/>
      <w:marBottom w:val="0"/>
      <w:divBdr>
        <w:top w:val="none" w:sz="0" w:space="0" w:color="auto"/>
        <w:left w:val="none" w:sz="0" w:space="0" w:color="auto"/>
        <w:bottom w:val="none" w:sz="0" w:space="0" w:color="auto"/>
        <w:right w:val="none" w:sz="0" w:space="0" w:color="auto"/>
      </w:divBdr>
    </w:div>
    <w:div w:id="56248803">
      <w:bodyDiv w:val="1"/>
      <w:marLeft w:val="0"/>
      <w:marRight w:val="0"/>
      <w:marTop w:val="0"/>
      <w:marBottom w:val="0"/>
      <w:divBdr>
        <w:top w:val="none" w:sz="0" w:space="0" w:color="auto"/>
        <w:left w:val="none" w:sz="0" w:space="0" w:color="auto"/>
        <w:bottom w:val="none" w:sz="0" w:space="0" w:color="auto"/>
        <w:right w:val="none" w:sz="0" w:space="0" w:color="auto"/>
      </w:divBdr>
    </w:div>
    <w:div w:id="58673204">
      <w:bodyDiv w:val="1"/>
      <w:marLeft w:val="0"/>
      <w:marRight w:val="0"/>
      <w:marTop w:val="0"/>
      <w:marBottom w:val="0"/>
      <w:divBdr>
        <w:top w:val="none" w:sz="0" w:space="0" w:color="auto"/>
        <w:left w:val="none" w:sz="0" w:space="0" w:color="auto"/>
        <w:bottom w:val="none" w:sz="0" w:space="0" w:color="auto"/>
        <w:right w:val="none" w:sz="0" w:space="0" w:color="auto"/>
      </w:divBdr>
    </w:div>
    <w:div w:id="58788656">
      <w:bodyDiv w:val="1"/>
      <w:marLeft w:val="0"/>
      <w:marRight w:val="0"/>
      <w:marTop w:val="0"/>
      <w:marBottom w:val="0"/>
      <w:divBdr>
        <w:top w:val="none" w:sz="0" w:space="0" w:color="auto"/>
        <w:left w:val="none" w:sz="0" w:space="0" w:color="auto"/>
        <w:bottom w:val="none" w:sz="0" w:space="0" w:color="auto"/>
        <w:right w:val="none" w:sz="0" w:space="0" w:color="auto"/>
      </w:divBdr>
    </w:div>
    <w:div w:id="68775162">
      <w:bodyDiv w:val="1"/>
      <w:marLeft w:val="0"/>
      <w:marRight w:val="0"/>
      <w:marTop w:val="0"/>
      <w:marBottom w:val="0"/>
      <w:divBdr>
        <w:top w:val="none" w:sz="0" w:space="0" w:color="auto"/>
        <w:left w:val="none" w:sz="0" w:space="0" w:color="auto"/>
        <w:bottom w:val="none" w:sz="0" w:space="0" w:color="auto"/>
        <w:right w:val="none" w:sz="0" w:space="0" w:color="auto"/>
      </w:divBdr>
    </w:div>
    <w:div w:id="71776394">
      <w:bodyDiv w:val="1"/>
      <w:marLeft w:val="0"/>
      <w:marRight w:val="0"/>
      <w:marTop w:val="0"/>
      <w:marBottom w:val="0"/>
      <w:divBdr>
        <w:top w:val="none" w:sz="0" w:space="0" w:color="auto"/>
        <w:left w:val="none" w:sz="0" w:space="0" w:color="auto"/>
        <w:bottom w:val="none" w:sz="0" w:space="0" w:color="auto"/>
        <w:right w:val="none" w:sz="0" w:space="0" w:color="auto"/>
      </w:divBdr>
    </w:div>
    <w:div w:id="72944335">
      <w:bodyDiv w:val="1"/>
      <w:marLeft w:val="0"/>
      <w:marRight w:val="0"/>
      <w:marTop w:val="0"/>
      <w:marBottom w:val="0"/>
      <w:divBdr>
        <w:top w:val="none" w:sz="0" w:space="0" w:color="auto"/>
        <w:left w:val="none" w:sz="0" w:space="0" w:color="auto"/>
        <w:bottom w:val="none" w:sz="0" w:space="0" w:color="auto"/>
        <w:right w:val="none" w:sz="0" w:space="0" w:color="auto"/>
      </w:divBdr>
    </w:div>
    <w:div w:id="73824122">
      <w:bodyDiv w:val="1"/>
      <w:marLeft w:val="0"/>
      <w:marRight w:val="0"/>
      <w:marTop w:val="0"/>
      <w:marBottom w:val="0"/>
      <w:divBdr>
        <w:top w:val="none" w:sz="0" w:space="0" w:color="auto"/>
        <w:left w:val="none" w:sz="0" w:space="0" w:color="auto"/>
        <w:bottom w:val="none" w:sz="0" w:space="0" w:color="auto"/>
        <w:right w:val="none" w:sz="0" w:space="0" w:color="auto"/>
      </w:divBdr>
    </w:div>
    <w:div w:id="74130097">
      <w:bodyDiv w:val="1"/>
      <w:marLeft w:val="0"/>
      <w:marRight w:val="0"/>
      <w:marTop w:val="0"/>
      <w:marBottom w:val="0"/>
      <w:divBdr>
        <w:top w:val="none" w:sz="0" w:space="0" w:color="auto"/>
        <w:left w:val="none" w:sz="0" w:space="0" w:color="auto"/>
        <w:bottom w:val="none" w:sz="0" w:space="0" w:color="auto"/>
        <w:right w:val="none" w:sz="0" w:space="0" w:color="auto"/>
      </w:divBdr>
    </w:div>
    <w:div w:id="74516207">
      <w:bodyDiv w:val="1"/>
      <w:marLeft w:val="0"/>
      <w:marRight w:val="0"/>
      <w:marTop w:val="0"/>
      <w:marBottom w:val="0"/>
      <w:divBdr>
        <w:top w:val="none" w:sz="0" w:space="0" w:color="auto"/>
        <w:left w:val="none" w:sz="0" w:space="0" w:color="auto"/>
        <w:bottom w:val="none" w:sz="0" w:space="0" w:color="auto"/>
        <w:right w:val="none" w:sz="0" w:space="0" w:color="auto"/>
      </w:divBdr>
    </w:div>
    <w:div w:id="76099376">
      <w:bodyDiv w:val="1"/>
      <w:marLeft w:val="0"/>
      <w:marRight w:val="0"/>
      <w:marTop w:val="0"/>
      <w:marBottom w:val="0"/>
      <w:divBdr>
        <w:top w:val="none" w:sz="0" w:space="0" w:color="auto"/>
        <w:left w:val="none" w:sz="0" w:space="0" w:color="auto"/>
        <w:bottom w:val="none" w:sz="0" w:space="0" w:color="auto"/>
        <w:right w:val="none" w:sz="0" w:space="0" w:color="auto"/>
      </w:divBdr>
    </w:div>
    <w:div w:id="79447641">
      <w:bodyDiv w:val="1"/>
      <w:marLeft w:val="0"/>
      <w:marRight w:val="0"/>
      <w:marTop w:val="0"/>
      <w:marBottom w:val="0"/>
      <w:divBdr>
        <w:top w:val="none" w:sz="0" w:space="0" w:color="auto"/>
        <w:left w:val="none" w:sz="0" w:space="0" w:color="auto"/>
        <w:bottom w:val="none" w:sz="0" w:space="0" w:color="auto"/>
        <w:right w:val="none" w:sz="0" w:space="0" w:color="auto"/>
      </w:divBdr>
    </w:div>
    <w:div w:id="83307770">
      <w:bodyDiv w:val="1"/>
      <w:marLeft w:val="0"/>
      <w:marRight w:val="0"/>
      <w:marTop w:val="0"/>
      <w:marBottom w:val="0"/>
      <w:divBdr>
        <w:top w:val="none" w:sz="0" w:space="0" w:color="auto"/>
        <w:left w:val="none" w:sz="0" w:space="0" w:color="auto"/>
        <w:bottom w:val="none" w:sz="0" w:space="0" w:color="auto"/>
        <w:right w:val="none" w:sz="0" w:space="0" w:color="auto"/>
      </w:divBdr>
    </w:div>
    <w:div w:id="85081174">
      <w:bodyDiv w:val="1"/>
      <w:marLeft w:val="0"/>
      <w:marRight w:val="0"/>
      <w:marTop w:val="0"/>
      <w:marBottom w:val="0"/>
      <w:divBdr>
        <w:top w:val="none" w:sz="0" w:space="0" w:color="auto"/>
        <w:left w:val="none" w:sz="0" w:space="0" w:color="auto"/>
        <w:bottom w:val="none" w:sz="0" w:space="0" w:color="auto"/>
        <w:right w:val="none" w:sz="0" w:space="0" w:color="auto"/>
      </w:divBdr>
    </w:div>
    <w:div w:id="104472061">
      <w:bodyDiv w:val="1"/>
      <w:marLeft w:val="0"/>
      <w:marRight w:val="0"/>
      <w:marTop w:val="0"/>
      <w:marBottom w:val="0"/>
      <w:divBdr>
        <w:top w:val="none" w:sz="0" w:space="0" w:color="auto"/>
        <w:left w:val="none" w:sz="0" w:space="0" w:color="auto"/>
        <w:bottom w:val="none" w:sz="0" w:space="0" w:color="auto"/>
        <w:right w:val="none" w:sz="0" w:space="0" w:color="auto"/>
      </w:divBdr>
    </w:div>
    <w:div w:id="113448464">
      <w:bodyDiv w:val="1"/>
      <w:marLeft w:val="0"/>
      <w:marRight w:val="0"/>
      <w:marTop w:val="0"/>
      <w:marBottom w:val="0"/>
      <w:divBdr>
        <w:top w:val="none" w:sz="0" w:space="0" w:color="auto"/>
        <w:left w:val="none" w:sz="0" w:space="0" w:color="auto"/>
        <w:bottom w:val="none" w:sz="0" w:space="0" w:color="auto"/>
        <w:right w:val="none" w:sz="0" w:space="0" w:color="auto"/>
      </w:divBdr>
    </w:div>
    <w:div w:id="114254282">
      <w:bodyDiv w:val="1"/>
      <w:marLeft w:val="0"/>
      <w:marRight w:val="0"/>
      <w:marTop w:val="0"/>
      <w:marBottom w:val="0"/>
      <w:divBdr>
        <w:top w:val="none" w:sz="0" w:space="0" w:color="auto"/>
        <w:left w:val="none" w:sz="0" w:space="0" w:color="auto"/>
        <w:bottom w:val="none" w:sz="0" w:space="0" w:color="auto"/>
        <w:right w:val="none" w:sz="0" w:space="0" w:color="auto"/>
      </w:divBdr>
    </w:div>
    <w:div w:id="120004590">
      <w:bodyDiv w:val="1"/>
      <w:marLeft w:val="0"/>
      <w:marRight w:val="0"/>
      <w:marTop w:val="0"/>
      <w:marBottom w:val="0"/>
      <w:divBdr>
        <w:top w:val="none" w:sz="0" w:space="0" w:color="auto"/>
        <w:left w:val="none" w:sz="0" w:space="0" w:color="auto"/>
        <w:bottom w:val="none" w:sz="0" w:space="0" w:color="auto"/>
        <w:right w:val="none" w:sz="0" w:space="0" w:color="auto"/>
      </w:divBdr>
    </w:div>
    <w:div w:id="123740760">
      <w:bodyDiv w:val="1"/>
      <w:marLeft w:val="0"/>
      <w:marRight w:val="0"/>
      <w:marTop w:val="0"/>
      <w:marBottom w:val="0"/>
      <w:divBdr>
        <w:top w:val="none" w:sz="0" w:space="0" w:color="auto"/>
        <w:left w:val="none" w:sz="0" w:space="0" w:color="auto"/>
        <w:bottom w:val="none" w:sz="0" w:space="0" w:color="auto"/>
        <w:right w:val="none" w:sz="0" w:space="0" w:color="auto"/>
      </w:divBdr>
    </w:div>
    <w:div w:id="126899627">
      <w:bodyDiv w:val="1"/>
      <w:marLeft w:val="0"/>
      <w:marRight w:val="0"/>
      <w:marTop w:val="0"/>
      <w:marBottom w:val="0"/>
      <w:divBdr>
        <w:top w:val="none" w:sz="0" w:space="0" w:color="auto"/>
        <w:left w:val="none" w:sz="0" w:space="0" w:color="auto"/>
        <w:bottom w:val="none" w:sz="0" w:space="0" w:color="auto"/>
        <w:right w:val="none" w:sz="0" w:space="0" w:color="auto"/>
      </w:divBdr>
    </w:div>
    <w:div w:id="129176013">
      <w:bodyDiv w:val="1"/>
      <w:marLeft w:val="0"/>
      <w:marRight w:val="0"/>
      <w:marTop w:val="0"/>
      <w:marBottom w:val="0"/>
      <w:divBdr>
        <w:top w:val="none" w:sz="0" w:space="0" w:color="auto"/>
        <w:left w:val="none" w:sz="0" w:space="0" w:color="auto"/>
        <w:bottom w:val="none" w:sz="0" w:space="0" w:color="auto"/>
        <w:right w:val="none" w:sz="0" w:space="0" w:color="auto"/>
      </w:divBdr>
    </w:div>
    <w:div w:id="130560881">
      <w:bodyDiv w:val="1"/>
      <w:marLeft w:val="0"/>
      <w:marRight w:val="0"/>
      <w:marTop w:val="0"/>
      <w:marBottom w:val="0"/>
      <w:divBdr>
        <w:top w:val="none" w:sz="0" w:space="0" w:color="auto"/>
        <w:left w:val="none" w:sz="0" w:space="0" w:color="auto"/>
        <w:bottom w:val="none" w:sz="0" w:space="0" w:color="auto"/>
        <w:right w:val="none" w:sz="0" w:space="0" w:color="auto"/>
      </w:divBdr>
    </w:div>
    <w:div w:id="144441345">
      <w:bodyDiv w:val="1"/>
      <w:marLeft w:val="0"/>
      <w:marRight w:val="0"/>
      <w:marTop w:val="0"/>
      <w:marBottom w:val="0"/>
      <w:divBdr>
        <w:top w:val="none" w:sz="0" w:space="0" w:color="auto"/>
        <w:left w:val="none" w:sz="0" w:space="0" w:color="auto"/>
        <w:bottom w:val="none" w:sz="0" w:space="0" w:color="auto"/>
        <w:right w:val="none" w:sz="0" w:space="0" w:color="auto"/>
      </w:divBdr>
    </w:div>
    <w:div w:id="171840655">
      <w:bodyDiv w:val="1"/>
      <w:marLeft w:val="0"/>
      <w:marRight w:val="0"/>
      <w:marTop w:val="0"/>
      <w:marBottom w:val="0"/>
      <w:divBdr>
        <w:top w:val="none" w:sz="0" w:space="0" w:color="auto"/>
        <w:left w:val="none" w:sz="0" w:space="0" w:color="auto"/>
        <w:bottom w:val="none" w:sz="0" w:space="0" w:color="auto"/>
        <w:right w:val="none" w:sz="0" w:space="0" w:color="auto"/>
      </w:divBdr>
    </w:div>
    <w:div w:id="183133920">
      <w:bodyDiv w:val="1"/>
      <w:marLeft w:val="0"/>
      <w:marRight w:val="0"/>
      <w:marTop w:val="0"/>
      <w:marBottom w:val="0"/>
      <w:divBdr>
        <w:top w:val="none" w:sz="0" w:space="0" w:color="auto"/>
        <w:left w:val="none" w:sz="0" w:space="0" w:color="auto"/>
        <w:bottom w:val="none" w:sz="0" w:space="0" w:color="auto"/>
        <w:right w:val="none" w:sz="0" w:space="0" w:color="auto"/>
      </w:divBdr>
    </w:div>
    <w:div w:id="198663290">
      <w:bodyDiv w:val="1"/>
      <w:marLeft w:val="0"/>
      <w:marRight w:val="0"/>
      <w:marTop w:val="0"/>
      <w:marBottom w:val="0"/>
      <w:divBdr>
        <w:top w:val="none" w:sz="0" w:space="0" w:color="auto"/>
        <w:left w:val="none" w:sz="0" w:space="0" w:color="auto"/>
        <w:bottom w:val="none" w:sz="0" w:space="0" w:color="auto"/>
        <w:right w:val="none" w:sz="0" w:space="0" w:color="auto"/>
      </w:divBdr>
    </w:div>
    <w:div w:id="201359312">
      <w:bodyDiv w:val="1"/>
      <w:marLeft w:val="0"/>
      <w:marRight w:val="0"/>
      <w:marTop w:val="0"/>
      <w:marBottom w:val="0"/>
      <w:divBdr>
        <w:top w:val="none" w:sz="0" w:space="0" w:color="auto"/>
        <w:left w:val="none" w:sz="0" w:space="0" w:color="auto"/>
        <w:bottom w:val="none" w:sz="0" w:space="0" w:color="auto"/>
        <w:right w:val="none" w:sz="0" w:space="0" w:color="auto"/>
      </w:divBdr>
    </w:div>
    <w:div w:id="205259780">
      <w:bodyDiv w:val="1"/>
      <w:marLeft w:val="0"/>
      <w:marRight w:val="0"/>
      <w:marTop w:val="0"/>
      <w:marBottom w:val="0"/>
      <w:divBdr>
        <w:top w:val="none" w:sz="0" w:space="0" w:color="auto"/>
        <w:left w:val="none" w:sz="0" w:space="0" w:color="auto"/>
        <w:bottom w:val="none" w:sz="0" w:space="0" w:color="auto"/>
        <w:right w:val="none" w:sz="0" w:space="0" w:color="auto"/>
      </w:divBdr>
    </w:div>
    <w:div w:id="210315349">
      <w:bodyDiv w:val="1"/>
      <w:marLeft w:val="0"/>
      <w:marRight w:val="0"/>
      <w:marTop w:val="0"/>
      <w:marBottom w:val="0"/>
      <w:divBdr>
        <w:top w:val="none" w:sz="0" w:space="0" w:color="auto"/>
        <w:left w:val="none" w:sz="0" w:space="0" w:color="auto"/>
        <w:bottom w:val="none" w:sz="0" w:space="0" w:color="auto"/>
        <w:right w:val="none" w:sz="0" w:space="0" w:color="auto"/>
      </w:divBdr>
    </w:div>
    <w:div w:id="211235051">
      <w:bodyDiv w:val="1"/>
      <w:marLeft w:val="0"/>
      <w:marRight w:val="0"/>
      <w:marTop w:val="0"/>
      <w:marBottom w:val="0"/>
      <w:divBdr>
        <w:top w:val="none" w:sz="0" w:space="0" w:color="auto"/>
        <w:left w:val="none" w:sz="0" w:space="0" w:color="auto"/>
        <w:bottom w:val="none" w:sz="0" w:space="0" w:color="auto"/>
        <w:right w:val="none" w:sz="0" w:space="0" w:color="auto"/>
      </w:divBdr>
    </w:div>
    <w:div w:id="213735193">
      <w:bodyDiv w:val="1"/>
      <w:marLeft w:val="0"/>
      <w:marRight w:val="0"/>
      <w:marTop w:val="0"/>
      <w:marBottom w:val="0"/>
      <w:divBdr>
        <w:top w:val="none" w:sz="0" w:space="0" w:color="auto"/>
        <w:left w:val="none" w:sz="0" w:space="0" w:color="auto"/>
        <w:bottom w:val="none" w:sz="0" w:space="0" w:color="auto"/>
        <w:right w:val="none" w:sz="0" w:space="0" w:color="auto"/>
      </w:divBdr>
    </w:div>
    <w:div w:id="213928072">
      <w:bodyDiv w:val="1"/>
      <w:marLeft w:val="0"/>
      <w:marRight w:val="0"/>
      <w:marTop w:val="0"/>
      <w:marBottom w:val="0"/>
      <w:divBdr>
        <w:top w:val="none" w:sz="0" w:space="0" w:color="auto"/>
        <w:left w:val="none" w:sz="0" w:space="0" w:color="auto"/>
        <w:bottom w:val="none" w:sz="0" w:space="0" w:color="auto"/>
        <w:right w:val="none" w:sz="0" w:space="0" w:color="auto"/>
      </w:divBdr>
    </w:div>
    <w:div w:id="224074127">
      <w:bodyDiv w:val="1"/>
      <w:marLeft w:val="0"/>
      <w:marRight w:val="0"/>
      <w:marTop w:val="0"/>
      <w:marBottom w:val="0"/>
      <w:divBdr>
        <w:top w:val="none" w:sz="0" w:space="0" w:color="auto"/>
        <w:left w:val="none" w:sz="0" w:space="0" w:color="auto"/>
        <w:bottom w:val="none" w:sz="0" w:space="0" w:color="auto"/>
        <w:right w:val="none" w:sz="0" w:space="0" w:color="auto"/>
      </w:divBdr>
    </w:div>
    <w:div w:id="233661099">
      <w:bodyDiv w:val="1"/>
      <w:marLeft w:val="0"/>
      <w:marRight w:val="0"/>
      <w:marTop w:val="0"/>
      <w:marBottom w:val="0"/>
      <w:divBdr>
        <w:top w:val="none" w:sz="0" w:space="0" w:color="auto"/>
        <w:left w:val="none" w:sz="0" w:space="0" w:color="auto"/>
        <w:bottom w:val="none" w:sz="0" w:space="0" w:color="auto"/>
        <w:right w:val="none" w:sz="0" w:space="0" w:color="auto"/>
      </w:divBdr>
    </w:div>
    <w:div w:id="236719026">
      <w:bodyDiv w:val="1"/>
      <w:marLeft w:val="0"/>
      <w:marRight w:val="0"/>
      <w:marTop w:val="0"/>
      <w:marBottom w:val="0"/>
      <w:divBdr>
        <w:top w:val="none" w:sz="0" w:space="0" w:color="auto"/>
        <w:left w:val="none" w:sz="0" w:space="0" w:color="auto"/>
        <w:bottom w:val="none" w:sz="0" w:space="0" w:color="auto"/>
        <w:right w:val="none" w:sz="0" w:space="0" w:color="auto"/>
      </w:divBdr>
    </w:div>
    <w:div w:id="237517525">
      <w:bodyDiv w:val="1"/>
      <w:marLeft w:val="0"/>
      <w:marRight w:val="0"/>
      <w:marTop w:val="0"/>
      <w:marBottom w:val="0"/>
      <w:divBdr>
        <w:top w:val="none" w:sz="0" w:space="0" w:color="auto"/>
        <w:left w:val="none" w:sz="0" w:space="0" w:color="auto"/>
        <w:bottom w:val="none" w:sz="0" w:space="0" w:color="auto"/>
        <w:right w:val="none" w:sz="0" w:space="0" w:color="auto"/>
      </w:divBdr>
    </w:div>
    <w:div w:id="239946141">
      <w:bodyDiv w:val="1"/>
      <w:marLeft w:val="0"/>
      <w:marRight w:val="0"/>
      <w:marTop w:val="0"/>
      <w:marBottom w:val="0"/>
      <w:divBdr>
        <w:top w:val="none" w:sz="0" w:space="0" w:color="auto"/>
        <w:left w:val="none" w:sz="0" w:space="0" w:color="auto"/>
        <w:bottom w:val="none" w:sz="0" w:space="0" w:color="auto"/>
        <w:right w:val="none" w:sz="0" w:space="0" w:color="auto"/>
      </w:divBdr>
    </w:div>
    <w:div w:id="240994904">
      <w:bodyDiv w:val="1"/>
      <w:marLeft w:val="0"/>
      <w:marRight w:val="0"/>
      <w:marTop w:val="0"/>
      <w:marBottom w:val="0"/>
      <w:divBdr>
        <w:top w:val="none" w:sz="0" w:space="0" w:color="auto"/>
        <w:left w:val="none" w:sz="0" w:space="0" w:color="auto"/>
        <w:bottom w:val="none" w:sz="0" w:space="0" w:color="auto"/>
        <w:right w:val="none" w:sz="0" w:space="0" w:color="auto"/>
      </w:divBdr>
    </w:div>
    <w:div w:id="253321559">
      <w:bodyDiv w:val="1"/>
      <w:marLeft w:val="0"/>
      <w:marRight w:val="0"/>
      <w:marTop w:val="0"/>
      <w:marBottom w:val="0"/>
      <w:divBdr>
        <w:top w:val="none" w:sz="0" w:space="0" w:color="auto"/>
        <w:left w:val="none" w:sz="0" w:space="0" w:color="auto"/>
        <w:bottom w:val="none" w:sz="0" w:space="0" w:color="auto"/>
        <w:right w:val="none" w:sz="0" w:space="0" w:color="auto"/>
      </w:divBdr>
    </w:div>
    <w:div w:id="267083087">
      <w:bodyDiv w:val="1"/>
      <w:marLeft w:val="0"/>
      <w:marRight w:val="0"/>
      <w:marTop w:val="0"/>
      <w:marBottom w:val="0"/>
      <w:divBdr>
        <w:top w:val="none" w:sz="0" w:space="0" w:color="auto"/>
        <w:left w:val="none" w:sz="0" w:space="0" w:color="auto"/>
        <w:bottom w:val="none" w:sz="0" w:space="0" w:color="auto"/>
        <w:right w:val="none" w:sz="0" w:space="0" w:color="auto"/>
      </w:divBdr>
    </w:div>
    <w:div w:id="268775584">
      <w:bodyDiv w:val="1"/>
      <w:marLeft w:val="0"/>
      <w:marRight w:val="0"/>
      <w:marTop w:val="0"/>
      <w:marBottom w:val="0"/>
      <w:divBdr>
        <w:top w:val="none" w:sz="0" w:space="0" w:color="auto"/>
        <w:left w:val="none" w:sz="0" w:space="0" w:color="auto"/>
        <w:bottom w:val="none" w:sz="0" w:space="0" w:color="auto"/>
        <w:right w:val="none" w:sz="0" w:space="0" w:color="auto"/>
      </w:divBdr>
    </w:div>
    <w:div w:id="274823933">
      <w:bodyDiv w:val="1"/>
      <w:marLeft w:val="0"/>
      <w:marRight w:val="0"/>
      <w:marTop w:val="0"/>
      <w:marBottom w:val="0"/>
      <w:divBdr>
        <w:top w:val="none" w:sz="0" w:space="0" w:color="auto"/>
        <w:left w:val="none" w:sz="0" w:space="0" w:color="auto"/>
        <w:bottom w:val="none" w:sz="0" w:space="0" w:color="auto"/>
        <w:right w:val="none" w:sz="0" w:space="0" w:color="auto"/>
      </w:divBdr>
    </w:div>
    <w:div w:id="285695826">
      <w:bodyDiv w:val="1"/>
      <w:marLeft w:val="0"/>
      <w:marRight w:val="0"/>
      <w:marTop w:val="0"/>
      <w:marBottom w:val="0"/>
      <w:divBdr>
        <w:top w:val="none" w:sz="0" w:space="0" w:color="auto"/>
        <w:left w:val="none" w:sz="0" w:space="0" w:color="auto"/>
        <w:bottom w:val="none" w:sz="0" w:space="0" w:color="auto"/>
        <w:right w:val="none" w:sz="0" w:space="0" w:color="auto"/>
      </w:divBdr>
    </w:div>
    <w:div w:id="285737159">
      <w:bodyDiv w:val="1"/>
      <w:marLeft w:val="0"/>
      <w:marRight w:val="0"/>
      <w:marTop w:val="0"/>
      <w:marBottom w:val="0"/>
      <w:divBdr>
        <w:top w:val="none" w:sz="0" w:space="0" w:color="auto"/>
        <w:left w:val="none" w:sz="0" w:space="0" w:color="auto"/>
        <w:bottom w:val="none" w:sz="0" w:space="0" w:color="auto"/>
        <w:right w:val="none" w:sz="0" w:space="0" w:color="auto"/>
      </w:divBdr>
    </w:div>
    <w:div w:id="287857443">
      <w:bodyDiv w:val="1"/>
      <w:marLeft w:val="0"/>
      <w:marRight w:val="0"/>
      <w:marTop w:val="0"/>
      <w:marBottom w:val="0"/>
      <w:divBdr>
        <w:top w:val="none" w:sz="0" w:space="0" w:color="auto"/>
        <w:left w:val="none" w:sz="0" w:space="0" w:color="auto"/>
        <w:bottom w:val="none" w:sz="0" w:space="0" w:color="auto"/>
        <w:right w:val="none" w:sz="0" w:space="0" w:color="auto"/>
      </w:divBdr>
    </w:div>
    <w:div w:id="297297607">
      <w:bodyDiv w:val="1"/>
      <w:marLeft w:val="0"/>
      <w:marRight w:val="0"/>
      <w:marTop w:val="0"/>
      <w:marBottom w:val="0"/>
      <w:divBdr>
        <w:top w:val="none" w:sz="0" w:space="0" w:color="auto"/>
        <w:left w:val="none" w:sz="0" w:space="0" w:color="auto"/>
        <w:bottom w:val="none" w:sz="0" w:space="0" w:color="auto"/>
        <w:right w:val="none" w:sz="0" w:space="0" w:color="auto"/>
      </w:divBdr>
    </w:div>
    <w:div w:id="300959805">
      <w:bodyDiv w:val="1"/>
      <w:marLeft w:val="0"/>
      <w:marRight w:val="0"/>
      <w:marTop w:val="0"/>
      <w:marBottom w:val="0"/>
      <w:divBdr>
        <w:top w:val="none" w:sz="0" w:space="0" w:color="auto"/>
        <w:left w:val="none" w:sz="0" w:space="0" w:color="auto"/>
        <w:bottom w:val="none" w:sz="0" w:space="0" w:color="auto"/>
        <w:right w:val="none" w:sz="0" w:space="0" w:color="auto"/>
      </w:divBdr>
    </w:div>
    <w:div w:id="302001199">
      <w:bodyDiv w:val="1"/>
      <w:marLeft w:val="0"/>
      <w:marRight w:val="0"/>
      <w:marTop w:val="0"/>
      <w:marBottom w:val="0"/>
      <w:divBdr>
        <w:top w:val="none" w:sz="0" w:space="0" w:color="auto"/>
        <w:left w:val="none" w:sz="0" w:space="0" w:color="auto"/>
        <w:bottom w:val="none" w:sz="0" w:space="0" w:color="auto"/>
        <w:right w:val="none" w:sz="0" w:space="0" w:color="auto"/>
      </w:divBdr>
    </w:div>
    <w:div w:id="305550083">
      <w:bodyDiv w:val="1"/>
      <w:marLeft w:val="0"/>
      <w:marRight w:val="0"/>
      <w:marTop w:val="0"/>
      <w:marBottom w:val="0"/>
      <w:divBdr>
        <w:top w:val="none" w:sz="0" w:space="0" w:color="auto"/>
        <w:left w:val="none" w:sz="0" w:space="0" w:color="auto"/>
        <w:bottom w:val="none" w:sz="0" w:space="0" w:color="auto"/>
        <w:right w:val="none" w:sz="0" w:space="0" w:color="auto"/>
      </w:divBdr>
    </w:div>
    <w:div w:id="307708540">
      <w:bodyDiv w:val="1"/>
      <w:marLeft w:val="0"/>
      <w:marRight w:val="0"/>
      <w:marTop w:val="0"/>
      <w:marBottom w:val="0"/>
      <w:divBdr>
        <w:top w:val="none" w:sz="0" w:space="0" w:color="auto"/>
        <w:left w:val="none" w:sz="0" w:space="0" w:color="auto"/>
        <w:bottom w:val="none" w:sz="0" w:space="0" w:color="auto"/>
        <w:right w:val="none" w:sz="0" w:space="0" w:color="auto"/>
      </w:divBdr>
    </w:div>
    <w:div w:id="309290190">
      <w:bodyDiv w:val="1"/>
      <w:marLeft w:val="0"/>
      <w:marRight w:val="0"/>
      <w:marTop w:val="0"/>
      <w:marBottom w:val="0"/>
      <w:divBdr>
        <w:top w:val="none" w:sz="0" w:space="0" w:color="auto"/>
        <w:left w:val="none" w:sz="0" w:space="0" w:color="auto"/>
        <w:bottom w:val="none" w:sz="0" w:space="0" w:color="auto"/>
        <w:right w:val="none" w:sz="0" w:space="0" w:color="auto"/>
      </w:divBdr>
    </w:div>
    <w:div w:id="318996236">
      <w:bodyDiv w:val="1"/>
      <w:marLeft w:val="0"/>
      <w:marRight w:val="0"/>
      <w:marTop w:val="0"/>
      <w:marBottom w:val="0"/>
      <w:divBdr>
        <w:top w:val="none" w:sz="0" w:space="0" w:color="auto"/>
        <w:left w:val="none" w:sz="0" w:space="0" w:color="auto"/>
        <w:bottom w:val="none" w:sz="0" w:space="0" w:color="auto"/>
        <w:right w:val="none" w:sz="0" w:space="0" w:color="auto"/>
      </w:divBdr>
    </w:div>
    <w:div w:id="319848042">
      <w:bodyDiv w:val="1"/>
      <w:marLeft w:val="0"/>
      <w:marRight w:val="0"/>
      <w:marTop w:val="0"/>
      <w:marBottom w:val="0"/>
      <w:divBdr>
        <w:top w:val="none" w:sz="0" w:space="0" w:color="auto"/>
        <w:left w:val="none" w:sz="0" w:space="0" w:color="auto"/>
        <w:bottom w:val="none" w:sz="0" w:space="0" w:color="auto"/>
        <w:right w:val="none" w:sz="0" w:space="0" w:color="auto"/>
      </w:divBdr>
    </w:div>
    <w:div w:id="329451943">
      <w:bodyDiv w:val="1"/>
      <w:marLeft w:val="0"/>
      <w:marRight w:val="0"/>
      <w:marTop w:val="0"/>
      <w:marBottom w:val="0"/>
      <w:divBdr>
        <w:top w:val="none" w:sz="0" w:space="0" w:color="auto"/>
        <w:left w:val="none" w:sz="0" w:space="0" w:color="auto"/>
        <w:bottom w:val="none" w:sz="0" w:space="0" w:color="auto"/>
        <w:right w:val="none" w:sz="0" w:space="0" w:color="auto"/>
      </w:divBdr>
    </w:div>
    <w:div w:id="333456201">
      <w:bodyDiv w:val="1"/>
      <w:marLeft w:val="0"/>
      <w:marRight w:val="0"/>
      <w:marTop w:val="0"/>
      <w:marBottom w:val="0"/>
      <w:divBdr>
        <w:top w:val="none" w:sz="0" w:space="0" w:color="auto"/>
        <w:left w:val="none" w:sz="0" w:space="0" w:color="auto"/>
        <w:bottom w:val="none" w:sz="0" w:space="0" w:color="auto"/>
        <w:right w:val="none" w:sz="0" w:space="0" w:color="auto"/>
      </w:divBdr>
    </w:div>
    <w:div w:id="343634629">
      <w:bodyDiv w:val="1"/>
      <w:marLeft w:val="0"/>
      <w:marRight w:val="0"/>
      <w:marTop w:val="0"/>
      <w:marBottom w:val="0"/>
      <w:divBdr>
        <w:top w:val="none" w:sz="0" w:space="0" w:color="auto"/>
        <w:left w:val="none" w:sz="0" w:space="0" w:color="auto"/>
        <w:bottom w:val="none" w:sz="0" w:space="0" w:color="auto"/>
        <w:right w:val="none" w:sz="0" w:space="0" w:color="auto"/>
      </w:divBdr>
    </w:div>
    <w:div w:id="351148679">
      <w:bodyDiv w:val="1"/>
      <w:marLeft w:val="0"/>
      <w:marRight w:val="0"/>
      <w:marTop w:val="0"/>
      <w:marBottom w:val="0"/>
      <w:divBdr>
        <w:top w:val="none" w:sz="0" w:space="0" w:color="auto"/>
        <w:left w:val="none" w:sz="0" w:space="0" w:color="auto"/>
        <w:bottom w:val="none" w:sz="0" w:space="0" w:color="auto"/>
        <w:right w:val="none" w:sz="0" w:space="0" w:color="auto"/>
      </w:divBdr>
    </w:div>
    <w:div w:id="353266142">
      <w:bodyDiv w:val="1"/>
      <w:marLeft w:val="0"/>
      <w:marRight w:val="0"/>
      <w:marTop w:val="0"/>
      <w:marBottom w:val="0"/>
      <w:divBdr>
        <w:top w:val="none" w:sz="0" w:space="0" w:color="auto"/>
        <w:left w:val="none" w:sz="0" w:space="0" w:color="auto"/>
        <w:bottom w:val="none" w:sz="0" w:space="0" w:color="auto"/>
        <w:right w:val="none" w:sz="0" w:space="0" w:color="auto"/>
      </w:divBdr>
    </w:div>
    <w:div w:id="358505584">
      <w:bodyDiv w:val="1"/>
      <w:marLeft w:val="0"/>
      <w:marRight w:val="0"/>
      <w:marTop w:val="0"/>
      <w:marBottom w:val="0"/>
      <w:divBdr>
        <w:top w:val="none" w:sz="0" w:space="0" w:color="auto"/>
        <w:left w:val="none" w:sz="0" w:space="0" w:color="auto"/>
        <w:bottom w:val="none" w:sz="0" w:space="0" w:color="auto"/>
        <w:right w:val="none" w:sz="0" w:space="0" w:color="auto"/>
      </w:divBdr>
    </w:div>
    <w:div w:id="379667512">
      <w:bodyDiv w:val="1"/>
      <w:marLeft w:val="0"/>
      <w:marRight w:val="0"/>
      <w:marTop w:val="0"/>
      <w:marBottom w:val="0"/>
      <w:divBdr>
        <w:top w:val="none" w:sz="0" w:space="0" w:color="auto"/>
        <w:left w:val="none" w:sz="0" w:space="0" w:color="auto"/>
        <w:bottom w:val="none" w:sz="0" w:space="0" w:color="auto"/>
        <w:right w:val="none" w:sz="0" w:space="0" w:color="auto"/>
      </w:divBdr>
    </w:div>
    <w:div w:id="384840247">
      <w:bodyDiv w:val="1"/>
      <w:marLeft w:val="0"/>
      <w:marRight w:val="0"/>
      <w:marTop w:val="0"/>
      <w:marBottom w:val="0"/>
      <w:divBdr>
        <w:top w:val="none" w:sz="0" w:space="0" w:color="auto"/>
        <w:left w:val="none" w:sz="0" w:space="0" w:color="auto"/>
        <w:bottom w:val="none" w:sz="0" w:space="0" w:color="auto"/>
        <w:right w:val="none" w:sz="0" w:space="0" w:color="auto"/>
      </w:divBdr>
    </w:div>
    <w:div w:id="390620472">
      <w:bodyDiv w:val="1"/>
      <w:marLeft w:val="0"/>
      <w:marRight w:val="0"/>
      <w:marTop w:val="0"/>
      <w:marBottom w:val="0"/>
      <w:divBdr>
        <w:top w:val="none" w:sz="0" w:space="0" w:color="auto"/>
        <w:left w:val="none" w:sz="0" w:space="0" w:color="auto"/>
        <w:bottom w:val="none" w:sz="0" w:space="0" w:color="auto"/>
        <w:right w:val="none" w:sz="0" w:space="0" w:color="auto"/>
      </w:divBdr>
    </w:div>
    <w:div w:id="405231375">
      <w:bodyDiv w:val="1"/>
      <w:marLeft w:val="0"/>
      <w:marRight w:val="0"/>
      <w:marTop w:val="0"/>
      <w:marBottom w:val="0"/>
      <w:divBdr>
        <w:top w:val="none" w:sz="0" w:space="0" w:color="auto"/>
        <w:left w:val="none" w:sz="0" w:space="0" w:color="auto"/>
        <w:bottom w:val="none" w:sz="0" w:space="0" w:color="auto"/>
        <w:right w:val="none" w:sz="0" w:space="0" w:color="auto"/>
      </w:divBdr>
    </w:div>
    <w:div w:id="407655606">
      <w:bodyDiv w:val="1"/>
      <w:marLeft w:val="0"/>
      <w:marRight w:val="0"/>
      <w:marTop w:val="0"/>
      <w:marBottom w:val="0"/>
      <w:divBdr>
        <w:top w:val="none" w:sz="0" w:space="0" w:color="auto"/>
        <w:left w:val="none" w:sz="0" w:space="0" w:color="auto"/>
        <w:bottom w:val="none" w:sz="0" w:space="0" w:color="auto"/>
        <w:right w:val="none" w:sz="0" w:space="0" w:color="auto"/>
      </w:divBdr>
    </w:div>
    <w:div w:id="412161910">
      <w:bodyDiv w:val="1"/>
      <w:marLeft w:val="0"/>
      <w:marRight w:val="0"/>
      <w:marTop w:val="0"/>
      <w:marBottom w:val="0"/>
      <w:divBdr>
        <w:top w:val="none" w:sz="0" w:space="0" w:color="auto"/>
        <w:left w:val="none" w:sz="0" w:space="0" w:color="auto"/>
        <w:bottom w:val="none" w:sz="0" w:space="0" w:color="auto"/>
        <w:right w:val="none" w:sz="0" w:space="0" w:color="auto"/>
      </w:divBdr>
    </w:div>
    <w:div w:id="415975678">
      <w:bodyDiv w:val="1"/>
      <w:marLeft w:val="0"/>
      <w:marRight w:val="0"/>
      <w:marTop w:val="0"/>
      <w:marBottom w:val="0"/>
      <w:divBdr>
        <w:top w:val="none" w:sz="0" w:space="0" w:color="auto"/>
        <w:left w:val="none" w:sz="0" w:space="0" w:color="auto"/>
        <w:bottom w:val="none" w:sz="0" w:space="0" w:color="auto"/>
        <w:right w:val="none" w:sz="0" w:space="0" w:color="auto"/>
      </w:divBdr>
    </w:div>
    <w:div w:id="418521860">
      <w:bodyDiv w:val="1"/>
      <w:marLeft w:val="0"/>
      <w:marRight w:val="0"/>
      <w:marTop w:val="0"/>
      <w:marBottom w:val="0"/>
      <w:divBdr>
        <w:top w:val="none" w:sz="0" w:space="0" w:color="auto"/>
        <w:left w:val="none" w:sz="0" w:space="0" w:color="auto"/>
        <w:bottom w:val="none" w:sz="0" w:space="0" w:color="auto"/>
        <w:right w:val="none" w:sz="0" w:space="0" w:color="auto"/>
      </w:divBdr>
    </w:div>
    <w:div w:id="424232969">
      <w:bodyDiv w:val="1"/>
      <w:marLeft w:val="0"/>
      <w:marRight w:val="0"/>
      <w:marTop w:val="0"/>
      <w:marBottom w:val="0"/>
      <w:divBdr>
        <w:top w:val="none" w:sz="0" w:space="0" w:color="auto"/>
        <w:left w:val="none" w:sz="0" w:space="0" w:color="auto"/>
        <w:bottom w:val="none" w:sz="0" w:space="0" w:color="auto"/>
        <w:right w:val="none" w:sz="0" w:space="0" w:color="auto"/>
      </w:divBdr>
    </w:div>
    <w:div w:id="427507429">
      <w:bodyDiv w:val="1"/>
      <w:marLeft w:val="0"/>
      <w:marRight w:val="0"/>
      <w:marTop w:val="0"/>
      <w:marBottom w:val="0"/>
      <w:divBdr>
        <w:top w:val="none" w:sz="0" w:space="0" w:color="auto"/>
        <w:left w:val="none" w:sz="0" w:space="0" w:color="auto"/>
        <w:bottom w:val="none" w:sz="0" w:space="0" w:color="auto"/>
        <w:right w:val="none" w:sz="0" w:space="0" w:color="auto"/>
      </w:divBdr>
    </w:div>
    <w:div w:id="428817473">
      <w:bodyDiv w:val="1"/>
      <w:marLeft w:val="0"/>
      <w:marRight w:val="0"/>
      <w:marTop w:val="0"/>
      <w:marBottom w:val="0"/>
      <w:divBdr>
        <w:top w:val="none" w:sz="0" w:space="0" w:color="auto"/>
        <w:left w:val="none" w:sz="0" w:space="0" w:color="auto"/>
        <w:bottom w:val="none" w:sz="0" w:space="0" w:color="auto"/>
        <w:right w:val="none" w:sz="0" w:space="0" w:color="auto"/>
      </w:divBdr>
    </w:div>
    <w:div w:id="430902145">
      <w:bodyDiv w:val="1"/>
      <w:marLeft w:val="0"/>
      <w:marRight w:val="0"/>
      <w:marTop w:val="0"/>
      <w:marBottom w:val="0"/>
      <w:divBdr>
        <w:top w:val="none" w:sz="0" w:space="0" w:color="auto"/>
        <w:left w:val="none" w:sz="0" w:space="0" w:color="auto"/>
        <w:bottom w:val="none" w:sz="0" w:space="0" w:color="auto"/>
        <w:right w:val="none" w:sz="0" w:space="0" w:color="auto"/>
      </w:divBdr>
    </w:div>
    <w:div w:id="438139570">
      <w:bodyDiv w:val="1"/>
      <w:marLeft w:val="0"/>
      <w:marRight w:val="0"/>
      <w:marTop w:val="0"/>
      <w:marBottom w:val="0"/>
      <w:divBdr>
        <w:top w:val="none" w:sz="0" w:space="0" w:color="auto"/>
        <w:left w:val="none" w:sz="0" w:space="0" w:color="auto"/>
        <w:bottom w:val="none" w:sz="0" w:space="0" w:color="auto"/>
        <w:right w:val="none" w:sz="0" w:space="0" w:color="auto"/>
      </w:divBdr>
    </w:div>
    <w:div w:id="438841314">
      <w:bodyDiv w:val="1"/>
      <w:marLeft w:val="0"/>
      <w:marRight w:val="0"/>
      <w:marTop w:val="0"/>
      <w:marBottom w:val="0"/>
      <w:divBdr>
        <w:top w:val="none" w:sz="0" w:space="0" w:color="auto"/>
        <w:left w:val="none" w:sz="0" w:space="0" w:color="auto"/>
        <w:bottom w:val="none" w:sz="0" w:space="0" w:color="auto"/>
        <w:right w:val="none" w:sz="0" w:space="0" w:color="auto"/>
      </w:divBdr>
    </w:div>
    <w:div w:id="450049810">
      <w:bodyDiv w:val="1"/>
      <w:marLeft w:val="0"/>
      <w:marRight w:val="0"/>
      <w:marTop w:val="0"/>
      <w:marBottom w:val="0"/>
      <w:divBdr>
        <w:top w:val="none" w:sz="0" w:space="0" w:color="auto"/>
        <w:left w:val="none" w:sz="0" w:space="0" w:color="auto"/>
        <w:bottom w:val="none" w:sz="0" w:space="0" w:color="auto"/>
        <w:right w:val="none" w:sz="0" w:space="0" w:color="auto"/>
      </w:divBdr>
    </w:div>
    <w:div w:id="466364786">
      <w:bodyDiv w:val="1"/>
      <w:marLeft w:val="0"/>
      <w:marRight w:val="0"/>
      <w:marTop w:val="0"/>
      <w:marBottom w:val="0"/>
      <w:divBdr>
        <w:top w:val="none" w:sz="0" w:space="0" w:color="auto"/>
        <w:left w:val="none" w:sz="0" w:space="0" w:color="auto"/>
        <w:bottom w:val="none" w:sz="0" w:space="0" w:color="auto"/>
        <w:right w:val="none" w:sz="0" w:space="0" w:color="auto"/>
      </w:divBdr>
    </w:div>
    <w:div w:id="481820721">
      <w:bodyDiv w:val="1"/>
      <w:marLeft w:val="0"/>
      <w:marRight w:val="0"/>
      <w:marTop w:val="0"/>
      <w:marBottom w:val="0"/>
      <w:divBdr>
        <w:top w:val="none" w:sz="0" w:space="0" w:color="auto"/>
        <w:left w:val="none" w:sz="0" w:space="0" w:color="auto"/>
        <w:bottom w:val="none" w:sz="0" w:space="0" w:color="auto"/>
        <w:right w:val="none" w:sz="0" w:space="0" w:color="auto"/>
      </w:divBdr>
    </w:div>
    <w:div w:id="484052650">
      <w:bodyDiv w:val="1"/>
      <w:marLeft w:val="0"/>
      <w:marRight w:val="0"/>
      <w:marTop w:val="0"/>
      <w:marBottom w:val="0"/>
      <w:divBdr>
        <w:top w:val="none" w:sz="0" w:space="0" w:color="auto"/>
        <w:left w:val="none" w:sz="0" w:space="0" w:color="auto"/>
        <w:bottom w:val="none" w:sz="0" w:space="0" w:color="auto"/>
        <w:right w:val="none" w:sz="0" w:space="0" w:color="auto"/>
      </w:divBdr>
    </w:div>
    <w:div w:id="484778351">
      <w:bodyDiv w:val="1"/>
      <w:marLeft w:val="0"/>
      <w:marRight w:val="0"/>
      <w:marTop w:val="0"/>
      <w:marBottom w:val="0"/>
      <w:divBdr>
        <w:top w:val="none" w:sz="0" w:space="0" w:color="auto"/>
        <w:left w:val="none" w:sz="0" w:space="0" w:color="auto"/>
        <w:bottom w:val="none" w:sz="0" w:space="0" w:color="auto"/>
        <w:right w:val="none" w:sz="0" w:space="0" w:color="auto"/>
      </w:divBdr>
    </w:div>
    <w:div w:id="497768112">
      <w:bodyDiv w:val="1"/>
      <w:marLeft w:val="0"/>
      <w:marRight w:val="0"/>
      <w:marTop w:val="0"/>
      <w:marBottom w:val="0"/>
      <w:divBdr>
        <w:top w:val="none" w:sz="0" w:space="0" w:color="auto"/>
        <w:left w:val="none" w:sz="0" w:space="0" w:color="auto"/>
        <w:bottom w:val="none" w:sz="0" w:space="0" w:color="auto"/>
        <w:right w:val="none" w:sz="0" w:space="0" w:color="auto"/>
      </w:divBdr>
    </w:div>
    <w:div w:id="498622266">
      <w:bodyDiv w:val="1"/>
      <w:marLeft w:val="0"/>
      <w:marRight w:val="0"/>
      <w:marTop w:val="0"/>
      <w:marBottom w:val="0"/>
      <w:divBdr>
        <w:top w:val="none" w:sz="0" w:space="0" w:color="auto"/>
        <w:left w:val="none" w:sz="0" w:space="0" w:color="auto"/>
        <w:bottom w:val="none" w:sz="0" w:space="0" w:color="auto"/>
        <w:right w:val="none" w:sz="0" w:space="0" w:color="auto"/>
      </w:divBdr>
    </w:div>
    <w:div w:id="499663124">
      <w:bodyDiv w:val="1"/>
      <w:marLeft w:val="0"/>
      <w:marRight w:val="0"/>
      <w:marTop w:val="0"/>
      <w:marBottom w:val="0"/>
      <w:divBdr>
        <w:top w:val="none" w:sz="0" w:space="0" w:color="auto"/>
        <w:left w:val="none" w:sz="0" w:space="0" w:color="auto"/>
        <w:bottom w:val="none" w:sz="0" w:space="0" w:color="auto"/>
        <w:right w:val="none" w:sz="0" w:space="0" w:color="auto"/>
      </w:divBdr>
    </w:div>
    <w:div w:id="500661826">
      <w:bodyDiv w:val="1"/>
      <w:marLeft w:val="0"/>
      <w:marRight w:val="0"/>
      <w:marTop w:val="0"/>
      <w:marBottom w:val="0"/>
      <w:divBdr>
        <w:top w:val="none" w:sz="0" w:space="0" w:color="auto"/>
        <w:left w:val="none" w:sz="0" w:space="0" w:color="auto"/>
        <w:bottom w:val="none" w:sz="0" w:space="0" w:color="auto"/>
        <w:right w:val="none" w:sz="0" w:space="0" w:color="auto"/>
      </w:divBdr>
    </w:div>
    <w:div w:id="500849220">
      <w:bodyDiv w:val="1"/>
      <w:marLeft w:val="0"/>
      <w:marRight w:val="0"/>
      <w:marTop w:val="0"/>
      <w:marBottom w:val="0"/>
      <w:divBdr>
        <w:top w:val="none" w:sz="0" w:space="0" w:color="auto"/>
        <w:left w:val="none" w:sz="0" w:space="0" w:color="auto"/>
        <w:bottom w:val="none" w:sz="0" w:space="0" w:color="auto"/>
        <w:right w:val="none" w:sz="0" w:space="0" w:color="auto"/>
      </w:divBdr>
    </w:div>
    <w:div w:id="504516052">
      <w:bodyDiv w:val="1"/>
      <w:marLeft w:val="0"/>
      <w:marRight w:val="0"/>
      <w:marTop w:val="0"/>
      <w:marBottom w:val="0"/>
      <w:divBdr>
        <w:top w:val="none" w:sz="0" w:space="0" w:color="auto"/>
        <w:left w:val="none" w:sz="0" w:space="0" w:color="auto"/>
        <w:bottom w:val="none" w:sz="0" w:space="0" w:color="auto"/>
        <w:right w:val="none" w:sz="0" w:space="0" w:color="auto"/>
      </w:divBdr>
    </w:div>
    <w:div w:id="515507506">
      <w:bodyDiv w:val="1"/>
      <w:marLeft w:val="0"/>
      <w:marRight w:val="0"/>
      <w:marTop w:val="0"/>
      <w:marBottom w:val="0"/>
      <w:divBdr>
        <w:top w:val="none" w:sz="0" w:space="0" w:color="auto"/>
        <w:left w:val="none" w:sz="0" w:space="0" w:color="auto"/>
        <w:bottom w:val="none" w:sz="0" w:space="0" w:color="auto"/>
        <w:right w:val="none" w:sz="0" w:space="0" w:color="auto"/>
      </w:divBdr>
    </w:div>
    <w:div w:id="539903481">
      <w:bodyDiv w:val="1"/>
      <w:marLeft w:val="0"/>
      <w:marRight w:val="0"/>
      <w:marTop w:val="0"/>
      <w:marBottom w:val="0"/>
      <w:divBdr>
        <w:top w:val="none" w:sz="0" w:space="0" w:color="auto"/>
        <w:left w:val="none" w:sz="0" w:space="0" w:color="auto"/>
        <w:bottom w:val="none" w:sz="0" w:space="0" w:color="auto"/>
        <w:right w:val="none" w:sz="0" w:space="0" w:color="auto"/>
      </w:divBdr>
    </w:div>
    <w:div w:id="550187817">
      <w:bodyDiv w:val="1"/>
      <w:marLeft w:val="0"/>
      <w:marRight w:val="0"/>
      <w:marTop w:val="0"/>
      <w:marBottom w:val="0"/>
      <w:divBdr>
        <w:top w:val="none" w:sz="0" w:space="0" w:color="auto"/>
        <w:left w:val="none" w:sz="0" w:space="0" w:color="auto"/>
        <w:bottom w:val="none" w:sz="0" w:space="0" w:color="auto"/>
        <w:right w:val="none" w:sz="0" w:space="0" w:color="auto"/>
      </w:divBdr>
    </w:div>
    <w:div w:id="561521795">
      <w:bodyDiv w:val="1"/>
      <w:marLeft w:val="0"/>
      <w:marRight w:val="0"/>
      <w:marTop w:val="0"/>
      <w:marBottom w:val="0"/>
      <w:divBdr>
        <w:top w:val="none" w:sz="0" w:space="0" w:color="auto"/>
        <w:left w:val="none" w:sz="0" w:space="0" w:color="auto"/>
        <w:bottom w:val="none" w:sz="0" w:space="0" w:color="auto"/>
        <w:right w:val="none" w:sz="0" w:space="0" w:color="auto"/>
      </w:divBdr>
    </w:div>
    <w:div w:id="565263231">
      <w:bodyDiv w:val="1"/>
      <w:marLeft w:val="0"/>
      <w:marRight w:val="0"/>
      <w:marTop w:val="0"/>
      <w:marBottom w:val="0"/>
      <w:divBdr>
        <w:top w:val="none" w:sz="0" w:space="0" w:color="auto"/>
        <w:left w:val="none" w:sz="0" w:space="0" w:color="auto"/>
        <w:bottom w:val="none" w:sz="0" w:space="0" w:color="auto"/>
        <w:right w:val="none" w:sz="0" w:space="0" w:color="auto"/>
      </w:divBdr>
    </w:div>
    <w:div w:id="591084348">
      <w:bodyDiv w:val="1"/>
      <w:marLeft w:val="0"/>
      <w:marRight w:val="0"/>
      <w:marTop w:val="0"/>
      <w:marBottom w:val="0"/>
      <w:divBdr>
        <w:top w:val="none" w:sz="0" w:space="0" w:color="auto"/>
        <w:left w:val="none" w:sz="0" w:space="0" w:color="auto"/>
        <w:bottom w:val="none" w:sz="0" w:space="0" w:color="auto"/>
        <w:right w:val="none" w:sz="0" w:space="0" w:color="auto"/>
      </w:divBdr>
    </w:div>
    <w:div w:id="602373081">
      <w:bodyDiv w:val="1"/>
      <w:marLeft w:val="0"/>
      <w:marRight w:val="0"/>
      <w:marTop w:val="0"/>
      <w:marBottom w:val="0"/>
      <w:divBdr>
        <w:top w:val="none" w:sz="0" w:space="0" w:color="auto"/>
        <w:left w:val="none" w:sz="0" w:space="0" w:color="auto"/>
        <w:bottom w:val="none" w:sz="0" w:space="0" w:color="auto"/>
        <w:right w:val="none" w:sz="0" w:space="0" w:color="auto"/>
      </w:divBdr>
    </w:div>
    <w:div w:id="607541719">
      <w:bodyDiv w:val="1"/>
      <w:marLeft w:val="0"/>
      <w:marRight w:val="0"/>
      <w:marTop w:val="0"/>
      <w:marBottom w:val="0"/>
      <w:divBdr>
        <w:top w:val="none" w:sz="0" w:space="0" w:color="auto"/>
        <w:left w:val="none" w:sz="0" w:space="0" w:color="auto"/>
        <w:bottom w:val="none" w:sz="0" w:space="0" w:color="auto"/>
        <w:right w:val="none" w:sz="0" w:space="0" w:color="auto"/>
      </w:divBdr>
    </w:div>
    <w:div w:id="611517417">
      <w:bodyDiv w:val="1"/>
      <w:marLeft w:val="0"/>
      <w:marRight w:val="0"/>
      <w:marTop w:val="0"/>
      <w:marBottom w:val="0"/>
      <w:divBdr>
        <w:top w:val="none" w:sz="0" w:space="0" w:color="auto"/>
        <w:left w:val="none" w:sz="0" w:space="0" w:color="auto"/>
        <w:bottom w:val="none" w:sz="0" w:space="0" w:color="auto"/>
        <w:right w:val="none" w:sz="0" w:space="0" w:color="auto"/>
      </w:divBdr>
    </w:div>
    <w:div w:id="619150465">
      <w:bodyDiv w:val="1"/>
      <w:marLeft w:val="0"/>
      <w:marRight w:val="0"/>
      <w:marTop w:val="0"/>
      <w:marBottom w:val="0"/>
      <w:divBdr>
        <w:top w:val="none" w:sz="0" w:space="0" w:color="auto"/>
        <w:left w:val="none" w:sz="0" w:space="0" w:color="auto"/>
        <w:bottom w:val="none" w:sz="0" w:space="0" w:color="auto"/>
        <w:right w:val="none" w:sz="0" w:space="0" w:color="auto"/>
      </w:divBdr>
    </w:div>
    <w:div w:id="623005161">
      <w:bodyDiv w:val="1"/>
      <w:marLeft w:val="0"/>
      <w:marRight w:val="0"/>
      <w:marTop w:val="0"/>
      <w:marBottom w:val="0"/>
      <w:divBdr>
        <w:top w:val="none" w:sz="0" w:space="0" w:color="auto"/>
        <w:left w:val="none" w:sz="0" w:space="0" w:color="auto"/>
        <w:bottom w:val="none" w:sz="0" w:space="0" w:color="auto"/>
        <w:right w:val="none" w:sz="0" w:space="0" w:color="auto"/>
      </w:divBdr>
    </w:div>
    <w:div w:id="644705421">
      <w:bodyDiv w:val="1"/>
      <w:marLeft w:val="0"/>
      <w:marRight w:val="0"/>
      <w:marTop w:val="0"/>
      <w:marBottom w:val="0"/>
      <w:divBdr>
        <w:top w:val="none" w:sz="0" w:space="0" w:color="auto"/>
        <w:left w:val="none" w:sz="0" w:space="0" w:color="auto"/>
        <w:bottom w:val="none" w:sz="0" w:space="0" w:color="auto"/>
        <w:right w:val="none" w:sz="0" w:space="0" w:color="auto"/>
      </w:divBdr>
    </w:div>
    <w:div w:id="647442047">
      <w:bodyDiv w:val="1"/>
      <w:marLeft w:val="0"/>
      <w:marRight w:val="0"/>
      <w:marTop w:val="0"/>
      <w:marBottom w:val="0"/>
      <w:divBdr>
        <w:top w:val="none" w:sz="0" w:space="0" w:color="auto"/>
        <w:left w:val="none" w:sz="0" w:space="0" w:color="auto"/>
        <w:bottom w:val="none" w:sz="0" w:space="0" w:color="auto"/>
        <w:right w:val="none" w:sz="0" w:space="0" w:color="auto"/>
      </w:divBdr>
    </w:div>
    <w:div w:id="647587387">
      <w:bodyDiv w:val="1"/>
      <w:marLeft w:val="0"/>
      <w:marRight w:val="0"/>
      <w:marTop w:val="0"/>
      <w:marBottom w:val="0"/>
      <w:divBdr>
        <w:top w:val="none" w:sz="0" w:space="0" w:color="auto"/>
        <w:left w:val="none" w:sz="0" w:space="0" w:color="auto"/>
        <w:bottom w:val="none" w:sz="0" w:space="0" w:color="auto"/>
        <w:right w:val="none" w:sz="0" w:space="0" w:color="auto"/>
      </w:divBdr>
    </w:div>
    <w:div w:id="648245182">
      <w:bodyDiv w:val="1"/>
      <w:marLeft w:val="0"/>
      <w:marRight w:val="0"/>
      <w:marTop w:val="0"/>
      <w:marBottom w:val="0"/>
      <w:divBdr>
        <w:top w:val="none" w:sz="0" w:space="0" w:color="auto"/>
        <w:left w:val="none" w:sz="0" w:space="0" w:color="auto"/>
        <w:bottom w:val="none" w:sz="0" w:space="0" w:color="auto"/>
        <w:right w:val="none" w:sz="0" w:space="0" w:color="auto"/>
      </w:divBdr>
    </w:div>
    <w:div w:id="650982431">
      <w:bodyDiv w:val="1"/>
      <w:marLeft w:val="0"/>
      <w:marRight w:val="0"/>
      <w:marTop w:val="0"/>
      <w:marBottom w:val="0"/>
      <w:divBdr>
        <w:top w:val="none" w:sz="0" w:space="0" w:color="auto"/>
        <w:left w:val="none" w:sz="0" w:space="0" w:color="auto"/>
        <w:bottom w:val="none" w:sz="0" w:space="0" w:color="auto"/>
        <w:right w:val="none" w:sz="0" w:space="0" w:color="auto"/>
      </w:divBdr>
    </w:div>
    <w:div w:id="659037577">
      <w:bodyDiv w:val="1"/>
      <w:marLeft w:val="0"/>
      <w:marRight w:val="0"/>
      <w:marTop w:val="0"/>
      <w:marBottom w:val="0"/>
      <w:divBdr>
        <w:top w:val="none" w:sz="0" w:space="0" w:color="auto"/>
        <w:left w:val="none" w:sz="0" w:space="0" w:color="auto"/>
        <w:bottom w:val="none" w:sz="0" w:space="0" w:color="auto"/>
        <w:right w:val="none" w:sz="0" w:space="0" w:color="auto"/>
      </w:divBdr>
    </w:div>
    <w:div w:id="666518439">
      <w:bodyDiv w:val="1"/>
      <w:marLeft w:val="0"/>
      <w:marRight w:val="0"/>
      <w:marTop w:val="0"/>
      <w:marBottom w:val="0"/>
      <w:divBdr>
        <w:top w:val="none" w:sz="0" w:space="0" w:color="auto"/>
        <w:left w:val="none" w:sz="0" w:space="0" w:color="auto"/>
        <w:bottom w:val="none" w:sz="0" w:space="0" w:color="auto"/>
        <w:right w:val="none" w:sz="0" w:space="0" w:color="auto"/>
      </w:divBdr>
    </w:div>
    <w:div w:id="675377006">
      <w:bodyDiv w:val="1"/>
      <w:marLeft w:val="0"/>
      <w:marRight w:val="0"/>
      <w:marTop w:val="0"/>
      <w:marBottom w:val="0"/>
      <w:divBdr>
        <w:top w:val="none" w:sz="0" w:space="0" w:color="auto"/>
        <w:left w:val="none" w:sz="0" w:space="0" w:color="auto"/>
        <w:bottom w:val="none" w:sz="0" w:space="0" w:color="auto"/>
        <w:right w:val="none" w:sz="0" w:space="0" w:color="auto"/>
      </w:divBdr>
    </w:div>
    <w:div w:id="677314903">
      <w:bodyDiv w:val="1"/>
      <w:marLeft w:val="0"/>
      <w:marRight w:val="0"/>
      <w:marTop w:val="0"/>
      <w:marBottom w:val="0"/>
      <w:divBdr>
        <w:top w:val="none" w:sz="0" w:space="0" w:color="auto"/>
        <w:left w:val="none" w:sz="0" w:space="0" w:color="auto"/>
        <w:bottom w:val="none" w:sz="0" w:space="0" w:color="auto"/>
        <w:right w:val="none" w:sz="0" w:space="0" w:color="auto"/>
      </w:divBdr>
    </w:div>
    <w:div w:id="677343155">
      <w:bodyDiv w:val="1"/>
      <w:marLeft w:val="0"/>
      <w:marRight w:val="0"/>
      <w:marTop w:val="0"/>
      <w:marBottom w:val="0"/>
      <w:divBdr>
        <w:top w:val="none" w:sz="0" w:space="0" w:color="auto"/>
        <w:left w:val="none" w:sz="0" w:space="0" w:color="auto"/>
        <w:bottom w:val="none" w:sz="0" w:space="0" w:color="auto"/>
        <w:right w:val="none" w:sz="0" w:space="0" w:color="auto"/>
      </w:divBdr>
    </w:div>
    <w:div w:id="679746450">
      <w:bodyDiv w:val="1"/>
      <w:marLeft w:val="0"/>
      <w:marRight w:val="0"/>
      <w:marTop w:val="0"/>
      <w:marBottom w:val="0"/>
      <w:divBdr>
        <w:top w:val="none" w:sz="0" w:space="0" w:color="auto"/>
        <w:left w:val="none" w:sz="0" w:space="0" w:color="auto"/>
        <w:bottom w:val="none" w:sz="0" w:space="0" w:color="auto"/>
        <w:right w:val="none" w:sz="0" w:space="0" w:color="auto"/>
      </w:divBdr>
    </w:div>
    <w:div w:id="680157268">
      <w:bodyDiv w:val="1"/>
      <w:marLeft w:val="0"/>
      <w:marRight w:val="0"/>
      <w:marTop w:val="0"/>
      <w:marBottom w:val="0"/>
      <w:divBdr>
        <w:top w:val="none" w:sz="0" w:space="0" w:color="auto"/>
        <w:left w:val="none" w:sz="0" w:space="0" w:color="auto"/>
        <w:bottom w:val="none" w:sz="0" w:space="0" w:color="auto"/>
        <w:right w:val="none" w:sz="0" w:space="0" w:color="auto"/>
      </w:divBdr>
    </w:div>
    <w:div w:id="690910656">
      <w:bodyDiv w:val="1"/>
      <w:marLeft w:val="0"/>
      <w:marRight w:val="0"/>
      <w:marTop w:val="0"/>
      <w:marBottom w:val="0"/>
      <w:divBdr>
        <w:top w:val="none" w:sz="0" w:space="0" w:color="auto"/>
        <w:left w:val="none" w:sz="0" w:space="0" w:color="auto"/>
        <w:bottom w:val="none" w:sz="0" w:space="0" w:color="auto"/>
        <w:right w:val="none" w:sz="0" w:space="0" w:color="auto"/>
      </w:divBdr>
    </w:div>
    <w:div w:id="694381421">
      <w:bodyDiv w:val="1"/>
      <w:marLeft w:val="0"/>
      <w:marRight w:val="0"/>
      <w:marTop w:val="0"/>
      <w:marBottom w:val="0"/>
      <w:divBdr>
        <w:top w:val="none" w:sz="0" w:space="0" w:color="auto"/>
        <w:left w:val="none" w:sz="0" w:space="0" w:color="auto"/>
        <w:bottom w:val="none" w:sz="0" w:space="0" w:color="auto"/>
        <w:right w:val="none" w:sz="0" w:space="0" w:color="auto"/>
      </w:divBdr>
    </w:div>
    <w:div w:id="694578540">
      <w:bodyDiv w:val="1"/>
      <w:marLeft w:val="0"/>
      <w:marRight w:val="0"/>
      <w:marTop w:val="0"/>
      <w:marBottom w:val="0"/>
      <w:divBdr>
        <w:top w:val="none" w:sz="0" w:space="0" w:color="auto"/>
        <w:left w:val="none" w:sz="0" w:space="0" w:color="auto"/>
        <w:bottom w:val="none" w:sz="0" w:space="0" w:color="auto"/>
        <w:right w:val="none" w:sz="0" w:space="0" w:color="auto"/>
      </w:divBdr>
    </w:div>
    <w:div w:id="698824841">
      <w:bodyDiv w:val="1"/>
      <w:marLeft w:val="0"/>
      <w:marRight w:val="0"/>
      <w:marTop w:val="0"/>
      <w:marBottom w:val="0"/>
      <w:divBdr>
        <w:top w:val="none" w:sz="0" w:space="0" w:color="auto"/>
        <w:left w:val="none" w:sz="0" w:space="0" w:color="auto"/>
        <w:bottom w:val="none" w:sz="0" w:space="0" w:color="auto"/>
        <w:right w:val="none" w:sz="0" w:space="0" w:color="auto"/>
      </w:divBdr>
    </w:div>
    <w:div w:id="700252777">
      <w:bodyDiv w:val="1"/>
      <w:marLeft w:val="0"/>
      <w:marRight w:val="0"/>
      <w:marTop w:val="0"/>
      <w:marBottom w:val="0"/>
      <w:divBdr>
        <w:top w:val="none" w:sz="0" w:space="0" w:color="auto"/>
        <w:left w:val="none" w:sz="0" w:space="0" w:color="auto"/>
        <w:bottom w:val="none" w:sz="0" w:space="0" w:color="auto"/>
        <w:right w:val="none" w:sz="0" w:space="0" w:color="auto"/>
      </w:divBdr>
    </w:div>
    <w:div w:id="711997434">
      <w:bodyDiv w:val="1"/>
      <w:marLeft w:val="0"/>
      <w:marRight w:val="0"/>
      <w:marTop w:val="0"/>
      <w:marBottom w:val="0"/>
      <w:divBdr>
        <w:top w:val="none" w:sz="0" w:space="0" w:color="auto"/>
        <w:left w:val="none" w:sz="0" w:space="0" w:color="auto"/>
        <w:bottom w:val="none" w:sz="0" w:space="0" w:color="auto"/>
        <w:right w:val="none" w:sz="0" w:space="0" w:color="auto"/>
      </w:divBdr>
    </w:div>
    <w:div w:id="712509428">
      <w:bodyDiv w:val="1"/>
      <w:marLeft w:val="0"/>
      <w:marRight w:val="0"/>
      <w:marTop w:val="0"/>
      <w:marBottom w:val="0"/>
      <w:divBdr>
        <w:top w:val="none" w:sz="0" w:space="0" w:color="auto"/>
        <w:left w:val="none" w:sz="0" w:space="0" w:color="auto"/>
        <w:bottom w:val="none" w:sz="0" w:space="0" w:color="auto"/>
        <w:right w:val="none" w:sz="0" w:space="0" w:color="auto"/>
      </w:divBdr>
    </w:div>
    <w:div w:id="726534793">
      <w:bodyDiv w:val="1"/>
      <w:marLeft w:val="0"/>
      <w:marRight w:val="0"/>
      <w:marTop w:val="0"/>
      <w:marBottom w:val="0"/>
      <w:divBdr>
        <w:top w:val="none" w:sz="0" w:space="0" w:color="auto"/>
        <w:left w:val="none" w:sz="0" w:space="0" w:color="auto"/>
        <w:bottom w:val="none" w:sz="0" w:space="0" w:color="auto"/>
        <w:right w:val="none" w:sz="0" w:space="0" w:color="auto"/>
      </w:divBdr>
    </w:div>
    <w:div w:id="731849410">
      <w:bodyDiv w:val="1"/>
      <w:marLeft w:val="0"/>
      <w:marRight w:val="0"/>
      <w:marTop w:val="0"/>
      <w:marBottom w:val="0"/>
      <w:divBdr>
        <w:top w:val="none" w:sz="0" w:space="0" w:color="auto"/>
        <w:left w:val="none" w:sz="0" w:space="0" w:color="auto"/>
        <w:bottom w:val="none" w:sz="0" w:space="0" w:color="auto"/>
        <w:right w:val="none" w:sz="0" w:space="0" w:color="auto"/>
      </w:divBdr>
    </w:div>
    <w:div w:id="746998208">
      <w:bodyDiv w:val="1"/>
      <w:marLeft w:val="0"/>
      <w:marRight w:val="0"/>
      <w:marTop w:val="0"/>
      <w:marBottom w:val="0"/>
      <w:divBdr>
        <w:top w:val="none" w:sz="0" w:space="0" w:color="auto"/>
        <w:left w:val="none" w:sz="0" w:space="0" w:color="auto"/>
        <w:bottom w:val="none" w:sz="0" w:space="0" w:color="auto"/>
        <w:right w:val="none" w:sz="0" w:space="0" w:color="auto"/>
      </w:divBdr>
    </w:div>
    <w:div w:id="748842270">
      <w:bodyDiv w:val="1"/>
      <w:marLeft w:val="0"/>
      <w:marRight w:val="0"/>
      <w:marTop w:val="0"/>
      <w:marBottom w:val="0"/>
      <w:divBdr>
        <w:top w:val="none" w:sz="0" w:space="0" w:color="auto"/>
        <w:left w:val="none" w:sz="0" w:space="0" w:color="auto"/>
        <w:bottom w:val="none" w:sz="0" w:space="0" w:color="auto"/>
        <w:right w:val="none" w:sz="0" w:space="0" w:color="auto"/>
      </w:divBdr>
    </w:div>
    <w:div w:id="760226582">
      <w:bodyDiv w:val="1"/>
      <w:marLeft w:val="0"/>
      <w:marRight w:val="0"/>
      <w:marTop w:val="0"/>
      <w:marBottom w:val="0"/>
      <w:divBdr>
        <w:top w:val="none" w:sz="0" w:space="0" w:color="auto"/>
        <w:left w:val="none" w:sz="0" w:space="0" w:color="auto"/>
        <w:bottom w:val="none" w:sz="0" w:space="0" w:color="auto"/>
        <w:right w:val="none" w:sz="0" w:space="0" w:color="auto"/>
      </w:divBdr>
    </w:div>
    <w:div w:id="760760264">
      <w:bodyDiv w:val="1"/>
      <w:marLeft w:val="0"/>
      <w:marRight w:val="0"/>
      <w:marTop w:val="0"/>
      <w:marBottom w:val="0"/>
      <w:divBdr>
        <w:top w:val="none" w:sz="0" w:space="0" w:color="auto"/>
        <w:left w:val="none" w:sz="0" w:space="0" w:color="auto"/>
        <w:bottom w:val="none" w:sz="0" w:space="0" w:color="auto"/>
        <w:right w:val="none" w:sz="0" w:space="0" w:color="auto"/>
      </w:divBdr>
    </w:div>
    <w:div w:id="790322051">
      <w:bodyDiv w:val="1"/>
      <w:marLeft w:val="0"/>
      <w:marRight w:val="0"/>
      <w:marTop w:val="0"/>
      <w:marBottom w:val="0"/>
      <w:divBdr>
        <w:top w:val="none" w:sz="0" w:space="0" w:color="auto"/>
        <w:left w:val="none" w:sz="0" w:space="0" w:color="auto"/>
        <w:bottom w:val="none" w:sz="0" w:space="0" w:color="auto"/>
        <w:right w:val="none" w:sz="0" w:space="0" w:color="auto"/>
      </w:divBdr>
    </w:div>
    <w:div w:id="799810433">
      <w:bodyDiv w:val="1"/>
      <w:marLeft w:val="0"/>
      <w:marRight w:val="0"/>
      <w:marTop w:val="0"/>
      <w:marBottom w:val="0"/>
      <w:divBdr>
        <w:top w:val="none" w:sz="0" w:space="0" w:color="auto"/>
        <w:left w:val="none" w:sz="0" w:space="0" w:color="auto"/>
        <w:bottom w:val="none" w:sz="0" w:space="0" w:color="auto"/>
        <w:right w:val="none" w:sz="0" w:space="0" w:color="auto"/>
      </w:divBdr>
    </w:div>
    <w:div w:id="807817802">
      <w:bodyDiv w:val="1"/>
      <w:marLeft w:val="0"/>
      <w:marRight w:val="0"/>
      <w:marTop w:val="0"/>
      <w:marBottom w:val="0"/>
      <w:divBdr>
        <w:top w:val="none" w:sz="0" w:space="0" w:color="auto"/>
        <w:left w:val="none" w:sz="0" w:space="0" w:color="auto"/>
        <w:bottom w:val="none" w:sz="0" w:space="0" w:color="auto"/>
        <w:right w:val="none" w:sz="0" w:space="0" w:color="auto"/>
      </w:divBdr>
    </w:div>
    <w:div w:id="812215094">
      <w:bodyDiv w:val="1"/>
      <w:marLeft w:val="0"/>
      <w:marRight w:val="0"/>
      <w:marTop w:val="0"/>
      <w:marBottom w:val="0"/>
      <w:divBdr>
        <w:top w:val="none" w:sz="0" w:space="0" w:color="auto"/>
        <w:left w:val="none" w:sz="0" w:space="0" w:color="auto"/>
        <w:bottom w:val="none" w:sz="0" w:space="0" w:color="auto"/>
        <w:right w:val="none" w:sz="0" w:space="0" w:color="auto"/>
      </w:divBdr>
    </w:div>
    <w:div w:id="812285535">
      <w:bodyDiv w:val="1"/>
      <w:marLeft w:val="0"/>
      <w:marRight w:val="0"/>
      <w:marTop w:val="0"/>
      <w:marBottom w:val="0"/>
      <w:divBdr>
        <w:top w:val="none" w:sz="0" w:space="0" w:color="auto"/>
        <w:left w:val="none" w:sz="0" w:space="0" w:color="auto"/>
        <w:bottom w:val="none" w:sz="0" w:space="0" w:color="auto"/>
        <w:right w:val="none" w:sz="0" w:space="0" w:color="auto"/>
      </w:divBdr>
    </w:div>
    <w:div w:id="825823716">
      <w:bodyDiv w:val="1"/>
      <w:marLeft w:val="0"/>
      <w:marRight w:val="0"/>
      <w:marTop w:val="0"/>
      <w:marBottom w:val="0"/>
      <w:divBdr>
        <w:top w:val="none" w:sz="0" w:space="0" w:color="auto"/>
        <w:left w:val="none" w:sz="0" w:space="0" w:color="auto"/>
        <w:bottom w:val="none" w:sz="0" w:space="0" w:color="auto"/>
        <w:right w:val="none" w:sz="0" w:space="0" w:color="auto"/>
      </w:divBdr>
    </w:div>
    <w:div w:id="838035464">
      <w:bodyDiv w:val="1"/>
      <w:marLeft w:val="0"/>
      <w:marRight w:val="0"/>
      <w:marTop w:val="0"/>
      <w:marBottom w:val="0"/>
      <w:divBdr>
        <w:top w:val="none" w:sz="0" w:space="0" w:color="auto"/>
        <w:left w:val="none" w:sz="0" w:space="0" w:color="auto"/>
        <w:bottom w:val="none" w:sz="0" w:space="0" w:color="auto"/>
        <w:right w:val="none" w:sz="0" w:space="0" w:color="auto"/>
      </w:divBdr>
    </w:div>
    <w:div w:id="839932992">
      <w:bodyDiv w:val="1"/>
      <w:marLeft w:val="0"/>
      <w:marRight w:val="0"/>
      <w:marTop w:val="0"/>
      <w:marBottom w:val="0"/>
      <w:divBdr>
        <w:top w:val="none" w:sz="0" w:space="0" w:color="auto"/>
        <w:left w:val="none" w:sz="0" w:space="0" w:color="auto"/>
        <w:bottom w:val="none" w:sz="0" w:space="0" w:color="auto"/>
        <w:right w:val="none" w:sz="0" w:space="0" w:color="auto"/>
      </w:divBdr>
    </w:div>
    <w:div w:id="840003218">
      <w:bodyDiv w:val="1"/>
      <w:marLeft w:val="0"/>
      <w:marRight w:val="0"/>
      <w:marTop w:val="0"/>
      <w:marBottom w:val="0"/>
      <w:divBdr>
        <w:top w:val="none" w:sz="0" w:space="0" w:color="auto"/>
        <w:left w:val="none" w:sz="0" w:space="0" w:color="auto"/>
        <w:bottom w:val="none" w:sz="0" w:space="0" w:color="auto"/>
        <w:right w:val="none" w:sz="0" w:space="0" w:color="auto"/>
      </w:divBdr>
    </w:div>
    <w:div w:id="841703732">
      <w:bodyDiv w:val="1"/>
      <w:marLeft w:val="0"/>
      <w:marRight w:val="0"/>
      <w:marTop w:val="0"/>
      <w:marBottom w:val="0"/>
      <w:divBdr>
        <w:top w:val="none" w:sz="0" w:space="0" w:color="auto"/>
        <w:left w:val="none" w:sz="0" w:space="0" w:color="auto"/>
        <w:bottom w:val="none" w:sz="0" w:space="0" w:color="auto"/>
        <w:right w:val="none" w:sz="0" w:space="0" w:color="auto"/>
      </w:divBdr>
    </w:div>
    <w:div w:id="846749237">
      <w:bodyDiv w:val="1"/>
      <w:marLeft w:val="0"/>
      <w:marRight w:val="0"/>
      <w:marTop w:val="0"/>
      <w:marBottom w:val="0"/>
      <w:divBdr>
        <w:top w:val="none" w:sz="0" w:space="0" w:color="auto"/>
        <w:left w:val="none" w:sz="0" w:space="0" w:color="auto"/>
        <w:bottom w:val="none" w:sz="0" w:space="0" w:color="auto"/>
        <w:right w:val="none" w:sz="0" w:space="0" w:color="auto"/>
      </w:divBdr>
    </w:div>
    <w:div w:id="847405707">
      <w:bodyDiv w:val="1"/>
      <w:marLeft w:val="0"/>
      <w:marRight w:val="0"/>
      <w:marTop w:val="0"/>
      <w:marBottom w:val="0"/>
      <w:divBdr>
        <w:top w:val="none" w:sz="0" w:space="0" w:color="auto"/>
        <w:left w:val="none" w:sz="0" w:space="0" w:color="auto"/>
        <w:bottom w:val="none" w:sz="0" w:space="0" w:color="auto"/>
        <w:right w:val="none" w:sz="0" w:space="0" w:color="auto"/>
      </w:divBdr>
    </w:div>
    <w:div w:id="849024046">
      <w:bodyDiv w:val="1"/>
      <w:marLeft w:val="0"/>
      <w:marRight w:val="0"/>
      <w:marTop w:val="0"/>
      <w:marBottom w:val="0"/>
      <w:divBdr>
        <w:top w:val="none" w:sz="0" w:space="0" w:color="auto"/>
        <w:left w:val="none" w:sz="0" w:space="0" w:color="auto"/>
        <w:bottom w:val="none" w:sz="0" w:space="0" w:color="auto"/>
        <w:right w:val="none" w:sz="0" w:space="0" w:color="auto"/>
      </w:divBdr>
    </w:div>
    <w:div w:id="855389279">
      <w:bodyDiv w:val="1"/>
      <w:marLeft w:val="0"/>
      <w:marRight w:val="0"/>
      <w:marTop w:val="0"/>
      <w:marBottom w:val="0"/>
      <w:divBdr>
        <w:top w:val="none" w:sz="0" w:space="0" w:color="auto"/>
        <w:left w:val="none" w:sz="0" w:space="0" w:color="auto"/>
        <w:bottom w:val="none" w:sz="0" w:space="0" w:color="auto"/>
        <w:right w:val="none" w:sz="0" w:space="0" w:color="auto"/>
      </w:divBdr>
    </w:div>
    <w:div w:id="859704863">
      <w:bodyDiv w:val="1"/>
      <w:marLeft w:val="0"/>
      <w:marRight w:val="0"/>
      <w:marTop w:val="0"/>
      <w:marBottom w:val="0"/>
      <w:divBdr>
        <w:top w:val="none" w:sz="0" w:space="0" w:color="auto"/>
        <w:left w:val="none" w:sz="0" w:space="0" w:color="auto"/>
        <w:bottom w:val="none" w:sz="0" w:space="0" w:color="auto"/>
        <w:right w:val="none" w:sz="0" w:space="0" w:color="auto"/>
      </w:divBdr>
    </w:div>
    <w:div w:id="860388973">
      <w:bodyDiv w:val="1"/>
      <w:marLeft w:val="0"/>
      <w:marRight w:val="0"/>
      <w:marTop w:val="0"/>
      <w:marBottom w:val="0"/>
      <w:divBdr>
        <w:top w:val="none" w:sz="0" w:space="0" w:color="auto"/>
        <w:left w:val="none" w:sz="0" w:space="0" w:color="auto"/>
        <w:bottom w:val="none" w:sz="0" w:space="0" w:color="auto"/>
        <w:right w:val="none" w:sz="0" w:space="0" w:color="auto"/>
      </w:divBdr>
    </w:div>
    <w:div w:id="866915195">
      <w:bodyDiv w:val="1"/>
      <w:marLeft w:val="0"/>
      <w:marRight w:val="0"/>
      <w:marTop w:val="0"/>
      <w:marBottom w:val="0"/>
      <w:divBdr>
        <w:top w:val="none" w:sz="0" w:space="0" w:color="auto"/>
        <w:left w:val="none" w:sz="0" w:space="0" w:color="auto"/>
        <w:bottom w:val="none" w:sz="0" w:space="0" w:color="auto"/>
        <w:right w:val="none" w:sz="0" w:space="0" w:color="auto"/>
      </w:divBdr>
    </w:div>
    <w:div w:id="869875955">
      <w:bodyDiv w:val="1"/>
      <w:marLeft w:val="0"/>
      <w:marRight w:val="0"/>
      <w:marTop w:val="0"/>
      <w:marBottom w:val="0"/>
      <w:divBdr>
        <w:top w:val="none" w:sz="0" w:space="0" w:color="auto"/>
        <w:left w:val="none" w:sz="0" w:space="0" w:color="auto"/>
        <w:bottom w:val="none" w:sz="0" w:space="0" w:color="auto"/>
        <w:right w:val="none" w:sz="0" w:space="0" w:color="auto"/>
      </w:divBdr>
    </w:div>
    <w:div w:id="873034541">
      <w:bodyDiv w:val="1"/>
      <w:marLeft w:val="0"/>
      <w:marRight w:val="0"/>
      <w:marTop w:val="0"/>
      <w:marBottom w:val="0"/>
      <w:divBdr>
        <w:top w:val="none" w:sz="0" w:space="0" w:color="auto"/>
        <w:left w:val="none" w:sz="0" w:space="0" w:color="auto"/>
        <w:bottom w:val="none" w:sz="0" w:space="0" w:color="auto"/>
        <w:right w:val="none" w:sz="0" w:space="0" w:color="auto"/>
      </w:divBdr>
    </w:div>
    <w:div w:id="889683413">
      <w:bodyDiv w:val="1"/>
      <w:marLeft w:val="0"/>
      <w:marRight w:val="0"/>
      <w:marTop w:val="0"/>
      <w:marBottom w:val="0"/>
      <w:divBdr>
        <w:top w:val="none" w:sz="0" w:space="0" w:color="auto"/>
        <w:left w:val="none" w:sz="0" w:space="0" w:color="auto"/>
        <w:bottom w:val="none" w:sz="0" w:space="0" w:color="auto"/>
        <w:right w:val="none" w:sz="0" w:space="0" w:color="auto"/>
      </w:divBdr>
    </w:div>
    <w:div w:id="896278676">
      <w:bodyDiv w:val="1"/>
      <w:marLeft w:val="0"/>
      <w:marRight w:val="0"/>
      <w:marTop w:val="0"/>
      <w:marBottom w:val="0"/>
      <w:divBdr>
        <w:top w:val="none" w:sz="0" w:space="0" w:color="auto"/>
        <w:left w:val="none" w:sz="0" w:space="0" w:color="auto"/>
        <w:bottom w:val="none" w:sz="0" w:space="0" w:color="auto"/>
        <w:right w:val="none" w:sz="0" w:space="0" w:color="auto"/>
      </w:divBdr>
    </w:div>
    <w:div w:id="904216857">
      <w:bodyDiv w:val="1"/>
      <w:marLeft w:val="0"/>
      <w:marRight w:val="0"/>
      <w:marTop w:val="0"/>
      <w:marBottom w:val="0"/>
      <w:divBdr>
        <w:top w:val="none" w:sz="0" w:space="0" w:color="auto"/>
        <w:left w:val="none" w:sz="0" w:space="0" w:color="auto"/>
        <w:bottom w:val="none" w:sz="0" w:space="0" w:color="auto"/>
        <w:right w:val="none" w:sz="0" w:space="0" w:color="auto"/>
      </w:divBdr>
    </w:div>
    <w:div w:id="904681627">
      <w:bodyDiv w:val="1"/>
      <w:marLeft w:val="0"/>
      <w:marRight w:val="0"/>
      <w:marTop w:val="0"/>
      <w:marBottom w:val="0"/>
      <w:divBdr>
        <w:top w:val="none" w:sz="0" w:space="0" w:color="auto"/>
        <w:left w:val="none" w:sz="0" w:space="0" w:color="auto"/>
        <w:bottom w:val="none" w:sz="0" w:space="0" w:color="auto"/>
        <w:right w:val="none" w:sz="0" w:space="0" w:color="auto"/>
      </w:divBdr>
    </w:div>
    <w:div w:id="908734003">
      <w:bodyDiv w:val="1"/>
      <w:marLeft w:val="0"/>
      <w:marRight w:val="0"/>
      <w:marTop w:val="0"/>
      <w:marBottom w:val="0"/>
      <w:divBdr>
        <w:top w:val="none" w:sz="0" w:space="0" w:color="auto"/>
        <w:left w:val="none" w:sz="0" w:space="0" w:color="auto"/>
        <w:bottom w:val="none" w:sz="0" w:space="0" w:color="auto"/>
        <w:right w:val="none" w:sz="0" w:space="0" w:color="auto"/>
      </w:divBdr>
    </w:div>
    <w:div w:id="918633142">
      <w:bodyDiv w:val="1"/>
      <w:marLeft w:val="0"/>
      <w:marRight w:val="0"/>
      <w:marTop w:val="0"/>
      <w:marBottom w:val="0"/>
      <w:divBdr>
        <w:top w:val="none" w:sz="0" w:space="0" w:color="auto"/>
        <w:left w:val="none" w:sz="0" w:space="0" w:color="auto"/>
        <w:bottom w:val="none" w:sz="0" w:space="0" w:color="auto"/>
        <w:right w:val="none" w:sz="0" w:space="0" w:color="auto"/>
      </w:divBdr>
    </w:div>
    <w:div w:id="927689307">
      <w:bodyDiv w:val="1"/>
      <w:marLeft w:val="0"/>
      <w:marRight w:val="0"/>
      <w:marTop w:val="0"/>
      <w:marBottom w:val="0"/>
      <w:divBdr>
        <w:top w:val="none" w:sz="0" w:space="0" w:color="auto"/>
        <w:left w:val="none" w:sz="0" w:space="0" w:color="auto"/>
        <w:bottom w:val="none" w:sz="0" w:space="0" w:color="auto"/>
        <w:right w:val="none" w:sz="0" w:space="0" w:color="auto"/>
      </w:divBdr>
    </w:div>
    <w:div w:id="928080213">
      <w:bodyDiv w:val="1"/>
      <w:marLeft w:val="0"/>
      <w:marRight w:val="0"/>
      <w:marTop w:val="0"/>
      <w:marBottom w:val="0"/>
      <w:divBdr>
        <w:top w:val="none" w:sz="0" w:space="0" w:color="auto"/>
        <w:left w:val="none" w:sz="0" w:space="0" w:color="auto"/>
        <w:bottom w:val="none" w:sz="0" w:space="0" w:color="auto"/>
        <w:right w:val="none" w:sz="0" w:space="0" w:color="auto"/>
      </w:divBdr>
    </w:div>
    <w:div w:id="944927205">
      <w:bodyDiv w:val="1"/>
      <w:marLeft w:val="0"/>
      <w:marRight w:val="0"/>
      <w:marTop w:val="0"/>
      <w:marBottom w:val="0"/>
      <w:divBdr>
        <w:top w:val="none" w:sz="0" w:space="0" w:color="auto"/>
        <w:left w:val="none" w:sz="0" w:space="0" w:color="auto"/>
        <w:bottom w:val="none" w:sz="0" w:space="0" w:color="auto"/>
        <w:right w:val="none" w:sz="0" w:space="0" w:color="auto"/>
      </w:divBdr>
    </w:div>
    <w:div w:id="946424537">
      <w:bodyDiv w:val="1"/>
      <w:marLeft w:val="0"/>
      <w:marRight w:val="0"/>
      <w:marTop w:val="0"/>
      <w:marBottom w:val="0"/>
      <w:divBdr>
        <w:top w:val="none" w:sz="0" w:space="0" w:color="auto"/>
        <w:left w:val="none" w:sz="0" w:space="0" w:color="auto"/>
        <w:bottom w:val="none" w:sz="0" w:space="0" w:color="auto"/>
        <w:right w:val="none" w:sz="0" w:space="0" w:color="auto"/>
      </w:divBdr>
    </w:div>
    <w:div w:id="963077783">
      <w:bodyDiv w:val="1"/>
      <w:marLeft w:val="0"/>
      <w:marRight w:val="0"/>
      <w:marTop w:val="0"/>
      <w:marBottom w:val="0"/>
      <w:divBdr>
        <w:top w:val="none" w:sz="0" w:space="0" w:color="auto"/>
        <w:left w:val="none" w:sz="0" w:space="0" w:color="auto"/>
        <w:bottom w:val="none" w:sz="0" w:space="0" w:color="auto"/>
        <w:right w:val="none" w:sz="0" w:space="0" w:color="auto"/>
      </w:divBdr>
    </w:div>
    <w:div w:id="970329122">
      <w:bodyDiv w:val="1"/>
      <w:marLeft w:val="0"/>
      <w:marRight w:val="0"/>
      <w:marTop w:val="0"/>
      <w:marBottom w:val="0"/>
      <w:divBdr>
        <w:top w:val="none" w:sz="0" w:space="0" w:color="auto"/>
        <w:left w:val="none" w:sz="0" w:space="0" w:color="auto"/>
        <w:bottom w:val="none" w:sz="0" w:space="0" w:color="auto"/>
        <w:right w:val="none" w:sz="0" w:space="0" w:color="auto"/>
      </w:divBdr>
    </w:div>
    <w:div w:id="975642947">
      <w:bodyDiv w:val="1"/>
      <w:marLeft w:val="0"/>
      <w:marRight w:val="0"/>
      <w:marTop w:val="0"/>
      <w:marBottom w:val="0"/>
      <w:divBdr>
        <w:top w:val="none" w:sz="0" w:space="0" w:color="auto"/>
        <w:left w:val="none" w:sz="0" w:space="0" w:color="auto"/>
        <w:bottom w:val="none" w:sz="0" w:space="0" w:color="auto"/>
        <w:right w:val="none" w:sz="0" w:space="0" w:color="auto"/>
      </w:divBdr>
    </w:div>
    <w:div w:id="986124887">
      <w:bodyDiv w:val="1"/>
      <w:marLeft w:val="0"/>
      <w:marRight w:val="0"/>
      <w:marTop w:val="0"/>
      <w:marBottom w:val="0"/>
      <w:divBdr>
        <w:top w:val="none" w:sz="0" w:space="0" w:color="auto"/>
        <w:left w:val="none" w:sz="0" w:space="0" w:color="auto"/>
        <w:bottom w:val="none" w:sz="0" w:space="0" w:color="auto"/>
        <w:right w:val="none" w:sz="0" w:space="0" w:color="auto"/>
      </w:divBdr>
    </w:div>
    <w:div w:id="994071229">
      <w:bodyDiv w:val="1"/>
      <w:marLeft w:val="0"/>
      <w:marRight w:val="0"/>
      <w:marTop w:val="0"/>
      <w:marBottom w:val="0"/>
      <w:divBdr>
        <w:top w:val="none" w:sz="0" w:space="0" w:color="auto"/>
        <w:left w:val="none" w:sz="0" w:space="0" w:color="auto"/>
        <w:bottom w:val="none" w:sz="0" w:space="0" w:color="auto"/>
        <w:right w:val="none" w:sz="0" w:space="0" w:color="auto"/>
      </w:divBdr>
    </w:div>
    <w:div w:id="1001272406">
      <w:bodyDiv w:val="1"/>
      <w:marLeft w:val="0"/>
      <w:marRight w:val="0"/>
      <w:marTop w:val="0"/>
      <w:marBottom w:val="0"/>
      <w:divBdr>
        <w:top w:val="none" w:sz="0" w:space="0" w:color="auto"/>
        <w:left w:val="none" w:sz="0" w:space="0" w:color="auto"/>
        <w:bottom w:val="none" w:sz="0" w:space="0" w:color="auto"/>
        <w:right w:val="none" w:sz="0" w:space="0" w:color="auto"/>
      </w:divBdr>
    </w:div>
    <w:div w:id="1002010736">
      <w:bodyDiv w:val="1"/>
      <w:marLeft w:val="0"/>
      <w:marRight w:val="0"/>
      <w:marTop w:val="0"/>
      <w:marBottom w:val="0"/>
      <w:divBdr>
        <w:top w:val="none" w:sz="0" w:space="0" w:color="auto"/>
        <w:left w:val="none" w:sz="0" w:space="0" w:color="auto"/>
        <w:bottom w:val="none" w:sz="0" w:space="0" w:color="auto"/>
        <w:right w:val="none" w:sz="0" w:space="0" w:color="auto"/>
      </w:divBdr>
    </w:div>
    <w:div w:id="1003508685">
      <w:bodyDiv w:val="1"/>
      <w:marLeft w:val="0"/>
      <w:marRight w:val="0"/>
      <w:marTop w:val="0"/>
      <w:marBottom w:val="0"/>
      <w:divBdr>
        <w:top w:val="none" w:sz="0" w:space="0" w:color="auto"/>
        <w:left w:val="none" w:sz="0" w:space="0" w:color="auto"/>
        <w:bottom w:val="none" w:sz="0" w:space="0" w:color="auto"/>
        <w:right w:val="none" w:sz="0" w:space="0" w:color="auto"/>
      </w:divBdr>
    </w:div>
    <w:div w:id="1006397999">
      <w:bodyDiv w:val="1"/>
      <w:marLeft w:val="0"/>
      <w:marRight w:val="0"/>
      <w:marTop w:val="0"/>
      <w:marBottom w:val="0"/>
      <w:divBdr>
        <w:top w:val="none" w:sz="0" w:space="0" w:color="auto"/>
        <w:left w:val="none" w:sz="0" w:space="0" w:color="auto"/>
        <w:bottom w:val="none" w:sz="0" w:space="0" w:color="auto"/>
        <w:right w:val="none" w:sz="0" w:space="0" w:color="auto"/>
      </w:divBdr>
    </w:div>
    <w:div w:id="1011371208">
      <w:bodyDiv w:val="1"/>
      <w:marLeft w:val="0"/>
      <w:marRight w:val="0"/>
      <w:marTop w:val="0"/>
      <w:marBottom w:val="0"/>
      <w:divBdr>
        <w:top w:val="none" w:sz="0" w:space="0" w:color="auto"/>
        <w:left w:val="none" w:sz="0" w:space="0" w:color="auto"/>
        <w:bottom w:val="none" w:sz="0" w:space="0" w:color="auto"/>
        <w:right w:val="none" w:sz="0" w:space="0" w:color="auto"/>
      </w:divBdr>
    </w:div>
    <w:div w:id="1012728399">
      <w:bodyDiv w:val="1"/>
      <w:marLeft w:val="0"/>
      <w:marRight w:val="0"/>
      <w:marTop w:val="0"/>
      <w:marBottom w:val="0"/>
      <w:divBdr>
        <w:top w:val="none" w:sz="0" w:space="0" w:color="auto"/>
        <w:left w:val="none" w:sz="0" w:space="0" w:color="auto"/>
        <w:bottom w:val="none" w:sz="0" w:space="0" w:color="auto"/>
        <w:right w:val="none" w:sz="0" w:space="0" w:color="auto"/>
      </w:divBdr>
    </w:div>
    <w:div w:id="1012951373">
      <w:bodyDiv w:val="1"/>
      <w:marLeft w:val="0"/>
      <w:marRight w:val="0"/>
      <w:marTop w:val="0"/>
      <w:marBottom w:val="0"/>
      <w:divBdr>
        <w:top w:val="none" w:sz="0" w:space="0" w:color="auto"/>
        <w:left w:val="none" w:sz="0" w:space="0" w:color="auto"/>
        <w:bottom w:val="none" w:sz="0" w:space="0" w:color="auto"/>
        <w:right w:val="none" w:sz="0" w:space="0" w:color="auto"/>
      </w:divBdr>
    </w:div>
    <w:div w:id="1015115943">
      <w:bodyDiv w:val="1"/>
      <w:marLeft w:val="0"/>
      <w:marRight w:val="0"/>
      <w:marTop w:val="0"/>
      <w:marBottom w:val="0"/>
      <w:divBdr>
        <w:top w:val="none" w:sz="0" w:space="0" w:color="auto"/>
        <w:left w:val="none" w:sz="0" w:space="0" w:color="auto"/>
        <w:bottom w:val="none" w:sz="0" w:space="0" w:color="auto"/>
        <w:right w:val="none" w:sz="0" w:space="0" w:color="auto"/>
      </w:divBdr>
    </w:div>
    <w:div w:id="1030641587">
      <w:bodyDiv w:val="1"/>
      <w:marLeft w:val="0"/>
      <w:marRight w:val="0"/>
      <w:marTop w:val="0"/>
      <w:marBottom w:val="0"/>
      <w:divBdr>
        <w:top w:val="none" w:sz="0" w:space="0" w:color="auto"/>
        <w:left w:val="none" w:sz="0" w:space="0" w:color="auto"/>
        <w:bottom w:val="none" w:sz="0" w:space="0" w:color="auto"/>
        <w:right w:val="none" w:sz="0" w:space="0" w:color="auto"/>
      </w:divBdr>
    </w:div>
    <w:div w:id="1035468815">
      <w:bodyDiv w:val="1"/>
      <w:marLeft w:val="0"/>
      <w:marRight w:val="0"/>
      <w:marTop w:val="0"/>
      <w:marBottom w:val="0"/>
      <w:divBdr>
        <w:top w:val="none" w:sz="0" w:space="0" w:color="auto"/>
        <w:left w:val="none" w:sz="0" w:space="0" w:color="auto"/>
        <w:bottom w:val="none" w:sz="0" w:space="0" w:color="auto"/>
        <w:right w:val="none" w:sz="0" w:space="0" w:color="auto"/>
      </w:divBdr>
    </w:div>
    <w:div w:id="1038243441">
      <w:bodyDiv w:val="1"/>
      <w:marLeft w:val="0"/>
      <w:marRight w:val="0"/>
      <w:marTop w:val="0"/>
      <w:marBottom w:val="0"/>
      <w:divBdr>
        <w:top w:val="none" w:sz="0" w:space="0" w:color="auto"/>
        <w:left w:val="none" w:sz="0" w:space="0" w:color="auto"/>
        <w:bottom w:val="none" w:sz="0" w:space="0" w:color="auto"/>
        <w:right w:val="none" w:sz="0" w:space="0" w:color="auto"/>
      </w:divBdr>
    </w:div>
    <w:div w:id="1042439711">
      <w:bodyDiv w:val="1"/>
      <w:marLeft w:val="0"/>
      <w:marRight w:val="0"/>
      <w:marTop w:val="0"/>
      <w:marBottom w:val="0"/>
      <w:divBdr>
        <w:top w:val="none" w:sz="0" w:space="0" w:color="auto"/>
        <w:left w:val="none" w:sz="0" w:space="0" w:color="auto"/>
        <w:bottom w:val="none" w:sz="0" w:space="0" w:color="auto"/>
        <w:right w:val="none" w:sz="0" w:space="0" w:color="auto"/>
      </w:divBdr>
    </w:div>
    <w:div w:id="1042482345">
      <w:bodyDiv w:val="1"/>
      <w:marLeft w:val="0"/>
      <w:marRight w:val="0"/>
      <w:marTop w:val="0"/>
      <w:marBottom w:val="0"/>
      <w:divBdr>
        <w:top w:val="none" w:sz="0" w:space="0" w:color="auto"/>
        <w:left w:val="none" w:sz="0" w:space="0" w:color="auto"/>
        <w:bottom w:val="none" w:sz="0" w:space="0" w:color="auto"/>
        <w:right w:val="none" w:sz="0" w:space="0" w:color="auto"/>
      </w:divBdr>
    </w:div>
    <w:div w:id="1044478847">
      <w:bodyDiv w:val="1"/>
      <w:marLeft w:val="0"/>
      <w:marRight w:val="0"/>
      <w:marTop w:val="0"/>
      <w:marBottom w:val="0"/>
      <w:divBdr>
        <w:top w:val="none" w:sz="0" w:space="0" w:color="auto"/>
        <w:left w:val="none" w:sz="0" w:space="0" w:color="auto"/>
        <w:bottom w:val="none" w:sz="0" w:space="0" w:color="auto"/>
        <w:right w:val="none" w:sz="0" w:space="0" w:color="auto"/>
      </w:divBdr>
    </w:div>
    <w:div w:id="1047529024">
      <w:bodyDiv w:val="1"/>
      <w:marLeft w:val="0"/>
      <w:marRight w:val="0"/>
      <w:marTop w:val="0"/>
      <w:marBottom w:val="0"/>
      <w:divBdr>
        <w:top w:val="none" w:sz="0" w:space="0" w:color="auto"/>
        <w:left w:val="none" w:sz="0" w:space="0" w:color="auto"/>
        <w:bottom w:val="none" w:sz="0" w:space="0" w:color="auto"/>
        <w:right w:val="none" w:sz="0" w:space="0" w:color="auto"/>
      </w:divBdr>
    </w:div>
    <w:div w:id="1051227500">
      <w:bodyDiv w:val="1"/>
      <w:marLeft w:val="0"/>
      <w:marRight w:val="0"/>
      <w:marTop w:val="0"/>
      <w:marBottom w:val="0"/>
      <w:divBdr>
        <w:top w:val="none" w:sz="0" w:space="0" w:color="auto"/>
        <w:left w:val="none" w:sz="0" w:space="0" w:color="auto"/>
        <w:bottom w:val="none" w:sz="0" w:space="0" w:color="auto"/>
        <w:right w:val="none" w:sz="0" w:space="0" w:color="auto"/>
      </w:divBdr>
    </w:div>
    <w:div w:id="1057163188">
      <w:bodyDiv w:val="1"/>
      <w:marLeft w:val="0"/>
      <w:marRight w:val="0"/>
      <w:marTop w:val="0"/>
      <w:marBottom w:val="0"/>
      <w:divBdr>
        <w:top w:val="none" w:sz="0" w:space="0" w:color="auto"/>
        <w:left w:val="none" w:sz="0" w:space="0" w:color="auto"/>
        <w:bottom w:val="none" w:sz="0" w:space="0" w:color="auto"/>
        <w:right w:val="none" w:sz="0" w:space="0" w:color="auto"/>
      </w:divBdr>
    </w:div>
    <w:div w:id="1067266624">
      <w:bodyDiv w:val="1"/>
      <w:marLeft w:val="0"/>
      <w:marRight w:val="0"/>
      <w:marTop w:val="0"/>
      <w:marBottom w:val="0"/>
      <w:divBdr>
        <w:top w:val="none" w:sz="0" w:space="0" w:color="auto"/>
        <w:left w:val="none" w:sz="0" w:space="0" w:color="auto"/>
        <w:bottom w:val="none" w:sz="0" w:space="0" w:color="auto"/>
        <w:right w:val="none" w:sz="0" w:space="0" w:color="auto"/>
      </w:divBdr>
    </w:div>
    <w:div w:id="1075590615">
      <w:bodyDiv w:val="1"/>
      <w:marLeft w:val="0"/>
      <w:marRight w:val="0"/>
      <w:marTop w:val="0"/>
      <w:marBottom w:val="0"/>
      <w:divBdr>
        <w:top w:val="none" w:sz="0" w:space="0" w:color="auto"/>
        <w:left w:val="none" w:sz="0" w:space="0" w:color="auto"/>
        <w:bottom w:val="none" w:sz="0" w:space="0" w:color="auto"/>
        <w:right w:val="none" w:sz="0" w:space="0" w:color="auto"/>
      </w:divBdr>
    </w:div>
    <w:div w:id="1077246807">
      <w:bodyDiv w:val="1"/>
      <w:marLeft w:val="0"/>
      <w:marRight w:val="0"/>
      <w:marTop w:val="0"/>
      <w:marBottom w:val="0"/>
      <w:divBdr>
        <w:top w:val="none" w:sz="0" w:space="0" w:color="auto"/>
        <w:left w:val="none" w:sz="0" w:space="0" w:color="auto"/>
        <w:bottom w:val="none" w:sz="0" w:space="0" w:color="auto"/>
        <w:right w:val="none" w:sz="0" w:space="0" w:color="auto"/>
      </w:divBdr>
    </w:div>
    <w:div w:id="1080099689">
      <w:bodyDiv w:val="1"/>
      <w:marLeft w:val="0"/>
      <w:marRight w:val="0"/>
      <w:marTop w:val="0"/>
      <w:marBottom w:val="0"/>
      <w:divBdr>
        <w:top w:val="none" w:sz="0" w:space="0" w:color="auto"/>
        <w:left w:val="none" w:sz="0" w:space="0" w:color="auto"/>
        <w:bottom w:val="none" w:sz="0" w:space="0" w:color="auto"/>
        <w:right w:val="none" w:sz="0" w:space="0" w:color="auto"/>
      </w:divBdr>
    </w:div>
    <w:div w:id="1086071740">
      <w:bodyDiv w:val="1"/>
      <w:marLeft w:val="0"/>
      <w:marRight w:val="0"/>
      <w:marTop w:val="0"/>
      <w:marBottom w:val="0"/>
      <w:divBdr>
        <w:top w:val="none" w:sz="0" w:space="0" w:color="auto"/>
        <w:left w:val="none" w:sz="0" w:space="0" w:color="auto"/>
        <w:bottom w:val="none" w:sz="0" w:space="0" w:color="auto"/>
        <w:right w:val="none" w:sz="0" w:space="0" w:color="auto"/>
      </w:divBdr>
    </w:div>
    <w:div w:id="1109351851">
      <w:bodyDiv w:val="1"/>
      <w:marLeft w:val="0"/>
      <w:marRight w:val="0"/>
      <w:marTop w:val="0"/>
      <w:marBottom w:val="0"/>
      <w:divBdr>
        <w:top w:val="none" w:sz="0" w:space="0" w:color="auto"/>
        <w:left w:val="none" w:sz="0" w:space="0" w:color="auto"/>
        <w:bottom w:val="none" w:sz="0" w:space="0" w:color="auto"/>
        <w:right w:val="none" w:sz="0" w:space="0" w:color="auto"/>
      </w:divBdr>
    </w:div>
    <w:div w:id="1111822948">
      <w:bodyDiv w:val="1"/>
      <w:marLeft w:val="0"/>
      <w:marRight w:val="0"/>
      <w:marTop w:val="0"/>
      <w:marBottom w:val="0"/>
      <w:divBdr>
        <w:top w:val="none" w:sz="0" w:space="0" w:color="auto"/>
        <w:left w:val="none" w:sz="0" w:space="0" w:color="auto"/>
        <w:bottom w:val="none" w:sz="0" w:space="0" w:color="auto"/>
        <w:right w:val="none" w:sz="0" w:space="0" w:color="auto"/>
      </w:divBdr>
    </w:div>
    <w:div w:id="1112554050">
      <w:bodyDiv w:val="1"/>
      <w:marLeft w:val="0"/>
      <w:marRight w:val="0"/>
      <w:marTop w:val="0"/>
      <w:marBottom w:val="0"/>
      <w:divBdr>
        <w:top w:val="none" w:sz="0" w:space="0" w:color="auto"/>
        <w:left w:val="none" w:sz="0" w:space="0" w:color="auto"/>
        <w:bottom w:val="none" w:sz="0" w:space="0" w:color="auto"/>
        <w:right w:val="none" w:sz="0" w:space="0" w:color="auto"/>
      </w:divBdr>
    </w:div>
    <w:div w:id="1116412315">
      <w:bodyDiv w:val="1"/>
      <w:marLeft w:val="0"/>
      <w:marRight w:val="0"/>
      <w:marTop w:val="0"/>
      <w:marBottom w:val="0"/>
      <w:divBdr>
        <w:top w:val="none" w:sz="0" w:space="0" w:color="auto"/>
        <w:left w:val="none" w:sz="0" w:space="0" w:color="auto"/>
        <w:bottom w:val="none" w:sz="0" w:space="0" w:color="auto"/>
        <w:right w:val="none" w:sz="0" w:space="0" w:color="auto"/>
      </w:divBdr>
    </w:div>
    <w:div w:id="1117215271">
      <w:bodyDiv w:val="1"/>
      <w:marLeft w:val="0"/>
      <w:marRight w:val="0"/>
      <w:marTop w:val="0"/>
      <w:marBottom w:val="0"/>
      <w:divBdr>
        <w:top w:val="none" w:sz="0" w:space="0" w:color="auto"/>
        <w:left w:val="none" w:sz="0" w:space="0" w:color="auto"/>
        <w:bottom w:val="none" w:sz="0" w:space="0" w:color="auto"/>
        <w:right w:val="none" w:sz="0" w:space="0" w:color="auto"/>
      </w:divBdr>
    </w:div>
    <w:div w:id="1119910841">
      <w:bodyDiv w:val="1"/>
      <w:marLeft w:val="0"/>
      <w:marRight w:val="0"/>
      <w:marTop w:val="0"/>
      <w:marBottom w:val="0"/>
      <w:divBdr>
        <w:top w:val="none" w:sz="0" w:space="0" w:color="auto"/>
        <w:left w:val="none" w:sz="0" w:space="0" w:color="auto"/>
        <w:bottom w:val="none" w:sz="0" w:space="0" w:color="auto"/>
        <w:right w:val="none" w:sz="0" w:space="0" w:color="auto"/>
      </w:divBdr>
    </w:div>
    <w:div w:id="1130435900">
      <w:bodyDiv w:val="1"/>
      <w:marLeft w:val="0"/>
      <w:marRight w:val="0"/>
      <w:marTop w:val="0"/>
      <w:marBottom w:val="0"/>
      <w:divBdr>
        <w:top w:val="none" w:sz="0" w:space="0" w:color="auto"/>
        <w:left w:val="none" w:sz="0" w:space="0" w:color="auto"/>
        <w:bottom w:val="none" w:sz="0" w:space="0" w:color="auto"/>
        <w:right w:val="none" w:sz="0" w:space="0" w:color="auto"/>
      </w:divBdr>
    </w:div>
    <w:div w:id="1136677900">
      <w:bodyDiv w:val="1"/>
      <w:marLeft w:val="0"/>
      <w:marRight w:val="0"/>
      <w:marTop w:val="0"/>
      <w:marBottom w:val="0"/>
      <w:divBdr>
        <w:top w:val="none" w:sz="0" w:space="0" w:color="auto"/>
        <w:left w:val="none" w:sz="0" w:space="0" w:color="auto"/>
        <w:bottom w:val="none" w:sz="0" w:space="0" w:color="auto"/>
        <w:right w:val="none" w:sz="0" w:space="0" w:color="auto"/>
      </w:divBdr>
    </w:div>
    <w:div w:id="1143741215">
      <w:bodyDiv w:val="1"/>
      <w:marLeft w:val="0"/>
      <w:marRight w:val="0"/>
      <w:marTop w:val="0"/>
      <w:marBottom w:val="0"/>
      <w:divBdr>
        <w:top w:val="none" w:sz="0" w:space="0" w:color="auto"/>
        <w:left w:val="none" w:sz="0" w:space="0" w:color="auto"/>
        <w:bottom w:val="none" w:sz="0" w:space="0" w:color="auto"/>
        <w:right w:val="none" w:sz="0" w:space="0" w:color="auto"/>
      </w:divBdr>
    </w:div>
    <w:div w:id="1147746004">
      <w:bodyDiv w:val="1"/>
      <w:marLeft w:val="0"/>
      <w:marRight w:val="0"/>
      <w:marTop w:val="0"/>
      <w:marBottom w:val="0"/>
      <w:divBdr>
        <w:top w:val="none" w:sz="0" w:space="0" w:color="auto"/>
        <w:left w:val="none" w:sz="0" w:space="0" w:color="auto"/>
        <w:bottom w:val="none" w:sz="0" w:space="0" w:color="auto"/>
        <w:right w:val="none" w:sz="0" w:space="0" w:color="auto"/>
      </w:divBdr>
    </w:div>
    <w:div w:id="1149249001">
      <w:bodyDiv w:val="1"/>
      <w:marLeft w:val="0"/>
      <w:marRight w:val="0"/>
      <w:marTop w:val="0"/>
      <w:marBottom w:val="0"/>
      <w:divBdr>
        <w:top w:val="none" w:sz="0" w:space="0" w:color="auto"/>
        <w:left w:val="none" w:sz="0" w:space="0" w:color="auto"/>
        <w:bottom w:val="none" w:sz="0" w:space="0" w:color="auto"/>
        <w:right w:val="none" w:sz="0" w:space="0" w:color="auto"/>
      </w:divBdr>
    </w:div>
    <w:div w:id="1151604889">
      <w:bodyDiv w:val="1"/>
      <w:marLeft w:val="0"/>
      <w:marRight w:val="0"/>
      <w:marTop w:val="0"/>
      <w:marBottom w:val="0"/>
      <w:divBdr>
        <w:top w:val="none" w:sz="0" w:space="0" w:color="auto"/>
        <w:left w:val="none" w:sz="0" w:space="0" w:color="auto"/>
        <w:bottom w:val="none" w:sz="0" w:space="0" w:color="auto"/>
        <w:right w:val="none" w:sz="0" w:space="0" w:color="auto"/>
      </w:divBdr>
    </w:div>
    <w:div w:id="1151676740">
      <w:bodyDiv w:val="1"/>
      <w:marLeft w:val="0"/>
      <w:marRight w:val="0"/>
      <w:marTop w:val="0"/>
      <w:marBottom w:val="0"/>
      <w:divBdr>
        <w:top w:val="none" w:sz="0" w:space="0" w:color="auto"/>
        <w:left w:val="none" w:sz="0" w:space="0" w:color="auto"/>
        <w:bottom w:val="none" w:sz="0" w:space="0" w:color="auto"/>
        <w:right w:val="none" w:sz="0" w:space="0" w:color="auto"/>
      </w:divBdr>
    </w:div>
    <w:div w:id="1155754825">
      <w:bodyDiv w:val="1"/>
      <w:marLeft w:val="0"/>
      <w:marRight w:val="0"/>
      <w:marTop w:val="0"/>
      <w:marBottom w:val="0"/>
      <w:divBdr>
        <w:top w:val="none" w:sz="0" w:space="0" w:color="auto"/>
        <w:left w:val="none" w:sz="0" w:space="0" w:color="auto"/>
        <w:bottom w:val="none" w:sz="0" w:space="0" w:color="auto"/>
        <w:right w:val="none" w:sz="0" w:space="0" w:color="auto"/>
      </w:divBdr>
    </w:div>
    <w:div w:id="1164664585">
      <w:bodyDiv w:val="1"/>
      <w:marLeft w:val="0"/>
      <w:marRight w:val="0"/>
      <w:marTop w:val="0"/>
      <w:marBottom w:val="0"/>
      <w:divBdr>
        <w:top w:val="none" w:sz="0" w:space="0" w:color="auto"/>
        <w:left w:val="none" w:sz="0" w:space="0" w:color="auto"/>
        <w:bottom w:val="none" w:sz="0" w:space="0" w:color="auto"/>
        <w:right w:val="none" w:sz="0" w:space="0" w:color="auto"/>
      </w:divBdr>
    </w:div>
    <w:div w:id="1165558061">
      <w:bodyDiv w:val="1"/>
      <w:marLeft w:val="0"/>
      <w:marRight w:val="0"/>
      <w:marTop w:val="0"/>
      <w:marBottom w:val="0"/>
      <w:divBdr>
        <w:top w:val="none" w:sz="0" w:space="0" w:color="auto"/>
        <w:left w:val="none" w:sz="0" w:space="0" w:color="auto"/>
        <w:bottom w:val="none" w:sz="0" w:space="0" w:color="auto"/>
        <w:right w:val="none" w:sz="0" w:space="0" w:color="auto"/>
      </w:divBdr>
    </w:div>
    <w:div w:id="1170563370">
      <w:bodyDiv w:val="1"/>
      <w:marLeft w:val="0"/>
      <w:marRight w:val="0"/>
      <w:marTop w:val="0"/>
      <w:marBottom w:val="0"/>
      <w:divBdr>
        <w:top w:val="none" w:sz="0" w:space="0" w:color="auto"/>
        <w:left w:val="none" w:sz="0" w:space="0" w:color="auto"/>
        <w:bottom w:val="none" w:sz="0" w:space="0" w:color="auto"/>
        <w:right w:val="none" w:sz="0" w:space="0" w:color="auto"/>
      </w:divBdr>
    </w:div>
    <w:div w:id="1176458887">
      <w:bodyDiv w:val="1"/>
      <w:marLeft w:val="0"/>
      <w:marRight w:val="0"/>
      <w:marTop w:val="0"/>
      <w:marBottom w:val="0"/>
      <w:divBdr>
        <w:top w:val="none" w:sz="0" w:space="0" w:color="auto"/>
        <w:left w:val="none" w:sz="0" w:space="0" w:color="auto"/>
        <w:bottom w:val="none" w:sz="0" w:space="0" w:color="auto"/>
        <w:right w:val="none" w:sz="0" w:space="0" w:color="auto"/>
      </w:divBdr>
    </w:div>
    <w:div w:id="1177035397">
      <w:bodyDiv w:val="1"/>
      <w:marLeft w:val="0"/>
      <w:marRight w:val="0"/>
      <w:marTop w:val="0"/>
      <w:marBottom w:val="0"/>
      <w:divBdr>
        <w:top w:val="none" w:sz="0" w:space="0" w:color="auto"/>
        <w:left w:val="none" w:sz="0" w:space="0" w:color="auto"/>
        <w:bottom w:val="none" w:sz="0" w:space="0" w:color="auto"/>
        <w:right w:val="none" w:sz="0" w:space="0" w:color="auto"/>
      </w:divBdr>
    </w:div>
    <w:div w:id="1182008213">
      <w:bodyDiv w:val="1"/>
      <w:marLeft w:val="0"/>
      <w:marRight w:val="0"/>
      <w:marTop w:val="0"/>
      <w:marBottom w:val="0"/>
      <w:divBdr>
        <w:top w:val="none" w:sz="0" w:space="0" w:color="auto"/>
        <w:left w:val="none" w:sz="0" w:space="0" w:color="auto"/>
        <w:bottom w:val="none" w:sz="0" w:space="0" w:color="auto"/>
        <w:right w:val="none" w:sz="0" w:space="0" w:color="auto"/>
      </w:divBdr>
    </w:div>
    <w:div w:id="1189609585">
      <w:bodyDiv w:val="1"/>
      <w:marLeft w:val="0"/>
      <w:marRight w:val="0"/>
      <w:marTop w:val="0"/>
      <w:marBottom w:val="0"/>
      <w:divBdr>
        <w:top w:val="none" w:sz="0" w:space="0" w:color="auto"/>
        <w:left w:val="none" w:sz="0" w:space="0" w:color="auto"/>
        <w:bottom w:val="none" w:sz="0" w:space="0" w:color="auto"/>
        <w:right w:val="none" w:sz="0" w:space="0" w:color="auto"/>
      </w:divBdr>
    </w:div>
    <w:div w:id="1195928001">
      <w:bodyDiv w:val="1"/>
      <w:marLeft w:val="0"/>
      <w:marRight w:val="0"/>
      <w:marTop w:val="0"/>
      <w:marBottom w:val="0"/>
      <w:divBdr>
        <w:top w:val="none" w:sz="0" w:space="0" w:color="auto"/>
        <w:left w:val="none" w:sz="0" w:space="0" w:color="auto"/>
        <w:bottom w:val="none" w:sz="0" w:space="0" w:color="auto"/>
        <w:right w:val="none" w:sz="0" w:space="0" w:color="auto"/>
      </w:divBdr>
    </w:div>
    <w:div w:id="1199468750">
      <w:bodyDiv w:val="1"/>
      <w:marLeft w:val="0"/>
      <w:marRight w:val="0"/>
      <w:marTop w:val="0"/>
      <w:marBottom w:val="0"/>
      <w:divBdr>
        <w:top w:val="none" w:sz="0" w:space="0" w:color="auto"/>
        <w:left w:val="none" w:sz="0" w:space="0" w:color="auto"/>
        <w:bottom w:val="none" w:sz="0" w:space="0" w:color="auto"/>
        <w:right w:val="none" w:sz="0" w:space="0" w:color="auto"/>
      </w:divBdr>
    </w:div>
    <w:div w:id="1214779447">
      <w:bodyDiv w:val="1"/>
      <w:marLeft w:val="0"/>
      <w:marRight w:val="0"/>
      <w:marTop w:val="0"/>
      <w:marBottom w:val="0"/>
      <w:divBdr>
        <w:top w:val="none" w:sz="0" w:space="0" w:color="auto"/>
        <w:left w:val="none" w:sz="0" w:space="0" w:color="auto"/>
        <w:bottom w:val="none" w:sz="0" w:space="0" w:color="auto"/>
        <w:right w:val="none" w:sz="0" w:space="0" w:color="auto"/>
      </w:divBdr>
    </w:div>
    <w:div w:id="1217856693">
      <w:bodyDiv w:val="1"/>
      <w:marLeft w:val="0"/>
      <w:marRight w:val="0"/>
      <w:marTop w:val="0"/>
      <w:marBottom w:val="0"/>
      <w:divBdr>
        <w:top w:val="none" w:sz="0" w:space="0" w:color="auto"/>
        <w:left w:val="none" w:sz="0" w:space="0" w:color="auto"/>
        <w:bottom w:val="none" w:sz="0" w:space="0" w:color="auto"/>
        <w:right w:val="none" w:sz="0" w:space="0" w:color="auto"/>
      </w:divBdr>
    </w:div>
    <w:div w:id="1243636280">
      <w:bodyDiv w:val="1"/>
      <w:marLeft w:val="0"/>
      <w:marRight w:val="0"/>
      <w:marTop w:val="0"/>
      <w:marBottom w:val="0"/>
      <w:divBdr>
        <w:top w:val="none" w:sz="0" w:space="0" w:color="auto"/>
        <w:left w:val="none" w:sz="0" w:space="0" w:color="auto"/>
        <w:bottom w:val="none" w:sz="0" w:space="0" w:color="auto"/>
        <w:right w:val="none" w:sz="0" w:space="0" w:color="auto"/>
      </w:divBdr>
    </w:div>
    <w:div w:id="1246302966">
      <w:bodyDiv w:val="1"/>
      <w:marLeft w:val="0"/>
      <w:marRight w:val="0"/>
      <w:marTop w:val="0"/>
      <w:marBottom w:val="0"/>
      <w:divBdr>
        <w:top w:val="none" w:sz="0" w:space="0" w:color="auto"/>
        <w:left w:val="none" w:sz="0" w:space="0" w:color="auto"/>
        <w:bottom w:val="none" w:sz="0" w:space="0" w:color="auto"/>
        <w:right w:val="none" w:sz="0" w:space="0" w:color="auto"/>
      </w:divBdr>
    </w:div>
    <w:div w:id="1247350276">
      <w:bodyDiv w:val="1"/>
      <w:marLeft w:val="0"/>
      <w:marRight w:val="0"/>
      <w:marTop w:val="0"/>
      <w:marBottom w:val="0"/>
      <w:divBdr>
        <w:top w:val="none" w:sz="0" w:space="0" w:color="auto"/>
        <w:left w:val="none" w:sz="0" w:space="0" w:color="auto"/>
        <w:bottom w:val="none" w:sz="0" w:space="0" w:color="auto"/>
        <w:right w:val="none" w:sz="0" w:space="0" w:color="auto"/>
      </w:divBdr>
    </w:div>
    <w:div w:id="1249003950">
      <w:bodyDiv w:val="1"/>
      <w:marLeft w:val="0"/>
      <w:marRight w:val="0"/>
      <w:marTop w:val="0"/>
      <w:marBottom w:val="0"/>
      <w:divBdr>
        <w:top w:val="none" w:sz="0" w:space="0" w:color="auto"/>
        <w:left w:val="none" w:sz="0" w:space="0" w:color="auto"/>
        <w:bottom w:val="none" w:sz="0" w:space="0" w:color="auto"/>
        <w:right w:val="none" w:sz="0" w:space="0" w:color="auto"/>
      </w:divBdr>
    </w:div>
    <w:div w:id="1250040247">
      <w:bodyDiv w:val="1"/>
      <w:marLeft w:val="0"/>
      <w:marRight w:val="0"/>
      <w:marTop w:val="0"/>
      <w:marBottom w:val="0"/>
      <w:divBdr>
        <w:top w:val="none" w:sz="0" w:space="0" w:color="auto"/>
        <w:left w:val="none" w:sz="0" w:space="0" w:color="auto"/>
        <w:bottom w:val="none" w:sz="0" w:space="0" w:color="auto"/>
        <w:right w:val="none" w:sz="0" w:space="0" w:color="auto"/>
      </w:divBdr>
    </w:div>
    <w:div w:id="1260529930">
      <w:bodyDiv w:val="1"/>
      <w:marLeft w:val="0"/>
      <w:marRight w:val="0"/>
      <w:marTop w:val="0"/>
      <w:marBottom w:val="0"/>
      <w:divBdr>
        <w:top w:val="none" w:sz="0" w:space="0" w:color="auto"/>
        <w:left w:val="none" w:sz="0" w:space="0" w:color="auto"/>
        <w:bottom w:val="none" w:sz="0" w:space="0" w:color="auto"/>
        <w:right w:val="none" w:sz="0" w:space="0" w:color="auto"/>
      </w:divBdr>
    </w:div>
    <w:div w:id="1261646832">
      <w:bodyDiv w:val="1"/>
      <w:marLeft w:val="0"/>
      <w:marRight w:val="0"/>
      <w:marTop w:val="0"/>
      <w:marBottom w:val="0"/>
      <w:divBdr>
        <w:top w:val="none" w:sz="0" w:space="0" w:color="auto"/>
        <w:left w:val="none" w:sz="0" w:space="0" w:color="auto"/>
        <w:bottom w:val="none" w:sz="0" w:space="0" w:color="auto"/>
        <w:right w:val="none" w:sz="0" w:space="0" w:color="auto"/>
      </w:divBdr>
    </w:div>
    <w:div w:id="1283923672">
      <w:bodyDiv w:val="1"/>
      <w:marLeft w:val="0"/>
      <w:marRight w:val="0"/>
      <w:marTop w:val="0"/>
      <w:marBottom w:val="0"/>
      <w:divBdr>
        <w:top w:val="none" w:sz="0" w:space="0" w:color="auto"/>
        <w:left w:val="none" w:sz="0" w:space="0" w:color="auto"/>
        <w:bottom w:val="none" w:sz="0" w:space="0" w:color="auto"/>
        <w:right w:val="none" w:sz="0" w:space="0" w:color="auto"/>
      </w:divBdr>
    </w:div>
    <w:div w:id="1285235875">
      <w:bodyDiv w:val="1"/>
      <w:marLeft w:val="0"/>
      <w:marRight w:val="0"/>
      <w:marTop w:val="0"/>
      <w:marBottom w:val="0"/>
      <w:divBdr>
        <w:top w:val="none" w:sz="0" w:space="0" w:color="auto"/>
        <w:left w:val="none" w:sz="0" w:space="0" w:color="auto"/>
        <w:bottom w:val="none" w:sz="0" w:space="0" w:color="auto"/>
        <w:right w:val="none" w:sz="0" w:space="0" w:color="auto"/>
      </w:divBdr>
    </w:div>
    <w:div w:id="1286503572">
      <w:bodyDiv w:val="1"/>
      <w:marLeft w:val="0"/>
      <w:marRight w:val="0"/>
      <w:marTop w:val="0"/>
      <w:marBottom w:val="0"/>
      <w:divBdr>
        <w:top w:val="none" w:sz="0" w:space="0" w:color="auto"/>
        <w:left w:val="none" w:sz="0" w:space="0" w:color="auto"/>
        <w:bottom w:val="none" w:sz="0" w:space="0" w:color="auto"/>
        <w:right w:val="none" w:sz="0" w:space="0" w:color="auto"/>
      </w:divBdr>
    </w:div>
    <w:div w:id="1317682723">
      <w:bodyDiv w:val="1"/>
      <w:marLeft w:val="0"/>
      <w:marRight w:val="0"/>
      <w:marTop w:val="0"/>
      <w:marBottom w:val="0"/>
      <w:divBdr>
        <w:top w:val="none" w:sz="0" w:space="0" w:color="auto"/>
        <w:left w:val="none" w:sz="0" w:space="0" w:color="auto"/>
        <w:bottom w:val="none" w:sz="0" w:space="0" w:color="auto"/>
        <w:right w:val="none" w:sz="0" w:space="0" w:color="auto"/>
      </w:divBdr>
    </w:div>
    <w:div w:id="1319043127">
      <w:bodyDiv w:val="1"/>
      <w:marLeft w:val="0"/>
      <w:marRight w:val="0"/>
      <w:marTop w:val="0"/>
      <w:marBottom w:val="0"/>
      <w:divBdr>
        <w:top w:val="none" w:sz="0" w:space="0" w:color="auto"/>
        <w:left w:val="none" w:sz="0" w:space="0" w:color="auto"/>
        <w:bottom w:val="none" w:sz="0" w:space="0" w:color="auto"/>
        <w:right w:val="none" w:sz="0" w:space="0" w:color="auto"/>
      </w:divBdr>
    </w:div>
    <w:div w:id="1324433951">
      <w:bodyDiv w:val="1"/>
      <w:marLeft w:val="0"/>
      <w:marRight w:val="0"/>
      <w:marTop w:val="0"/>
      <w:marBottom w:val="0"/>
      <w:divBdr>
        <w:top w:val="none" w:sz="0" w:space="0" w:color="auto"/>
        <w:left w:val="none" w:sz="0" w:space="0" w:color="auto"/>
        <w:bottom w:val="none" w:sz="0" w:space="0" w:color="auto"/>
        <w:right w:val="none" w:sz="0" w:space="0" w:color="auto"/>
      </w:divBdr>
    </w:div>
    <w:div w:id="1340697822">
      <w:bodyDiv w:val="1"/>
      <w:marLeft w:val="0"/>
      <w:marRight w:val="0"/>
      <w:marTop w:val="0"/>
      <w:marBottom w:val="0"/>
      <w:divBdr>
        <w:top w:val="none" w:sz="0" w:space="0" w:color="auto"/>
        <w:left w:val="none" w:sz="0" w:space="0" w:color="auto"/>
        <w:bottom w:val="none" w:sz="0" w:space="0" w:color="auto"/>
        <w:right w:val="none" w:sz="0" w:space="0" w:color="auto"/>
      </w:divBdr>
    </w:div>
    <w:div w:id="1352563346">
      <w:bodyDiv w:val="1"/>
      <w:marLeft w:val="0"/>
      <w:marRight w:val="0"/>
      <w:marTop w:val="0"/>
      <w:marBottom w:val="0"/>
      <w:divBdr>
        <w:top w:val="none" w:sz="0" w:space="0" w:color="auto"/>
        <w:left w:val="none" w:sz="0" w:space="0" w:color="auto"/>
        <w:bottom w:val="none" w:sz="0" w:space="0" w:color="auto"/>
        <w:right w:val="none" w:sz="0" w:space="0" w:color="auto"/>
      </w:divBdr>
    </w:div>
    <w:div w:id="1364552527">
      <w:bodyDiv w:val="1"/>
      <w:marLeft w:val="0"/>
      <w:marRight w:val="0"/>
      <w:marTop w:val="0"/>
      <w:marBottom w:val="0"/>
      <w:divBdr>
        <w:top w:val="none" w:sz="0" w:space="0" w:color="auto"/>
        <w:left w:val="none" w:sz="0" w:space="0" w:color="auto"/>
        <w:bottom w:val="none" w:sz="0" w:space="0" w:color="auto"/>
        <w:right w:val="none" w:sz="0" w:space="0" w:color="auto"/>
      </w:divBdr>
    </w:div>
    <w:div w:id="1373845015">
      <w:bodyDiv w:val="1"/>
      <w:marLeft w:val="0"/>
      <w:marRight w:val="0"/>
      <w:marTop w:val="0"/>
      <w:marBottom w:val="0"/>
      <w:divBdr>
        <w:top w:val="none" w:sz="0" w:space="0" w:color="auto"/>
        <w:left w:val="none" w:sz="0" w:space="0" w:color="auto"/>
        <w:bottom w:val="none" w:sz="0" w:space="0" w:color="auto"/>
        <w:right w:val="none" w:sz="0" w:space="0" w:color="auto"/>
      </w:divBdr>
    </w:div>
    <w:div w:id="1375501603">
      <w:bodyDiv w:val="1"/>
      <w:marLeft w:val="0"/>
      <w:marRight w:val="0"/>
      <w:marTop w:val="0"/>
      <w:marBottom w:val="0"/>
      <w:divBdr>
        <w:top w:val="none" w:sz="0" w:space="0" w:color="auto"/>
        <w:left w:val="none" w:sz="0" w:space="0" w:color="auto"/>
        <w:bottom w:val="none" w:sz="0" w:space="0" w:color="auto"/>
        <w:right w:val="none" w:sz="0" w:space="0" w:color="auto"/>
      </w:divBdr>
    </w:div>
    <w:div w:id="1384598826">
      <w:bodyDiv w:val="1"/>
      <w:marLeft w:val="0"/>
      <w:marRight w:val="0"/>
      <w:marTop w:val="0"/>
      <w:marBottom w:val="0"/>
      <w:divBdr>
        <w:top w:val="none" w:sz="0" w:space="0" w:color="auto"/>
        <w:left w:val="none" w:sz="0" w:space="0" w:color="auto"/>
        <w:bottom w:val="none" w:sz="0" w:space="0" w:color="auto"/>
        <w:right w:val="none" w:sz="0" w:space="0" w:color="auto"/>
      </w:divBdr>
    </w:div>
    <w:div w:id="1389261308">
      <w:bodyDiv w:val="1"/>
      <w:marLeft w:val="0"/>
      <w:marRight w:val="0"/>
      <w:marTop w:val="0"/>
      <w:marBottom w:val="0"/>
      <w:divBdr>
        <w:top w:val="none" w:sz="0" w:space="0" w:color="auto"/>
        <w:left w:val="none" w:sz="0" w:space="0" w:color="auto"/>
        <w:bottom w:val="none" w:sz="0" w:space="0" w:color="auto"/>
        <w:right w:val="none" w:sz="0" w:space="0" w:color="auto"/>
      </w:divBdr>
    </w:div>
    <w:div w:id="1395812144">
      <w:bodyDiv w:val="1"/>
      <w:marLeft w:val="0"/>
      <w:marRight w:val="0"/>
      <w:marTop w:val="0"/>
      <w:marBottom w:val="0"/>
      <w:divBdr>
        <w:top w:val="none" w:sz="0" w:space="0" w:color="auto"/>
        <w:left w:val="none" w:sz="0" w:space="0" w:color="auto"/>
        <w:bottom w:val="none" w:sz="0" w:space="0" w:color="auto"/>
        <w:right w:val="none" w:sz="0" w:space="0" w:color="auto"/>
      </w:divBdr>
    </w:div>
    <w:div w:id="1412854065">
      <w:bodyDiv w:val="1"/>
      <w:marLeft w:val="0"/>
      <w:marRight w:val="0"/>
      <w:marTop w:val="0"/>
      <w:marBottom w:val="0"/>
      <w:divBdr>
        <w:top w:val="none" w:sz="0" w:space="0" w:color="auto"/>
        <w:left w:val="none" w:sz="0" w:space="0" w:color="auto"/>
        <w:bottom w:val="none" w:sz="0" w:space="0" w:color="auto"/>
        <w:right w:val="none" w:sz="0" w:space="0" w:color="auto"/>
      </w:divBdr>
    </w:div>
    <w:div w:id="1418746392">
      <w:bodyDiv w:val="1"/>
      <w:marLeft w:val="0"/>
      <w:marRight w:val="0"/>
      <w:marTop w:val="0"/>
      <w:marBottom w:val="0"/>
      <w:divBdr>
        <w:top w:val="none" w:sz="0" w:space="0" w:color="auto"/>
        <w:left w:val="none" w:sz="0" w:space="0" w:color="auto"/>
        <w:bottom w:val="none" w:sz="0" w:space="0" w:color="auto"/>
        <w:right w:val="none" w:sz="0" w:space="0" w:color="auto"/>
      </w:divBdr>
    </w:div>
    <w:div w:id="1420366753">
      <w:bodyDiv w:val="1"/>
      <w:marLeft w:val="0"/>
      <w:marRight w:val="0"/>
      <w:marTop w:val="0"/>
      <w:marBottom w:val="0"/>
      <w:divBdr>
        <w:top w:val="none" w:sz="0" w:space="0" w:color="auto"/>
        <w:left w:val="none" w:sz="0" w:space="0" w:color="auto"/>
        <w:bottom w:val="none" w:sz="0" w:space="0" w:color="auto"/>
        <w:right w:val="none" w:sz="0" w:space="0" w:color="auto"/>
      </w:divBdr>
    </w:div>
    <w:div w:id="1421944937">
      <w:bodyDiv w:val="1"/>
      <w:marLeft w:val="0"/>
      <w:marRight w:val="0"/>
      <w:marTop w:val="0"/>
      <w:marBottom w:val="0"/>
      <w:divBdr>
        <w:top w:val="none" w:sz="0" w:space="0" w:color="auto"/>
        <w:left w:val="none" w:sz="0" w:space="0" w:color="auto"/>
        <w:bottom w:val="none" w:sz="0" w:space="0" w:color="auto"/>
        <w:right w:val="none" w:sz="0" w:space="0" w:color="auto"/>
      </w:divBdr>
    </w:div>
    <w:div w:id="1428042185">
      <w:bodyDiv w:val="1"/>
      <w:marLeft w:val="0"/>
      <w:marRight w:val="0"/>
      <w:marTop w:val="0"/>
      <w:marBottom w:val="0"/>
      <w:divBdr>
        <w:top w:val="none" w:sz="0" w:space="0" w:color="auto"/>
        <w:left w:val="none" w:sz="0" w:space="0" w:color="auto"/>
        <w:bottom w:val="none" w:sz="0" w:space="0" w:color="auto"/>
        <w:right w:val="none" w:sz="0" w:space="0" w:color="auto"/>
      </w:divBdr>
    </w:div>
    <w:div w:id="1430783299">
      <w:bodyDiv w:val="1"/>
      <w:marLeft w:val="0"/>
      <w:marRight w:val="0"/>
      <w:marTop w:val="0"/>
      <w:marBottom w:val="0"/>
      <w:divBdr>
        <w:top w:val="none" w:sz="0" w:space="0" w:color="auto"/>
        <w:left w:val="none" w:sz="0" w:space="0" w:color="auto"/>
        <w:bottom w:val="none" w:sz="0" w:space="0" w:color="auto"/>
        <w:right w:val="none" w:sz="0" w:space="0" w:color="auto"/>
      </w:divBdr>
    </w:div>
    <w:div w:id="1432043833">
      <w:bodyDiv w:val="1"/>
      <w:marLeft w:val="0"/>
      <w:marRight w:val="0"/>
      <w:marTop w:val="0"/>
      <w:marBottom w:val="0"/>
      <w:divBdr>
        <w:top w:val="none" w:sz="0" w:space="0" w:color="auto"/>
        <w:left w:val="none" w:sz="0" w:space="0" w:color="auto"/>
        <w:bottom w:val="none" w:sz="0" w:space="0" w:color="auto"/>
        <w:right w:val="none" w:sz="0" w:space="0" w:color="auto"/>
      </w:divBdr>
    </w:div>
    <w:div w:id="1433864327">
      <w:bodyDiv w:val="1"/>
      <w:marLeft w:val="0"/>
      <w:marRight w:val="0"/>
      <w:marTop w:val="0"/>
      <w:marBottom w:val="0"/>
      <w:divBdr>
        <w:top w:val="none" w:sz="0" w:space="0" w:color="auto"/>
        <w:left w:val="none" w:sz="0" w:space="0" w:color="auto"/>
        <w:bottom w:val="none" w:sz="0" w:space="0" w:color="auto"/>
        <w:right w:val="none" w:sz="0" w:space="0" w:color="auto"/>
      </w:divBdr>
    </w:div>
    <w:div w:id="1447310503">
      <w:bodyDiv w:val="1"/>
      <w:marLeft w:val="0"/>
      <w:marRight w:val="0"/>
      <w:marTop w:val="0"/>
      <w:marBottom w:val="0"/>
      <w:divBdr>
        <w:top w:val="none" w:sz="0" w:space="0" w:color="auto"/>
        <w:left w:val="none" w:sz="0" w:space="0" w:color="auto"/>
        <w:bottom w:val="none" w:sz="0" w:space="0" w:color="auto"/>
        <w:right w:val="none" w:sz="0" w:space="0" w:color="auto"/>
      </w:divBdr>
    </w:div>
    <w:div w:id="1453667804">
      <w:bodyDiv w:val="1"/>
      <w:marLeft w:val="0"/>
      <w:marRight w:val="0"/>
      <w:marTop w:val="0"/>
      <w:marBottom w:val="0"/>
      <w:divBdr>
        <w:top w:val="none" w:sz="0" w:space="0" w:color="auto"/>
        <w:left w:val="none" w:sz="0" w:space="0" w:color="auto"/>
        <w:bottom w:val="none" w:sz="0" w:space="0" w:color="auto"/>
        <w:right w:val="none" w:sz="0" w:space="0" w:color="auto"/>
      </w:divBdr>
    </w:div>
    <w:div w:id="1482505277">
      <w:bodyDiv w:val="1"/>
      <w:marLeft w:val="0"/>
      <w:marRight w:val="0"/>
      <w:marTop w:val="0"/>
      <w:marBottom w:val="0"/>
      <w:divBdr>
        <w:top w:val="none" w:sz="0" w:space="0" w:color="auto"/>
        <w:left w:val="none" w:sz="0" w:space="0" w:color="auto"/>
        <w:bottom w:val="none" w:sz="0" w:space="0" w:color="auto"/>
        <w:right w:val="none" w:sz="0" w:space="0" w:color="auto"/>
      </w:divBdr>
    </w:div>
    <w:div w:id="1483813048">
      <w:bodyDiv w:val="1"/>
      <w:marLeft w:val="0"/>
      <w:marRight w:val="0"/>
      <w:marTop w:val="0"/>
      <w:marBottom w:val="0"/>
      <w:divBdr>
        <w:top w:val="none" w:sz="0" w:space="0" w:color="auto"/>
        <w:left w:val="none" w:sz="0" w:space="0" w:color="auto"/>
        <w:bottom w:val="none" w:sz="0" w:space="0" w:color="auto"/>
        <w:right w:val="none" w:sz="0" w:space="0" w:color="auto"/>
      </w:divBdr>
    </w:div>
    <w:div w:id="1484273763">
      <w:bodyDiv w:val="1"/>
      <w:marLeft w:val="0"/>
      <w:marRight w:val="0"/>
      <w:marTop w:val="0"/>
      <w:marBottom w:val="0"/>
      <w:divBdr>
        <w:top w:val="none" w:sz="0" w:space="0" w:color="auto"/>
        <w:left w:val="none" w:sz="0" w:space="0" w:color="auto"/>
        <w:bottom w:val="none" w:sz="0" w:space="0" w:color="auto"/>
        <w:right w:val="none" w:sz="0" w:space="0" w:color="auto"/>
      </w:divBdr>
    </w:div>
    <w:div w:id="1489982328">
      <w:bodyDiv w:val="1"/>
      <w:marLeft w:val="0"/>
      <w:marRight w:val="0"/>
      <w:marTop w:val="0"/>
      <w:marBottom w:val="0"/>
      <w:divBdr>
        <w:top w:val="none" w:sz="0" w:space="0" w:color="auto"/>
        <w:left w:val="none" w:sz="0" w:space="0" w:color="auto"/>
        <w:bottom w:val="none" w:sz="0" w:space="0" w:color="auto"/>
        <w:right w:val="none" w:sz="0" w:space="0" w:color="auto"/>
      </w:divBdr>
    </w:div>
    <w:div w:id="1493721446">
      <w:bodyDiv w:val="1"/>
      <w:marLeft w:val="0"/>
      <w:marRight w:val="0"/>
      <w:marTop w:val="0"/>
      <w:marBottom w:val="0"/>
      <w:divBdr>
        <w:top w:val="none" w:sz="0" w:space="0" w:color="auto"/>
        <w:left w:val="none" w:sz="0" w:space="0" w:color="auto"/>
        <w:bottom w:val="none" w:sz="0" w:space="0" w:color="auto"/>
        <w:right w:val="none" w:sz="0" w:space="0" w:color="auto"/>
      </w:divBdr>
    </w:div>
    <w:div w:id="1500656493">
      <w:bodyDiv w:val="1"/>
      <w:marLeft w:val="0"/>
      <w:marRight w:val="0"/>
      <w:marTop w:val="0"/>
      <w:marBottom w:val="0"/>
      <w:divBdr>
        <w:top w:val="none" w:sz="0" w:space="0" w:color="auto"/>
        <w:left w:val="none" w:sz="0" w:space="0" w:color="auto"/>
        <w:bottom w:val="none" w:sz="0" w:space="0" w:color="auto"/>
        <w:right w:val="none" w:sz="0" w:space="0" w:color="auto"/>
      </w:divBdr>
    </w:div>
    <w:div w:id="1504393783">
      <w:bodyDiv w:val="1"/>
      <w:marLeft w:val="0"/>
      <w:marRight w:val="0"/>
      <w:marTop w:val="0"/>
      <w:marBottom w:val="0"/>
      <w:divBdr>
        <w:top w:val="none" w:sz="0" w:space="0" w:color="auto"/>
        <w:left w:val="none" w:sz="0" w:space="0" w:color="auto"/>
        <w:bottom w:val="none" w:sz="0" w:space="0" w:color="auto"/>
        <w:right w:val="none" w:sz="0" w:space="0" w:color="auto"/>
      </w:divBdr>
    </w:div>
    <w:div w:id="1514107776">
      <w:bodyDiv w:val="1"/>
      <w:marLeft w:val="0"/>
      <w:marRight w:val="0"/>
      <w:marTop w:val="0"/>
      <w:marBottom w:val="0"/>
      <w:divBdr>
        <w:top w:val="none" w:sz="0" w:space="0" w:color="auto"/>
        <w:left w:val="none" w:sz="0" w:space="0" w:color="auto"/>
        <w:bottom w:val="none" w:sz="0" w:space="0" w:color="auto"/>
        <w:right w:val="none" w:sz="0" w:space="0" w:color="auto"/>
      </w:divBdr>
    </w:div>
    <w:div w:id="1516769845">
      <w:bodyDiv w:val="1"/>
      <w:marLeft w:val="0"/>
      <w:marRight w:val="0"/>
      <w:marTop w:val="0"/>
      <w:marBottom w:val="0"/>
      <w:divBdr>
        <w:top w:val="none" w:sz="0" w:space="0" w:color="auto"/>
        <w:left w:val="none" w:sz="0" w:space="0" w:color="auto"/>
        <w:bottom w:val="none" w:sz="0" w:space="0" w:color="auto"/>
        <w:right w:val="none" w:sz="0" w:space="0" w:color="auto"/>
      </w:divBdr>
    </w:div>
    <w:div w:id="1517113621">
      <w:bodyDiv w:val="1"/>
      <w:marLeft w:val="0"/>
      <w:marRight w:val="0"/>
      <w:marTop w:val="0"/>
      <w:marBottom w:val="0"/>
      <w:divBdr>
        <w:top w:val="none" w:sz="0" w:space="0" w:color="auto"/>
        <w:left w:val="none" w:sz="0" w:space="0" w:color="auto"/>
        <w:bottom w:val="none" w:sz="0" w:space="0" w:color="auto"/>
        <w:right w:val="none" w:sz="0" w:space="0" w:color="auto"/>
      </w:divBdr>
    </w:div>
    <w:div w:id="1519390916">
      <w:bodyDiv w:val="1"/>
      <w:marLeft w:val="0"/>
      <w:marRight w:val="0"/>
      <w:marTop w:val="0"/>
      <w:marBottom w:val="0"/>
      <w:divBdr>
        <w:top w:val="none" w:sz="0" w:space="0" w:color="auto"/>
        <w:left w:val="none" w:sz="0" w:space="0" w:color="auto"/>
        <w:bottom w:val="none" w:sz="0" w:space="0" w:color="auto"/>
        <w:right w:val="none" w:sz="0" w:space="0" w:color="auto"/>
      </w:divBdr>
    </w:div>
    <w:div w:id="1521310624">
      <w:bodyDiv w:val="1"/>
      <w:marLeft w:val="0"/>
      <w:marRight w:val="0"/>
      <w:marTop w:val="0"/>
      <w:marBottom w:val="0"/>
      <w:divBdr>
        <w:top w:val="none" w:sz="0" w:space="0" w:color="auto"/>
        <w:left w:val="none" w:sz="0" w:space="0" w:color="auto"/>
        <w:bottom w:val="none" w:sz="0" w:space="0" w:color="auto"/>
        <w:right w:val="none" w:sz="0" w:space="0" w:color="auto"/>
      </w:divBdr>
    </w:div>
    <w:div w:id="1524515815">
      <w:bodyDiv w:val="1"/>
      <w:marLeft w:val="0"/>
      <w:marRight w:val="0"/>
      <w:marTop w:val="0"/>
      <w:marBottom w:val="0"/>
      <w:divBdr>
        <w:top w:val="none" w:sz="0" w:space="0" w:color="auto"/>
        <w:left w:val="none" w:sz="0" w:space="0" w:color="auto"/>
        <w:bottom w:val="none" w:sz="0" w:space="0" w:color="auto"/>
        <w:right w:val="none" w:sz="0" w:space="0" w:color="auto"/>
      </w:divBdr>
    </w:div>
    <w:div w:id="1529299588">
      <w:bodyDiv w:val="1"/>
      <w:marLeft w:val="0"/>
      <w:marRight w:val="0"/>
      <w:marTop w:val="0"/>
      <w:marBottom w:val="0"/>
      <w:divBdr>
        <w:top w:val="none" w:sz="0" w:space="0" w:color="auto"/>
        <w:left w:val="none" w:sz="0" w:space="0" w:color="auto"/>
        <w:bottom w:val="none" w:sz="0" w:space="0" w:color="auto"/>
        <w:right w:val="none" w:sz="0" w:space="0" w:color="auto"/>
      </w:divBdr>
    </w:div>
    <w:div w:id="1536036163">
      <w:bodyDiv w:val="1"/>
      <w:marLeft w:val="0"/>
      <w:marRight w:val="0"/>
      <w:marTop w:val="0"/>
      <w:marBottom w:val="0"/>
      <w:divBdr>
        <w:top w:val="none" w:sz="0" w:space="0" w:color="auto"/>
        <w:left w:val="none" w:sz="0" w:space="0" w:color="auto"/>
        <w:bottom w:val="none" w:sz="0" w:space="0" w:color="auto"/>
        <w:right w:val="none" w:sz="0" w:space="0" w:color="auto"/>
      </w:divBdr>
    </w:div>
    <w:div w:id="1537233321">
      <w:bodyDiv w:val="1"/>
      <w:marLeft w:val="0"/>
      <w:marRight w:val="0"/>
      <w:marTop w:val="0"/>
      <w:marBottom w:val="0"/>
      <w:divBdr>
        <w:top w:val="none" w:sz="0" w:space="0" w:color="auto"/>
        <w:left w:val="none" w:sz="0" w:space="0" w:color="auto"/>
        <w:bottom w:val="none" w:sz="0" w:space="0" w:color="auto"/>
        <w:right w:val="none" w:sz="0" w:space="0" w:color="auto"/>
      </w:divBdr>
    </w:div>
    <w:div w:id="1539126410">
      <w:bodyDiv w:val="1"/>
      <w:marLeft w:val="0"/>
      <w:marRight w:val="0"/>
      <w:marTop w:val="0"/>
      <w:marBottom w:val="0"/>
      <w:divBdr>
        <w:top w:val="none" w:sz="0" w:space="0" w:color="auto"/>
        <w:left w:val="none" w:sz="0" w:space="0" w:color="auto"/>
        <w:bottom w:val="none" w:sz="0" w:space="0" w:color="auto"/>
        <w:right w:val="none" w:sz="0" w:space="0" w:color="auto"/>
      </w:divBdr>
    </w:div>
    <w:div w:id="1541212354">
      <w:bodyDiv w:val="1"/>
      <w:marLeft w:val="0"/>
      <w:marRight w:val="0"/>
      <w:marTop w:val="0"/>
      <w:marBottom w:val="0"/>
      <w:divBdr>
        <w:top w:val="none" w:sz="0" w:space="0" w:color="auto"/>
        <w:left w:val="none" w:sz="0" w:space="0" w:color="auto"/>
        <w:bottom w:val="none" w:sz="0" w:space="0" w:color="auto"/>
        <w:right w:val="none" w:sz="0" w:space="0" w:color="auto"/>
      </w:divBdr>
    </w:div>
    <w:div w:id="1551841650">
      <w:bodyDiv w:val="1"/>
      <w:marLeft w:val="0"/>
      <w:marRight w:val="0"/>
      <w:marTop w:val="0"/>
      <w:marBottom w:val="0"/>
      <w:divBdr>
        <w:top w:val="none" w:sz="0" w:space="0" w:color="auto"/>
        <w:left w:val="none" w:sz="0" w:space="0" w:color="auto"/>
        <w:bottom w:val="none" w:sz="0" w:space="0" w:color="auto"/>
        <w:right w:val="none" w:sz="0" w:space="0" w:color="auto"/>
      </w:divBdr>
    </w:div>
    <w:div w:id="1555895646">
      <w:bodyDiv w:val="1"/>
      <w:marLeft w:val="0"/>
      <w:marRight w:val="0"/>
      <w:marTop w:val="0"/>
      <w:marBottom w:val="0"/>
      <w:divBdr>
        <w:top w:val="none" w:sz="0" w:space="0" w:color="auto"/>
        <w:left w:val="none" w:sz="0" w:space="0" w:color="auto"/>
        <w:bottom w:val="none" w:sz="0" w:space="0" w:color="auto"/>
        <w:right w:val="none" w:sz="0" w:space="0" w:color="auto"/>
      </w:divBdr>
    </w:div>
    <w:div w:id="1556547029">
      <w:bodyDiv w:val="1"/>
      <w:marLeft w:val="0"/>
      <w:marRight w:val="0"/>
      <w:marTop w:val="0"/>
      <w:marBottom w:val="0"/>
      <w:divBdr>
        <w:top w:val="none" w:sz="0" w:space="0" w:color="auto"/>
        <w:left w:val="none" w:sz="0" w:space="0" w:color="auto"/>
        <w:bottom w:val="none" w:sz="0" w:space="0" w:color="auto"/>
        <w:right w:val="none" w:sz="0" w:space="0" w:color="auto"/>
      </w:divBdr>
    </w:div>
    <w:div w:id="1562643168">
      <w:bodyDiv w:val="1"/>
      <w:marLeft w:val="0"/>
      <w:marRight w:val="0"/>
      <w:marTop w:val="0"/>
      <w:marBottom w:val="0"/>
      <w:divBdr>
        <w:top w:val="none" w:sz="0" w:space="0" w:color="auto"/>
        <w:left w:val="none" w:sz="0" w:space="0" w:color="auto"/>
        <w:bottom w:val="none" w:sz="0" w:space="0" w:color="auto"/>
        <w:right w:val="none" w:sz="0" w:space="0" w:color="auto"/>
      </w:divBdr>
    </w:div>
    <w:div w:id="1565721540">
      <w:bodyDiv w:val="1"/>
      <w:marLeft w:val="0"/>
      <w:marRight w:val="0"/>
      <w:marTop w:val="0"/>
      <w:marBottom w:val="0"/>
      <w:divBdr>
        <w:top w:val="none" w:sz="0" w:space="0" w:color="auto"/>
        <w:left w:val="none" w:sz="0" w:space="0" w:color="auto"/>
        <w:bottom w:val="none" w:sz="0" w:space="0" w:color="auto"/>
        <w:right w:val="none" w:sz="0" w:space="0" w:color="auto"/>
      </w:divBdr>
    </w:div>
    <w:div w:id="1566909392">
      <w:bodyDiv w:val="1"/>
      <w:marLeft w:val="0"/>
      <w:marRight w:val="0"/>
      <w:marTop w:val="0"/>
      <w:marBottom w:val="0"/>
      <w:divBdr>
        <w:top w:val="none" w:sz="0" w:space="0" w:color="auto"/>
        <w:left w:val="none" w:sz="0" w:space="0" w:color="auto"/>
        <w:bottom w:val="none" w:sz="0" w:space="0" w:color="auto"/>
        <w:right w:val="none" w:sz="0" w:space="0" w:color="auto"/>
      </w:divBdr>
    </w:div>
    <w:div w:id="1569000115">
      <w:bodyDiv w:val="1"/>
      <w:marLeft w:val="0"/>
      <w:marRight w:val="0"/>
      <w:marTop w:val="0"/>
      <w:marBottom w:val="0"/>
      <w:divBdr>
        <w:top w:val="none" w:sz="0" w:space="0" w:color="auto"/>
        <w:left w:val="none" w:sz="0" w:space="0" w:color="auto"/>
        <w:bottom w:val="none" w:sz="0" w:space="0" w:color="auto"/>
        <w:right w:val="none" w:sz="0" w:space="0" w:color="auto"/>
      </w:divBdr>
    </w:div>
    <w:div w:id="1573396228">
      <w:bodyDiv w:val="1"/>
      <w:marLeft w:val="0"/>
      <w:marRight w:val="0"/>
      <w:marTop w:val="0"/>
      <w:marBottom w:val="0"/>
      <w:divBdr>
        <w:top w:val="none" w:sz="0" w:space="0" w:color="auto"/>
        <w:left w:val="none" w:sz="0" w:space="0" w:color="auto"/>
        <w:bottom w:val="none" w:sz="0" w:space="0" w:color="auto"/>
        <w:right w:val="none" w:sz="0" w:space="0" w:color="auto"/>
      </w:divBdr>
    </w:div>
    <w:div w:id="1574897892">
      <w:bodyDiv w:val="1"/>
      <w:marLeft w:val="0"/>
      <w:marRight w:val="0"/>
      <w:marTop w:val="0"/>
      <w:marBottom w:val="0"/>
      <w:divBdr>
        <w:top w:val="none" w:sz="0" w:space="0" w:color="auto"/>
        <w:left w:val="none" w:sz="0" w:space="0" w:color="auto"/>
        <w:bottom w:val="none" w:sz="0" w:space="0" w:color="auto"/>
        <w:right w:val="none" w:sz="0" w:space="0" w:color="auto"/>
      </w:divBdr>
    </w:div>
    <w:div w:id="1590505629">
      <w:bodyDiv w:val="1"/>
      <w:marLeft w:val="0"/>
      <w:marRight w:val="0"/>
      <w:marTop w:val="0"/>
      <w:marBottom w:val="0"/>
      <w:divBdr>
        <w:top w:val="none" w:sz="0" w:space="0" w:color="auto"/>
        <w:left w:val="none" w:sz="0" w:space="0" w:color="auto"/>
        <w:bottom w:val="none" w:sz="0" w:space="0" w:color="auto"/>
        <w:right w:val="none" w:sz="0" w:space="0" w:color="auto"/>
      </w:divBdr>
    </w:div>
    <w:div w:id="1597209154">
      <w:bodyDiv w:val="1"/>
      <w:marLeft w:val="0"/>
      <w:marRight w:val="0"/>
      <w:marTop w:val="0"/>
      <w:marBottom w:val="0"/>
      <w:divBdr>
        <w:top w:val="none" w:sz="0" w:space="0" w:color="auto"/>
        <w:left w:val="none" w:sz="0" w:space="0" w:color="auto"/>
        <w:bottom w:val="none" w:sz="0" w:space="0" w:color="auto"/>
        <w:right w:val="none" w:sz="0" w:space="0" w:color="auto"/>
      </w:divBdr>
    </w:div>
    <w:div w:id="1601066634">
      <w:bodyDiv w:val="1"/>
      <w:marLeft w:val="0"/>
      <w:marRight w:val="0"/>
      <w:marTop w:val="0"/>
      <w:marBottom w:val="0"/>
      <w:divBdr>
        <w:top w:val="none" w:sz="0" w:space="0" w:color="auto"/>
        <w:left w:val="none" w:sz="0" w:space="0" w:color="auto"/>
        <w:bottom w:val="none" w:sz="0" w:space="0" w:color="auto"/>
        <w:right w:val="none" w:sz="0" w:space="0" w:color="auto"/>
      </w:divBdr>
    </w:div>
    <w:div w:id="1605378509">
      <w:bodyDiv w:val="1"/>
      <w:marLeft w:val="0"/>
      <w:marRight w:val="0"/>
      <w:marTop w:val="0"/>
      <w:marBottom w:val="0"/>
      <w:divBdr>
        <w:top w:val="none" w:sz="0" w:space="0" w:color="auto"/>
        <w:left w:val="none" w:sz="0" w:space="0" w:color="auto"/>
        <w:bottom w:val="none" w:sz="0" w:space="0" w:color="auto"/>
        <w:right w:val="none" w:sz="0" w:space="0" w:color="auto"/>
      </w:divBdr>
    </w:div>
    <w:div w:id="1613629567">
      <w:bodyDiv w:val="1"/>
      <w:marLeft w:val="0"/>
      <w:marRight w:val="0"/>
      <w:marTop w:val="0"/>
      <w:marBottom w:val="0"/>
      <w:divBdr>
        <w:top w:val="none" w:sz="0" w:space="0" w:color="auto"/>
        <w:left w:val="none" w:sz="0" w:space="0" w:color="auto"/>
        <w:bottom w:val="none" w:sz="0" w:space="0" w:color="auto"/>
        <w:right w:val="none" w:sz="0" w:space="0" w:color="auto"/>
      </w:divBdr>
    </w:div>
    <w:div w:id="1614703853">
      <w:bodyDiv w:val="1"/>
      <w:marLeft w:val="0"/>
      <w:marRight w:val="0"/>
      <w:marTop w:val="0"/>
      <w:marBottom w:val="0"/>
      <w:divBdr>
        <w:top w:val="none" w:sz="0" w:space="0" w:color="auto"/>
        <w:left w:val="none" w:sz="0" w:space="0" w:color="auto"/>
        <w:bottom w:val="none" w:sz="0" w:space="0" w:color="auto"/>
        <w:right w:val="none" w:sz="0" w:space="0" w:color="auto"/>
      </w:divBdr>
    </w:div>
    <w:div w:id="1621647504">
      <w:bodyDiv w:val="1"/>
      <w:marLeft w:val="0"/>
      <w:marRight w:val="0"/>
      <w:marTop w:val="0"/>
      <w:marBottom w:val="0"/>
      <w:divBdr>
        <w:top w:val="none" w:sz="0" w:space="0" w:color="auto"/>
        <w:left w:val="none" w:sz="0" w:space="0" w:color="auto"/>
        <w:bottom w:val="none" w:sz="0" w:space="0" w:color="auto"/>
        <w:right w:val="none" w:sz="0" w:space="0" w:color="auto"/>
      </w:divBdr>
    </w:div>
    <w:div w:id="1623733611">
      <w:bodyDiv w:val="1"/>
      <w:marLeft w:val="0"/>
      <w:marRight w:val="0"/>
      <w:marTop w:val="0"/>
      <w:marBottom w:val="0"/>
      <w:divBdr>
        <w:top w:val="none" w:sz="0" w:space="0" w:color="auto"/>
        <w:left w:val="none" w:sz="0" w:space="0" w:color="auto"/>
        <w:bottom w:val="none" w:sz="0" w:space="0" w:color="auto"/>
        <w:right w:val="none" w:sz="0" w:space="0" w:color="auto"/>
      </w:divBdr>
    </w:div>
    <w:div w:id="1626275889">
      <w:bodyDiv w:val="1"/>
      <w:marLeft w:val="0"/>
      <w:marRight w:val="0"/>
      <w:marTop w:val="0"/>
      <w:marBottom w:val="0"/>
      <w:divBdr>
        <w:top w:val="none" w:sz="0" w:space="0" w:color="auto"/>
        <w:left w:val="none" w:sz="0" w:space="0" w:color="auto"/>
        <w:bottom w:val="none" w:sz="0" w:space="0" w:color="auto"/>
        <w:right w:val="none" w:sz="0" w:space="0" w:color="auto"/>
      </w:divBdr>
    </w:div>
    <w:div w:id="1629117245">
      <w:bodyDiv w:val="1"/>
      <w:marLeft w:val="0"/>
      <w:marRight w:val="0"/>
      <w:marTop w:val="0"/>
      <w:marBottom w:val="0"/>
      <w:divBdr>
        <w:top w:val="none" w:sz="0" w:space="0" w:color="auto"/>
        <w:left w:val="none" w:sz="0" w:space="0" w:color="auto"/>
        <w:bottom w:val="none" w:sz="0" w:space="0" w:color="auto"/>
        <w:right w:val="none" w:sz="0" w:space="0" w:color="auto"/>
      </w:divBdr>
    </w:div>
    <w:div w:id="1640837639">
      <w:bodyDiv w:val="1"/>
      <w:marLeft w:val="0"/>
      <w:marRight w:val="0"/>
      <w:marTop w:val="0"/>
      <w:marBottom w:val="0"/>
      <w:divBdr>
        <w:top w:val="none" w:sz="0" w:space="0" w:color="auto"/>
        <w:left w:val="none" w:sz="0" w:space="0" w:color="auto"/>
        <w:bottom w:val="none" w:sz="0" w:space="0" w:color="auto"/>
        <w:right w:val="none" w:sz="0" w:space="0" w:color="auto"/>
      </w:divBdr>
    </w:div>
    <w:div w:id="1641616579">
      <w:bodyDiv w:val="1"/>
      <w:marLeft w:val="0"/>
      <w:marRight w:val="0"/>
      <w:marTop w:val="0"/>
      <w:marBottom w:val="0"/>
      <w:divBdr>
        <w:top w:val="none" w:sz="0" w:space="0" w:color="auto"/>
        <w:left w:val="none" w:sz="0" w:space="0" w:color="auto"/>
        <w:bottom w:val="none" w:sz="0" w:space="0" w:color="auto"/>
        <w:right w:val="none" w:sz="0" w:space="0" w:color="auto"/>
      </w:divBdr>
    </w:div>
    <w:div w:id="1643071943">
      <w:bodyDiv w:val="1"/>
      <w:marLeft w:val="0"/>
      <w:marRight w:val="0"/>
      <w:marTop w:val="0"/>
      <w:marBottom w:val="0"/>
      <w:divBdr>
        <w:top w:val="none" w:sz="0" w:space="0" w:color="auto"/>
        <w:left w:val="none" w:sz="0" w:space="0" w:color="auto"/>
        <w:bottom w:val="none" w:sz="0" w:space="0" w:color="auto"/>
        <w:right w:val="none" w:sz="0" w:space="0" w:color="auto"/>
      </w:divBdr>
    </w:div>
    <w:div w:id="1644626257">
      <w:bodyDiv w:val="1"/>
      <w:marLeft w:val="0"/>
      <w:marRight w:val="0"/>
      <w:marTop w:val="0"/>
      <w:marBottom w:val="0"/>
      <w:divBdr>
        <w:top w:val="none" w:sz="0" w:space="0" w:color="auto"/>
        <w:left w:val="none" w:sz="0" w:space="0" w:color="auto"/>
        <w:bottom w:val="none" w:sz="0" w:space="0" w:color="auto"/>
        <w:right w:val="none" w:sz="0" w:space="0" w:color="auto"/>
      </w:divBdr>
    </w:div>
    <w:div w:id="1659310534">
      <w:bodyDiv w:val="1"/>
      <w:marLeft w:val="0"/>
      <w:marRight w:val="0"/>
      <w:marTop w:val="0"/>
      <w:marBottom w:val="0"/>
      <w:divBdr>
        <w:top w:val="none" w:sz="0" w:space="0" w:color="auto"/>
        <w:left w:val="none" w:sz="0" w:space="0" w:color="auto"/>
        <w:bottom w:val="none" w:sz="0" w:space="0" w:color="auto"/>
        <w:right w:val="none" w:sz="0" w:space="0" w:color="auto"/>
      </w:divBdr>
    </w:div>
    <w:div w:id="1662613701">
      <w:bodyDiv w:val="1"/>
      <w:marLeft w:val="0"/>
      <w:marRight w:val="0"/>
      <w:marTop w:val="0"/>
      <w:marBottom w:val="0"/>
      <w:divBdr>
        <w:top w:val="none" w:sz="0" w:space="0" w:color="auto"/>
        <w:left w:val="none" w:sz="0" w:space="0" w:color="auto"/>
        <w:bottom w:val="none" w:sz="0" w:space="0" w:color="auto"/>
        <w:right w:val="none" w:sz="0" w:space="0" w:color="auto"/>
      </w:divBdr>
    </w:div>
    <w:div w:id="1666199389">
      <w:bodyDiv w:val="1"/>
      <w:marLeft w:val="0"/>
      <w:marRight w:val="0"/>
      <w:marTop w:val="0"/>
      <w:marBottom w:val="0"/>
      <w:divBdr>
        <w:top w:val="none" w:sz="0" w:space="0" w:color="auto"/>
        <w:left w:val="none" w:sz="0" w:space="0" w:color="auto"/>
        <w:bottom w:val="none" w:sz="0" w:space="0" w:color="auto"/>
        <w:right w:val="none" w:sz="0" w:space="0" w:color="auto"/>
      </w:divBdr>
    </w:div>
    <w:div w:id="1666477180">
      <w:bodyDiv w:val="1"/>
      <w:marLeft w:val="0"/>
      <w:marRight w:val="0"/>
      <w:marTop w:val="0"/>
      <w:marBottom w:val="0"/>
      <w:divBdr>
        <w:top w:val="none" w:sz="0" w:space="0" w:color="auto"/>
        <w:left w:val="none" w:sz="0" w:space="0" w:color="auto"/>
        <w:bottom w:val="none" w:sz="0" w:space="0" w:color="auto"/>
        <w:right w:val="none" w:sz="0" w:space="0" w:color="auto"/>
      </w:divBdr>
    </w:div>
    <w:div w:id="1679505884">
      <w:bodyDiv w:val="1"/>
      <w:marLeft w:val="0"/>
      <w:marRight w:val="0"/>
      <w:marTop w:val="0"/>
      <w:marBottom w:val="0"/>
      <w:divBdr>
        <w:top w:val="none" w:sz="0" w:space="0" w:color="auto"/>
        <w:left w:val="none" w:sz="0" w:space="0" w:color="auto"/>
        <w:bottom w:val="none" w:sz="0" w:space="0" w:color="auto"/>
        <w:right w:val="none" w:sz="0" w:space="0" w:color="auto"/>
      </w:divBdr>
    </w:div>
    <w:div w:id="1682272302">
      <w:bodyDiv w:val="1"/>
      <w:marLeft w:val="0"/>
      <w:marRight w:val="0"/>
      <w:marTop w:val="0"/>
      <w:marBottom w:val="0"/>
      <w:divBdr>
        <w:top w:val="none" w:sz="0" w:space="0" w:color="auto"/>
        <w:left w:val="none" w:sz="0" w:space="0" w:color="auto"/>
        <w:bottom w:val="none" w:sz="0" w:space="0" w:color="auto"/>
        <w:right w:val="none" w:sz="0" w:space="0" w:color="auto"/>
      </w:divBdr>
    </w:div>
    <w:div w:id="1691377129">
      <w:bodyDiv w:val="1"/>
      <w:marLeft w:val="0"/>
      <w:marRight w:val="0"/>
      <w:marTop w:val="0"/>
      <w:marBottom w:val="0"/>
      <w:divBdr>
        <w:top w:val="none" w:sz="0" w:space="0" w:color="auto"/>
        <w:left w:val="none" w:sz="0" w:space="0" w:color="auto"/>
        <w:bottom w:val="none" w:sz="0" w:space="0" w:color="auto"/>
        <w:right w:val="none" w:sz="0" w:space="0" w:color="auto"/>
      </w:divBdr>
    </w:div>
    <w:div w:id="1697852327">
      <w:bodyDiv w:val="1"/>
      <w:marLeft w:val="0"/>
      <w:marRight w:val="0"/>
      <w:marTop w:val="0"/>
      <w:marBottom w:val="0"/>
      <w:divBdr>
        <w:top w:val="none" w:sz="0" w:space="0" w:color="auto"/>
        <w:left w:val="none" w:sz="0" w:space="0" w:color="auto"/>
        <w:bottom w:val="none" w:sz="0" w:space="0" w:color="auto"/>
        <w:right w:val="none" w:sz="0" w:space="0" w:color="auto"/>
      </w:divBdr>
    </w:div>
    <w:div w:id="1708216799">
      <w:bodyDiv w:val="1"/>
      <w:marLeft w:val="0"/>
      <w:marRight w:val="0"/>
      <w:marTop w:val="0"/>
      <w:marBottom w:val="0"/>
      <w:divBdr>
        <w:top w:val="none" w:sz="0" w:space="0" w:color="auto"/>
        <w:left w:val="none" w:sz="0" w:space="0" w:color="auto"/>
        <w:bottom w:val="none" w:sz="0" w:space="0" w:color="auto"/>
        <w:right w:val="none" w:sz="0" w:space="0" w:color="auto"/>
      </w:divBdr>
    </w:div>
    <w:div w:id="1708875720">
      <w:bodyDiv w:val="1"/>
      <w:marLeft w:val="0"/>
      <w:marRight w:val="0"/>
      <w:marTop w:val="0"/>
      <w:marBottom w:val="0"/>
      <w:divBdr>
        <w:top w:val="none" w:sz="0" w:space="0" w:color="auto"/>
        <w:left w:val="none" w:sz="0" w:space="0" w:color="auto"/>
        <w:bottom w:val="none" w:sz="0" w:space="0" w:color="auto"/>
        <w:right w:val="none" w:sz="0" w:space="0" w:color="auto"/>
      </w:divBdr>
    </w:div>
    <w:div w:id="1709909234">
      <w:bodyDiv w:val="1"/>
      <w:marLeft w:val="0"/>
      <w:marRight w:val="0"/>
      <w:marTop w:val="0"/>
      <w:marBottom w:val="0"/>
      <w:divBdr>
        <w:top w:val="none" w:sz="0" w:space="0" w:color="auto"/>
        <w:left w:val="none" w:sz="0" w:space="0" w:color="auto"/>
        <w:bottom w:val="none" w:sz="0" w:space="0" w:color="auto"/>
        <w:right w:val="none" w:sz="0" w:space="0" w:color="auto"/>
      </w:divBdr>
    </w:div>
    <w:div w:id="1712532850">
      <w:bodyDiv w:val="1"/>
      <w:marLeft w:val="0"/>
      <w:marRight w:val="0"/>
      <w:marTop w:val="0"/>
      <w:marBottom w:val="0"/>
      <w:divBdr>
        <w:top w:val="none" w:sz="0" w:space="0" w:color="auto"/>
        <w:left w:val="none" w:sz="0" w:space="0" w:color="auto"/>
        <w:bottom w:val="none" w:sz="0" w:space="0" w:color="auto"/>
        <w:right w:val="none" w:sz="0" w:space="0" w:color="auto"/>
      </w:divBdr>
    </w:div>
    <w:div w:id="1726026639">
      <w:bodyDiv w:val="1"/>
      <w:marLeft w:val="0"/>
      <w:marRight w:val="0"/>
      <w:marTop w:val="0"/>
      <w:marBottom w:val="0"/>
      <w:divBdr>
        <w:top w:val="none" w:sz="0" w:space="0" w:color="auto"/>
        <w:left w:val="none" w:sz="0" w:space="0" w:color="auto"/>
        <w:bottom w:val="none" w:sz="0" w:space="0" w:color="auto"/>
        <w:right w:val="none" w:sz="0" w:space="0" w:color="auto"/>
      </w:divBdr>
    </w:div>
    <w:div w:id="1728339071">
      <w:bodyDiv w:val="1"/>
      <w:marLeft w:val="0"/>
      <w:marRight w:val="0"/>
      <w:marTop w:val="0"/>
      <w:marBottom w:val="0"/>
      <w:divBdr>
        <w:top w:val="none" w:sz="0" w:space="0" w:color="auto"/>
        <w:left w:val="none" w:sz="0" w:space="0" w:color="auto"/>
        <w:bottom w:val="none" w:sz="0" w:space="0" w:color="auto"/>
        <w:right w:val="none" w:sz="0" w:space="0" w:color="auto"/>
      </w:divBdr>
    </w:div>
    <w:div w:id="1729458171">
      <w:bodyDiv w:val="1"/>
      <w:marLeft w:val="0"/>
      <w:marRight w:val="0"/>
      <w:marTop w:val="0"/>
      <w:marBottom w:val="0"/>
      <w:divBdr>
        <w:top w:val="none" w:sz="0" w:space="0" w:color="auto"/>
        <w:left w:val="none" w:sz="0" w:space="0" w:color="auto"/>
        <w:bottom w:val="none" w:sz="0" w:space="0" w:color="auto"/>
        <w:right w:val="none" w:sz="0" w:space="0" w:color="auto"/>
      </w:divBdr>
    </w:div>
    <w:div w:id="1732997834">
      <w:bodyDiv w:val="1"/>
      <w:marLeft w:val="0"/>
      <w:marRight w:val="0"/>
      <w:marTop w:val="0"/>
      <w:marBottom w:val="0"/>
      <w:divBdr>
        <w:top w:val="none" w:sz="0" w:space="0" w:color="auto"/>
        <w:left w:val="none" w:sz="0" w:space="0" w:color="auto"/>
        <w:bottom w:val="none" w:sz="0" w:space="0" w:color="auto"/>
        <w:right w:val="none" w:sz="0" w:space="0" w:color="auto"/>
      </w:divBdr>
    </w:div>
    <w:div w:id="1735470227">
      <w:bodyDiv w:val="1"/>
      <w:marLeft w:val="0"/>
      <w:marRight w:val="0"/>
      <w:marTop w:val="0"/>
      <w:marBottom w:val="0"/>
      <w:divBdr>
        <w:top w:val="none" w:sz="0" w:space="0" w:color="auto"/>
        <w:left w:val="none" w:sz="0" w:space="0" w:color="auto"/>
        <w:bottom w:val="none" w:sz="0" w:space="0" w:color="auto"/>
        <w:right w:val="none" w:sz="0" w:space="0" w:color="auto"/>
      </w:divBdr>
    </w:div>
    <w:div w:id="1743482836">
      <w:bodyDiv w:val="1"/>
      <w:marLeft w:val="0"/>
      <w:marRight w:val="0"/>
      <w:marTop w:val="0"/>
      <w:marBottom w:val="0"/>
      <w:divBdr>
        <w:top w:val="none" w:sz="0" w:space="0" w:color="auto"/>
        <w:left w:val="none" w:sz="0" w:space="0" w:color="auto"/>
        <w:bottom w:val="none" w:sz="0" w:space="0" w:color="auto"/>
        <w:right w:val="none" w:sz="0" w:space="0" w:color="auto"/>
      </w:divBdr>
    </w:div>
    <w:div w:id="1754543861">
      <w:bodyDiv w:val="1"/>
      <w:marLeft w:val="0"/>
      <w:marRight w:val="0"/>
      <w:marTop w:val="0"/>
      <w:marBottom w:val="0"/>
      <w:divBdr>
        <w:top w:val="none" w:sz="0" w:space="0" w:color="auto"/>
        <w:left w:val="none" w:sz="0" w:space="0" w:color="auto"/>
        <w:bottom w:val="none" w:sz="0" w:space="0" w:color="auto"/>
        <w:right w:val="none" w:sz="0" w:space="0" w:color="auto"/>
      </w:divBdr>
    </w:div>
    <w:div w:id="1756592861">
      <w:bodyDiv w:val="1"/>
      <w:marLeft w:val="0"/>
      <w:marRight w:val="0"/>
      <w:marTop w:val="0"/>
      <w:marBottom w:val="0"/>
      <w:divBdr>
        <w:top w:val="none" w:sz="0" w:space="0" w:color="auto"/>
        <w:left w:val="none" w:sz="0" w:space="0" w:color="auto"/>
        <w:bottom w:val="none" w:sz="0" w:space="0" w:color="auto"/>
        <w:right w:val="none" w:sz="0" w:space="0" w:color="auto"/>
      </w:divBdr>
    </w:div>
    <w:div w:id="1777941988">
      <w:bodyDiv w:val="1"/>
      <w:marLeft w:val="0"/>
      <w:marRight w:val="0"/>
      <w:marTop w:val="0"/>
      <w:marBottom w:val="0"/>
      <w:divBdr>
        <w:top w:val="none" w:sz="0" w:space="0" w:color="auto"/>
        <w:left w:val="none" w:sz="0" w:space="0" w:color="auto"/>
        <w:bottom w:val="none" w:sz="0" w:space="0" w:color="auto"/>
        <w:right w:val="none" w:sz="0" w:space="0" w:color="auto"/>
      </w:divBdr>
    </w:div>
    <w:div w:id="1779982853">
      <w:bodyDiv w:val="1"/>
      <w:marLeft w:val="0"/>
      <w:marRight w:val="0"/>
      <w:marTop w:val="0"/>
      <w:marBottom w:val="0"/>
      <w:divBdr>
        <w:top w:val="none" w:sz="0" w:space="0" w:color="auto"/>
        <w:left w:val="none" w:sz="0" w:space="0" w:color="auto"/>
        <w:bottom w:val="none" w:sz="0" w:space="0" w:color="auto"/>
        <w:right w:val="none" w:sz="0" w:space="0" w:color="auto"/>
      </w:divBdr>
    </w:div>
    <w:div w:id="1787384046">
      <w:bodyDiv w:val="1"/>
      <w:marLeft w:val="0"/>
      <w:marRight w:val="0"/>
      <w:marTop w:val="0"/>
      <w:marBottom w:val="0"/>
      <w:divBdr>
        <w:top w:val="none" w:sz="0" w:space="0" w:color="auto"/>
        <w:left w:val="none" w:sz="0" w:space="0" w:color="auto"/>
        <w:bottom w:val="none" w:sz="0" w:space="0" w:color="auto"/>
        <w:right w:val="none" w:sz="0" w:space="0" w:color="auto"/>
      </w:divBdr>
    </w:div>
    <w:div w:id="1801344167">
      <w:bodyDiv w:val="1"/>
      <w:marLeft w:val="0"/>
      <w:marRight w:val="0"/>
      <w:marTop w:val="0"/>
      <w:marBottom w:val="0"/>
      <w:divBdr>
        <w:top w:val="none" w:sz="0" w:space="0" w:color="auto"/>
        <w:left w:val="none" w:sz="0" w:space="0" w:color="auto"/>
        <w:bottom w:val="none" w:sz="0" w:space="0" w:color="auto"/>
        <w:right w:val="none" w:sz="0" w:space="0" w:color="auto"/>
      </w:divBdr>
    </w:div>
    <w:div w:id="1806046653">
      <w:bodyDiv w:val="1"/>
      <w:marLeft w:val="0"/>
      <w:marRight w:val="0"/>
      <w:marTop w:val="0"/>
      <w:marBottom w:val="0"/>
      <w:divBdr>
        <w:top w:val="none" w:sz="0" w:space="0" w:color="auto"/>
        <w:left w:val="none" w:sz="0" w:space="0" w:color="auto"/>
        <w:bottom w:val="none" w:sz="0" w:space="0" w:color="auto"/>
        <w:right w:val="none" w:sz="0" w:space="0" w:color="auto"/>
      </w:divBdr>
    </w:div>
    <w:div w:id="1819109523">
      <w:bodyDiv w:val="1"/>
      <w:marLeft w:val="0"/>
      <w:marRight w:val="0"/>
      <w:marTop w:val="0"/>
      <w:marBottom w:val="0"/>
      <w:divBdr>
        <w:top w:val="none" w:sz="0" w:space="0" w:color="auto"/>
        <w:left w:val="none" w:sz="0" w:space="0" w:color="auto"/>
        <w:bottom w:val="none" w:sz="0" w:space="0" w:color="auto"/>
        <w:right w:val="none" w:sz="0" w:space="0" w:color="auto"/>
      </w:divBdr>
    </w:div>
    <w:div w:id="1826817374">
      <w:bodyDiv w:val="1"/>
      <w:marLeft w:val="0"/>
      <w:marRight w:val="0"/>
      <w:marTop w:val="0"/>
      <w:marBottom w:val="0"/>
      <w:divBdr>
        <w:top w:val="none" w:sz="0" w:space="0" w:color="auto"/>
        <w:left w:val="none" w:sz="0" w:space="0" w:color="auto"/>
        <w:bottom w:val="none" w:sz="0" w:space="0" w:color="auto"/>
        <w:right w:val="none" w:sz="0" w:space="0" w:color="auto"/>
      </w:divBdr>
    </w:div>
    <w:div w:id="1832402928">
      <w:bodyDiv w:val="1"/>
      <w:marLeft w:val="0"/>
      <w:marRight w:val="0"/>
      <w:marTop w:val="0"/>
      <w:marBottom w:val="0"/>
      <w:divBdr>
        <w:top w:val="none" w:sz="0" w:space="0" w:color="auto"/>
        <w:left w:val="none" w:sz="0" w:space="0" w:color="auto"/>
        <w:bottom w:val="none" w:sz="0" w:space="0" w:color="auto"/>
        <w:right w:val="none" w:sz="0" w:space="0" w:color="auto"/>
      </w:divBdr>
    </w:div>
    <w:div w:id="1834448736">
      <w:bodyDiv w:val="1"/>
      <w:marLeft w:val="0"/>
      <w:marRight w:val="0"/>
      <w:marTop w:val="0"/>
      <w:marBottom w:val="0"/>
      <w:divBdr>
        <w:top w:val="none" w:sz="0" w:space="0" w:color="auto"/>
        <w:left w:val="none" w:sz="0" w:space="0" w:color="auto"/>
        <w:bottom w:val="none" w:sz="0" w:space="0" w:color="auto"/>
        <w:right w:val="none" w:sz="0" w:space="0" w:color="auto"/>
      </w:divBdr>
    </w:div>
    <w:div w:id="1835729867">
      <w:bodyDiv w:val="1"/>
      <w:marLeft w:val="0"/>
      <w:marRight w:val="0"/>
      <w:marTop w:val="0"/>
      <w:marBottom w:val="0"/>
      <w:divBdr>
        <w:top w:val="none" w:sz="0" w:space="0" w:color="auto"/>
        <w:left w:val="none" w:sz="0" w:space="0" w:color="auto"/>
        <w:bottom w:val="none" w:sz="0" w:space="0" w:color="auto"/>
        <w:right w:val="none" w:sz="0" w:space="0" w:color="auto"/>
      </w:divBdr>
    </w:div>
    <w:div w:id="1840273704">
      <w:bodyDiv w:val="1"/>
      <w:marLeft w:val="0"/>
      <w:marRight w:val="0"/>
      <w:marTop w:val="0"/>
      <w:marBottom w:val="0"/>
      <w:divBdr>
        <w:top w:val="none" w:sz="0" w:space="0" w:color="auto"/>
        <w:left w:val="none" w:sz="0" w:space="0" w:color="auto"/>
        <w:bottom w:val="none" w:sz="0" w:space="0" w:color="auto"/>
        <w:right w:val="none" w:sz="0" w:space="0" w:color="auto"/>
      </w:divBdr>
    </w:div>
    <w:div w:id="1843159232">
      <w:bodyDiv w:val="1"/>
      <w:marLeft w:val="0"/>
      <w:marRight w:val="0"/>
      <w:marTop w:val="0"/>
      <w:marBottom w:val="0"/>
      <w:divBdr>
        <w:top w:val="none" w:sz="0" w:space="0" w:color="auto"/>
        <w:left w:val="none" w:sz="0" w:space="0" w:color="auto"/>
        <w:bottom w:val="none" w:sz="0" w:space="0" w:color="auto"/>
        <w:right w:val="none" w:sz="0" w:space="0" w:color="auto"/>
      </w:divBdr>
    </w:div>
    <w:div w:id="1844465072">
      <w:bodyDiv w:val="1"/>
      <w:marLeft w:val="0"/>
      <w:marRight w:val="0"/>
      <w:marTop w:val="0"/>
      <w:marBottom w:val="0"/>
      <w:divBdr>
        <w:top w:val="none" w:sz="0" w:space="0" w:color="auto"/>
        <w:left w:val="none" w:sz="0" w:space="0" w:color="auto"/>
        <w:bottom w:val="none" w:sz="0" w:space="0" w:color="auto"/>
        <w:right w:val="none" w:sz="0" w:space="0" w:color="auto"/>
      </w:divBdr>
    </w:div>
    <w:div w:id="1844659583">
      <w:bodyDiv w:val="1"/>
      <w:marLeft w:val="0"/>
      <w:marRight w:val="0"/>
      <w:marTop w:val="0"/>
      <w:marBottom w:val="0"/>
      <w:divBdr>
        <w:top w:val="none" w:sz="0" w:space="0" w:color="auto"/>
        <w:left w:val="none" w:sz="0" w:space="0" w:color="auto"/>
        <w:bottom w:val="none" w:sz="0" w:space="0" w:color="auto"/>
        <w:right w:val="none" w:sz="0" w:space="0" w:color="auto"/>
      </w:divBdr>
    </w:div>
    <w:div w:id="1850755189">
      <w:bodyDiv w:val="1"/>
      <w:marLeft w:val="0"/>
      <w:marRight w:val="0"/>
      <w:marTop w:val="0"/>
      <w:marBottom w:val="0"/>
      <w:divBdr>
        <w:top w:val="none" w:sz="0" w:space="0" w:color="auto"/>
        <w:left w:val="none" w:sz="0" w:space="0" w:color="auto"/>
        <w:bottom w:val="none" w:sz="0" w:space="0" w:color="auto"/>
        <w:right w:val="none" w:sz="0" w:space="0" w:color="auto"/>
      </w:divBdr>
    </w:div>
    <w:div w:id="1854800009">
      <w:bodyDiv w:val="1"/>
      <w:marLeft w:val="0"/>
      <w:marRight w:val="0"/>
      <w:marTop w:val="0"/>
      <w:marBottom w:val="0"/>
      <w:divBdr>
        <w:top w:val="none" w:sz="0" w:space="0" w:color="auto"/>
        <w:left w:val="none" w:sz="0" w:space="0" w:color="auto"/>
        <w:bottom w:val="none" w:sz="0" w:space="0" w:color="auto"/>
        <w:right w:val="none" w:sz="0" w:space="0" w:color="auto"/>
      </w:divBdr>
    </w:div>
    <w:div w:id="1854878116">
      <w:bodyDiv w:val="1"/>
      <w:marLeft w:val="0"/>
      <w:marRight w:val="0"/>
      <w:marTop w:val="0"/>
      <w:marBottom w:val="0"/>
      <w:divBdr>
        <w:top w:val="none" w:sz="0" w:space="0" w:color="auto"/>
        <w:left w:val="none" w:sz="0" w:space="0" w:color="auto"/>
        <w:bottom w:val="none" w:sz="0" w:space="0" w:color="auto"/>
        <w:right w:val="none" w:sz="0" w:space="0" w:color="auto"/>
      </w:divBdr>
    </w:div>
    <w:div w:id="1877499425">
      <w:bodyDiv w:val="1"/>
      <w:marLeft w:val="0"/>
      <w:marRight w:val="0"/>
      <w:marTop w:val="0"/>
      <w:marBottom w:val="0"/>
      <w:divBdr>
        <w:top w:val="none" w:sz="0" w:space="0" w:color="auto"/>
        <w:left w:val="none" w:sz="0" w:space="0" w:color="auto"/>
        <w:bottom w:val="none" w:sz="0" w:space="0" w:color="auto"/>
        <w:right w:val="none" w:sz="0" w:space="0" w:color="auto"/>
      </w:divBdr>
    </w:div>
    <w:div w:id="1892619715">
      <w:bodyDiv w:val="1"/>
      <w:marLeft w:val="0"/>
      <w:marRight w:val="0"/>
      <w:marTop w:val="0"/>
      <w:marBottom w:val="0"/>
      <w:divBdr>
        <w:top w:val="none" w:sz="0" w:space="0" w:color="auto"/>
        <w:left w:val="none" w:sz="0" w:space="0" w:color="auto"/>
        <w:bottom w:val="none" w:sz="0" w:space="0" w:color="auto"/>
        <w:right w:val="none" w:sz="0" w:space="0" w:color="auto"/>
      </w:divBdr>
    </w:div>
    <w:div w:id="1901624167">
      <w:bodyDiv w:val="1"/>
      <w:marLeft w:val="0"/>
      <w:marRight w:val="0"/>
      <w:marTop w:val="0"/>
      <w:marBottom w:val="0"/>
      <w:divBdr>
        <w:top w:val="none" w:sz="0" w:space="0" w:color="auto"/>
        <w:left w:val="none" w:sz="0" w:space="0" w:color="auto"/>
        <w:bottom w:val="none" w:sz="0" w:space="0" w:color="auto"/>
        <w:right w:val="none" w:sz="0" w:space="0" w:color="auto"/>
      </w:divBdr>
    </w:div>
    <w:div w:id="1906526068">
      <w:bodyDiv w:val="1"/>
      <w:marLeft w:val="0"/>
      <w:marRight w:val="0"/>
      <w:marTop w:val="0"/>
      <w:marBottom w:val="0"/>
      <w:divBdr>
        <w:top w:val="none" w:sz="0" w:space="0" w:color="auto"/>
        <w:left w:val="none" w:sz="0" w:space="0" w:color="auto"/>
        <w:bottom w:val="none" w:sz="0" w:space="0" w:color="auto"/>
        <w:right w:val="none" w:sz="0" w:space="0" w:color="auto"/>
      </w:divBdr>
    </w:div>
    <w:div w:id="1919560767">
      <w:bodyDiv w:val="1"/>
      <w:marLeft w:val="0"/>
      <w:marRight w:val="0"/>
      <w:marTop w:val="0"/>
      <w:marBottom w:val="0"/>
      <w:divBdr>
        <w:top w:val="none" w:sz="0" w:space="0" w:color="auto"/>
        <w:left w:val="none" w:sz="0" w:space="0" w:color="auto"/>
        <w:bottom w:val="none" w:sz="0" w:space="0" w:color="auto"/>
        <w:right w:val="none" w:sz="0" w:space="0" w:color="auto"/>
      </w:divBdr>
    </w:div>
    <w:div w:id="1923876956">
      <w:bodyDiv w:val="1"/>
      <w:marLeft w:val="0"/>
      <w:marRight w:val="0"/>
      <w:marTop w:val="0"/>
      <w:marBottom w:val="0"/>
      <w:divBdr>
        <w:top w:val="none" w:sz="0" w:space="0" w:color="auto"/>
        <w:left w:val="none" w:sz="0" w:space="0" w:color="auto"/>
        <w:bottom w:val="none" w:sz="0" w:space="0" w:color="auto"/>
        <w:right w:val="none" w:sz="0" w:space="0" w:color="auto"/>
      </w:divBdr>
    </w:div>
    <w:div w:id="1926918025">
      <w:bodyDiv w:val="1"/>
      <w:marLeft w:val="0"/>
      <w:marRight w:val="0"/>
      <w:marTop w:val="0"/>
      <w:marBottom w:val="0"/>
      <w:divBdr>
        <w:top w:val="none" w:sz="0" w:space="0" w:color="auto"/>
        <w:left w:val="none" w:sz="0" w:space="0" w:color="auto"/>
        <w:bottom w:val="none" w:sz="0" w:space="0" w:color="auto"/>
        <w:right w:val="none" w:sz="0" w:space="0" w:color="auto"/>
      </w:divBdr>
    </w:div>
    <w:div w:id="1927034308">
      <w:bodyDiv w:val="1"/>
      <w:marLeft w:val="0"/>
      <w:marRight w:val="0"/>
      <w:marTop w:val="0"/>
      <w:marBottom w:val="0"/>
      <w:divBdr>
        <w:top w:val="none" w:sz="0" w:space="0" w:color="auto"/>
        <w:left w:val="none" w:sz="0" w:space="0" w:color="auto"/>
        <w:bottom w:val="none" w:sz="0" w:space="0" w:color="auto"/>
        <w:right w:val="none" w:sz="0" w:space="0" w:color="auto"/>
      </w:divBdr>
    </w:div>
    <w:div w:id="1927228001">
      <w:bodyDiv w:val="1"/>
      <w:marLeft w:val="0"/>
      <w:marRight w:val="0"/>
      <w:marTop w:val="0"/>
      <w:marBottom w:val="0"/>
      <w:divBdr>
        <w:top w:val="none" w:sz="0" w:space="0" w:color="auto"/>
        <w:left w:val="none" w:sz="0" w:space="0" w:color="auto"/>
        <w:bottom w:val="none" w:sz="0" w:space="0" w:color="auto"/>
        <w:right w:val="none" w:sz="0" w:space="0" w:color="auto"/>
      </w:divBdr>
    </w:div>
    <w:div w:id="1940330736">
      <w:bodyDiv w:val="1"/>
      <w:marLeft w:val="0"/>
      <w:marRight w:val="0"/>
      <w:marTop w:val="0"/>
      <w:marBottom w:val="0"/>
      <w:divBdr>
        <w:top w:val="none" w:sz="0" w:space="0" w:color="auto"/>
        <w:left w:val="none" w:sz="0" w:space="0" w:color="auto"/>
        <w:bottom w:val="none" w:sz="0" w:space="0" w:color="auto"/>
        <w:right w:val="none" w:sz="0" w:space="0" w:color="auto"/>
      </w:divBdr>
    </w:div>
    <w:div w:id="1953708964">
      <w:bodyDiv w:val="1"/>
      <w:marLeft w:val="0"/>
      <w:marRight w:val="0"/>
      <w:marTop w:val="0"/>
      <w:marBottom w:val="0"/>
      <w:divBdr>
        <w:top w:val="none" w:sz="0" w:space="0" w:color="auto"/>
        <w:left w:val="none" w:sz="0" w:space="0" w:color="auto"/>
        <w:bottom w:val="none" w:sz="0" w:space="0" w:color="auto"/>
        <w:right w:val="none" w:sz="0" w:space="0" w:color="auto"/>
      </w:divBdr>
    </w:div>
    <w:div w:id="1959679240">
      <w:bodyDiv w:val="1"/>
      <w:marLeft w:val="0"/>
      <w:marRight w:val="0"/>
      <w:marTop w:val="0"/>
      <w:marBottom w:val="0"/>
      <w:divBdr>
        <w:top w:val="none" w:sz="0" w:space="0" w:color="auto"/>
        <w:left w:val="none" w:sz="0" w:space="0" w:color="auto"/>
        <w:bottom w:val="none" w:sz="0" w:space="0" w:color="auto"/>
        <w:right w:val="none" w:sz="0" w:space="0" w:color="auto"/>
      </w:divBdr>
    </w:div>
    <w:div w:id="1966882599">
      <w:bodyDiv w:val="1"/>
      <w:marLeft w:val="0"/>
      <w:marRight w:val="0"/>
      <w:marTop w:val="0"/>
      <w:marBottom w:val="0"/>
      <w:divBdr>
        <w:top w:val="none" w:sz="0" w:space="0" w:color="auto"/>
        <w:left w:val="none" w:sz="0" w:space="0" w:color="auto"/>
        <w:bottom w:val="none" w:sz="0" w:space="0" w:color="auto"/>
        <w:right w:val="none" w:sz="0" w:space="0" w:color="auto"/>
      </w:divBdr>
    </w:div>
    <w:div w:id="1977639600">
      <w:bodyDiv w:val="1"/>
      <w:marLeft w:val="0"/>
      <w:marRight w:val="0"/>
      <w:marTop w:val="0"/>
      <w:marBottom w:val="0"/>
      <w:divBdr>
        <w:top w:val="none" w:sz="0" w:space="0" w:color="auto"/>
        <w:left w:val="none" w:sz="0" w:space="0" w:color="auto"/>
        <w:bottom w:val="none" w:sz="0" w:space="0" w:color="auto"/>
        <w:right w:val="none" w:sz="0" w:space="0" w:color="auto"/>
      </w:divBdr>
    </w:div>
    <w:div w:id="1987588485">
      <w:bodyDiv w:val="1"/>
      <w:marLeft w:val="0"/>
      <w:marRight w:val="0"/>
      <w:marTop w:val="0"/>
      <w:marBottom w:val="0"/>
      <w:divBdr>
        <w:top w:val="none" w:sz="0" w:space="0" w:color="auto"/>
        <w:left w:val="none" w:sz="0" w:space="0" w:color="auto"/>
        <w:bottom w:val="none" w:sz="0" w:space="0" w:color="auto"/>
        <w:right w:val="none" w:sz="0" w:space="0" w:color="auto"/>
      </w:divBdr>
    </w:div>
    <w:div w:id="1991519154">
      <w:bodyDiv w:val="1"/>
      <w:marLeft w:val="0"/>
      <w:marRight w:val="0"/>
      <w:marTop w:val="0"/>
      <w:marBottom w:val="0"/>
      <w:divBdr>
        <w:top w:val="none" w:sz="0" w:space="0" w:color="auto"/>
        <w:left w:val="none" w:sz="0" w:space="0" w:color="auto"/>
        <w:bottom w:val="none" w:sz="0" w:space="0" w:color="auto"/>
        <w:right w:val="none" w:sz="0" w:space="0" w:color="auto"/>
      </w:divBdr>
    </w:div>
    <w:div w:id="2001422861">
      <w:bodyDiv w:val="1"/>
      <w:marLeft w:val="0"/>
      <w:marRight w:val="0"/>
      <w:marTop w:val="0"/>
      <w:marBottom w:val="0"/>
      <w:divBdr>
        <w:top w:val="none" w:sz="0" w:space="0" w:color="auto"/>
        <w:left w:val="none" w:sz="0" w:space="0" w:color="auto"/>
        <w:bottom w:val="none" w:sz="0" w:space="0" w:color="auto"/>
        <w:right w:val="none" w:sz="0" w:space="0" w:color="auto"/>
      </w:divBdr>
    </w:div>
    <w:div w:id="2005427891">
      <w:bodyDiv w:val="1"/>
      <w:marLeft w:val="0"/>
      <w:marRight w:val="0"/>
      <w:marTop w:val="0"/>
      <w:marBottom w:val="0"/>
      <w:divBdr>
        <w:top w:val="none" w:sz="0" w:space="0" w:color="auto"/>
        <w:left w:val="none" w:sz="0" w:space="0" w:color="auto"/>
        <w:bottom w:val="none" w:sz="0" w:space="0" w:color="auto"/>
        <w:right w:val="none" w:sz="0" w:space="0" w:color="auto"/>
      </w:divBdr>
    </w:div>
    <w:div w:id="2010986748">
      <w:bodyDiv w:val="1"/>
      <w:marLeft w:val="0"/>
      <w:marRight w:val="0"/>
      <w:marTop w:val="0"/>
      <w:marBottom w:val="0"/>
      <w:divBdr>
        <w:top w:val="none" w:sz="0" w:space="0" w:color="auto"/>
        <w:left w:val="none" w:sz="0" w:space="0" w:color="auto"/>
        <w:bottom w:val="none" w:sz="0" w:space="0" w:color="auto"/>
        <w:right w:val="none" w:sz="0" w:space="0" w:color="auto"/>
      </w:divBdr>
    </w:div>
    <w:div w:id="2011790225">
      <w:bodyDiv w:val="1"/>
      <w:marLeft w:val="0"/>
      <w:marRight w:val="0"/>
      <w:marTop w:val="0"/>
      <w:marBottom w:val="0"/>
      <w:divBdr>
        <w:top w:val="none" w:sz="0" w:space="0" w:color="auto"/>
        <w:left w:val="none" w:sz="0" w:space="0" w:color="auto"/>
        <w:bottom w:val="none" w:sz="0" w:space="0" w:color="auto"/>
        <w:right w:val="none" w:sz="0" w:space="0" w:color="auto"/>
      </w:divBdr>
    </w:div>
    <w:div w:id="2023117806">
      <w:bodyDiv w:val="1"/>
      <w:marLeft w:val="0"/>
      <w:marRight w:val="0"/>
      <w:marTop w:val="0"/>
      <w:marBottom w:val="0"/>
      <w:divBdr>
        <w:top w:val="none" w:sz="0" w:space="0" w:color="auto"/>
        <w:left w:val="none" w:sz="0" w:space="0" w:color="auto"/>
        <w:bottom w:val="none" w:sz="0" w:space="0" w:color="auto"/>
        <w:right w:val="none" w:sz="0" w:space="0" w:color="auto"/>
      </w:divBdr>
    </w:div>
    <w:div w:id="2045907818">
      <w:bodyDiv w:val="1"/>
      <w:marLeft w:val="0"/>
      <w:marRight w:val="0"/>
      <w:marTop w:val="0"/>
      <w:marBottom w:val="0"/>
      <w:divBdr>
        <w:top w:val="none" w:sz="0" w:space="0" w:color="auto"/>
        <w:left w:val="none" w:sz="0" w:space="0" w:color="auto"/>
        <w:bottom w:val="none" w:sz="0" w:space="0" w:color="auto"/>
        <w:right w:val="none" w:sz="0" w:space="0" w:color="auto"/>
      </w:divBdr>
    </w:div>
    <w:div w:id="2059236418">
      <w:bodyDiv w:val="1"/>
      <w:marLeft w:val="0"/>
      <w:marRight w:val="0"/>
      <w:marTop w:val="0"/>
      <w:marBottom w:val="0"/>
      <w:divBdr>
        <w:top w:val="none" w:sz="0" w:space="0" w:color="auto"/>
        <w:left w:val="none" w:sz="0" w:space="0" w:color="auto"/>
        <w:bottom w:val="none" w:sz="0" w:space="0" w:color="auto"/>
        <w:right w:val="none" w:sz="0" w:space="0" w:color="auto"/>
      </w:divBdr>
    </w:div>
    <w:div w:id="2059278374">
      <w:bodyDiv w:val="1"/>
      <w:marLeft w:val="0"/>
      <w:marRight w:val="0"/>
      <w:marTop w:val="0"/>
      <w:marBottom w:val="0"/>
      <w:divBdr>
        <w:top w:val="none" w:sz="0" w:space="0" w:color="auto"/>
        <w:left w:val="none" w:sz="0" w:space="0" w:color="auto"/>
        <w:bottom w:val="none" w:sz="0" w:space="0" w:color="auto"/>
        <w:right w:val="none" w:sz="0" w:space="0" w:color="auto"/>
      </w:divBdr>
    </w:div>
    <w:div w:id="2067988747">
      <w:bodyDiv w:val="1"/>
      <w:marLeft w:val="0"/>
      <w:marRight w:val="0"/>
      <w:marTop w:val="0"/>
      <w:marBottom w:val="0"/>
      <w:divBdr>
        <w:top w:val="none" w:sz="0" w:space="0" w:color="auto"/>
        <w:left w:val="none" w:sz="0" w:space="0" w:color="auto"/>
        <w:bottom w:val="none" w:sz="0" w:space="0" w:color="auto"/>
        <w:right w:val="none" w:sz="0" w:space="0" w:color="auto"/>
      </w:divBdr>
    </w:div>
    <w:div w:id="2072000132">
      <w:bodyDiv w:val="1"/>
      <w:marLeft w:val="0"/>
      <w:marRight w:val="0"/>
      <w:marTop w:val="0"/>
      <w:marBottom w:val="0"/>
      <w:divBdr>
        <w:top w:val="none" w:sz="0" w:space="0" w:color="auto"/>
        <w:left w:val="none" w:sz="0" w:space="0" w:color="auto"/>
        <w:bottom w:val="none" w:sz="0" w:space="0" w:color="auto"/>
        <w:right w:val="none" w:sz="0" w:space="0" w:color="auto"/>
      </w:divBdr>
    </w:div>
    <w:div w:id="2072069407">
      <w:bodyDiv w:val="1"/>
      <w:marLeft w:val="0"/>
      <w:marRight w:val="0"/>
      <w:marTop w:val="0"/>
      <w:marBottom w:val="0"/>
      <w:divBdr>
        <w:top w:val="none" w:sz="0" w:space="0" w:color="auto"/>
        <w:left w:val="none" w:sz="0" w:space="0" w:color="auto"/>
        <w:bottom w:val="none" w:sz="0" w:space="0" w:color="auto"/>
        <w:right w:val="none" w:sz="0" w:space="0" w:color="auto"/>
      </w:divBdr>
    </w:div>
    <w:div w:id="2077386950">
      <w:bodyDiv w:val="1"/>
      <w:marLeft w:val="0"/>
      <w:marRight w:val="0"/>
      <w:marTop w:val="0"/>
      <w:marBottom w:val="0"/>
      <w:divBdr>
        <w:top w:val="none" w:sz="0" w:space="0" w:color="auto"/>
        <w:left w:val="none" w:sz="0" w:space="0" w:color="auto"/>
        <w:bottom w:val="none" w:sz="0" w:space="0" w:color="auto"/>
        <w:right w:val="none" w:sz="0" w:space="0" w:color="auto"/>
      </w:divBdr>
    </w:div>
    <w:div w:id="2094818992">
      <w:bodyDiv w:val="1"/>
      <w:marLeft w:val="0"/>
      <w:marRight w:val="0"/>
      <w:marTop w:val="0"/>
      <w:marBottom w:val="0"/>
      <w:divBdr>
        <w:top w:val="none" w:sz="0" w:space="0" w:color="auto"/>
        <w:left w:val="none" w:sz="0" w:space="0" w:color="auto"/>
        <w:bottom w:val="none" w:sz="0" w:space="0" w:color="auto"/>
        <w:right w:val="none" w:sz="0" w:space="0" w:color="auto"/>
      </w:divBdr>
    </w:div>
    <w:div w:id="2096589434">
      <w:bodyDiv w:val="1"/>
      <w:marLeft w:val="0"/>
      <w:marRight w:val="0"/>
      <w:marTop w:val="0"/>
      <w:marBottom w:val="0"/>
      <w:divBdr>
        <w:top w:val="none" w:sz="0" w:space="0" w:color="auto"/>
        <w:left w:val="none" w:sz="0" w:space="0" w:color="auto"/>
        <w:bottom w:val="none" w:sz="0" w:space="0" w:color="auto"/>
        <w:right w:val="none" w:sz="0" w:space="0" w:color="auto"/>
      </w:divBdr>
    </w:div>
    <w:div w:id="212823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Kar24</b:Tag>
    <b:SourceType>ArticleInAPeriodical</b:SourceType>
    <b:Guid>{8A3F4960-538F-C846-AE5B-8DF3940C7FF6}</b:Guid>
    <b:Author>
      <b:Author>
        <b:NameList>
          <b:Person>
            <b:Last>Karako.</b:Last>
            <b:First>K.</b:First>
          </b:Person>
        </b:NameList>
      </b:Author>
    </b:Author>
    <b:PeriodicalTitle>BioScience Trends</b:PeriodicalTitle>
    <b:Year>2024</b:Year>
    <b:Title>Predictive deep learning models for cognitive risk using accessible data.</b:Title>
    <b:RefOrder>1</b:RefOrder>
  </b:Source>
  <b:Source>
    <b:Tag>Bzd21</b:Tag>
    <b:SourceType>ArticleInAPeriodical</b:SourceType>
    <b:Guid>{16C5A74E-C0F8-D54F-8FA2-F37D2B39F366}</b:Guid>
    <b:Author>
      <b:Author>
        <b:NameList>
          <b:Person>
            <b:Last>Bzdok</b:Last>
            <b:First>D.,</b:First>
            <b:Middle>Varoquaux, G., &amp; Steyerberg, E. W.</b:Middle>
          </b:Person>
        </b:NameList>
      </b:Author>
    </b:Author>
    <b:Title>Prediction, not association, paves the road to precision medicine.</b:Title>
    <b:PeriodicalTitle>JAMA Psychiatry</b:PeriodicalTitle>
    <b:Year>2021</b:Year>
    <b:Pages>127-128.</b:Pages>
    <b:Volume>78</b:Volume>
    <b:Issue>2</b:Issue>
    <b:RefOrder>2</b:RefOrder>
  </b:Source>
  <b:Source>
    <b:Tag>Cot24</b:Tag>
    <b:SourceType>ArticleInAPeriodical</b:SourceType>
    <b:Guid>{32D9FD91-CB7B-2A4B-BBBB-2E5B6F28F799}</b:Guid>
    <b:Author>
      <b:Author>
        <b:NameList>
          <b:Person>
            <b:Last>Cotta Ramusino</b:Last>
            <b:First>M.</b:First>
          </b:Person>
          <b:Person>
            <b:Last>Massa</b:Last>
            <b:First>F.</b:First>
          </b:Person>
          <b:Person>
            <b:Last>Festari</b:Last>
            <b:First>C.</b:First>
          </b:Person>
          <b:Person>
            <b:Last>Gandolfo</b:Last>
            <b:First>F.</b:First>
          </b:Person>
          <b:Person>
            <b:Last>Nicolosi</b:Last>
            <b:First>V.</b:First>
          </b:Person>
          <b:Person>
            <b:Last>Orini</b:Last>
            <b:First>S.</b:First>
          </b:Person>
          <b:Person>
            <b:Last>... &amp; Garibotto</b:Last>
            <b:First>V.</b:First>
          </b:Person>
        </b:NameList>
      </b:Author>
    </b:Author>
    <b:Title>Diagnostic performance of molecular imaging methods in predicting the progression from mild cognitive impairment to dementia: an updated systematic review.</b:Title>
    <b:PeriodicalTitle>European Journal of Nuclear Medicine and Molecular Imaging</b:PeriodicalTitle>
    <b:Year>2024</b:Year>
    <b:Pages>1-15</b:Pages>
    <b:RefOrder>3</b:RefOrder>
  </b:Source>
  <b:Source>
    <b:Tag>Roh21</b:Tag>
    <b:SourceType>ArticleInAPeriodical</b:SourceType>
    <b:Guid>{E0BA32E1-E819-2A40-A2DB-A8070C8481A7}</b:Guid>
    <b:Author>
      <b:Author>
        <b:NameList>
          <b:Person>
            <b:Last>Roheger</b:Last>
            <b:First>M.,</b:First>
            <b:Middle>Liebermann-Jordanidis, H., Krohm, F., Adams, A., &amp; Kalbe, E.</b:Middle>
          </b:Person>
        </b:NameList>
      </b:Author>
    </b:Author>
    <b:Title>Prognostic factors and models for changes in cognitive performance after multi-domain cognitive training in healthy older adults: A systematic review.</b:Title>
    <b:PeriodicalTitle>Frontiers in Human Neuroscience</b:PeriodicalTitle>
    <b:Year>2021</b:Year>
    <b:Pages>636355</b:Pages>
    <b:Volume>15</b:Volume>
    <b:RefOrder>4</b:RefOrder>
  </b:Source>
  <b:Source>
    <b:Tag>Dwy18</b:Tag>
    <b:SourceType>ArticleInAPeriodical</b:SourceType>
    <b:Guid>{5D5A1A74-A359-6949-86F3-C86734425278}</b:Guid>
    <b:Title>Machine learning approaches for clinical psychology and psychiatry.</b:Title>
    <b:PeriodicalTitle>Annual Review of Clinical Psychology</b:PeriodicalTitle>
    <b:Year>2018</b:Year>
    <b:Pages>91-118.</b:Pages>
    <b:Author>
      <b:Author>
        <b:NameList>
          <b:Person>
            <b:Last>Dwyer</b:Last>
            <b:First>D.</b:First>
            <b:Middle>B., Falkai, P., &amp; Koutsouleris, N.</b:Middle>
          </b:Person>
        </b:NameList>
      </b:Author>
    </b:Author>
    <b:Volume>14</b:Volume>
    <b:RefOrder>5</b:RefOrder>
  </b:Source>
  <b:Source>
    <b:Tag>Arb17</b:Tag>
    <b:SourceType>ArticleInAPeriodical</b:SourceType>
    <b:Guid>{5B92F72B-3E50-F945-9501-A04141841283}</b:Guid>
    <b:Title>Single subject prediction of brain disorders in neuroimaging: Promises and pitfalls.</b:Title>
    <b:PeriodicalTitle>Neuroimage</b:PeriodicalTitle>
    <b:Year>2017</b:Year>
    <b:Pages>137-165</b:Pages>
    <b:Author>
      <b:Author>
        <b:NameList>
          <b:Person>
            <b:Last>Arbabshirani</b:Last>
            <b:First>M.</b:First>
            <b:Middle>R., Plis, S., Sui, J., &amp; Calhoun, V. D.</b:Middle>
          </b:Person>
        </b:NameList>
      </b:Author>
    </b:Author>
    <b:Volume>145</b:Volume>
    <b:RefOrder>6</b:RefOrder>
  </b:Source>
  <b:Source>
    <b:Tag>Ran20</b:Tag>
    <b:SourceType>ArticleInAPeriodical</b:SourceType>
    <b:Guid>{434794ED-7D0C-8E40-AA34-1D4E12A2103D}</b:Guid>
    <b:Author>
      <b:Author>
        <b:NameList>
          <b:Person>
            <b:Last>Rankin</b:Last>
            <b:First>D.,</b:First>
            <b:Middle>Black, M., Flanagan, B., Hughes, C. F., Moore, A., Hoey, L., ... &amp; McNulty, H.</b:Middle>
          </b:Person>
        </b:NameList>
      </b:Author>
    </b:Author>
    <b:Title>Identifying key predictors of cognitive dysfunction in older people using supervised machine learning techniques: observational study.</b:Title>
    <b:PeriodicalTitle>JMIR Medical Informatics</b:PeriodicalTitle>
    <b:Year>2020</b:Year>
    <b:Pages>e20995</b:Pages>
    <b:Volume>8</b:Volume>
    <b:Issue>9</b:Issue>
    <b:RefOrder>7</b:RefOrder>
  </b:Source>
  <b:Source>
    <b:Tag>Ans21</b:Tag>
    <b:SourceType>ArticleInAPeriodical</b:SourceType>
    <b:Guid>{8903081D-7614-8740-BACA-4308D6CA8793}</b:Guid>
    <b:Author>
      <b:Author>
        <b:NameList>
          <b:Person>
            <b:Last>Ansart</b:Last>
            <b:First>M.,</b:First>
            <b:Middle>Epelbaum, S., Bassignana, G., Bône, A., Bottani, S., Cattai, T., ... &amp; Durrleman, S.</b:Middle>
          </b:Person>
        </b:NameList>
      </b:Author>
    </b:Author>
    <b:Title>Predicting the progression of mild cognitive impairment using machine learning: a systematic, quantitative and critical review.</b:Title>
    <b:PeriodicalTitle>Medical Image Analysis</b:PeriodicalTitle>
    <b:Year>2021</b:Year>
    <b:Pages>101848</b:Pages>
    <b:Volume>67</b:Volume>
    <b:RefOrder>8</b:RefOrder>
  </b:Source>
  <b:Source>
    <b:Tag>Ahm22</b:Tag>
    <b:SourceType>ArticleInAPeriodical</b:SourceType>
    <b:Guid>{678670EC-36D5-7846-A6A0-50EB82FD5276}</b:Guid>
    <b:Title>Potential future directions in optimization of students’ performance prediction system. </b:Title>
    <b:PeriodicalTitle>Computational Intelligence and Neuroscience</b:PeriodicalTitle>
    <b:Year>2022</b:Year>
    <b:Pages>6864955</b:Pages>
    <b:Author>
      <b:Author>
        <b:NameList>
          <b:Person>
            <b:Last>Ahmad</b:Last>
            <b:First>S.,</b:First>
            <b:Middle>El-Affendi, M. A., Anwar, M. S., &amp; Iqbal, R.</b:Middle>
          </b:Person>
        </b:NameList>
      </b:Author>
    </b:Author>
    <b:Volume>2022</b:Volume>
    <b:Issue>1</b:Issue>
    <b:RefOrder>9</b:RefOrder>
  </b:Source>
  <b:Source>
    <b:Tag>Dom</b:Tag>
    <b:SourceType>ArticleInAPeriodical</b:SourceType>
    <b:Guid>{16D67BD1-5698-2343-84F4-0244B43EAE6A}</b:Guid>
    <b:Title>A few useful things to know about machine learning</b:Title>
    <b:PeriodicalTitle>Communications of the ACM</b:PeriodicalTitle>
    <b:Pages>78-87</b:Pages>
    <b:Author>
      <b:Author>
        <b:NameList>
          <b:Person>
            <b:Last>Domingos</b:Last>
            <b:First>P.</b:First>
          </b:Person>
        </b:NameList>
      </b:Author>
    </b:Author>
    <b:Volume>55</b:Volume>
    <b:Issue>10</b:Issue>
    <b:Year>2012</b:Year>
    <b:RefOrder>10</b:RefOrder>
  </b:Source>
  <b:Source>
    <b:Tag>Kap23</b:Tag>
    <b:SourceType>ArticleInAPeriodical</b:SourceType>
    <b:Guid>{FD663860-53CA-B647-B55B-D3AB8AD352DF}</b:Guid>
    <b:Author>
      <b:Author>
        <b:NameList>
          <b:Person>
            <b:Last>Kapoor</b:Last>
            <b:First>S.</b:First>
          </b:Person>
          <b:Person>
            <b:Last>Narayanan</b:Last>
            <b:First>A.</b:First>
          </b:Person>
        </b:NameList>
      </b:Author>
    </b:Author>
    <b:Title>Leakage and the reproducibility crisis in machine-learning-based science.</b:Title>
    <b:PeriodicalTitle>Patterns</b:PeriodicalTitle>
    <b:Year>2023</b:Year>
    <b:Volume>4</b:Volume>
    <b:RefOrder>11</b:RefOrder>
  </b:Source>
  <b:Source>
    <b:Tag>Sas23</b:Tag>
    <b:SourceType>ArticleInAPeriodical</b:SourceType>
    <b:Guid>{A24F980A-A744-5D4F-ABA4-FC96242FA224}</b:Guid>
    <b:Title>On Leakage in Machine Learning Pipelines</b:Title>
    <b:PeriodicalTitle>arXiv preprint arXiv</b:PeriodicalTitle>
    <b:Year>2024</b:Year>
    <b:Author>
      <b:Author>
        <b:NameList>
          <b:Person>
            <b:Last>Sasse</b:Last>
            <b:First>L.</b:First>
          </b:Person>
          <b:Person>
            <b:Last>Nicolaisen-Sobesky</b:Last>
            <b:First>E.</b:First>
          </b:Person>
          <b:Person>
            <b:Last>Dukart</b:Last>
            <b:First>J.</b:First>
          </b:Person>
          <b:Person>
            <b:Last>Eickhoff</b:Last>
            <b:First>S.</b:First>
            <b:Middle>B.</b:Middle>
          </b:Person>
          <b:Person>
            <b:Last>Götz</b:Last>
            <b:First>M.</b:First>
          </b:Person>
          <b:Person>
            <b:Last>Hamdan</b:Last>
            <b:First>S.</b:First>
          </b:Person>
          <b:Person>
            <b:Last>Patil</b:Last>
            <b:First>K.</b:First>
            <b:Middle>R.</b:Middle>
          </b:Person>
        </b:NameList>
      </b:Author>
    </b:Author>
    <b:RefOrder>12</b:RefOrder>
  </b:Source>
  <b:Source>
    <b:Tag>Ham23</b:Tag>
    <b:SourceType>ArticleInAPeriodical</b:SourceType>
    <b:Guid>{A1C6EB62-F876-FA44-B40D-B65D36B15391}</b:Guid>
    <b:Author>
      <b:Author>
        <b:NameList>
          <b:Person>
            <b:Last>Hamdan</b:Last>
            <b:First>S.</b:First>
          </b:Person>
          <b:Person>
            <b:Last>Love</b:Last>
            <b:First>B.</b:First>
            <b:Middle>C.</b:Middle>
          </b:Person>
          <b:Person>
            <b:Last>von Polier</b:Last>
            <b:First>G.</b:First>
            <b:Middle>G.</b:Middle>
          </b:Person>
          <b:Person>
            <b:Last>Weis</b:Last>
            <b:First>S.</b:First>
          </b:Person>
          <b:Person>
            <b:Last>Schwender</b:Last>
            <b:First>H.</b:First>
          </b:Person>
          <b:Person>
            <b:Last>Eickhoff</b:Last>
            <b:First>S.</b:First>
            <b:Middle>B.</b:Middle>
          </b:Person>
          <b:Person>
            <b:Last>Patil</b:Last>
            <b:First>K.</b:First>
            <b:Middle>R.</b:Middle>
          </b:Person>
        </b:NameList>
      </b:Author>
    </b:Author>
    <b:Title>Confound-leakage: confound removal in machine learning leads to leakage.</b:Title>
    <b:PeriodicalTitle>GigaScience</b:PeriodicalTitle>
    <b:Year>2023</b:Year>
    <b:Volume>12</b:Volume>
    <b:RefOrder>13</b:RefOrder>
  </b:Source>
  <b:Source>
    <b:Tag>Has09</b:Tag>
    <b:SourceType>Book</b:SourceType>
    <b:Guid>{ABBB81AE-139A-F84D-939F-BE467609F790}</b:Guid>
    <b:Title>The elements of statistical learning: data mining, inference, and prediction</b:Title>
    <b:Year>2009</b:Year>
    <b:Pages>1-758</b:Pages>
    <b:Author>
      <b:Author>
        <b:NameList>
          <b:Person>
            <b:Last>Hastie</b:Last>
            <b:First>T.</b:First>
          </b:Person>
          <b:Person>
            <b:Last>Tibshirani</b:Last>
            <b:First>R.</b:First>
          </b:Person>
          <b:Person>
            <b:Last>Friedman</b:Last>
            <b:First>J.</b:First>
            <b:Middle>H.</b:Middle>
          </b:Person>
          <b:Person>
            <b:Last>Friedman</b:Last>
            <b:First>J.</b:First>
            <b:Middle>H.</b:Middle>
          </b:Person>
        </b:NameList>
      </b:Author>
    </b:Author>
    <b:Publisher>Springer</b:Publisher>
    <b:Volume>2</b:Volume>
    <b:RefOrder>14</b:RefOrder>
  </b:Source>
  <b:Source>
    <b:Tag>Alf12</b:Tag>
    <b:SourceType>BookSection</b:SourceType>
    <b:Guid>{ED287259-DE5D-424E-8D43-8185E42B8EF3}</b:Guid>
    <b:Title>The executive functions in language and communication</b:Title>
    <b:Year>2012</b:Year>
    <b:Pages>147-166</b:Pages>
    <b:Author>
      <b:Author>
        <b:NameList>
          <b:Person>
            <b:Last>Ardila</b:Last>
            <b:First>Alfredo</b:First>
          </b:Person>
        </b:NameList>
      </b:Author>
      <b:BookAuthor>
        <b:NameList>
          <b:Person>
            <b:Last>Peach</b:Last>
            <b:First>R.</b:First>
            <b:Middle>K.</b:Middle>
          </b:Person>
          <b:Person>
            <b:Last>Shapiro</b:Last>
            <b:First>L.</b:First>
            <b:Middle>P.</b:Middle>
          </b:Person>
        </b:NameList>
      </b:BookAuthor>
    </b:Author>
    <b:BookTitle>Cognition and Acquired Language Disorders</b:BookTitle>
    <b:Publisher>Mosby</b:Publisher>
    <b:RefOrder>15</b:RefOrder>
  </b:Source>
  <b:Source>
    <b:Tag>Bad03</b:Tag>
    <b:SourceType>ArticleInAPeriodical</b:SourceType>
    <b:Guid>{7D277FA5-995D-1E44-AFB8-ACDE3B9BBB95}</b:Guid>
    <b:Title>Working memory: Looking back and looking forward.</b:Title>
    <b:Year>2003</b:Year>
    <b:Author>
      <b:Author>
        <b:NameList>
          <b:Person>
            <b:Last>Baddeley</b:Last>
            <b:First>A.</b:First>
          </b:Person>
        </b:NameList>
      </b:Author>
    </b:Author>
    <b:PeriodicalTitle>Nature Reviews Neuroscience</b:PeriodicalTitle>
    <b:Day>Baddeley, A. (2003). Working memory: looking back and looking forward. Nature reviews neuroscience, 4(10), 829-839.</b:Day>
    <b:Volume>4</b:Volume>
    <b:Issue>10</b:Issue>
    <b:Pages>829-839</b:Pages>
    <b:RefOrder>16</b:RefOrder>
  </b:Source>
  <b:Source>
    <b:Tag>Lev92</b:Tag>
    <b:SourceType>ArticleInAPeriodical</b:SourceType>
    <b:Guid>{C9A82E52-DA11-E74D-B106-8B865D18DBC2}</b:Guid>
    <b:Author>
      <b:Author>
        <b:NameList>
          <b:Person>
            <b:Last>Levelt</b:Last>
            <b:First>W.</b:First>
            <b:Middle>J.</b:Middle>
          </b:Person>
        </b:NameList>
      </b:Author>
    </b:Author>
    <b:Title>Accessing words in speech production: Stages, processes and representations.</b:Title>
    <b:PeriodicalTitle>Cognition</b:PeriodicalTitle>
    <b:Year>1992</b:Year>
    <b:Pages>1-22</b:Pages>
    <b:Volume>42</b:Volume>
    <b:Issue>1-3</b:Issue>
    <b:RefOrder>17</b:RefOrder>
  </b:Source>
  <b:Source>
    <b:Tag>Gol14</b:Tag>
    <b:SourceType>BookSection</b:SourceType>
    <b:Guid>{EC9321B8-63DD-6145-A7DF-5F188A740B91}</b:Guid>
    <b:Author>
      <b:Author>
        <b:NameList>
          <b:Person>
            <b:Last>Goldstein</b:Last>
            <b:First>S.</b:First>
          </b:Person>
          <b:Person>
            <b:Last>Naglieri</b:Last>
            <b:First>J.</b:First>
            <b:Middle>A.</b:Middle>
          </b:Person>
          <b:Person>
            <b:Last>Princiotta</b:Last>
            <b:First>D.</b:First>
          </b:Person>
          <b:Person>
            <b:Last>Otero</b:Last>
            <b:First>T.</b:First>
            <b:Middle>M.</b:Middle>
          </b:Person>
        </b:NameList>
      </b:Author>
      <b:BookAuthor>
        <b:NameList>
          <b:Person>
            <b:Last>Goldstein</b:Last>
            <b:First>S.</b:First>
          </b:Person>
          <b:Person>
            <b:Last>Naglieri</b:Last>
            <b:First>J.</b:First>
            <b:Middle>A.</b:Middle>
          </b:Person>
        </b:NameList>
      </b:BookAuthor>
    </b:Author>
    <b:Title>Introduction: A history of executive functioning as a theoretical and clinical construct</b:Title>
    <b:BookTitle>Handbook of Executive Functioning</b:BookTitle>
    <b:Publisher>Springer</b:Publisher>
    <b:Year>2014</b:Year>
    <b:Pages>3-12</b:Pages>
    <b:RefOrder>18</b:RefOrder>
  </b:Source>
  <b:Source>
    <b:Tag>War19</b:Tag>
    <b:SourceType>Book</b:SourceType>
    <b:Guid>{A8304B9A-D74E-844D-B951-6A12F5F65E37}</b:Guid>
    <b:Author>
      <b:Author>
        <b:NameList>
          <b:Person>
            <b:Last>Ward</b:Last>
            <b:First>J.</b:First>
          </b:Person>
        </b:NameList>
      </b:Author>
    </b:Author>
    <b:Title>The student's guide to cognitive neuroscience</b:Title>
    <b:Publisher>Routledge</b:Publisher>
    <b:Year>2015</b:Year>
    <b:PeriodicalTitle>Ward, J. (2019). The student's guide to cognitive neuroscience. Routledge.</b:PeriodicalTitle>
    <b:RefOrder>19</b:RefOrder>
  </b:Source>
  <b:Source>
    <b:Tag>Fri08</b:Tag>
    <b:SourceType>ArticleInAPeriodical</b:SourceType>
    <b:Guid>{D84C11B9-C8C4-2347-A875-0790459E48EF}</b:Guid>
    <b:Author>
      <b:Author>
        <b:NameList>
          <b:Person>
            <b:Last>Friedman</b:Last>
            <b:First>N.</b:First>
            <b:Middle>P.</b:Middle>
          </b:Person>
          <b:Person>
            <b:Last>Miyake</b:Last>
            <b:First>A.</b:First>
          </b:Person>
          <b:Person>
            <b:Last>Young</b:Last>
            <b:First>S.</b:First>
            <b:Middle>E.</b:Middle>
          </b:Person>
          <b:Person>
            <b:Last>DeFries</b:Last>
            <b:First>J.</b:First>
            <b:Middle>C.</b:Middle>
          </b:Person>
          <b:Person>
            <b:Last>Corley</b:Last>
            <b:First>R.</b:First>
            <b:Middle>P.</b:Middle>
          </b:Person>
          <b:Person>
            <b:Last>Hewitt</b:Last>
            <b:First>J.</b:First>
            <b:Middle>K.</b:Middle>
          </b:Person>
        </b:NameList>
      </b:Author>
    </b:Author>
    <b:Title>Individual differences in executive functions are almost entirely genetic in origin.</b:Title>
    <b:PeriodicalTitle>Journal of Experimental psychology: General</b:PeriodicalTitle>
    <b:Year>2008</b:Year>
    <b:Pages>201-225</b:Pages>
    <b:Volume>137</b:Volume>
    <b:Issue>2</b:Issue>
    <b:RefOrder>20</b:RefOrder>
  </b:Source>
  <b:Source>
    <b:Tag>Dia13</b:Tag>
    <b:SourceType>ArticleInAPeriodical</b:SourceType>
    <b:Guid>{DE9F2358-9C7D-1243-B0F6-2224FF9D490C}</b:Guid>
    <b:Author>
      <b:Author>
        <b:NameList>
          <b:Person>
            <b:Last>Diamond</b:Last>
            <b:First>A.</b:First>
          </b:Person>
        </b:NameList>
      </b:Author>
    </b:Author>
    <b:Title>Executive functions</b:Title>
    <b:PeriodicalTitle>Annual Review of Psychology</b:PeriodicalTitle>
    <b:Year>2013</b:Year>
    <b:Pages>135-1678</b:Pages>
    <b:Issue>64</b:Issue>
    <b:RefOrder>21</b:RefOrder>
  </b:Source>
  <b:Source>
    <b:Tag>Miy00</b:Tag>
    <b:SourceType>ArticleInAPeriodical</b:SourceType>
    <b:Guid>{98168AD2-C97B-5C42-81A3-D5D01B49F4A1}</b:Guid>
    <b:Title>The unity and diversity of executive functions and their contributions to complex “frontal lobe” tasks: A latent variable analysis</b:Title>
    <b:PeriodicalTitle>Cognitive Psychology</b:PeriodicalTitle>
    <b:Year>2000</b:Year>
    <b:Pages>49-100</b:Pages>
    <b:Author>
      <b:Author>
        <b:NameList>
          <b:Person>
            <b:Last>Miyake</b:Last>
            <b:First>A.</b:First>
          </b:Person>
          <b:Person>
            <b:Last>Friedman</b:Last>
            <b:First>N.</b:First>
            <b:Middle>P.</b:Middle>
          </b:Person>
          <b:Person>
            <b:Last>Emerson</b:Last>
            <b:First>M.</b:First>
            <b:Middle>J.</b:Middle>
          </b:Person>
          <b:Person>
            <b:Last>Witzki</b:Last>
            <b:First>A.</b:First>
            <b:Middle>H.</b:Middle>
          </b:Person>
          <b:Person>
            <b:Last>Howerter</b:Last>
            <b:First>A.</b:First>
          </b:Person>
          <b:Person>
            <b:Last>Wager</b:Last>
            <b:First>T.</b:First>
            <b:Middle>D.</b:Middle>
          </b:Person>
        </b:NameList>
      </b:Author>
    </b:Author>
    <b:Issue>41</b:Issue>
    <b:RefOrder>22</b:RefOrder>
  </b:Source>
  <b:Source>
    <b:Tag>Löf24</b:Tag>
    <b:SourceType>ArticleInAPeriodical</b:SourceType>
    <b:Guid>{04D88994-AFFC-8843-A886-EE99803C9FC8}</b:Guid>
    <b:Author>
      <b:Author>
        <b:NameList>
          <b:Person>
            <b:Last>Löffler</b:Last>
            <b:First>C.</b:First>
          </b:Person>
          <b:Person>
            <b:Last>Frischkorn</b:Last>
            <b:First>G.</b:First>
            <b:Middle>T.</b:Middle>
          </b:Person>
          <b:Person>
            <b:Last>Hagemann</b:Last>
            <b:First>D.</b:First>
          </b:Person>
          <b:Person>
            <b:Last>Sadus</b:Last>
            <b:First>K.</b:First>
          </b:Person>
          <b:Person>
            <b:Last>Schubert</b:Last>
            <b:First>A.</b:First>
            <b:Middle>L.</b:Middle>
          </b:Person>
        </b:NameList>
      </b:Author>
    </b:Author>
    <b:Title>The common factor of executive functions measures nothing but speed of information uptake</b:Title>
    <b:PeriodicalTitle>Psychological Research</b:PeriodicalTitle>
    <b:Year>2024</b:Year>
    <b:Pages>1-23</b:Pages>
    <b:RefOrder>23</b:RefOrder>
  </b:Source>
  <b:Source>
    <b:Tag>Bar05</b:Tag>
    <b:SourceType>ArticleInAPeriodical</b:SourceType>
    <b:Guid>{DF25EF4F-3833-A647-964F-EEF865B53EA8}</b:Guid>
    <b:Author>
      <b:Author>
        <b:NameList>
          <b:Person>
            <b:Last>Barch</b:Last>
            <b:First>D.</b:First>
            <b:Middle>M.</b:Middle>
          </b:Person>
        </b:NameList>
      </b:Author>
    </b:Author>
    <b:Title>The cognitive neuroscience of schizophrenia.</b:Title>
    <b:PeriodicalTitle>Annual Review of Clinical Psychology</b:PeriodicalTitle>
    <b:Year>2005</b:Year>
    <b:Pages>321-353</b:Pages>
    <b:Volume>1</b:Volume>
    <b:RefOrder>24</b:RefOrder>
  </b:Source>
  <b:Source>
    <b:Tag>Gua19</b:Tag>
    <b:SourceType>ArticleInAPeriodical</b:SourceType>
    <b:Guid>{7091CA1A-C2AD-224D-B9B5-64B03DD287AC}</b:Guid>
    <b:Author>
      <b:Author>
        <b:NameList>
          <b:Person>
            <b:Last>Guarino</b:Last>
            <b:First>A.</b:First>
          </b:Person>
          <b:Person>
            <b:Last>Favieri</b:Last>
            <b:First>F.</b:First>
          </b:Person>
          <b:Person>
            <b:Last>Boncompagni</b:Last>
            <b:First>I.</b:First>
          </b:Person>
          <b:Person>
            <b:Last>Agostini</b:Last>
            <b:First>F.</b:First>
          </b:Person>
          <b:Person>
            <b:Last>Cantone</b:Last>
            <b:First>M.</b:First>
          </b:Person>
          <b:Person>
            <b:Last>Casagrande</b:Last>
            <b:First>M.</b:First>
          </b:Person>
        </b:NameList>
      </b:Author>
    </b:Author>
    <b:Title>Executive functions in Alzheimer disease: A systematic review.</b:Title>
    <b:PeriodicalTitle>Frontiers in Aging Neuroscience</b:PeriodicalTitle>
    <b:Year>2019</b:Year>
    <b:Pages>437</b:Pages>
    <b:Volume>10</b:Volume>
    <b:RefOrder>25</b:RefOrder>
  </b:Source>
  <b:Source>
    <b:Tag>Kud11</b:Tag>
    <b:SourceType>ArticleInAPeriodical</b:SourceType>
    <b:Guid>{59928F33-3AFB-DC4D-9B36-07BD071A78E0}</b:Guid>
    <b:Author>
      <b:Author>
        <b:NameList>
          <b:Person>
            <b:Last>Kudlicka</b:Last>
            <b:First>A.</b:First>
          </b:Person>
          <b:Person>
            <b:Last>Clare</b:Last>
            <b:First>L.</b:First>
          </b:Person>
          <b:Person>
            <b:Last>Hindle</b:Last>
            <b:First>J.</b:First>
            <b:Middle>V.</b:Middle>
          </b:Person>
        </b:NameList>
      </b:Author>
    </b:Author>
    <b:Title>Executive functions in Parkinson’s disease: Systematic review and meta-analysis.</b:Title>
    <b:PeriodicalTitle>Movement Disorders</b:PeriodicalTitle>
    <b:Year>2011</b:Year>
    <b:Pages>2305-2315</b:Pages>
    <b:Volume>26</b:Volume>
    <b:Issue>13</b:Issue>
    <b:RefOrder>26</b:RefOrder>
  </b:Source>
  <b:Source>
    <b:Tag>Nig02</b:Tag>
    <b:SourceType>ArticleInAPeriodical</b:SourceType>
    <b:Guid>{D413C591-B912-1742-90B9-5A5993FB2533}</b:Guid>
    <b:Author>
      <b:Author>
        <b:NameList>
          <b:Person>
            <b:Last>Nigg</b:Last>
            <b:First>J.</b:First>
            <b:Middle>T.</b:Middle>
          </b:Person>
          <b:Person>
            <b:Last>Blaskey</b:Last>
            <b:First>L.</b:First>
            <b:Middle>G.</b:Middle>
          </b:Person>
          <b:Person>
            <b:Last>Huang-Pollock</b:Last>
            <b:First>C.</b:First>
            <b:Middle>L.</b:Middle>
          </b:Person>
          <b:Person>
            <b:Last>Rappley</b:Last>
            <b:First>M.</b:First>
            <b:Middle>D.</b:Middle>
          </b:Person>
        </b:NameList>
      </b:Author>
    </b:Author>
    <b:Title>Neuropsychological executive functions and DSM-IV ADHD subtypes.</b:Title>
    <b:PeriodicalTitle>Journal of the American Academy of Child &amp; Adolescent Psychiatry</b:PeriodicalTitle>
    <b:Year>2002</b:Year>
    <b:Pages>59-66</b:Pages>
    <b:Volume>41</b:Volume>
    <b:Issue>1</b:Issue>
    <b:RefOrder>27</b:RefOrder>
  </b:Source>
  <b:Source>
    <b:Tag>Tav07</b:Tag>
    <b:SourceType>ArticleInAPeriodical</b:SourceType>
    <b:Guid>{B7514334-AA63-FA44-B766-CAC5137E8FA0}</b:Guid>
    <b:Author>
      <b:Author>
        <b:NameList>
          <b:Person>
            <b:Last>Tavares</b:Last>
            <b:First>J.</b:First>
            <b:Middle>V. T.</b:Middle>
          </b:Person>
          <b:Person>
            <b:Last>Clark</b:Last>
            <b:First>L.</b:First>
          </b:Person>
          <b:Person>
            <b:Last>Cannon</b:Last>
            <b:First>D.</b:First>
            <b:Middle>M.</b:Middle>
          </b:Person>
          <b:Person>
            <b:Last>Erickson</b:Last>
            <b:First>K.</b:First>
          </b:Person>
          <b:Person>
            <b:Last>Drevets</b:Last>
            <b:First>W.</b:First>
            <b:Middle>C.</b:Middle>
          </b:Person>
          <b:Person>
            <b:Last>Sahakian</b:Last>
            <b:First>B.</b:First>
            <b:Middle>J.</b:Middle>
          </b:Person>
        </b:NameList>
      </b:Author>
    </b:Author>
    <b:Title>Distinct profiles of neurocognitive function in unmedicated unipolar depression and bipolar II depression.</b:Title>
    <b:PeriodicalTitle>Biological Psychiatry</b:PeriodicalTitle>
    <b:Year>2007</b:Year>
    <b:Pages>917-924</b:Pages>
    <b:Volume>62</b:Volume>
    <b:Issue>8</b:Issue>
    <b:RefOrder>28</b:RefOrder>
  </b:Source>
  <b:Source>
    <b:Tag>Sal03</b:Tag>
    <b:SourceType>ArticleInAPeriodical</b:SourceType>
    <b:Guid>{122935E9-D627-6643-86FB-0441A7FAE701}</b:Guid>
    <b:Author>
      <b:Author>
        <b:NameList>
          <b:Person>
            <b:Last>Salthouse</b:Last>
            <b:First>T.</b:First>
            <b:Middle>A.</b:Middle>
          </b:Person>
          <b:Person>
            <b:Last>Atkinson</b:Last>
            <b:First>T.</b:First>
            <b:Middle>M.</b:Middle>
          </b:Person>
          <b:Person>
            <b:Last>Berish</b:Last>
            <b:First>D.</b:First>
            <b:Middle>E.</b:Middle>
          </b:Person>
        </b:NameList>
      </b:Author>
    </b:Author>
    <b:Title>Executive functioning as a potential mediator of age-related cognitive decline in normal adults.</b:Title>
    <b:PeriodicalTitle>Journal of Experimental Psychology: General</b:PeriodicalTitle>
    <b:Year>2003</b:Year>
    <b:Pages>566-594</b:Pages>
    <b:Issue>132</b:Issue>
    <b:RefOrder>29</b:RefOrder>
  </b:Source>
  <b:Source>
    <b:Tag>Nov05</b:Tag>
    <b:SourceType>ArticleInAPeriodical</b:SourceType>
    <b:Guid>{9F0F9B34-3B92-3D47-94DF-3DDBDD8943D5}</b:Guid>
    <b:Author>
      <b:Author>
        <b:NameList>
          <b:Person>
            <b:Last>Novick</b:Last>
            <b:First>J.</b:First>
            <b:Middle>M.</b:Middle>
          </b:Person>
          <b:Person>
            <b:Last>Trueswell</b:Last>
            <b:First>J.</b:First>
            <b:Middle>C.</b:Middle>
          </b:Person>
          <b:Person>
            <b:Last>Thompson-Schill</b:Last>
            <b:First>S.</b:First>
            <b:Middle>L.</b:Middle>
          </b:Person>
        </b:NameList>
      </b:Author>
    </b:Author>
    <b:Title>Cognitive control and parsing: Reexamining the role of Broca’s area in sentence comprehension.</b:Title>
    <b:PeriodicalTitle>Cognitive, Affective &amp; Behavioral Neuroscience</b:PeriodicalTitle>
    <b:Year>2005</b:Year>
    <b:Pages>263-281</b:Pages>
    <b:Volume>5</b:Volume>
    <b:Issue>3</b:Issue>
    <b:RefOrder>30</b:RefOrder>
  </b:Source>
  <b:Source>
    <b:Tag>Lav</b:Tag>
    <b:SourceType>Book</b:SourceType>
    <b:Guid>{F022F311-E797-FD4F-AFD1-019FEB15C45E}</b:Guid>
    <b:Author>
      <b:Author>
        <b:NameList>
          <b:Person>
            <b:Last>Laver</b:Last>
            <b:First>J.</b:First>
          </b:Person>
        </b:NameList>
      </b:Author>
    </b:Author>
    <b:Title>Principles of phonetics</b:Title>
    <b:Publisher>Cambridge University Press</b:Publisher>
    <b:Year>1994</b:Year>
    <b:RefOrder>31</b:RefOrder>
  </b:Source>
  <b:Source>
    <b:Tag>Eyb15</b:Tag>
    <b:SourceType>ArticleInAPeriodical</b:SourceType>
    <b:Guid>{09C157A2-5E7E-C44F-952A-AFF7DFDC4FC1}</b:Guid>
    <b:Title>The Geneva minimalistic acoustic parameter set (GeMAPS) for voice research and affective computing.</b:Title>
    <b:Year>2015</b:Year>
    <b:PeriodicalTitle>IEEE Transactions on Affective Computing</b:PeriodicalTitle>
    <b:Pages>190-202</b:Pages>
    <b:Author>
      <b:Author>
        <b:NameList>
          <b:Person>
            <b:Last>Eyben</b:Last>
            <b:First>F.</b:First>
          </b:Person>
          <b:Person>
            <b:Last>Scherer</b:Last>
            <b:First>K.</b:First>
            <b:Middle>R.</b:Middle>
          </b:Person>
          <b:Person>
            <b:Last>Schuller</b:Last>
            <b:First>B.</b:First>
            <b:Middle>W.</b:Middle>
          </b:Person>
          <b:Person>
            <b:Last>Sundberg</b:Last>
            <b:First>J.</b:First>
          </b:Person>
          <b:Person>
            <b:Last>André</b:Last>
            <b:First>E.</b:First>
          </b:Person>
          <b:Person>
            <b:Last>Busso</b:Last>
            <b:First>C.</b:First>
          </b:Person>
          <b:Person>
            <b:Last>Truong</b:Last>
            <b:First>K.</b:First>
            <b:Middle>P.</b:Middle>
          </b:Person>
        </b:NameList>
      </b:Author>
    </b:Author>
    <b:Volume>7</b:Volume>
    <b:Issue>2</b:Issue>
    <b:RefOrder>32</b:RefOrder>
  </b:Source>
  <b:Source>
    <b:Tag>Hec22</b:Tag>
    <b:SourceType>ArticleInAPeriodical</b:SourceType>
    <b:Guid>{2FE70E94-7FF9-C141-9CC0-12ECBEF4A61E}</b:Guid>
    <b:Title>Voice analysis for neurological disorder recognition–a systematic review and perspective on emerging trends. Frontiers in Digital Health, 4, 842301</b:Title>
    <b:PeriodicalTitle>Frontiers in Digital Health</b:PeriodicalTitle>
    <b:Year>2022</b:Year>
    <b:Author>
      <b:Author>
        <b:NameList>
          <b:Person>
            <b:Last>Hecker</b:Last>
            <b:First>P.</b:First>
          </b:Person>
          <b:Person>
            <b:Last>Steckhan</b:Last>
            <b:First>N.</b:First>
          </b:Person>
          <b:Person>
            <b:Last>Eyben</b:Last>
            <b:First>F.</b:First>
          </b:Person>
          <b:Person>
            <b:Last>Schuller</b:Last>
            <b:First>B.</b:First>
            <b:Middle>W.</b:Middle>
          </b:Person>
          <b:Person>
            <b:Last>Arnrich</b:Last>
            <b:First>B.</b:First>
          </b:Person>
        </b:NameList>
      </b:Author>
    </b:Author>
    <b:Volume>4</b:Volume>
    <b:RefOrder>33</b:RefOrder>
  </b:Source>
  <b:Source>
    <b:Tag>Ram22</b:Tag>
    <b:SourceType>ArticleInAPeriodical</b:SourceType>
    <b:Guid>{33687E69-0A8B-7345-A6F2-32A7641B94CE}</b:Guid>
    <b:Title>Speech as a biomarker: Opportunities, interpretability, and challenges</b:Title>
    <b:PeriodicalTitle>Perspectives of the ASHA Special Interest Groups</b:PeriodicalTitle>
    <b:Year>2022</b:Year>
    <b:Pages>276-283</b:Pages>
    <b:Author>
      <b:Author>
        <b:NameList>
          <b:Person>
            <b:Last>Ramanarayanan</b:Last>
            <b:First>V.</b:First>
          </b:Person>
          <b:Person>
            <b:Last>Lammert</b:Last>
            <b:First>A.</b:First>
            <b:Middle>C.</b:Middle>
          </b:Person>
          <b:Person>
            <b:Last>Rowe</b:Last>
            <b:First>H.</b:First>
            <b:Middle>P.</b:Middle>
          </b:Person>
          <b:Person>
            <b:Last>Quatieri</b:Last>
            <b:First>T.</b:First>
            <b:Middle>F.</b:Middle>
          </b:Person>
          <b:Person>
            <b:Last>Green</b:Last>
            <b:First>J.</b:First>
            <b:Middle>R.</b:Middle>
          </b:Person>
        </b:NameList>
      </b:Author>
    </b:Author>
    <b:Volume>7</b:Volume>
    <b:Issue>1</b:Issue>
    <b:RefOrder>34</b:RefOrder>
  </b:Source>
  <b:Source>
    <b:Tag>Rob20</b:Tag>
    <b:SourceType>ArticleInAPeriodical</b:SourceType>
    <b:Guid>{21241E55-5D19-954B-B45C-7C1DC4D69D01}</b:Guid>
    <b:Title>Evaluation of speech-based digital biomarkers: review and recommendations</b:Title>
    <b:PeriodicalTitle>Digital Biomarkers</b:PeriodicalTitle>
    <b:Year>2020</b:Year>
    <b:Pages>99-108</b:Pages>
    <b:Author>
      <b:Author>
        <b:NameList>
          <b:Person>
            <b:Last>Robin</b:Last>
            <b:First>J.</b:First>
          </b:Person>
          <b:Person>
            <b:Last>Harrison</b:Last>
            <b:First>J.</b:First>
            <b:Middle>E.</b:Middle>
          </b:Person>
          <b:Person>
            <b:Last>Kaufman</b:Last>
            <b:First>L.</b:First>
            <b:Middle>D.</b:Middle>
          </b:Person>
          <b:Person>
            <b:Last>Rudzicz</b:Last>
            <b:First>F.</b:First>
          </b:Person>
          <b:Person>
            <b:Last>Simpson</b:Last>
            <b:First>W.</b:First>
          </b:Person>
          <b:Person>
            <b:Last>Yancheva</b:Last>
            <b:First>M</b:First>
          </b:Person>
        </b:NameList>
      </b:Author>
    </b:Author>
    <b:Volume>4</b:Volume>
    <b:Issue>3</b:Issue>
    <b:RefOrder>35</b:RefOrder>
  </b:Source>
  <b:Source>
    <b:Tag>Mar18</b:Tag>
    <b:SourceType>ArticleInAPeriodical</b:SourceType>
    <b:Guid>{7449CB5C-3075-8E44-AC95-AF283A74C830}</b:Guid>
    <b:Title>A prototype for the voice analysis diagnosis of Alzheimer’s disease</b:Title>
    <b:PeriodicalTitle>Journal of Alzheimer's Disease</b:PeriodicalTitle>
    <b:Year>2018</b:Year>
    <b:Pages>473-481</b:Pages>
    <b:Author>
      <b:Author>
        <b:NameList>
          <b:Person>
            <b:Last>Martínez-Sánchez</b:Last>
            <b:First>F.</b:First>
          </b:Person>
          <b:Person>
            <b:Last>Meilán</b:Last>
            <b:First>J.</b:First>
            <b:Middle>J. G.</b:Middle>
          </b:Person>
          <b:Person>
            <b:Last>Carro</b:Last>
            <b:First>J.</b:First>
          </b:Person>
          <b:Person>
            <b:Last>Ivanova</b:Last>
            <b:First>O.</b:First>
          </b:Person>
        </b:NameList>
      </b:Author>
    </b:Author>
    <b:Volume>64</b:Volume>
    <b:Issue>2</b:Issue>
    <b:RefOrder>36</b:RefOrder>
  </b:Source>
  <b:Source>
    <b:Tag>Par20</b:Tag>
    <b:SourceType>ArticleInAPeriodical</b:SourceType>
    <b:Guid>{1316259F-E385-CA45-9D3B-C0A5A52AA058}</b:Guid>
    <b:Author>
      <b:Author>
        <b:NameList>
          <b:Person>
            <b:Last>Parola</b:Last>
            <b:First>A.,</b:First>
            <b:Middle>Simonsen, A., Bliksted, V., &amp; Fusaroli, R.</b:Middle>
          </b:Person>
        </b:NameList>
      </b:Author>
    </b:Author>
    <b:Title>Voice patterns in schizophrenia: A systematic review and Bayesian meta-analysis</b:Title>
    <b:PeriodicalTitle>Schizophrenia Research</b:PeriodicalTitle>
    <b:Year>2020</b:Year>
    <b:Pages>24-40</b:Pages>
    <b:Volume>216</b:Volume>
    <b:RefOrder>37</b:RefOrder>
  </b:Source>
  <b:Source>
    <b:Tag>Spe09</b:Tag>
    <b:SourceType>ArticleInAPeriodical</b:SourceType>
    <b:Guid>{ADF7EB8D-5E66-B342-A04D-8823C2FF1BFB}</b:Guid>
    <b:Title>Prosody in first language acquisition–Acquiring intonation as a tool to organize information in conversation</b:Title>
    <b:PeriodicalTitle>Language and Linguistics Compass</b:PeriodicalTitle>
    <b:Year>2009</b:Year>
    <b:Pages>90-110</b:Pages>
    <b:Author>
      <b:Author>
        <b:NameList>
          <b:Person>
            <b:Last>Speer</b:Last>
            <b:First>S.</b:First>
            <b:Middle>R.</b:Middle>
          </b:Person>
          <b:Person>
            <b:Last>Ito</b:Last>
            <b:First>K.</b:First>
          </b:Person>
        </b:NameList>
      </b:Author>
    </b:Author>
    <b:Volume>3</b:Volume>
    <b:Issue>1</b:Issue>
    <b:RefOrder>38</b:RefOrder>
  </b:Source>
  <b:Source>
    <b:Tag>Ale89</b:Tag>
    <b:SourceType>ArticleInAPeriodical</b:SourceType>
    <b:Guid>{0FBDAC65-E940-114F-8AF2-78B7FEFF8479}</b:Guid>
    <b:Author>
      <b:Author>
        <b:NameList>
          <b:Person>
            <b:Last>Alexander</b:Last>
            <b:First>M.</b:First>
            <b:Middle>P.</b:Middle>
          </b:Person>
          <b:Person>
            <b:Last>Benson</b:Last>
            <b:First>D.</b:First>
            <b:Middle>F.</b:Middle>
          </b:Person>
          <b:Person>
            <b:Last>Stuss</b:Last>
            <b:First>D.</b:First>
            <b:Middle>T.</b:Middle>
          </b:Person>
        </b:NameList>
      </b:Author>
    </b:Author>
    <b:Title>Frontal Lobes and Language</b:Title>
    <b:Year>1989</b:Year>
    <b:Pages>656-691</b:Pages>
    <b:Volume>37</b:Volume>
    <b:PeriodicalTitle>Brain &amp; Language</b:PeriodicalTitle>
    <b:RefOrder>39</b:RefOrder>
  </b:Source>
  <b:Source>
    <b:Tag>Ros81</b:Tag>
    <b:SourceType>ArticleInAPeriodical</b:SourceType>
    <b:Guid>{DEDD349A-C893-5D44-929A-9EFD4A5F3CE4}</b:Guid>
    <b:Author>
      <b:Author>
        <b:NameList>
          <b:Person>
            <b:Last>Ross</b:Last>
            <b:First>E.</b:First>
            <b:Middle>D.</b:Middle>
          </b:Person>
        </b:NameList>
      </b:Author>
    </b:Author>
    <b:Title>The aprosodias: Functional-anatomic organization of the affective components of language in the right hemisphere</b:Title>
    <b:PeriodicalTitle>Archives of Neurology</b:PeriodicalTitle>
    <b:Year>1981</b:Year>
    <b:Pages>561-569</b:Pages>
    <b:Volume>38</b:Volume>
    <b:Issue>9</b:Issue>
    <b:RefOrder>40</b:RefOrder>
  </b:Source>
  <b:Source>
    <b:Tag>Keu16</b:Tag>
    <b:SourceType>ArticleInAPeriodical</b:SourceType>
    <b:Guid>{1F96778E-4611-AC42-A0D9-0F92C6B003F4}</b:Guid>
    <b:Author>
      <b:Author>
        <b:NameList>
          <b:Person>
            <b:Last>Keulen</b:Last>
            <b:First>S.</b:First>
          </b:Person>
          <b:Person>
            <b:Last>Verhoeven</b:Last>
            <b:First>J.</b:First>
          </b:Person>
          <b:Person>
            <b:Last>De Page</b:Last>
            <b:First>L.</b:First>
          </b:Person>
          <b:Person>
            <b:Last>Jonkers</b:Last>
            <b:First>R.</b:First>
          </b:Person>
          <b:Person>
            <b:Last>Bastiaanse</b:Last>
            <b:First>R.</b:First>
          </b:Person>
          <b:Person>
            <b:Last>Mariën</b:Last>
            <b:First>P.</b:First>
          </b:Person>
        </b:NameList>
      </b:Author>
    </b:Author>
    <b:Title>Psychogenic foreign accent syndrome: a new case</b:Title>
    <b:PeriodicalTitle>Frontiers in Human Neuroscience</b:PeriodicalTitle>
    <b:Year>2016</b:Year>
    <b:Volume>10</b:Volume>
    <b:Issue>143</b:Issue>
    <b:RefOrder>41</b:RefOrder>
  </b:Source>
  <b:Source>
    <b:Tag>Roy15</b:Tag>
    <b:SourceType>ArticleInAPeriodical</b:SourceType>
    <b:Guid>{302950FE-F1EC-9141-A75C-BC744578B157}</b:Guid>
    <b:Author>
      <b:Author>
        <b:NameList>
          <b:Person>
            <b:Last>Roy</b:Last>
            <b:First>A.</b:First>
          </b:Person>
          <b:Person>
            <b:Last>Allain</b:Last>
            <b:First>P.</b:First>
          </b:Person>
          <b:Person>
            <b:Last>Roulin</b:Last>
            <b:First>J.</b:First>
            <b:Middle>L.</b:Middle>
          </b:Person>
          <b:Person>
            <b:Last>Fournet</b:Last>
            <b:First>N.</b:First>
          </b:Person>
          <b:Person>
            <b:Last>Le Gall</b:Last>
            <b:First>D.</b:First>
          </b:Person>
        </b:NameList>
      </b:Author>
    </b:Author>
    <b:Title>Ecological approach of executive functions using the Behavioural Assessment of the Dysexecutive Syndrome for Children (BADS-C): Developmental and validity study</b:Title>
    <b:PeriodicalTitle>Journal of Clinical and Experimental Neuropsychology</b:PeriodicalTitle>
    <b:Year>2015</b:Year>
    <b:Pages>956-971</b:Pages>
    <b:Volume>37</b:Volume>
    <b:RefOrder>42</b:RefOrder>
  </b:Source>
  <b:Source>
    <b:Tag>Bre01</b:Tag>
    <b:SourceType>ArticleInAPeriodical</b:SourceType>
    <b:Guid>{5B8D23FA-038D-574A-BF87-A6933F4A9575}</b:Guid>
    <b:Title>Impaired perception of vocal emotions in Parkinson's disease: influence of speech time processing and executive functioning</b:Title>
    <b:PeriodicalTitle>Brain and Cognition</b:PeriodicalTitle>
    <b:Year>2001</b:Year>
    <b:Pages>277-314</b:Pages>
    <b:Author>
      <b:Author>
        <b:NameList>
          <b:Person>
            <b:Last>Breitenstein</b:Last>
            <b:First>C.</b:First>
          </b:Person>
          <b:Person>
            <b:Last>Van Lancker</b:Last>
            <b:First>D.</b:First>
          </b:Person>
          <b:Person>
            <b:Last>Daum</b:Last>
            <b:First>I.</b:First>
          </b:Person>
          <b:Person>
            <b:Last>Waters</b:Last>
            <b:First>C.</b:First>
            <b:Middle>H.</b:Middle>
          </b:Person>
        </b:NameList>
      </b:Author>
    </b:Author>
    <b:Volume>45</b:Volume>
    <b:Issue>2</b:Issue>
    <b:RefOrder>43</b:RefOrder>
  </b:Source>
  <b:Source>
    <b:Tag>Nev17</b:Tag>
    <b:SourceType>ArticleInAPeriodical</b:SourceType>
    <b:Guid>{1E67DCC2-0C48-8D48-A27E-D6A0425D05E0}</b:Guid>
    <b:Title>Automatic measurement of prosody in behavioral variant FTD</b:Title>
    <b:PeriodicalTitle>Neurology</b:PeriodicalTitle>
    <b:Year>2017</b:Year>
    <b:Pages>650-656</b:Pages>
    <b:Author>
      <b:Author>
        <b:NameList>
          <b:Person>
            <b:Last>Nevler</b:Last>
            <b:First>N.</b:First>
          </b:Person>
          <b:Person>
            <b:Last>Ash</b:Last>
            <b:First>S.</b:First>
          </b:Person>
          <b:Person>
            <b:Last>Jester</b:Last>
            <b:First>C.</b:First>
          </b:Person>
          <b:Person>
            <b:Last>Irwin</b:Last>
            <b:First>D.</b:First>
            <b:Middle>J.</b:Middle>
          </b:Person>
          <b:Person>
            <b:Last>Liberman</b:Last>
            <b:First>M.</b:First>
          </b:Person>
          <b:Person>
            <b:Last>Grossman</b:Last>
            <b:First>M.</b:First>
          </b:Person>
        </b:NameList>
      </b:Author>
    </b:Author>
    <b:Volume>89</b:Volume>
    <b:Issue>7</b:Issue>
    <b:RefOrder>44</b:RefOrder>
  </b:Source>
  <b:Source>
    <b:Tag>Fil18</b:Tag>
    <b:SourceType>ArticleInAPeriodical</b:SourceType>
    <b:Guid>{8234A181-BE2F-F64F-9974-147197D40DFE}</b:Guid>
    <b:Title>Executive functions and prosodic abilities in children with high-functioning autism</b:Title>
    <b:PeriodicalTitle>Frontiers in Psychology</b:PeriodicalTitle>
    <b:Year>2018</b:Year>
    <b:Pages>359</b:Pages>
    <b:Author>
      <b:Author>
        <b:NameList>
          <b:Person>
            <b:Last>Filipe</b:Last>
            <b:First>M.</b:First>
            <b:Middle>G.</b:Middle>
          </b:Person>
          <b:Person>
            <b:Last>Frota</b:Last>
            <b:First>S.</b:First>
          </b:Person>
          <b:Person>
            <b:Last>Vicente</b:Last>
            <b:First>S.</b:First>
            <b:Middle>G.</b:Middle>
          </b:Person>
        </b:NameList>
      </b:Author>
    </b:Author>
    <b:Volume>9</b:Volume>
    <b:RefOrder>45</b:RefOrder>
  </b:Source>
  <b:Source>
    <b:Tag>Alg20</b:Tag>
    <b:SourceType>ArticleInAPeriodical</b:SourceType>
    <b:Guid>{7A85AE1C-349B-D044-9D60-B34628F5B5B5}</b:Guid>
    <b:Title>Interpretation of depression detection models via feature selection methods.</b:Title>
    <b:Year>2020</b:Year>
    <b:Pages>133-152</b:Pages>
    <b:Author>
      <b:Author>
        <b:NameList>
          <b:Person>
            <b:Last>Alghowinem</b:Last>
            <b:First>S.</b:First>
          </b:Person>
          <b:Person>
            <b:Last>Gedeon</b:Last>
            <b:First>T.</b:First>
          </b:Person>
          <b:Person>
            <b:Last>Goecke</b:Last>
            <b:First>R.</b:First>
          </b:Person>
          <b:Person>
            <b:Last>Cohn</b:Last>
            <b:First>J.</b:First>
            <b:Middle>F.</b:Middle>
          </b:Person>
          <b:Person>
            <b:Last>Parker</b:Last>
            <b:First>G.</b:First>
          </b:Person>
        </b:NameList>
      </b:Author>
    </b:Author>
    <b:PeriodicalTitle>IEEE Transactions on Affective Computing</b:PeriodicalTitle>
    <b:Volume>14</b:Volume>
    <b:Issue>1</b:Issue>
    <b:RefOrder>46</b:RefOrder>
  </b:Source>
  <b:Source>
    <b:Tag>Cum13_2</b:Tag>
    <b:SourceType>ArticleInAPeriodical</b:SourceType>
    <b:Guid>{9C0D0790-FCB3-9A4C-BD2B-0D05A0B394D2}</b:Guid>
    <b:Author>
      <b:Author>
        <b:NameList>
          <b:Person>
            <b:Last>Cummins</b:Last>
            <b:First>N.</b:First>
          </b:Person>
          <b:Person>
            <b:Last>Epps</b:Last>
            <b:First>J.</b:First>
          </b:Person>
          <b:Person>
            <b:Last>Sethu</b:Last>
            <b:First>V.</b:First>
          </b:Person>
          <b:Person>
            <b:Last>Breakspear</b:Last>
            <b:First>M.</b:First>
          </b:Person>
          <b:Person>
            <b:Last>Goecke</b:Last>
            <b:First>R.</b:First>
          </b:Person>
        </b:NameList>
      </b:Author>
    </b:Author>
    <b:Title>Modeling spectral variability for the classification of depressed speech</b:Title>
    <b:Year>2013</b:Year>
    <b:Pages>857-861</b:Pages>
    <b:PeriodicalTitle>Interspeech</b:PeriodicalTitle>
    <b:RefOrder>47</b:RefOrder>
  </b:Source>
  <b:Source>
    <b:Tag>Platzhalter3</b:Tag>
    <b:SourceType>ArticleInAPeriodical</b:SourceType>
    <b:Guid>{51C211BF-6B7C-C24C-AB59-2FFB65218187}</b:Guid>
    <b:Author>
      <b:Author>
        <b:NameList>
          <b:Person>
            <b:Last>Moore</b:Last>
            <b:First>I.</b:First>
            <b:Middle>I. E., Clements, M. A., Peifer, J. W., &amp; Weisser, L.</b:Middle>
          </b:Person>
        </b:NameList>
      </b:Author>
    </b:Author>
    <b:Title>Critical analysis of the impact of glottal features in the classification of clinical depression in speech</b:Title>
    <b:Year>2007</b:Year>
    <b:Pages>96-107</b:Pages>
    <b:PeriodicalTitle>IEEE Transactions on Biomedical Engineering</b:PeriodicalTitle>
    <b:Volume>55</b:Volume>
    <b:Issue>1</b:Issue>
    <b:RefOrder>48</b:RefOrder>
  </b:Source>
  <b:Source>
    <b:Tag>Wil13_2</b:Tag>
    <b:SourceType>ConferenceProceedings</b:SourceType>
    <b:Guid>{458520E2-6931-BF48-A89D-AC026637FE9D}</b:Guid>
    <b:Author>
      <b:Author>
        <b:NameList>
          <b:Person>
            <b:Last>Williamson</b:Last>
            <b:First>J.</b:First>
            <b:Middle>R.</b:Middle>
          </b:Person>
          <b:Person>
            <b:Last>Quatieri</b:Last>
            <b:First>T.</b:First>
            <b:Middle>F.</b:Middle>
          </b:Person>
          <b:Person>
            <b:Last>Helfer</b:Last>
            <b:First>B.</b:First>
            <b:Middle>S.</b:Middle>
          </b:Person>
          <b:Person>
            <b:Last>Horwitz</b:Last>
            <b:First>R.</b:First>
          </b:Person>
          <b:Person>
            <b:Last>Yu</b:Last>
            <b:First>B.</b:First>
          </b:Person>
          <b:Person>
            <b:Last>Mehta</b:Last>
            <b:First>D.</b:First>
            <b:Middle>D.</b:Middle>
          </b:Person>
        </b:NameList>
      </b:Author>
    </b:Author>
    <b:Title>Vocal biomarkers of depression based on motor incoordination.</b:Title>
    <b:Year>2013</b:Year>
    <b:Pages>41-48</b:Pages>
    <b:ConferenceName>Proceedings of the 3rd ACM International Workshop on Audio/visual Emotion Challenge</b:ConferenceName>
    <b:Volume>3</b:Volume>
    <b:RefOrder>49</b:RefOrder>
  </b:Source>
  <b:Source>
    <b:Tag>Eng13</b:Tag>
    <b:SourceType>ArticleInAPeriodical</b:SourceType>
    <b:Guid>{A36CD7BB-547F-1A4C-B157-98F7E6EED69C}</b:Guid>
    <b:PeriodicalTitle>Acta Psychologica</b:PeriodicalTitle>
    <b:Year>2013</b:Year>
    <b:Pages>424-432</b:Pages>
    <b:Author>
      <b:Author>
        <b:NameList>
          <b:Person>
            <b:Last>Engelhardt</b:Last>
            <b:First>P.</b:First>
            <b:Middle>E.</b:Middle>
          </b:Person>
          <b:Person>
            <b:Last>Nigg</b:Last>
            <b:First>J.</b:First>
            <b:Middle>T.</b:Middle>
          </b:Person>
          <b:Person>
            <b:Last>Ferreira</b:Last>
            <b:First>F.</b:First>
          </b:Person>
        </b:NameList>
      </b:Author>
    </b:Author>
    <b:Publisher>Acta psychologica</b:Publisher>
    <b:Volume>144</b:Volume>
    <b:Issue>2</b:Issue>
    <b:Title>Is the fluency of language outputs related to individual differences in intelligence and executive function?</b:Title>
    <b:RefOrder>50</b:RefOrder>
  </b:Source>
  <b:Source>
    <b:Tag>Cam24</b:Tag>
    <b:SourceType>ArticleInAPeriodical</b:SourceType>
    <b:Guid>{119B12ED-9819-BD4C-ADDF-2BEC403ED0B4}</b:Guid>
    <b:Title>SpEx: a German-language dataset of speech and executive function performance</b:Title>
    <b:PeriodicalTitle>Scientific Reports</b:PeriodicalTitle>
    <b:Year>2024</b:Year>
    <b:Author>
      <b:Author>
        <b:NameList>
          <b:Person>
            <b:Last>Camilleri</b:Last>
            <b:First>J.</b:First>
            <b:Middle>A.</b:Middle>
          </b:Person>
          <b:Person>
            <b:Last>Volkening</b:Last>
            <b:First>J.</b:First>
          </b:Person>
          <b:Person>
            <b:Last>Heim</b:Last>
            <b:First>S.</b:First>
          </b:Person>
          <b:Person>
            <b:Last>Mochalski</b:Last>
            <b:First>L.</b:First>
            <b:Middle>N.</b:Middle>
          </b:Person>
          <b:Person>
            <b:Last>Neufeld</b:Last>
            <b:First>H.</b:First>
          </b:Person>
          <b:Person>
            <b:Last>Schlothauer</b:Last>
            <b:First>N.</b:First>
          </b:Person>
          <b:Person>
            <b:Last>Weis</b:Last>
            <b:First>S</b:First>
          </b:Person>
        </b:NameList>
      </b:Author>
    </b:Author>
    <b:Volume>14</b:Volume>
    <b:Issue>1</b:Issue>
    <b:RefOrder>51</b:RefOrder>
  </b:Source>
  <b:Source>
    <b:Tag>Wie16</b:Tag>
    <b:SourceType>Book</b:SourceType>
    <b:Guid>{C485D7D7-C136-8A49-B4AF-C2E8352D2E92}</b:Guid>
    <b:Year>2016</b:Year>
    <b:Author>
      <b:Inventor>
        <b:NameList>
          <b:Person>
            <b:Last>Testsystem</b:Last>
            <b:First>Wiener</b:First>
          </b:Person>
        </b:NameList>
      </b:Inventor>
    </b:Author>
    <b:Title>Wiener Testsystem</b:Title>
    <b:Publisher>SCHUHFRIED GmbH</b:Publisher>
    <b:RefOrder>52</b:RefOrder>
  </b:Source>
  <b:Source>
    <b:Tag>Sto10</b:Tag>
    <b:SourceType>ArticleInAPeriodical</b:SourceType>
    <b:Guid>{1E461B7F-EC91-A54D-ADC3-6152F3F8FDFF}</b:Guid>
    <b:Title>PsyToolkit: A software package for programming psychological experiments using Linux</b:Title>
    <b:Year>2010</b:Year>
    <b:Author>
      <b:Author>
        <b:NameList>
          <b:Person>
            <b:Last>Stoet</b:Last>
            <b:First>G.</b:First>
          </b:Person>
        </b:NameList>
      </b:Author>
    </b:Author>
    <b:PeriodicalTitle>Behavior Research Methods</b:PeriodicalTitle>
    <b:Pages>1096-1104</b:Pages>
    <b:Volume>42</b:Volume>
    <b:RefOrder>53</b:RefOrder>
  </b:Source>
  <b:Source>
    <b:Tag>Rei58</b:Tag>
    <b:SourceType>ArticleInAPeriodical</b:SourceType>
    <b:Guid>{D2F1A8EB-E15C-E640-9DFB-A6C715FF3235}</b:Guid>
    <b:Title>Validity of the Trail Making Test as an indicator of organic brain damage</b:Title>
    <b:PeriodicalTitle>Perceptual and Motor Skills</b:PeriodicalTitle>
    <b:Year>1958</b:Year>
    <b:Author>
      <b:Author>
        <b:NameList>
          <b:Person>
            <b:Last>Reitan</b:Last>
            <b:First>R.</b:First>
            <b:Middle>M.</b:Middle>
          </b:Person>
        </b:NameList>
      </b:Author>
    </b:Author>
    <b:Pages>271-276</b:Pages>
    <b:Volume>8</b:Volume>
    <b:Issue>3</b:Issue>
    <b:RefOrder>54</b:RefOrder>
  </b:Source>
  <b:Source>
    <b:Tag>Rav98</b:Tag>
    <b:SourceType>Book</b:SourceType>
    <b:Guid>{6D19CDD1-7205-914F-A19D-85CF9AF4F44A}</b:Guid>
    <b:Author>
      <b:Author>
        <b:NameList>
          <b:Person>
            <b:Last>Raven</b:Last>
            <b:First>J.</b:First>
            <b:Middle>C.</b:Middle>
          </b:Person>
          <b:Person>
            <b:Last>Raven</b:Last>
            <b:First>J.</b:First>
          </b:Person>
          <b:Person>
            <b:Last>Court</b:Last>
            <b:First>J.</b:First>
            <b:Middle>H.</b:Middle>
          </b:Person>
        </b:NameList>
      </b:Author>
    </b:Author>
    <b:Title>SPM Manual (Deutsche Bearbeitung und Nor-mierung von St. Bulheller und H. Häcker</b:Title>
    <b:Year>1998</b:Year>
    <b:Publisher>Swets &amp; Zeitlinger B.V</b:Publisher>
    <b:RefOrder>55</b:RefOrder>
  </b:Source>
  <b:Source>
    <b:Tag>Gra48</b:Tag>
    <b:SourceType>Book</b:SourceType>
    <b:Guid>{FEB9B94C-D2AB-9B44-899C-598A5DD3A008}</b:Guid>
    <b:Title>A behavioral analysis of degree of reinforcement and ease of shifting to new responses in a Weigl-type card-sorting problem</b:Title>
    <b:Publisher>Journal of Experimental Psychology</b:Publisher>
    <b:Year>1948</b:Year>
    <b:Author>
      <b:Author>
        <b:NameList>
          <b:Person>
            <b:Last>Grant</b:Last>
            <b:First>D.</b:First>
            <b:Middle>A.</b:Middle>
          </b:Person>
          <b:Person>
            <b:Last>Berg</b:Last>
            <b:First>E.</b:First>
          </b:Person>
        </b:NameList>
      </b:Author>
    </b:Author>
    <b:Volume>38</b:Volume>
    <b:NumberVolumes>4</b:NumberVolumes>
    <b:Pages>404-411</b:Pages>
    <b:RefOrder>56</b:RefOrder>
  </b:Source>
  <b:Source>
    <b:Tag>Kal12</b:Tag>
    <b:SourceType>ArticleInAPeriodical</b:SourceType>
    <b:Guid>{9DA677EA-3561-454B-863C-84947CCD38D6}</b:Guid>
    <b:Title>Assessing planning ability with the Tower of London task: psychometric properties of a structurally balanced problem set</b:Title>
    <b:Year>2012</b:Year>
    <b:Pages>46-53</b:Pages>
    <b:Author>
      <b:Author>
        <b:NameList>
          <b:Person>
            <b:Last>Kaller</b:Last>
            <b:First>C.</b:First>
            <b:Middle>P.</b:Middle>
          </b:Person>
          <b:Person>
            <b:Last>Unterrainer</b:Last>
            <b:First>J.</b:First>
            <b:Middle>M.</b:Middle>
          </b:Person>
          <b:Person>
            <b:Last>Stahl</b:Last>
            <b:First>C.</b:First>
          </b:Person>
        </b:NameList>
      </b:Author>
    </b:Author>
    <b:Volume>24</b:Volume>
    <b:Issue>1</b:Issue>
    <b:PeriodicalTitle>Psychological Assessment</b:PeriodicalTitle>
    <b:RefOrder>57</b:RefOrder>
  </b:Source>
  <b:Source>
    <b:Tag>Mei96</b:Tag>
    <b:SourceType>ArticleInAPeriodical</b:SourceType>
    <b:Guid>{5E1B14D1-3124-3B45-AEC3-A0E77F0386D3}</b:Guid>
    <b:Title>Reconfiguration of processing mode prior to task performance</b:Title>
    <b:PeriodicalTitle>Journal of Experimental Psychology: Learning, Memory, and Cognition</b:PeriodicalTitle>
    <b:Year>1996</b:Year>
    <b:Pages>1423-1442</b:Pages>
    <b:Author>
      <b:Author>
        <b:NameList>
          <b:Person>
            <b:Last>Meiran</b:Last>
            <b:First>N.</b:First>
          </b:Person>
        </b:NameList>
      </b:Author>
    </b:Author>
    <b:Volume>22</b:Volume>
    <b:Issue>6</b:Issue>
    <b:RefOrder>58</b:RefOrder>
  </b:Source>
  <b:Source>
    <b:Tag>Sch09</b:Tag>
    <b:SourceType>Book</b:SourceType>
    <b:Guid>{226D8941-80D1-B646-915D-F307E83CA20F}</b:Guid>
    <b:Title>NBN-NBACK-nonverbal</b:Title>
    <b:Year>2009</b:Year>
    <b:Publisher>SCHUHFRIED GmbH</b:Publisher>
    <b:Author>
      <b:Author>
        <b:NameList>
          <b:Person>
            <b:Last>Schellig</b:Last>
            <b:First>D.</b:First>
          </b:Person>
          <b:Person>
            <b:Last>Schuri</b:Last>
            <b:First>U.</b:First>
          </b:Person>
          <b:Person>
            <b:Last>Arendasy</b:Last>
            <b:First>M.</b:First>
          </b:Person>
        </b:NameList>
      </b:Author>
    </b:Author>
    <b:RefOrder>59</b:RefOrder>
  </b:Source>
  <b:Source>
    <b:Tag>Stu16</b:Tag>
    <b:SourceType>Book</b:SourceType>
    <b:Guid>{6A017737-4F11-BC47-8BE2-98B6F92655C3}</b:Guid>
    <b:Title>NVLT Non-Verbal Learning Test</b:Title>
    <b:Publisher>SCHUHFRIED GmbH</b:Publisher>
    <b:Year>2016</b:Year>
    <b:Author>
      <b:Author>
        <b:NameList>
          <b:Person>
            <b:Last>Sturm</b:Last>
            <b:First>W.</b:First>
          </b:Person>
          <b:Person>
            <b:Last>Willmes</b:Last>
            <b:First>K.</b:First>
          </b:Person>
        </b:NameList>
      </b:Author>
    </b:Author>
    <b:RefOrder>60</b:RefOrder>
  </b:Source>
  <b:Source>
    <b:Tag>Sch93</b:Tag>
    <b:SourceType>ArticleInAPeriodical</b:SourceType>
    <b:Guid>{F61DE14F-470F-944B-9989-48E814BBE988}</b:Guid>
    <b:Title>Die Bestimmung der visuellen Merkspanne mit dem Block-Board</b:Title>
    <b:Year>1993</b:Year>
    <b:Author>
      <b:Author>
        <b:NameList>
          <b:Person>
            <b:Last>Schellig</b:Last>
            <b:First>D.</b:First>
          </b:Person>
          <b:Person>
            <b:Last>Hättig</b:Last>
            <b:First>H.</b:First>
            <b:Middle>A.</b:Middle>
          </b:Person>
        </b:NameList>
      </b:Author>
    </b:Author>
    <b:PeriodicalTitle>Zeitschrift für Neuropsychologie</b:PeriodicalTitle>
    <b:Pages>104-112</b:Pages>
    <b:Volume>4</b:Volume>
    <b:Issue>2</b:Issue>
    <b:RefOrder>61</b:RefOrder>
  </b:Source>
  <b:Source>
    <b:Tag>Kai16</b:Tag>
    <b:SourceType>Book</b:SourceType>
    <b:Guid>{7BB9BAA4-17AB-A84C-AF46-661CD93789A1}</b:Guid>
    <b:Title>Weisbrod, M. Response Inhibition</b:Title>
    <b:Year>2016</b:Year>
    <b:Author>
      <b:Author>
        <b:NameList>
          <b:Person>
            <b:Last>Kaiser</b:Last>
            <b:First>S.</b:First>
          </b:Person>
          <b:Person>
            <b:Last>Aschenbrenner</b:Last>
            <b:First>S.</b:First>
          </b:Person>
          <b:Person>
            <b:Last>Pfüller</b:Last>
            <b:First>U.</b:First>
          </b:Person>
          <b:Person>
            <b:Last>Roesch-Ely</b:Last>
            <b:First>D.</b:First>
          </b:Person>
        </b:NameList>
      </b:Author>
    </b:Author>
    <b:Publisher>SCHUHFRIED GmbH</b:Publisher>
    <b:RefOrder>62</b:RefOrder>
  </b:Source>
  <b:Source>
    <b:Tag>Sim63</b:Tag>
    <b:SourceType>ArticleInAPeriodical</b:SourceType>
    <b:Guid>{3895FAC0-3541-4A4C-A4A4-C6B22BAF8140}</b:Guid>
    <b:Title>Choice reaction time as a function of angular stimulus-response correspondence and age</b:Title>
    <b:Year>1963</b:Year>
    <b:PeriodicalTitle>Ergonomics</b:PeriodicalTitle>
    <b:Pages>99-105</b:Pages>
    <b:Author>
      <b:Author>
        <b:NameList>
          <b:Person>
            <b:Last>Simon</b:Last>
            <b:First>J.</b:First>
            <b:Middle>R.</b:Middle>
          </b:Person>
          <b:Person>
            <b:Last>Wolf</b:Last>
            <b:First>J.</b:First>
            <b:Middle>D.</b:Middle>
          </b:Person>
        </b:NameList>
      </b:Author>
    </b:Author>
    <b:Volume> 6</b:Volume>
    <b:RefOrder>63</b:RefOrder>
  </b:Source>
  <b:Source>
    <b:Tag>Sch16</b:Tag>
    <b:SourceType>Book</b:SourceType>
    <b:Guid>{7D882988-D21B-DA42-A454-29F1984BFC86}</b:Guid>
    <b:Title>Interferenz nach Stroop</b:Title>
    <b:Year>2016</b:Year>
    <b:Author>
      <b:Author>
        <b:NameList>
          <b:Person>
            <b:Last>Schuhfried</b:Last>
            <b:First>G.</b:First>
          </b:Person>
        </b:NameList>
      </b:Author>
    </b:Author>
    <b:Publisher>SCHUHFRIED GmbH</b:Publisher>
    <b:RefOrder>64</b:RefOrder>
  </b:Source>
  <b:Source>
    <b:Tag>Stu162</b:Tag>
    <b:SourceType>Book</b:SourceType>
    <b:Guid>{577F46F4-9BCF-2B46-AF38-A9413AFE6DF6}</b:Guid>
    <b:Author>
      <b:Author>
        <b:NameList>
          <b:Person>
            <b:Last>Sturm</b:Last>
            <b:First>W.</b:First>
          </b:Person>
        </b:NameList>
      </b:Author>
    </b:Author>
    <b:Title>Wahrnehmungs- und Aufmerksamkeitsfunktionen: Geteilte Aufmerksamkeiten</b:Title>
    <b:Publisher>SCHUHFRIED GmbH</b:Publisher>
    <b:Year>2016</b:Year>
    <b:RefOrder>65</b:RefOrder>
  </b:Source>
  <b:Source>
    <b:Tag>Mac48</b:Tag>
    <b:SourceType>ArticleInAPeriodical</b:SourceType>
    <b:Guid>{3E8AF57B-C436-0C41-B256-3F425EED0512}</b:Guid>
    <b:Title>The breakdown of vigilance during prolonged visual search</b:Title>
    <b:Year>1948</b:Year>
    <b:Author>
      <b:Author>
        <b:NameList>
          <b:Person>
            <b:Last>Mackworth</b:Last>
            <b:First>N.</b:First>
            <b:Middle>H.</b:Middle>
          </b:Person>
        </b:NameList>
      </b:Author>
    </b:Author>
    <b:PeriodicalTitle>Journal of Experimental Psychology</b:PeriodicalTitle>
    <b:Pages>6-21</b:Pages>
    <b:Volume>1</b:Volume>
    <b:Issue>1</b:Issue>
    <b:RefOrder>66</b:RefOrder>
  </b:Source>
  <b:Source>
    <b:Tag>Goo72</b:Tag>
    <b:SourceType>Book</b:SourceType>
    <b:Guid>{768B6F4A-D955-EB43-BAD9-8F3542AF22DD}</b:Guid>
    <b:Title>The assessment of aphasia and related disorders</b:Title>
    <b:Year>1972</b:Year>
    <b:Author>
      <b:Author>
        <b:NameList>
          <b:Person>
            <b:Last>Goodglass</b:Last>
            <b:First>H.</b:First>
          </b:Person>
          <b:Person>
            <b:Last>Kaplan</b:Last>
            <b:First>E.</b:First>
          </b:Person>
        </b:NameList>
      </b:Author>
    </b:Author>
    <b:Publisher>Lea &amp; Febiger</b:Publisher>
    <b:RefOrder>67</b:RefOrder>
  </b:Source>
  <b:Source>
    <b:Tag>Amu20</b:Tag>
    <b:SourceType>ArticleInAPeriodical</b:SourceType>
    <b:Guid>{D5CB74D1-FF38-F74F-9151-3B8D33D450E3}</b:Guid>
    <b:Author>
      <b:Author>
        <b:NameList>
          <b:Person>
            <b:Last>Amunts</b:Last>
            <b:First>J.</b:First>
          </b:Person>
          <b:Person>
            <b:Last>Camilleri</b:Last>
            <b:First>J.</b:First>
            <b:Middle>A.</b:Middle>
          </b:Person>
          <b:Person>
            <b:Last>Eickhoff</b:Last>
            <b:First>S.</b:First>
            <b:Middle>B.</b:Middle>
          </b:Person>
          <b:Person>
            <b:Last>Heim</b:Last>
            <b:First>S.</b:First>
          </b:Person>
          <b:Person>
            <b:Last>Weis</b:Last>
            <b:First>S.</b:First>
          </b:Person>
        </b:NameList>
      </b:Author>
    </b:Author>
    <b:Title>Executive functions predict verbal fluency scores in healthy participants</b:Title>
    <b:PeriodicalTitle>Scientific Reports</b:PeriodicalTitle>
    <b:Year>2020</b:Year>
    <b:Pages>1-11</b:Pages>
    <b:Volume>10</b:Volume>
    <b:RefOrder>68</b:RefOrder>
  </b:Source>
  <b:Source>
    <b:Tag>Amu21</b:Tag>
    <b:SourceType>ArticleInAPeriodical</b:SourceType>
    <b:Guid>{56D04A7E-017D-6347-BF72-B6EDDAAFCC03}</b:Guid>
    <b:Author>
      <b:Author>
        <b:NameList>
          <b:Person>
            <b:Last>Amunts</b:Last>
            <b:First>J.</b:First>
          </b:Person>
          <b:Person>
            <b:Last>Camilleri</b:Last>
            <b:First>J.</b:First>
            <b:Middle>A.</b:Middle>
          </b:Person>
          <b:Person>
            <b:Last>Eickhoff</b:Last>
            <b:First>S.</b:First>
            <b:Middle>B.</b:Middle>
          </b:Person>
          <b:Person>
            <b:Last>Patil</b:Last>
            <b:First>K.</b:First>
            <b:Middle>R.</b:Middle>
          </b:Person>
          <b:Person>
            <b:Last>Heim</b:Last>
            <b:First>S.</b:First>
          </b:Person>
          <b:Person>
            <b:Last>Von Polier</b:Last>
            <b:First>G.</b:First>
            <b:Middle>G.</b:Middle>
          </b:Person>
          <b:Person>
            <b:Last>Weis</b:Last>
            <b:First>S.</b:First>
          </b:Person>
        </b:NameList>
      </b:Author>
    </b:Author>
    <b:Title>Comprehensive verbal fluency features predict executive function performance.</b:Title>
    <b:PeriodicalTitle>Scientific Reports</b:PeriodicalTitle>
    <b:Year>2021</b:Year>
    <b:Volume>11</b:Volume>
    <b:Issue>1</b:Issue>
    <b:Pages>1-14</b:Pages>
    <b:RefOrder>69</b:RefOrder>
  </b:Source>
  <b:Source>
    <b:Tag>Eyb10</b:Tag>
    <b:SourceType>BookSection</b:SourceType>
    <b:Guid>{C7EB9481-7DFA-8045-9E43-B4C0345103EC}</b:Guid>
    <b:Title>Opensmile: the munich versatile and fast open-source audio feature extractor</b:Title>
    <b:Year>2010</b:Year>
    <b:Author>
      <b:Author>
        <b:NameList>
          <b:Person>
            <b:Last>Eyben</b:Last>
            <b:First>F.</b:First>
          </b:Person>
          <b:Person>
            <b:Last>Wöllmer</b:Last>
            <b:First>M.</b:First>
          </b:Person>
          <b:Person>
            <b:Last>Schuller</b:Last>
            <b:First>B.</b:First>
          </b:Person>
        </b:NameList>
      </b:Author>
    </b:Author>
    <b:PeriodicalTitle>Proceedings of the 18th ACM international conference on Multimedia</b:PeriodicalTitle>
    <b:Pages>1459-1462</b:Pages>
    <b:Volume>18</b:Volume>
    <b:BookTitle>Proceedings of the 18th ACM international conference on Multimedia</b:BookTitle>
    <b:RefOrder>70</b:RefOrder>
  </b:Source>
  <b:Source>
    <b:Tag>Van09</b:Tag>
    <b:SourceType>Book</b:SourceType>
    <b:Guid>{A184AF3B-D215-2143-94E7-381DA46E6F3A}</b:Guid>
    <b:Title>Python 3 Reference Manual</b:Title>
    <b:Year>2009</b:Year>
    <b:Author>
      <b:Author>
        <b:NameList>
          <b:Person>
            <b:Last>Van Rossum</b:Last>
            <b:First>G.</b:First>
          </b:Person>
          <b:Person>
            <b:Last>Drake</b:Last>
            <b:First>F.</b:First>
            <b:Middle>L.</b:Middle>
          </b:Person>
        </b:NameList>
      </b:Author>
    </b:Author>
    <b:Publisher>CreateSpace</b:Publisher>
    <b:RefOrder>71</b:RefOrder>
  </b:Source>
  <b:Source>
    <b:Tag>JuL</b:Tag>
    <b:SourceType>ArticleInAPeriodical</b:SourceType>
    <b:Guid>{3A5E12C3-EED8-5E4A-988C-B8CB3E185F60}</b:Guid>
    <b:Author>
      <b:Author>
        <b:NameList>
          <b:Person>
            <b:Last>Hamdan</b:Last>
            <b:First>S.</b:First>
          </b:Person>
          <b:Person>
            <b:Last>More</b:Last>
            <b:First>S.</b:First>
          </b:Person>
          <b:Person>
            <b:Last>Sasse</b:Last>
            <b:First>L.</b:First>
          </b:Person>
          <b:Person>
            <b:Last>Komeyer</b:Last>
            <b:First>V.</b:First>
          </b:Person>
          <b:Person>
            <b:Last>Patil</b:Last>
            <b:First>K.</b:First>
            <b:Middle>R.</b:Middle>
          </b:Person>
          <b:Person>
            <b:Last>Raimondo</b:Last>
            <b:First>F.</b:First>
          </b:Person>
        </b:NameList>
      </b:Author>
    </b:Author>
    <b:URL>https://juaml.github.io/julearn/main/index.html</b:URL>
    <b:Year>2024</b:Year>
    <b:Title>Julearn: An Easy-to-Use Library for Leakage-Free Evaluation and Inspection of ML Models</b:Title>
    <b:PeriodicalTitle>Gigabyte</b:PeriodicalTitle>
    <b:RefOrder>72</b:RefOrder>
  </b:Source>
  <b:Source>
    <b:Tag>Mol05</b:Tag>
    <b:SourceType>ArticleInAPeriodical</b:SourceType>
    <b:Guid>{9D6C30DE-F484-E346-ACF6-EEBD0D25497A}</b:Guid>
    <b:Title>Prediction error estimation: a comparison of resampling methods. Bioinform</b:Title>
    <b:Year>2005</b:Year>
    <b:Author>
      <b:Author>
        <b:NameList>
          <b:Person>
            <b:Last>Molinaro</b:Last>
            <b:First>A.</b:First>
            <b:Middle>M</b:Middle>
          </b:Person>
          <b:Person>
            <b:Last>Simon</b:Last>
            <b:First>R.</b:First>
          </b:Person>
          <b:Person>
            <b:Last>Pfeiffer</b:Last>
            <b:First>R.</b:First>
            <b:Middle>M.</b:Middle>
          </b:Person>
        </b:NameList>
      </b:Author>
    </b:Author>
    <b:PeriodicalTitle>Bioinformatics</b:PeriodicalTitle>
    <b:Pages>3301-3307</b:Pages>
    <b:Volume>21</b:Volume>
    <b:RefOrder>73</b:RefOrder>
  </b:Source>
  <b:Source>
    <b:Tag>Dro05</b:Tag>
    <b:SourceType>ArticleInAPeriodical</b:SourceType>
    <b:Guid>{35B7CDBB-830E-C140-9A4D-8E959696938A}</b:Guid>
    <b:Author>
      <b:Author>
        <b:NameList>
          <b:Person>
            <b:Last>Dromey</b:Last>
            <b:First>C.</b:First>
          </b:Person>
          <b:Person>
            <b:Last>Silveira</b:Last>
            <b:First>J.</b:First>
          </b:Person>
          <b:Person>
            <b:Last>Sandor</b:Last>
            <b:First>P.</b:First>
          </b:Person>
        </b:NameList>
      </b:Author>
    </b:Author>
    <b:Title>Recognition of affective prosody by speakers of English as a first or foreign language</b:Title>
    <b:PeriodicalTitle>Speech Communication</b:PeriodicalTitle>
    <b:Year>2005</b:Year>
    <b:Pages>351-359</b:Pages>
    <b:Volume>47</b:Volume>
    <b:RefOrder>74</b:RefOrder>
  </b:Source>
  <b:Source>
    <b:Tag>Vol17</b:Tag>
    <b:SourceType>ArticleInAPeriodical</b:SourceType>
    <b:Guid>{F1E5EF25-8C33-0840-8772-154371E2F3E3}</b:Guid>
    <b:Author>
      <b:Author>
        <b:NameList>
          <b:Person>
            <b:Last>Volin</b:Last>
            <b:First>J.</b:First>
          </b:Person>
          <b:Person>
            <b:Last>Tykalová</b:Last>
            <b:First>T.</b:First>
          </b:Person>
          <b:Person>
            <b:Last>Boril</b:Last>
            <b:First>T.</b:First>
          </b:Person>
        </b:NameList>
      </b:Author>
    </b:Author>
    <b:Title>Stability of Prosodic Characteristics Across Age and Gender Groups</b:Title>
    <b:PeriodicalTitle>Inter Speech</b:PeriodicalTitle>
    <b:Year>2017</b:Year>
    <b:Pages>3902-3906</b:Pages>
    <b:RefOrder>75</b:RefOrder>
  </b:Source>
  <b:Source>
    <b:Tag>Kau12</b:Tag>
    <b:SourceType>ArticleInAPeriodical</b:SourceType>
    <b:Guid>{427AAAE1-E410-CA4C-B2C5-919FDF2890EC}</b:Guid>
    <b:Title>Leakage in data mining: Formulation, detection, and avoidance </b:Title>
    <b:PeriodicalTitle>ACM Transactions on Knowledge Discovery from Data (TKDD)</b:PeriodicalTitle>
    <b:Year>2012</b:Year>
    <b:Pages>1-21</b:Pages>
    <b:Author>
      <b:Author>
        <b:NameList>
          <b:Person>
            <b:Last>Kaufman</b:Last>
            <b:First>S.</b:First>
          </b:Person>
          <b:Person>
            <b:Last>Rosset</b:Last>
            <b:First>S.</b:First>
          </b:Person>
          <b:Person>
            <b:Last>Perlich</b:Last>
            <b:First>C.</b:First>
          </b:Person>
          <b:Person>
            <b:Last>Stitelman</b:Last>
            <b:First>O.</b:First>
          </b:Person>
        </b:NameList>
      </b:Author>
    </b:Author>
    <b:Volume>6</b:Volume>
    <b:Issue>4</b:Issue>
    <b:RefOrder>76</b:RefOrder>
  </b:Source>
  <b:Source>
    <b:Tag>Wol96</b:Tag>
    <b:SourceType>ArticleInAPeriodical</b:SourceType>
    <b:Guid>{AF6E6406-4D9E-7C42-9F5B-F2CA01187306}</b:Guid>
    <b:Author>
      <b:Author>
        <b:NameList>
          <b:Person>
            <b:Last>Wolpert</b:Last>
            <b:First>D.</b:First>
            <b:Middle>H.</b:Middle>
          </b:Person>
        </b:NameList>
      </b:Author>
    </b:Author>
    <b:Title>The lack of a priori distinctions between learning algorithms</b:Title>
    <b:PeriodicalTitle>Neural Computation</b:PeriodicalTitle>
    <b:Year>1996</b:Year>
    <b:Pages>1341-1390</b:Pages>
    <b:Volume>8</b:Volume>
    <b:Issue>7</b:Issue>
    <b:RefOrder>77</b:RefOrder>
  </b:Source>
  <b:Source>
    <b:Tag>Bye20</b:Tag>
    <b:SourceType>ArticleInAPeriodical</b:SourceType>
    <b:Guid>{CF326A87-0365-4240-A4D0-7C37C24E39AA}</b:Guid>
    <b:Title>Is the random forest algorithm suitable for predicting parkinson’s disease with mild cognitive impairment out of parkinson’s disease with normal cognition?</b:Title>
    <b:PeriodicalTitle>International Journal of Environmental Research and Public Health</b:PeriodicalTitle>
    <b:Year>2020</b:Year>
    <b:Author>
      <b:Author>
        <b:NameList>
          <b:Person>
            <b:Last>Byeon</b:Last>
            <b:First>H.</b:First>
          </b:Person>
        </b:NameList>
      </b:Author>
    </b:Author>
    <b:Volume>17</b:Volume>
    <b:Issue>7</b:Issue>
    <b:RefOrder>78</b:RefOrder>
  </b:Source>
  <b:Source>
    <b:Tag>Cor20</b:Tag>
    <b:SourceType>ArticleInAPeriodical</b:SourceType>
    <b:Guid>{63B6DAC4-D0C2-774C-BB2E-6C05ACD55A6B}</b:Guid>
    <b:Author>
      <b:Author>
        <b:NameList>
          <b:Person>
            <b:Last>Cordova</b:Last>
            <b:First>M.</b:First>
          </b:Person>
          <b:Person>
            <b:Last>Shada</b:Last>
            <b:First>K.</b:First>
          </b:Person>
          <b:Person>
            <b:Last>Demeter</b:Last>
            <b:First>D.</b:First>
            <b:Middle>V.</b:Middle>
          </b:Person>
          <b:Person>
            <b:Last>Doyle</b:Last>
            <b:First>O.</b:First>
          </b:Person>
          <b:Person>
            <b:Last>Miranda-Dominguez</b:Last>
            <b:First>O.</b:First>
          </b:Person>
          <b:Person>
            <b:Last>Perrone</b:Last>
            <b:First>A.</b:First>
          </b:Person>
          <b:Person>
            <b:Last>Feczko</b:Last>
            <b:First>E.</b:First>
          </b:Person>
        </b:NameList>
      </b:Author>
    </b:Author>
    <b:Title>Heterogeneity of executive function revealed by a functional random forest approach across ADHD and ASD</b:Title>
    <b:PeriodicalTitle>NeuroImage: Clinical</b:PeriodicalTitle>
    <b:Year>2020</b:Year>
    <b:Volume>26</b:Volume>
    <b:RefOrder>79</b:RefOrder>
  </b:Source>
  <b:Source>
    <b:Tag>Adn21</b:Tag>
    <b:SourceType>ArticleInAPeriodical</b:SourceType>
    <b:Guid>{0D3704BF-42D8-1D49-B711-287A657E102D}</b:Guid>
    <b:Author>
      <b:Author>
        <b:NameList>
          <b:Person>
            <b:Last>Adnan</b:Last>
            <b:First>M.</b:First>
            <b:Middle>N.</b:Middle>
          </b:Person>
          <b:Person>
            <b:Last>Ip</b:Last>
            <b:First>R.</b:First>
            <b:Middle>H.</b:Middle>
          </b:Person>
          <b:Person>
            <b:Last>Bewong</b:Last>
            <b:First>M.</b:First>
          </b:Person>
          <b:Person>
            <b:Last>Islam</b:Last>
            <b:First>M.</b:First>
            <b:Middle>Z.</b:Middle>
          </b:Person>
        </b:NameList>
      </b:Author>
    </b:Author>
    <b:Title>BDF: A new decision forest algorithm.</b:Title>
    <b:PeriodicalTitle> Information Sciences</b:PeriodicalTitle>
    <b:Year>2021</b:Year>
    <b:Pages>687-705</b:Pages>
    <b:Volume>17</b:Volume>
    <b:RefOrder>80</b:RefOrder>
  </b:Source>
  <b:Source>
    <b:Tag>Gri22</b:Tag>
    <b:SourceType>ArticleInAPeriodical</b:SourceType>
    <b:Guid>{B8A6C836-91BE-8945-962E-25302852B1B4}</b:Guid>
    <b:Author>
      <b:Author>
        <b:NameList>
          <b:Person>
            <b:Last>Grinsztajn</b:Last>
            <b:First>L.</b:First>
          </b:Person>
          <b:Person>
            <b:Last>Oyallon</b:Last>
            <b:First>E.</b:First>
          </b:Person>
          <b:Person>
            <b:Last>Varoquaux</b:Last>
            <b:First>G.</b:First>
          </b:Person>
        </b:NameList>
      </b:Author>
    </b:Author>
    <b:Title>Why do tree-based models still outperform deep learning on typical tabular data?</b:Title>
    <b:PeriodicalTitle>Advances in neural information processing systems</b:PeriodicalTitle>
    <b:Year>2022</b:Year>
    <b:Pages>507-520</b:Pages>
    <b:Volume>35</b:Volume>
    <b:RefOrder>81</b:RefOrder>
  </b:Source>
  <b:Source>
    <b:Tag>Bre01_2</b:Tag>
    <b:SourceType>ArticleInAPeriodical</b:SourceType>
    <b:Guid>{EDB6BB6B-01A3-A04B-AF33-9546B9881EF5}</b:Guid>
    <b:Author>
      <b:Author>
        <b:NameList>
          <b:Person>
            <b:Last>Breiman</b:Last>
            <b:First>L.</b:First>
          </b:Person>
        </b:NameList>
      </b:Author>
    </b:Author>
    <b:Title>Random forests</b:Title>
    <b:PeriodicalTitle>Machine Learning</b:PeriodicalTitle>
    <b:Year>2001</b:Year>
    <b:Pages>5-32</b:Pages>
    <b:Volume>45</b:Volume>
    <b:RefOrder>82</b:RefOrder>
  </b:Source>
  <b:Source>
    <b:Tag>Pol20</b:Tag>
    <b:SourceType>ArticleInAPeriodical</b:SourceType>
    <b:Guid>{E4F7CEEF-5596-C94E-B37E-0BB63193E2F9}</b:Guid>
    <b:Author>
      <b:Author>
        <b:NameList>
          <b:Person>
            <b:Last>Poldrack</b:Last>
            <b:First>R.</b:First>
            <b:Middle>A.</b:Middle>
          </b:Person>
          <b:Person>
            <b:Last>Huckins</b:Last>
            <b:First>G.</b:First>
          </b:Person>
          <b:Person>
            <b:Last>Varoquaux</b:Last>
            <b:First>G.</b:First>
          </b:Person>
        </b:NameList>
      </b:Author>
    </b:Author>
    <b:Title>Establishment of best practices for evidence for prediction: a review.</b:Title>
    <b:PeriodicalTitle>JAMA Psychiatry</b:PeriodicalTitle>
    <b:Year>2020</b:Year>
    <b:Pages>534–540</b:Pages>
    <b:Volume>77</b:Volume>
    <b:Issue>5</b:Issue>
    <b:RefOrder>83</b:RefOrder>
  </b:Source>
  <b:Source>
    <b:Tag>Wri21</b:Tag>
    <b:SourceType>ArticleInAPeriodical</b:SourceType>
    <b:Guid>{B3C30149-79D3-0941-8F97-BD2D867AE23C}</b:Guid>
    <b:Title>Correlation and Causation</b:Title>
    <b:PeriodicalTitle>Journal of Agricultural Research</b:PeriodicalTitle>
    <b:Year>1921</b:Year>
    <b:Pages>557</b:Pages>
    <b:Author>
      <b:Author>
        <b:NameList>
          <b:Person>
            <b:Last>Wright</b:Last>
            <b:First>S.</b:First>
          </b:Person>
        </b:NameList>
      </b:Author>
    </b:Author>
    <b:Volume>20</b:Volume>
    <b:Issue>7</b:Issue>
    <b:RefOrder>84</b:RefOrder>
  </b:Source>
  <b:Source>
    <b:Tag>Nem18</b:Tag>
    <b:SourceType>ArticleInAPeriodical</b:SourceType>
    <b:Guid>{39E2C7F2-2AC5-5F43-AF04-5EE03990FE7C}</b:Guid>
    <b:Author>
      <b:Author>
        <b:NameList>
          <b:Person>
            <b:Last>Nembrini</b:Last>
            <b:First>S.</b:First>
          </b:Person>
          <b:Person>
            <b:Last>König</b:Last>
            <b:First>I.</b:First>
            <b:Middle>R.</b:Middle>
          </b:Person>
          <b:Person>
            <b:Last>Wright</b:Last>
            <b:First>M.</b:First>
            <b:Middle>N.</b:Middle>
          </b:Person>
        </b:NameList>
      </b:Author>
    </b:Author>
    <b:Title>The revival of the Gini importance?</b:Title>
    <b:PeriodicalTitle>Bioinformatics</b:PeriodicalTitle>
    <b:Year>2018</b:Year>
    <b:Pages>3711-3718</b:Pages>
    <b:Volume>34</b:Volume>
    <b:Issue>21</b:Issue>
    <b:RefOrder>85</b:RefOrder>
  </b:Source>
  <b:Source>
    <b:Tag>Ped11</b:Tag>
    <b:SourceType>ArticleInAPeriodical</b:SourceType>
    <b:Guid>{FFFBF6F9-F039-D14B-8A45-CF6771AD107D}</b:Guid>
    <b:Author>
      <b:Author>
        <b:NameList>
          <b:Person>
            <b:Last>Pedregosa</b:Last>
            <b:First>F.</b:First>
          </b:Person>
          <b:Person>
            <b:Last>Varoquaux</b:Last>
            <b:First>G.</b:First>
          </b:Person>
          <b:Person>
            <b:Last>Gramfort</b:Last>
            <b:First>A.</b:First>
          </b:Person>
          <b:Person>
            <b:Last>Michel</b:Last>
            <b:First>V.</b:First>
          </b:Person>
          <b:Person>
            <b:Last>Thirion</b:Last>
            <b:First>B.</b:First>
          </b:Person>
          <b:Person>
            <b:Last>Grisel</b:Last>
            <b:First>O.</b:First>
          </b:Person>
          <b:Person>
            <b:Last>Duchesnay</b:Last>
            <b:First>É.</b:First>
          </b:Person>
        </b:NameList>
      </b:Author>
    </b:Author>
    <b:Title>Scikit-learn: Machine learning in Python</b:Title>
    <b:PeriodicalTitle>Journal of Machine Learning Research</b:PeriodicalTitle>
    <b:Year>2011</b:Year>
    <b:Pages>2825-2830</b:Pages>
    <b:Volume>2</b:Volume>
    <b:RefOrder>86</b:RefOrder>
  </b:Source>
  <b:Source>
    <b:Tag>Nor02</b:Tag>
    <b:SourceType>ArticleInAPeriodical</b:SourceType>
    <b:Guid>{077860AD-02FA-734C-8879-B76AFD2374C5}</b:Guid>
    <b:Author>
      <b:Author>
        <b:NameList>
          <b:Person>
            <b:Last>North</b:Last>
            <b:First>B.</b:First>
            <b:Middle>V.</b:Middle>
          </b:Person>
          <b:Person>
            <b:Last>Curtis</b:Last>
            <b:First>D.</b:First>
          </b:Person>
          <b:Person>
            <b:Last>Sham</b:Last>
            <b:First>P.</b:First>
            <b:Middle>C.</b:Middle>
          </b:Person>
        </b:NameList>
      </b:Author>
    </b:Author>
    <b:Title>A note on the calculation of empirical P values from Monte Carlo procedures </b:Title>
    <b:PeriodicalTitle>The American Journal of Human Genetics</b:PeriodicalTitle>
    <b:Year>2002</b:Year>
    <b:Pages>439-441</b:Pages>
    <b:Volume>71</b:Volume>
    <b:Issue>2</b:Issue>
    <b:RefOrder>87</b:RefOrder>
  </b:Source>
  <b:Source>
    <b:Tag>Bad74</b:Tag>
    <b:SourceType>ArticleInAPeriodical</b:SourceType>
    <b:Guid>{F3A2B547-DA78-5946-8B02-37D16C20D21D}</b:Guid>
    <b:Author>
      <b:Author>
        <b:NameList>
          <b:Person>
            <b:Last>Baddeley</b:Last>
            <b:First>A.</b:First>
            <b:Middle>D.</b:Middle>
          </b:Person>
          <b:Person>
            <b:Last>Hitch</b:Last>
            <b:First>G.</b:First>
          </b:Person>
        </b:NameList>
      </b:Author>
    </b:Author>
    <b:Title>Working Memory</b:Title>
    <b:Year>1974</b:Year>
    <b:Pages>47-89</b:Pages>
    <b:PeriodicalTitle>Psychology of Learning and Motivation</b:PeriodicalTitle>
    <b:Volume>8</b:Volume>
    <b:RefOrder>88</b:RefOrder>
  </b:Source>
  <b:Source>
    <b:Tag>Yap11</b:Tag>
    <b:SourceType>ArticleInAPeriodical</b:SourceType>
    <b:Guid>{592A8162-8E9A-1F47-8713-9B75873D1006}</b:Guid>
    <b:Author>
      <b:Author>
        <b:NameList>
          <b:Person>
            <b:Last>Yap</b:Last>
            <b:First>P.</b:First>
            <b:Middle>T.</b:Middle>
          </b:Person>
          <b:Person>
            <b:Last>Fan</b:Last>
            <b:First>Y.</b:First>
          </b:Person>
          <b:Person>
            <b:Last>Chen</b:Last>
            <b:First>Y.</b:First>
          </b:Person>
          <b:Person>
            <b:Last>Gilmore</b:Last>
            <b:First>J.</b:First>
            <b:Middle>H.</b:Middle>
          </b:Person>
          <b:Person>
            <b:Last>Lin</b:Last>
            <b:First>W.</b:First>
          </b:Person>
          <b:Person>
            <b:Last>Shen</b:Last>
            <b:First>D.</b:First>
          </b:Person>
        </b:NameList>
      </b:Author>
    </b:Author>
    <b:Title>Development trends of white matter connectivity in the first years of life.</b:Title>
    <b:PeriodicalTitle>PloS one</b:PeriodicalTitle>
    <b:Year>2011</b:Year>
    <b:Volume>6</b:Volume>
    <b:Issue>9</b:Issue>
    <b:RefOrder>89</b:RefOrder>
  </b:Source>
  <b:Source>
    <b:Tag>Tam08</b:Tag>
    <b:SourceType>ArticleInAPeriodical</b:SourceType>
    <b:Guid>{076CCF71-4D41-A745-BD0D-7176BA2D716F}</b:Guid>
    <b:Author>
      <b:Author>
        <b:NameList>
          <b:Person>
            <b:Last>Tamarit</b:Last>
            <b:First>L.</b:First>
          </b:Person>
          <b:Person>
            <b:Last>Goudbeek</b:Last>
            <b:First>M.</b:First>
          </b:Person>
          <b:Person>
            <b:Last>Scherer</b:Last>
            <b:First>K.</b:First>
            <b:Middle>R.</b:Middle>
          </b:Person>
        </b:NameList>
      </b:Author>
    </b:Author>
    <b:Title>Spectral slope measurements in emotional-ly expressive speech</b:Title>
    <b:PeriodicalTitle>Proceedings of Speech Analysis and Processing for Knowledge Discovery</b:PeriodicalTitle>
    <b:Year>2008</b:Year>
    <b:Pages>169-183</b:Pages>
    <b:Volume>7</b:Volume>
    <b:RefOrder>90</b:RefOrder>
  </b:Source>
  <b:Source>
    <b:Tag>LeP11</b:Tag>
    <b:SourceType>ArticleInAPeriodical</b:SourceType>
    <b:Guid>{E1D9B64E-D555-FC4C-9711-CEF4E4D00301}</b:Guid>
    <b:Author>
      <b:Author>
        <b:NameList>
          <b:Person>
            <b:Last>Le</b:Last>
            <b:First>P.</b:First>
            <b:Middle>N.</b:Middle>
          </b:Person>
          <b:Person>
            <b:Last>Ambikairajah</b:Last>
            <b:First>E.</b:First>
          </b:Person>
          <b:Person>
            <b:Last>Epps</b:Last>
            <b:First>J.</b:First>
          </b:Person>
          <b:Person>
            <b:Last>Sethu</b:Last>
            <b:First>V.</b:First>
          </b:Person>
          <b:Person>
            <b:Last>Choi</b:Last>
            <b:First>E.</b:First>
            <b:Middle>H.</b:Middle>
          </b:Person>
        </b:NameList>
      </b:Author>
    </b:Author>
    <b:Title>Investigation of spectral centroid features for cognitive load classification.</b:Title>
    <b:PeriodicalTitle>Speech Communication</b:PeriodicalTitle>
    <b:Year>2011</b:Year>
    <b:Pages>540-551</b:Pages>
    <b:Volume>53</b:Volume>
    <b:Issue>4</b:Issue>
    <b:RefOrder>91</b:RefOrder>
  </b:Source>
  <b:Source>
    <b:Tag>Has04</b:Tag>
    <b:SourceType>ArticleInAPeriodical</b:SourceType>
    <b:Guid>{D948E397-2FFF-BE49-A6C3-F66BBBC8B7D2}</b:Guid>
    <b:Author>
      <b:Author>
        <b:NameList>
          <b:Person>
            <b:Last>Hasan</b:Last>
            <b:First>M.</b:First>
            <b:Middle>R.</b:Middle>
          </b:Person>
          <b:Person>
            <b:Last>Jamil</b:Last>
            <b:First>M.</b:First>
          </b:Person>
          <b:Person>
            <b:Last>Rahman</b:Last>
            <b:First>M.</b:First>
            <b:Middle>G. R. M. S.</b:Middle>
          </b:Person>
        </b:NameList>
      </b:Author>
    </b:Author>
    <b:Title>Speaker identification using mel frequency cepstral coefficients</b:Title>
    <b:PeriodicalTitle>Variations</b:PeriodicalTitle>
    <b:Year>2004</b:Year>
    <b:Pages>565-568</b:Pages>
    <b:Volume>1</b:Volume>
    <b:Issue>4</b:Issue>
    <b:RefOrder>92</b:RefOrder>
  </b:Source>
  <b:Source>
    <b:Tag>Ros24</b:Tag>
    <b:SourceType>ArticleInAPeriodical</b:SourceType>
    <b:Guid>{639346F9-F9CD-154D-AF3A-FD9C7B6298E0}</b:Guid>
    <b:Author>
      <b:Author>
        <b:NameList>
          <b:Person>
            <b:Last>Rosenblatt</b:Last>
            <b:First>M.</b:First>
          </b:Person>
          <b:Person>
            <b:Last>Tejavibulya</b:Last>
            <b:First>L.</b:First>
          </b:Person>
          <b:Person>
            <b:Last>Jiang</b:Last>
            <b:First>R.</b:First>
          </b:Person>
          <b:Person>
            <b:Last>Noble</b:Last>
            <b:First>S.</b:First>
          </b:Person>
          <b:Person>
            <b:Last>Scheinost</b:Last>
            <b:First>D.</b:First>
          </b:Person>
        </b:NameList>
      </b:Author>
    </b:Author>
    <b:Title>Data leakage inflates prediction performance in connectome-based machine learning models.</b:Title>
    <b:PeriodicalTitle>Nature Communications</b:PeriodicalTitle>
    <b:Year>2024</b:Year>
    <b:Pages>1829</b:Pages>
    <b:Volume>15</b:Volume>
    <b:Issue>1</b:Issue>
    <b:RefOrder>93</b:RefOrder>
  </b:Source>
  <b:Source>
    <b:Tag>Dia00</b:Tag>
    <b:SourceType>ArticleInAPeriodical</b:SourceType>
    <b:Guid>{FCA5055B-DD83-6442-AE1E-935426F8D574}</b:Guid>
    <b:Author>
      <b:Author>
        <b:NameList>
          <b:Person>
            <b:Last>Diamantidis</b:Last>
            <b:First>N.</b:First>
            <b:Middle>A.</b:Middle>
          </b:Person>
          <b:Person>
            <b:Last>Karlis</b:Last>
            <b:First>D.</b:First>
          </b:Person>
          <b:Person>
            <b:Last>Giakoumakis</b:Last>
            <b:First>E.</b:First>
            <b:Middle>A.</b:Middle>
          </b:Person>
        </b:NameList>
      </b:Author>
    </b:Author>
    <b:Title>Unsupervised stratification of cross-validation for accuracy estimation</b:Title>
    <b:PeriodicalTitle>Artificial Intelligence</b:PeriodicalTitle>
    <b:Year>2000</b:Year>
    <b:Pages>1-16</b:Pages>
    <b:RefOrder>94</b:RefOrder>
  </b:Source>
</b:Sources>
</file>

<file path=customXml/itemProps1.xml><?xml version="1.0" encoding="utf-8"?>
<ds:datastoreItem xmlns:ds="http://schemas.openxmlformats.org/officeDocument/2006/customXml" ds:itemID="{C4A981CC-223E-4940-BA6D-F90920B40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5151</Words>
  <Characters>32454</Characters>
  <Application>Microsoft Office Word</Application>
  <DocSecurity>0</DocSecurity>
  <Lines>270</Lines>
  <Paragraphs>75</Paragraphs>
  <ScaleCrop>false</ScaleCrop>
  <Company/>
  <LinksUpToDate>false</LinksUpToDate>
  <CharactersWithSpaces>37530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2024-07-09T13:36:00Z</dcterms:created>
  <dcterms:modified xsi:type="dcterms:W3CDTF">2024-07-09T13:36:00Z</dcterms:modified>
</cp:coreProperties>
</file>