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74F" w:rsidRDefault="00757883" w:rsidP="00757883"/>
    <w:p w:rsidR="00757883" w:rsidRDefault="00757883" w:rsidP="00757883"/>
    <w:p w:rsidR="00757883" w:rsidRPr="0068572E" w:rsidRDefault="00757883" w:rsidP="00757883">
      <w:pPr>
        <w:spacing w:line="276" w:lineRule="auto"/>
        <w:jc w:val="center"/>
        <w:rPr>
          <w:rFonts w:ascii="Garamond" w:hAnsi="Garamond" w:cs="Times New Roman"/>
          <w:b/>
          <w:bCs/>
          <w:sz w:val="16"/>
          <w:szCs w:val="16"/>
        </w:rPr>
      </w:pPr>
      <w:r w:rsidRPr="0068572E">
        <w:rPr>
          <w:rFonts w:ascii="Garamond" w:hAnsi="Garamond" w:cs="Times New Roman"/>
          <w:b/>
          <w:bCs/>
          <w:sz w:val="16"/>
          <w:szCs w:val="16"/>
        </w:rPr>
        <w:t>Table 2 – The scores of PSS in terms of some individual and educational characteristics of midwifery students</w:t>
      </w:r>
    </w:p>
    <w:tbl>
      <w:tblPr>
        <w:tblW w:w="4319" w:type="pct"/>
        <w:jc w:val="center"/>
        <w:tblInd w:w="-1516" w:type="dxa"/>
        <w:tblBorders>
          <w:top w:val="single" w:sz="18" w:space="0" w:color="auto"/>
          <w:bottom w:val="single" w:sz="18" w:space="0" w:color="auto"/>
        </w:tblBorders>
        <w:tblLook w:val="0660"/>
      </w:tblPr>
      <w:tblGrid>
        <w:gridCol w:w="2030"/>
        <w:gridCol w:w="1985"/>
        <w:gridCol w:w="1985"/>
        <w:gridCol w:w="1983"/>
      </w:tblGrid>
      <w:tr w:rsidR="00757883" w:rsidRPr="0068572E" w:rsidTr="008A1D1A">
        <w:trPr>
          <w:trHeight w:val="315"/>
          <w:jc w:val="center"/>
        </w:trPr>
        <w:tc>
          <w:tcPr>
            <w:tcW w:w="1272" w:type="pct"/>
            <w:tcBorders>
              <w:bottom w:val="single" w:sz="4" w:space="0" w:color="auto"/>
            </w:tcBorders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Variable</w:t>
            </w:r>
          </w:p>
        </w:tc>
        <w:tc>
          <w:tcPr>
            <w:tcW w:w="1243" w:type="pct"/>
            <w:tcBorders>
              <w:bottom w:val="single" w:sz="4" w:space="0" w:color="auto"/>
            </w:tcBorders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Category</w:t>
            </w:r>
          </w:p>
        </w:tc>
        <w:tc>
          <w:tcPr>
            <w:tcW w:w="1243" w:type="pct"/>
            <w:tcBorders>
              <w:bottom w:val="single" w:sz="4" w:space="0" w:color="auto"/>
            </w:tcBorders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Mean ± SD</w:t>
            </w:r>
          </w:p>
        </w:tc>
        <w:tc>
          <w:tcPr>
            <w:tcW w:w="1242" w:type="pct"/>
            <w:tcBorders>
              <w:bottom w:val="single" w:sz="4" w:space="0" w:color="auto"/>
            </w:tcBorders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Statistics</w:t>
            </w:r>
          </w:p>
        </w:tc>
      </w:tr>
      <w:tr w:rsidR="00757883" w:rsidRPr="0068572E" w:rsidTr="008A1D1A">
        <w:trPr>
          <w:jc w:val="center"/>
        </w:trPr>
        <w:tc>
          <w:tcPr>
            <w:tcW w:w="127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</w:p>
        </w:tc>
        <w:tc>
          <w:tcPr>
            <w:tcW w:w="124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</w:p>
        </w:tc>
      </w:tr>
      <w:tr w:rsidR="00757883" w:rsidRPr="0068572E" w:rsidTr="008A1D1A">
        <w:trPr>
          <w:jc w:val="center"/>
        </w:trPr>
        <w:tc>
          <w:tcPr>
            <w:tcW w:w="127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Age (Years)</w:t>
            </w: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22&gt;</w:t>
            </w: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29.38±8.24</w:t>
            </w:r>
          </w:p>
        </w:tc>
        <w:tc>
          <w:tcPr>
            <w:tcW w:w="124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F= 0.921</w:t>
            </w:r>
          </w:p>
        </w:tc>
      </w:tr>
      <w:tr w:rsidR="00757883" w:rsidRPr="0068572E" w:rsidTr="008A1D1A">
        <w:trPr>
          <w:jc w:val="center"/>
        </w:trPr>
        <w:tc>
          <w:tcPr>
            <w:tcW w:w="127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22-25</w:t>
            </w: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29.77±5.15</w:t>
            </w:r>
          </w:p>
        </w:tc>
        <w:tc>
          <w:tcPr>
            <w:tcW w:w="124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P= 0.403</w:t>
            </w:r>
          </w:p>
        </w:tc>
      </w:tr>
      <w:tr w:rsidR="00757883" w:rsidRPr="0068572E" w:rsidTr="008A1D1A">
        <w:trPr>
          <w:jc w:val="center"/>
        </w:trPr>
        <w:tc>
          <w:tcPr>
            <w:tcW w:w="127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25&lt;</w:t>
            </w: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34.20±7.40</w:t>
            </w:r>
          </w:p>
        </w:tc>
        <w:tc>
          <w:tcPr>
            <w:tcW w:w="124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</w:tr>
      <w:tr w:rsidR="00757883" w:rsidRPr="0068572E" w:rsidTr="008A1D1A">
        <w:trPr>
          <w:jc w:val="center"/>
        </w:trPr>
        <w:tc>
          <w:tcPr>
            <w:tcW w:w="127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</w:tr>
      <w:tr w:rsidR="00757883" w:rsidRPr="0068572E" w:rsidTr="008A1D1A">
        <w:trPr>
          <w:jc w:val="center"/>
        </w:trPr>
        <w:tc>
          <w:tcPr>
            <w:tcW w:w="127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Marital status</w:t>
            </w: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Single</w:t>
            </w: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29.67±7.73</w:t>
            </w:r>
          </w:p>
        </w:tc>
        <w:tc>
          <w:tcPr>
            <w:tcW w:w="124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t= -0.298</w:t>
            </w:r>
          </w:p>
        </w:tc>
      </w:tr>
      <w:tr w:rsidR="00757883" w:rsidRPr="0068572E" w:rsidTr="008A1D1A">
        <w:trPr>
          <w:jc w:val="center"/>
        </w:trPr>
        <w:tc>
          <w:tcPr>
            <w:tcW w:w="127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Married</w:t>
            </w: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30.33±7.08</w:t>
            </w:r>
          </w:p>
        </w:tc>
        <w:tc>
          <w:tcPr>
            <w:tcW w:w="124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p= 0.767</w:t>
            </w:r>
          </w:p>
        </w:tc>
      </w:tr>
      <w:tr w:rsidR="00757883" w:rsidRPr="0068572E" w:rsidTr="008A1D1A">
        <w:trPr>
          <w:jc w:val="center"/>
        </w:trPr>
        <w:tc>
          <w:tcPr>
            <w:tcW w:w="127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</w:tr>
      <w:tr w:rsidR="00757883" w:rsidRPr="0068572E" w:rsidTr="008A1D1A">
        <w:trPr>
          <w:jc w:val="center"/>
        </w:trPr>
        <w:tc>
          <w:tcPr>
            <w:tcW w:w="127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*Grade Point Average</w:t>
            </w: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15&gt;</w:t>
            </w: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29.58±7.93</w:t>
            </w:r>
          </w:p>
        </w:tc>
        <w:tc>
          <w:tcPr>
            <w:tcW w:w="124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F= 0.524</w:t>
            </w:r>
          </w:p>
        </w:tc>
      </w:tr>
      <w:tr w:rsidR="00757883" w:rsidRPr="0068572E" w:rsidTr="008A1D1A">
        <w:trPr>
          <w:jc w:val="center"/>
        </w:trPr>
        <w:tc>
          <w:tcPr>
            <w:tcW w:w="127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15-17</w:t>
            </w: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30.69±7.84</w:t>
            </w:r>
          </w:p>
        </w:tc>
        <w:tc>
          <w:tcPr>
            <w:tcW w:w="124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P= 0.595</w:t>
            </w:r>
          </w:p>
        </w:tc>
      </w:tr>
      <w:tr w:rsidR="00757883" w:rsidRPr="0068572E" w:rsidTr="008A1D1A">
        <w:trPr>
          <w:jc w:val="center"/>
        </w:trPr>
        <w:tc>
          <w:tcPr>
            <w:tcW w:w="127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17&lt;</w:t>
            </w: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28.61±7.06</w:t>
            </w:r>
          </w:p>
        </w:tc>
        <w:tc>
          <w:tcPr>
            <w:tcW w:w="124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</w:tr>
      <w:tr w:rsidR="00757883" w:rsidRPr="0068572E" w:rsidTr="008A1D1A">
        <w:trPr>
          <w:jc w:val="center"/>
        </w:trPr>
        <w:tc>
          <w:tcPr>
            <w:tcW w:w="127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</w:tr>
      <w:tr w:rsidR="00757883" w:rsidRPr="0068572E" w:rsidTr="008A1D1A">
        <w:trPr>
          <w:jc w:val="center"/>
        </w:trPr>
        <w:tc>
          <w:tcPr>
            <w:tcW w:w="127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Semester</w:t>
            </w: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4th</w:t>
            </w: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26.43± 8.13</w:t>
            </w:r>
          </w:p>
        </w:tc>
        <w:tc>
          <w:tcPr>
            <w:tcW w:w="124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F= 1.431</w:t>
            </w:r>
          </w:p>
        </w:tc>
      </w:tr>
      <w:tr w:rsidR="00757883" w:rsidRPr="0068572E" w:rsidTr="008A1D1A">
        <w:trPr>
          <w:jc w:val="center"/>
        </w:trPr>
        <w:tc>
          <w:tcPr>
            <w:tcW w:w="127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5th</w:t>
            </w: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30.30±5.33</w:t>
            </w:r>
          </w:p>
        </w:tc>
        <w:tc>
          <w:tcPr>
            <w:tcW w:w="124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P= 0.242</w:t>
            </w:r>
          </w:p>
        </w:tc>
      </w:tr>
      <w:tr w:rsidR="00757883" w:rsidRPr="0068572E" w:rsidTr="008A1D1A">
        <w:trPr>
          <w:jc w:val="center"/>
        </w:trPr>
        <w:tc>
          <w:tcPr>
            <w:tcW w:w="127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6th</w:t>
            </w: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31.44±8.52</w:t>
            </w:r>
          </w:p>
        </w:tc>
        <w:tc>
          <w:tcPr>
            <w:tcW w:w="124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</w:tr>
      <w:tr w:rsidR="00757883" w:rsidRPr="0068572E" w:rsidTr="008A1D1A">
        <w:trPr>
          <w:jc w:val="center"/>
        </w:trPr>
        <w:tc>
          <w:tcPr>
            <w:tcW w:w="127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7</w:t>
            </w:r>
            <w:r w:rsidRPr="0068572E">
              <w:rPr>
                <w:rFonts w:ascii="Garamond" w:hAnsi="Garamond" w:cs="Times New Roman"/>
                <w:sz w:val="16"/>
                <w:szCs w:val="16"/>
                <w:vertAlign w:val="superscript"/>
              </w:rPr>
              <w:t>th</w:t>
            </w:r>
            <w:r w:rsidRPr="0068572E">
              <w:rPr>
                <w:rFonts w:ascii="Garamond" w:hAnsi="Garamond" w:cs="Times New Roman"/>
                <w:sz w:val="16"/>
                <w:szCs w:val="16"/>
              </w:rPr>
              <w:t xml:space="preserve"> &amp; 8th</w:t>
            </w: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29.36±5.06</w:t>
            </w:r>
          </w:p>
        </w:tc>
        <w:tc>
          <w:tcPr>
            <w:tcW w:w="124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</w:tr>
      <w:tr w:rsidR="00757883" w:rsidRPr="0068572E" w:rsidTr="008A1D1A">
        <w:trPr>
          <w:jc w:val="center"/>
        </w:trPr>
        <w:tc>
          <w:tcPr>
            <w:tcW w:w="127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</w:tr>
      <w:tr w:rsidR="00757883" w:rsidRPr="0068572E" w:rsidTr="008A1D1A">
        <w:trPr>
          <w:jc w:val="center"/>
        </w:trPr>
        <w:tc>
          <w:tcPr>
            <w:tcW w:w="127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Interest of students in their field of study</w:t>
            </w: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Low</w:t>
            </w: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20.00±7.21</w:t>
            </w:r>
          </w:p>
        </w:tc>
        <w:tc>
          <w:tcPr>
            <w:tcW w:w="124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F= 2.822</w:t>
            </w:r>
          </w:p>
        </w:tc>
      </w:tr>
      <w:tr w:rsidR="00757883" w:rsidRPr="0068572E" w:rsidTr="008A1D1A">
        <w:trPr>
          <w:jc w:val="center"/>
        </w:trPr>
        <w:tc>
          <w:tcPr>
            <w:tcW w:w="127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Medium</w:t>
            </w: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29.96±6.59</w:t>
            </w:r>
          </w:p>
        </w:tc>
        <w:tc>
          <w:tcPr>
            <w:tcW w:w="124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P= 0.067</w:t>
            </w:r>
          </w:p>
        </w:tc>
      </w:tr>
      <w:tr w:rsidR="00757883" w:rsidRPr="0068572E" w:rsidTr="008A1D1A">
        <w:trPr>
          <w:jc w:val="center"/>
        </w:trPr>
        <w:tc>
          <w:tcPr>
            <w:tcW w:w="127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High</w:t>
            </w: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30.47±7.91</w:t>
            </w:r>
          </w:p>
        </w:tc>
        <w:tc>
          <w:tcPr>
            <w:tcW w:w="124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</w:tr>
      <w:tr w:rsidR="00757883" w:rsidRPr="0068572E" w:rsidTr="008A1D1A">
        <w:trPr>
          <w:jc w:val="center"/>
        </w:trPr>
        <w:tc>
          <w:tcPr>
            <w:tcW w:w="127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</w:tr>
      <w:tr w:rsidR="00757883" w:rsidRPr="0068572E" w:rsidTr="008A1D1A">
        <w:trPr>
          <w:jc w:val="center"/>
        </w:trPr>
        <w:tc>
          <w:tcPr>
            <w:tcW w:w="127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Place of residence</w:t>
            </w: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Living in dormitory</w:t>
            </w:r>
          </w:p>
        </w:tc>
        <w:tc>
          <w:tcPr>
            <w:tcW w:w="1243" w:type="pct"/>
          </w:tcPr>
          <w:p w:rsidR="00757883" w:rsidRPr="0068572E" w:rsidRDefault="00757883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28.40±10.64</w:t>
            </w:r>
          </w:p>
        </w:tc>
        <w:tc>
          <w:tcPr>
            <w:tcW w:w="124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F= 0.939</w:t>
            </w:r>
          </w:p>
        </w:tc>
      </w:tr>
      <w:tr w:rsidR="00757883" w:rsidRPr="0068572E" w:rsidTr="008A1D1A">
        <w:trPr>
          <w:jc w:val="center"/>
        </w:trPr>
        <w:tc>
          <w:tcPr>
            <w:tcW w:w="127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Living with family</w:t>
            </w:r>
          </w:p>
        </w:tc>
        <w:tc>
          <w:tcPr>
            <w:tcW w:w="1243" w:type="pct"/>
          </w:tcPr>
          <w:p w:rsidR="00757883" w:rsidRPr="0068572E" w:rsidRDefault="00757883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29.90±7.74</w:t>
            </w:r>
          </w:p>
        </w:tc>
        <w:tc>
          <w:tcPr>
            <w:tcW w:w="124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P= 0.748</w:t>
            </w:r>
          </w:p>
        </w:tc>
      </w:tr>
      <w:tr w:rsidR="00757883" w:rsidRPr="0068572E" w:rsidTr="008A1D1A">
        <w:trPr>
          <w:jc w:val="center"/>
        </w:trPr>
        <w:tc>
          <w:tcPr>
            <w:tcW w:w="127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Living alone</w:t>
            </w:r>
          </w:p>
        </w:tc>
        <w:tc>
          <w:tcPr>
            <w:tcW w:w="1243" w:type="pct"/>
          </w:tcPr>
          <w:p w:rsidR="00757883" w:rsidRPr="0068572E" w:rsidRDefault="00757883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29.25±4.71</w:t>
            </w:r>
          </w:p>
        </w:tc>
        <w:tc>
          <w:tcPr>
            <w:tcW w:w="124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</w:tr>
      <w:tr w:rsidR="00757883" w:rsidRPr="0068572E" w:rsidTr="008A1D1A">
        <w:trPr>
          <w:jc w:val="center"/>
        </w:trPr>
        <w:tc>
          <w:tcPr>
            <w:tcW w:w="127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</w:tr>
      <w:tr w:rsidR="00757883" w:rsidRPr="0068572E" w:rsidTr="008A1D1A">
        <w:trPr>
          <w:jc w:val="center"/>
        </w:trPr>
        <w:tc>
          <w:tcPr>
            <w:tcW w:w="127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3" w:type="pct"/>
          </w:tcPr>
          <w:p w:rsidR="00757883" w:rsidRPr="0068572E" w:rsidRDefault="00757883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</w:p>
        </w:tc>
        <w:tc>
          <w:tcPr>
            <w:tcW w:w="124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</w:p>
        </w:tc>
      </w:tr>
      <w:tr w:rsidR="00757883" w:rsidRPr="0068572E" w:rsidTr="008A1D1A">
        <w:trPr>
          <w:jc w:val="center"/>
        </w:trPr>
        <w:tc>
          <w:tcPr>
            <w:tcW w:w="127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Number of clinical units completed</w:t>
            </w: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5&gt;</w:t>
            </w:r>
          </w:p>
        </w:tc>
        <w:tc>
          <w:tcPr>
            <w:tcW w:w="1243" w:type="pct"/>
          </w:tcPr>
          <w:p w:rsidR="00757883" w:rsidRPr="0068572E" w:rsidRDefault="00757883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26.29±7.39</w:t>
            </w:r>
          </w:p>
        </w:tc>
        <w:tc>
          <w:tcPr>
            <w:tcW w:w="124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F= 2.617</w:t>
            </w:r>
          </w:p>
        </w:tc>
      </w:tr>
      <w:tr w:rsidR="00757883" w:rsidRPr="0068572E" w:rsidTr="008A1D1A">
        <w:trPr>
          <w:jc w:val="center"/>
        </w:trPr>
        <w:tc>
          <w:tcPr>
            <w:tcW w:w="127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5-9</w:t>
            </w:r>
          </w:p>
        </w:tc>
        <w:tc>
          <w:tcPr>
            <w:tcW w:w="1243" w:type="pct"/>
          </w:tcPr>
          <w:p w:rsidR="00757883" w:rsidRPr="0068572E" w:rsidRDefault="00757883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30.18±5.20</w:t>
            </w:r>
          </w:p>
        </w:tc>
        <w:tc>
          <w:tcPr>
            <w:tcW w:w="124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P= 0.058</w:t>
            </w:r>
          </w:p>
        </w:tc>
      </w:tr>
      <w:tr w:rsidR="00757883" w:rsidRPr="0068572E" w:rsidTr="008A1D1A">
        <w:trPr>
          <w:jc w:val="center"/>
        </w:trPr>
        <w:tc>
          <w:tcPr>
            <w:tcW w:w="127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3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10-15</w:t>
            </w:r>
          </w:p>
        </w:tc>
        <w:tc>
          <w:tcPr>
            <w:tcW w:w="1243" w:type="pct"/>
          </w:tcPr>
          <w:p w:rsidR="00757883" w:rsidRPr="0068572E" w:rsidRDefault="00757883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32.54±9.03</w:t>
            </w:r>
          </w:p>
        </w:tc>
        <w:tc>
          <w:tcPr>
            <w:tcW w:w="1242" w:type="pct"/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</w:p>
        </w:tc>
      </w:tr>
      <w:tr w:rsidR="00757883" w:rsidRPr="0068572E" w:rsidTr="008A1D1A">
        <w:trPr>
          <w:jc w:val="center"/>
        </w:trPr>
        <w:tc>
          <w:tcPr>
            <w:tcW w:w="1272" w:type="pct"/>
            <w:tcBorders>
              <w:bottom w:val="single" w:sz="4" w:space="0" w:color="auto"/>
            </w:tcBorders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243" w:type="pct"/>
            <w:tcBorders>
              <w:bottom w:val="single" w:sz="4" w:space="0" w:color="auto"/>
            </w:tcBorders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15&lt;</w:t>
            </w:r>
          </w:p>
        </w:tc>
        <w:tc>
          <w:tcPr>
            <w:tcW w:w="1243" w:type="pct"/>
            <w:tcBorders>
              <w:bottom w:val="single" w:sz="4" w:space="0" w:color="auto"/>
            </w:tcBorders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27.85±5.84</w:t>
            </w:r>
          </w:p>
        </w:tc>
        <w:tc>
          <w:tcPr>
            <w:tcW w:w="1242" w:type="pct"/>
            <w:tcBorders>
              <w:bottom w:val="single" w:sz="4" w:space="0" w:color="auto"/>
            </w:tcBorders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</w:tr>
      <w:tr w:rsidR="00757883" w:rsidRPr="0068572E" w:rsidTr="008A1D1A">
        <w:trPr>
          <w:jc w:val="center"/>
        </w:trPr>
        <w:tc>
          <w:tcPr>
            <w:tcW w:w="1272" w:type="pct"/>
            <w:tcBorders>
              <w:top w:val="single" w:sz="4" w:space="0" w:color="auto"/>
            </w:tcBorders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</w:p>
        </w:tc>
        <w:tc>
          <w:tcPr>
            <w:tcW w:w="1243" w:type="pct"/>
            <w:tcBorders>
              <w:top w:val="single" w:sz="4" w:space="0" w:color="auto"/>
            </w:tcBorders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Total mean score of PSS</w:t>
            </w:r>
          </w:p>
        </w:tc>
        <w:tc>
          <w:tcPr>
            <w:tcW w:w="1243" w:type="pct"/>
            <w:tcBorders>
              <w:top w:val="single" w:sz="4" w:space="0" w:color="auto"/>
            </w:tcBorders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29.81±7.56</w:t>
            </w:r>
          </w:p>
        </w:tc>
        <w:tc>
          <w:tcPr>
            <w:tcW w:w="1242" w:type="pct"/>
            <w:tcBorders>
              <w:top w:val="single" w:sz="4" w:space="0" w:color="auto"/>
            </w:tcBorders>
          </w:tcPr>
          <w:p w:rsidR="00757883" w:rsidRPr="0068572E" w:rsidRDefault="00757883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</w:p>
        </w:tc>
      </w:tr>
    </w:tbl>
    <w:p w:rsidR="00757883" w:rsidRPr="0068572E" w:rsidRDefault="00757883" w:rsidP="00757883">
      <w:pPr>
        <w:spacing w:line="276" w:lineRule="auto"/>
        <w:jc w:val="center"/>
        <w:rPr>
          <w:rFonts w:ascii="Garamond" w:hAnsi="Garamond" w:cs="Times New Roman"/>
          <w:i/>
          <w:iCs/>
          <w:sz w:val="16"/>
          <w:szCs w:val="16"/>
          <w:lang w:bidi="fa-IR"/>
        </w:rPr>
      </w:pPr>
    </w:p>
    <w:p w:rsidR="00757883" w:rsidRDefault="00757883" w:rsidP="00757883">
      <w:pPr>
        <w:rPr>
          <w:rFonts w:hint="cs"/>
        </w:rPr>
      </w:pPr>
    </w:p>
    <w:sectPr w:rsidR="00757883" w:rsidSect="00C1325D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20"/>
  <w:characterSpacingControl w:val="doNotCompress"/>
  <w:compat/>
  <w:rsids>
    <w:rsidRoot w:val="00757883"/>
    <w:rsid w:val="00171A94"/>
    <w:rsid w:val="00375A8E"/>
    <w:rsid w:val="0042163B"/>
    <w:rsid w:val="00757883"/>
    <w:rsid w:val="00781169"/>
    <w:rsid w:val="00956D2D"/>
    <w:rsid w:val="00A96DC9"/>
    <w:rsid w:val="00C1325D"/>
    <w:rsid w:val="00C918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7883"/>
    <w:pPr>
      <w:spacing w:after="160" w:line="259" w:lineRule="auto"/>
    </w:pPr>
    <w:rPr>
      <w:rFonts w:ascii="Calibri" w:eastAsia="Calibri" w:hAnsi="Calibri" w:cs="Arial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812</Characters>
  <Application>Microsoft Office Word</Application>
  <DocSecurity>0</DocSecurity>
  <Lines>6</Lines>
  <Paragraphs>1</Paragraphs>
  <ScaleCrop>false</ScaleCrop>
  <Company>MRT www.Win2Farsi.com</Company>
  <LinksUpToDate>false</LinksUpToDate>
  <CharactersWithSpaces>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MRT</dc:creator>
  <cp:lastModifiedBy>MRT</cp:lastModifiedBy>
  <cp:revision>1</cp:revision>
  <dcterms:created xsi:type="dcterms:W3CDTF">2019-08-30T07:07:00Z</dcterms:created>
  <dcterms:modified xsi:type="dcterms:W3CDTF">2019-08-30T07:08:00Z</dcterms:modified>
</cp:coreProperties>
</file>