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5E32" w14:textId="6D5E9A71" w:rsidR="00FB6929" w:rsidRPr="00060D1D" w:rsidRDefault="00024EAD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60D1D">
        <w:rPr>
          <w:rFonts w:ascii="Arial" w:hAnsi="Arial" w:cs="Arial"/>
          <w:b/>
          <w:bCs/>
          <w:sz w:val="28"/>
          <w:szCs w:val="28"/>
          <w:lang w:val="en-US"/>
        </w:rPr>
        <w:t>Check-list to stratify the coronary risk</w:t>
      </w:r>
    </w:p>
    <w:p w14:paraId="42927F42" w14:textId="77777777" w:rsidR="00024EAD" w:rsidRDefault="00024EA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4384255" w14:textId="77777777" w:rsidR="00024EAD" w:rsidRPr="00024EAD" w:rsidRDefault="00024EAD" w:rsidP="00024EAD">
      <w:pPr>
        <w:rPr>
          <w:b/>
          <w:bCs/>
          <w:sz w:val="20"/>
          <w:szCs w:val="20"/>
          <w:lang w:val="en-GB"/>
        </w:rPr>
      </w:pPr>
      <w:r w:rsidRPr="00024EAD">
        <w:rPr>
          <w:b/>
          <w:bCs/>
          <w:i/>
          <w:iCs/>
          <w:sz w:val="20"/>
          <w:szCs w:val="20"/>
          <w:lang w:val="en-GB"/>
        </w:rPr>
        <w:t>name and surname of the patient</w:t>
      </w:r>
    </w:p>
    <w:p w14:paraId="58C294BE" w14:textId="77777777" w:rsidR="00024EAD" w:rsidRDefault="00024EAD">
      <w:pPr>
        <w:rPr>
          <w:b/>
          <w:bCs/>
          <w:sz w:val="28"/>
          <w:szCs w:val="28"/>
          <w:lang w:val="en-GB"/>
        </w:rPr>
      </w:pPr>
    </w:p>
    <w:p w14:paraId="7D41997D" w14:textId="77777777" w:rsidR="00024EAD" w:rsidRPr="00024EAD" w:rsidRDefault="00024EAD" w:rsidP="00024EAD">
      <w:pPr>
        <w:jc w:val="center"/>
        <w:rPr>
          <w:b/>
          <w:bCs/>
          <w:sz w:val="24"/>
          <w:szCs w:val="24"/>
          <w:lang w:val="en-GB"/>
        </w:rPr>
      </w:pPr>
      <w:r w:rsidRPr="00024EAD">
        <w:rPr>
          <w:b/>
          <w:bCs/>
          <w:i/>
          <w:iCs/>
          <w:sz w:val="24"/>
          <w:szCs w:val="24"/>
          <w:lang w:val="en-GB"/>
        </w:rPr>
        <w:t>Coronary risk stratification pre-TAVI</w:t>
      </w:r>
    </w:p>
    <w:p w14:paraId="6E5094CF" w14:textId="70F28463" w:rsidR="00C60713" w:rsidRPr="007F6507" w:rsidRDefault="00C60713">
      <w:pPr>
        <w:rPr>
          <w:b/>
          <w:bCs/>
          <w:sz w:val="24"/>
          <w:szCs w:val="24"/>
          <w:lang w:val="en-GB"/>
        </w:rPr>
      </w:pPr>
      <w:r w:rsidRPr="007F6507">
        <w:rPr>
          <w:b/>
          <w:bCs/>
          <w:sz w:val="24"/>
          <w:szCs w:val="24"/>
          <w:lang w:val="en-GB"/>
        </w:rPr>
        <w:t>Cardio CT candidate</w:t>
      </w:r>
    </w:p>
    <w:p w14:paraId="76D99F50" w14:textId="6117C0FD" w:rsidR="009B0F9D" w:rsidRPr="007F6507" w:rsidRDefault="00C60713">
      <w:pPr>
        <w:rPr>
          <w:i/>
          <w:iCs/>
          <w:sz w:val="20"/>
          <w:szCs w:val="20"/>
          <w:lang w:val="en-GB"/>
        </w:rPr>
      </w:pPr>
      <w:r w:rsidRPr="007F6507">
        <w:rPr>
          <w:i/>
          <w:iCs/>
          <w:sz w:val="20"/>
          <w:szCs w:val="20"/>
          <w:lang w:val="en-GB"/>
        </w:rPr>
        <w:t xml:space="preserve">If </w:t>
      </w:r>
      <w:r w:rsidR="00846B2A">
        <w:rPr>
          <w:i/>
          <w:iCs/>
          <w:sz w:val="20"/>
          <w:szCs w:val="20"/>
          <w:lang w:val="en-GB"/>
        </w:rPr>
        <w:t>he/she</w:t>
      </w:r>
      <w:r w:rsidRPr="007F6507">
        <w:rPr>
          <w:i/>
          <w:iCs/>
          <w:sz w:val="20"/>
          <w:szCs w:val="20"/>
          <w:lang w:val="en-GB"/>
        </w:rPr>
        <w:t xml:space="preserve"> meets all the following criteria</w:t>
      </w:r>
      <w:r w:rsidR="000270CA" w:rsidRPr="007F6507">
        <w:rPr>
          <w:i/>
          <w:iCs/>
          <w:sz w:val="20"/>
          <w:szCs w:val="20"/>
          <w:lang w:val="en-GB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847"/>
        <w:gridCol w:w="848"/>
      </w:tblGrid>
      <w:tr w:rsidR="009B0F9D" w14:paraId="3D9A5F21" w14:textId="77777777" w:rsidTr="004177FB">
        <w:tc>
          <w:tcPr>
            <w:tcW w:w="421" w:type="dxa"/>
          </w:tcPr>
          <w:p w14:paraId="61C8E1CA" w14:textId="77777777" w:rsidR="009B0F9D" w:rsidRDefault="009B0F9D" w:rsidP="00262D81">
            <w:pPr>
              <w:spacing w:before="120" w:after="12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7512" w:type="dxa"/>
          </w:tcPr>
          <w:p w14:paraId="728AF94B" w14:textId="77777777" w:rsidR="009B0F9D" w:rsidRDefault="009B0F9D" w:rsidP="00262D81">
            <w:pPr>
              <w:spacing w:before="120" w:after="12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47" w:type="dxa"/>
          </w:tcPr>
          <w:p w14:paraId="588A9633" w14:textId="1B0CA46E" w:rsidR="009B0F9D" w:rsidRPr="004177FB" w:rsidRDefault="004177FB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177FB">
              <w:rPr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848" w:type="dxa"/>
          </w:tcPr>
          <w:p w14:paraId="57B1085B" w14:textId="3A9AEFDD" w:rsidR="009B0F9D" w:rsidRPr="004177FB" w:rsidRDefault="004177FB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177FB">
              <w:rPr>
                <w:b/>
                <w:bCs/>
                <w:sz w:val="24"/>
                <w:szCs w:val="24"/>
                <w:lang w:val="en-GB"/>
              </w:rPr>
              <w:t>NO</w:t>
            </w:r>
          </w:p>
        </w:tc>
      </w:tr>
      <w:tr w:rsidR="007A4B33" w14:paraId="7AF62623" w14:textId="77777777" w:rsidTr="004177FB">
        <w:tc>
          <w:tcPr>
            <w:tcW w:w="421" w:type="dxa"/>
          </w:tcPr>
          <w:p w14:paraId="6640472F" w14:textId="1EA82974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4AF7B9E1" w14:textId="0786E849" w:rsidR="007A4B33" w:rsidRPr="004177FB" w:rsidRDefault="007A4B33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4177FB">
              <w:rPr>
                <w:sz w:val="24"/>
                <w:szCs w:val="24"/>
                <w:lang w:val="en-GB"/>
              </w:rPr>
              <w:t xml:space="preserve">Asymptomatic for angina or </w:t>
            </w:r>
            <w:proofErr w:type="spellStart"/>
            <w:r w:rsidRPr="004177FB">
              <w:rPr>
                <w:sz w:val="24"/>
                <w:szCs w:val="24"/>
                <w:lang w:val="en-GB"/>
              </w:rPr>
              <w:t>assena</w:t>
            </w:r>
            <w:proofErr w:type="spellEnd"/>
            <w:r w:rsidRPr="004177FB">
              <w:rPr>
                <w:sz w:val="24"/>
                <w:szCs w:val="24"/>
                <w:lang w:val="en-GB"/>
              </w:rPr>
              <w:t xml:space="preserve"> objective documentation of ischaemia</w:t>
            </w:r>
          </w:p>
        </w:tc>
        <w:tc>
          <w:tcPr>
            <w:tcW w:w="847" w:type="dxa"/>
          </w:tcPr>
          <w:p w14:paraId="1CA2C47B" w14:textId="14F5B7B5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2B58710F" w14:textId="3B90DA00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7A4B33" w14:paraId="36DB39B3" w14:textId="77777777" w:rsidTr="004177FB">
        <w:tc>
          <w:tcPr>
            <w:tcW w:w="421" w:type="dxa"/>
          </w:tcPr>
          <w:p w14:paraId="5021F6D0" w14:textId="344B0316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42066B32" w14:textId="4D502398" w:rsidR="007A4B33" w:rsidRPr="007A4B33" w:rsidRDefault="007A4B33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7A4B33">
              <w:rPr>
                <w:sz w:val="24"/>
                <w:szCs w:val="24"/>
                <w:lang w:val="en-GB"/>
              </w:rPr>
              <w:t>Negative medical history for CAD</w:t>
            </w:r>
          </w:p>
        </w:tc>
        <w:tc>
          <w:tcPr>
            <w:tcW w:w="847" w:type="dxa"/>
          </w:tcPr>
          <w:p w14:paraId="0B4B2AA5" w14:textId="31954D42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5DAFA85F" w14:textId="3F08053F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7A4B33" w14:paraId="457A8B2D" w14:textId="77777777" w:rsidTr="004177FB">
        <w:tc>
          <w:tcPr>
            <w:tcW w:w="421" w:type="dxa"/>
          </w:tcPr>
          <w:p w14:paraId="1341652B" w14:textId="2452DD50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4ED2CDA1" w14:textId="63A26B10" w:rsidR="007A4B33" w:rsidRPr="007A4B33" w:rsidRDefault="007A4B33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7A4B33">
              <w:rPr>
                <w:sz w:val="24"/>
                <w:szCs w:val="24"/>
                <w:lang w:val="en-GB"/>
              </w:rPr>
              <w:t>FE &gt; 35%</w:t>
            </w:r>
          </w:p>
        </w:tc>
        <w:tc>
          <w:tcPr>
            <w:tcW w:w="847" w:type="dxa"/>
          </w:tcPr>
          <w:p w14:paraId="08277D5F" w14:textId="47C1A0C9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6E015DDB" w14:textId="31BE1429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7A4B33" w14:paraId="2098EA5D" w14:textId="77777777" w:rsidTr="004177FB">
        <w:tc>
          <w:tcPr>
            <w:tcW w:w="421" w:type="dxa"/>
          </w:tcPr>
          <w:p w14:paraId="093A177D" w14:textId="7EB0B692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14A3DD98" w14:textId="4CC3D6C1" w:rsidR="007A4B33" w:rsidRPr="007A4B33" w:rsidRDefault="007A4B33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7A4B33">
              <w:rPr>
                <w:sz w:val="24"/>
                <w:szCs w:val="24"/>
                <w:lang w:val="en-GB"/>
              </w:rPr>
              <w:t>Cardiovascular risk factors (3+)</w:t>
            </w:r>
          </w:p>
        </w:tc>
        <w:tc>
          <w:tcPr>
            <w:tcW w:w="847" w:type="dxa"/>
          </w:tcPr>
          <w:p w14:paraId="6D78D91F" w14:textId="6A42279E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502E7059" w14:textId="64182D4D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7A4B33" w14:paraId="4FBF5917" w14:textId="77777777" w:rsidTr="004177FB">
        <w:tc>
          <w:tcPr>
            <w:tcW w:w="421" w:type="dxa"/>
          </w:tcPr>
          <w:p w14:paraId="2563B812" w14:textId="5C58F799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7D994C8C" w14:textId="52F2CBA6" w:rsidR="007A4B33" w:rsidRPr="007A4B33" w:rsidRDefault="007A4B33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7A4B33">
              <w:rPr>
                <w:sz w:val="24"/>
                <w:szCs w:val="24"/>
                <w:lang w:val="en-GB"/>
              </w:rPr>
              <w:t>Absence of severe chronic renal insufficiency (GFR&gt;30 ml/min)</w:t>
            </w:r>
          </w:p>
        </w:tc>
        <w:tc>
          <w:tcPr>
            <w:tcW w:w="847" w:type="dxa"/>
          </w:tcPr>
          <w:p w14:paraId="7D1A9808" w14:textId="06F6C81F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004770CF" w14:textId="0E8EDCF6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7A4B33" w14:paraId="69711D72" w14:textId="77777777" w:rsidTr="004177FB">
        <w:tc>
          <w:tcPr>
            <w:tcW w:w="421" w:type="dxa"/>
          </w:tcPr>
          <w:p w14:paraId="7AC9A16B" w14:textId="5C1F8C76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24427AD6" w14:textId="717FE895" w:rsidR="007A4B33" w:rsidRPr="00262D81" w:rsidRDefault="007A4B33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262D81">
              <w:rPr>
                <w:sz w:val="24"/>
                <w:szCs w:val="24"/>
                <w:lang w:val="en-GB"/>
              </w:rPr>
              <w:t>High</w:t>
            </w:r>
            <w:r w:rsidR="0085116D" w:rsidRPr="00262D81">
              <w:rPr>
                <w:sz w:val="24"/>
                <w:szCs w:val="24"/>
                <w:lang w:val="en-GB"/>
              </w:rPr>
              <w:t xml:space="preserve"> FC atrial tachyarrhythmia</w:t>
            </w:r>
          </w:p>
        </w:tc>
        <w:tc>
          <w:tcPr>
            <w:tcW w:w="847" w:type="dxa"/>
          </w:tcPr>
          <w:p w14:paraId="256F2C0D" w14:textId="4467FA12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34F9AD10" w14:textId="19BF71C2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7A4B33" w14:paraId="4B3D259F" w14:textId="77777777" w:rsidTr="004177FB">
        <w:tc>
          <w:tcPr>
            <w:tcW w:w="421" w:type="dxa"/>
          </w:tcPr>
          <w:p w14:paraId="33838810" w14:textId="415C6994" w:rsidR="007A4B33" w:rsidRPr="007F6507" w:rsidRDefault="007A4B33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5807ABFF" w14:textId="0B2A9DFE" w:rsidR="007A4B33" w:rsidRPr="00262D81" w:rsidRDefault="0085116D" w:rsidP="00262D81">
            <w:pPr>
              <w:spacing w:before="120" w:after="120"/>
              <w:rPr>
                <w:sz w:val="24"/>
                <w:szCs w:val="24"/>
                <w:lang w:val="en-GB"/>
              </w:rPr>
            </w:pPr>
            <w:r w:rsidRPr="00262D81">
              <w:rPr>
                <w:sz w:val="24"/>
                <w:szCs w:val="24"/>
                <w:lang w:val="en-GB"/>
              </w:rPr>
              <w:t xml:space="preserve">Not previous </w:t>
            </w:r>
            <w:proofErr w:type="spellStart"/>
            <w:r w:rsidRPr="00262D81">
              <w:rPr>
                <w:sz w:val="24"/>
                <w:szCs w:val="24"/>
                <w:lang w:val="en-GB"/>
              </w:rPr>
              <w:t>SVAo</w:t>
            </w:r>
            <w:proofErr w:type="spellEnd"/>
            <w:r w:rsidRPr="00262D81">
              <w:rPr>
                <w:sz w:val="24"/>
                <w:szCs w:val="24"/>
                <w:lang w:val="en-GB"/>
              </w:rPr>
              <w:t xml:space="preserve"> </w:t>
            </w:r>
            <w:r w:rsidR="00262D81" w:rsidRPr="00262D81">
              <w:rPr>
                <w:sz w:val="24"/>
                <w:szCs w:val="24"/>
                <w:lang w:val="en-GB"/>
              </w:rPr>
              <w:t>or TAVI</w:t>
            </w:r>
          </w:p>
        </w:tc>
        <w:tc>
          <w:tcPr>
            <w:tcW w:w="847" w:type="dxa"/>
          </w:tcPr>
          <w:p w14:paraId="395E3BD7" w14:textId="63F14FD7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6F2A77A7" w14:textId="607BCF47" w:rsidR="007A4B33" w:rsidRPr="004177FB" w:rsidRDefault="007A4B33" w:rsidP="00262D81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</w:tbl>
    <w:p w14:paraId="35673AF4" w14:textId="77777777" w:rsidR="004462EB" w:rsidRDefault="004462EB">
      <w:pPr>
        <w:rPr>
          <w:b/>
          <w:bCs/>
          <w:sz w:val="28"/>
          <w:szCs w:val="28"/>
          <w:lang w:val="en-GB"/>
        </w:rPr>
      </w:pPr>
    </w:p>
    <w:sectPr w:rsidR="00446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56"/>
    <w:rsid w:val="00024EAD"/>
    <w:rsid w:val="000270CA"/>
    <w:rsid w:val="00060D1D"/>
    <w:rsid w:val="000B5F0E"/>
    <w:rsid w:val="00262D81"/>
    <w:rsid w:val="003A4B80"/>
    <w:rsid w:val="004177FB"/>
    <w:rsid w:val="00423178"/>
    <w:rsid w:val="004462EB"/>
    <w:rsid w:val="004F4ADE"/>
    <w:rsid w:val="005A3085"/>
    <w:rsid w:val="005C048D"/>
    <w:rsid w:val="007A4B33"/>
    <w:rsid w:val="007F6507"/>
    <w:rsid w:val="00846B2A"/>
    <w:rsid w:val="0085116D"/>
    <w:rsid w:val="009661FA"/>
    <w:rsid w:val="009B0F9D"/>
    <w:rsid w:val="00A255B4"/>
    <w:rsid w:val="00C60713"/>
    <w:rsid w:val="00D0661A"/>
    <w:rsid w:val="00DB7A56"/>
    <w:rsid w:val="00F6707A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9FE5"/>
  <w15:chartTrackingRefBased/>
  <w15:docId w15:val="{58303A4C-0D94-49C5-8B6C-83DAD54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FANELLI</dc:creator>
  <cp:keywords/>
  <dc:description/>
  <cp:lastModifiedBy>Simone FANELLI</cp:lastModifiedBy>
  <cp:revision>23</cp:revision>
  <dcterms:created xsi:type="dcterms:W3CDTF">2024-01-04T10:48:00Z</dcterms:created>
  <dcterms:modified xsi:type="dcterms:W3CDTF">2024-01-04T11:07:00Z</dcterms:modified>
</cp:coreProperties>
</file>