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347027" w14:textId="77777777" w:rsidR="00B21A1E" w:rsidRDefault="00000000">
      <w:pPr>
        <w:rPr>
          <w:rFonts w:ascii="Times New Roman" w:hAnsi="Times New Roman" w:cs="Times New Roman"/>
        </w:rPr>
      </w:pPr>
      <w:r>
        <w:rPr>
          <w:noProof/>
        </w:rPr>
        <w:drawing>
          <wp:inline distT="0" distB="0" distL="0" distR="0" wp14:anchorId="7934BA04" wp14:editId="76D11579">
            <wp:extent cx="5274310" cy="5274310"/>
            <wp:effectExtent l="0" t="0" r="4445"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274310" cy="5274310"/>
                    </a:xfrm>
                    <a:prstGeom prst="rect">
                      <a:avLst/>
                    </a:prstGeom>
                    <a:noFill/>
                    <a:ln>
                      <a:noFill/>
                    </a:ln>
                  </pic:spPr>
                </pic:pic>
              </a:graphicData>
            </a:graphic>
          </wp:inline>
        </w:drawing>
      </w:r>
    </w:p>
    <w:p w14:paraId="30BF4BD4" w14:textId="00762944" w:rsidR="00B21A1E" w:rsidRDefault="00601AFA">
      <w:pPr>
        <w:rPr>
          <w:rFonts w:ascii="Times New Roman" w:hAnsi="Times New Roman" w:cs="Times New Roman"/>
          <w:sz w:val="24"/>
          <w:szCs w:val="24"/>
        </w:rPr>
      </w:pPr>
      <w:r w:rsidRPr="00601AFA">
        <w:rPr>
          <w:rFonts w:ascii="Times New Roman" w:hAnsi="Times New Roman" w:cs="Times New Roman"/>
          <w:b/>
          <w:bCs/>
          <w:sz w:val="24"/>
          <w:szCs w:val="24"/>
        </w:rPr>
        <w:t>Supplementary Figure</w:t>
      </w:r>
      <w:r w:rsidR="00000000">
        <w:rPr>
          <w:rFonts w:ascii="Times New Roman" w:hAnsi="Times New Roman" w:cs="Times New Roman"/>
          <w:b/>
          <w:bCs/>
          <w:sz w:val="24"/>
          <w:szCs w:val="24"/>
        </w:rPr>
        <w:t>1 Seasonal air temperature changes across northern latitudes.</w:t>
      </w:r>
      <w:r w:rsidR="00000000">
        <w:rPr>
          <w:rFonts w:ascii="Times New Roman" w:hAnsi="Times New Roman" w:cs="Times New Roman"/>
          <w:sz w:val="24"/>
          <w:szCs w:val="24"/>
        </w:rPr>
        <w:t xml:space="preserve"> Temperature differences across northern latitudes between 1951-1970 and 2001-2020 for (a) winter (January to March), (b) spring (April to June), (c) summer (July to September), and (d) fall (October to December) (data: CRU TS v4.07</w:t>
      </w:r>
      <w:r w:rsidR="00000000">
        <w:rPr>
          <w:rFonts w:ascii="Times New Roman" w:hAnsi="Times New Roman" w:cs="Times New Roman"/>
          <w:sz w:val="24"/>
          <w:szCs w:val="24"/>
          <w:vertAlign w:val="superscript"/>
        </w:rPr>
        <w:t>45</w:t>
      </w:r>
      <w:r w:rsidR="00000000">
        <w:rPr>
          <w:rFonts w:ascii="Times New Roman" w:hAnsi="Times New Roman" w:cs="Times New Roman"/>
          <w:sz w:val="24"/>
          <w:szCs w:val="24"/>
        </w:rPr>
        <w:t>).</w:t>
      </w:r>
    </w:p>
    <w:p w14:paraId="35CCDEAF" w14:textId="77777777" w:rsidR="00B21A1E" w:rsidRDefault="00B21A1E">
      <w:pPr>
        <w:spacing w:line="360" w:lineRule="auto"/>
        <w:rPr>
          <w:rFonts w:ascii="Times New Roman" w:hAnsi="Times New Roman" w:cs="Times New Roman"/>
        </w:rPr>
        <w:sectPr w:rsidR="00B21A1E">
          <w:pgSz w:w="11906" w:h="16838"/>
          <w:pgMar w:top="1440" w:right="1800" w:bottom="1440" w:left="1800" w:header="851" w:footer="992" w:gutter="0"/>
          <w:lnNumType w:countBy="1" w:restart="continuous"/>
          <w:cols w:space="425"/>
          <w:docGrid w:type="lines" w:linePitch="312"/>
        </w:sectPr>
      </w:pPr>
    </w:p>
    <w:p w14:paraId="0F87A1D0" w14:textId="77777777" w:rsidR="00B21A1E" w:rsidRDefault="00000000">
      <w:pPr>
        <w:rPr>
          <w:rFonts w:ascii="Times New Roman" w:hAnsi="Times New Roman" w:cs="Times New Roman"/>
        </w:rPr>
      </w:pPr>
      <w:r>
        <w:rPr>
          <w:noProof/>
        </w:rPr>
        <w:lastRenderedPageBreak/>
        <w:drawing>
          <wp:inline distT="0" distB="0" distL="0" distR="0" wp14:anchorId="4E31C40F" wp14:editId="7C07538E">
            <wp:extent cx="5274310" cy="2068830"/>
            <wp:effectExtent l="0" t="0" r="4445" b="381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74310" cy="2068830"/>
                    </a:xfrm>
                    <a:prstGeom prst="rect">
                      <a:avLst/>
                    </a:prstGeom>
                    <a:noFill/>
                    <a:ln>
                      <a:noFill/>
                    </a:ln>
                  </pic:spPr>
                </pic:pic>
              </a:graphicData>
            </a:graphic>
          </wp:inline>
        </w:drawing>
      </w:r>
    </w:p>
    <w:p w14:paraId="615771EA" w14:textId="6302FF33" w:rsidR="00B21A1E" w:rsidRDefault="00601AFA">
      <w:pPr>
        <w:rPr>
          <w:rFonts w:ascii="Times New Roman" w:hAnsi="Times New Roman" w:cs="Times New Roman"/>
          <w:sz w:val="24"/>
          <w:szCs w:val="24"/>
        </w:rPr>
      </w:pPr>
      <w:bookmarkStart w:id="0" w:name="_Hlk144978155"/>
      <w:r w:rsidRPr="00601AFA">
        <w:rPr>
          <w:rFonts w:ascii="Times New Roman" w:hAnsi="Times New Roman" w:cs="Times New Roman"/>
          <w:b/>
          <w:bCs/>
          <w:sz w:val="24"/>
          <w:szCs w:val="24"/>
        </w:rPr>
        <w:t>Supplementary Figure</w:t>
      </w:r>
      <w:r w:rsidR="00000000">
        <w:rPr>
          <w:rFonts w:ascii="Times New Roman" w:hAnsi="Times New Roman" w:cs="Times New Roman"/>
          <w:b/>
          <w:bCs/>
          <w:sz w:val="24"/>
          <w:szCs w:val="24"/>
        </w:rPr>
        <w:t>2</w:t>
      </w:r>
      <w:r w:rsidR="00000000">
        <w:rPr>
          <w:rFonts w:ascii="Times New Roman" w:hAnsi="Times New Roman" w:cs="Times New Roman"/>
          <w:sz w:val="24"/>
          <w:szCs w:val="24"/>
        </w:rPr>
        <w:t xml:space="preserve"> Estimated fixed effect slopes for seasonal relationships between air temperature and</w:t>
      </w:r>
      <w:r w:rsidR="00000000">
        <w:rPr>
          <w:rFonts w:ascii="Times New Roman" w:hAnsi="Times New Roman" w:cs="Times New Roman"/>
          <w:sz w:val="24"/>
          <w:szCs w:val="24"/>
          <w:u w:val="single"/>
        </w:rPr>
        <w:t xml:space="preserve"> </w:t>
      </w:r>
      <w:r w:rsidR="00000000">
        <w:rPr>
          <w:rFonts w:ascii="Times New Roman" w:hAnsi="Times New Roman" w:cs="Times New Roman"/>
          <w:sz w:val="24"/>
          <w:szCs w:val="24"/>
        </w:rPr>
        <w:t xml:space="preserve">environmental drivers in linear mixed-effects regression models for incoming shortwave radiation (a), enhanced vegetation index [EVI] (b), and </w:t>
      </w:r>
      <w:r w:rsidR="00000000">
        <w:rPr>
          <w:rFonts w:ascii="Symbol" w:hAnsi="Symbol" w:cs="Times New Roman"/>
          <w:sz w:val="24"/>
          <w:szCs w:val="24"/>
        </w:rPr>
        <w:t>a</w:t>
      </w:r>
      <w:r w:rsidR="00000000">
        <w:rPr>
          <w:rFonts w:ascii="Times New Roman" w:hAnsi="Times New Roman" w:cs="Times New Roman"/>
          <w:sz w:val="24"/>
          <w:szCs w:val="24"/>
        </w:rPr>
        <w:t xml:space="preserve"> (c), with sites as the random effect. Linear mixed effect models are fitted separately to each period. Error bars show 95% confidence intervals of estimated slope parameters (statistical significance at ɑ ≤ 0.05). The relationships between </w:t>
      </w:r>
      <w:r w:rsidR="00000000">
        <w:rPr>
          <w:rFonts w:ascii="Symbol" w:hAnsi="Symbol" w:cs="Times New Roman"/>
          <w:sz w:val="24"/>
          <w:szCs w:val="24"/>
        </w:rPr>
        <w:t xml:space="preserve">a </w:t>
      </w:r>
      <w:r w:rsidR="00000000">
        <w:rPr>
          <w:rFonts w:ascii="Times New Roman" w:hAnsi="Times New Roman" w:cs="Times New Roman"/>
          <w:sz w:val="24"/>
          <w:szCs w:val="24"/>
        </w:rPr>
        <w:t xml:space="preserve">and air temperature were insignificant. </w:t>
      </w:r>
      <w:bookmarkEnd w:id="0"/>
    </w:p>
    <w:p w14:paraId="72BA178A" w14:textId="77777777" w:rsidR="00B21A1E" w:rsidRDefault="00B21A1E">
      <w:pPr>
        <w:spacing w:line="360" w:lineRule="auto"/>
        <w:rPr>
          <w:rFonts w:ascii="Times New Roman" w:hAnsi="Times New Roman" w:cs="Times New Roman"/>
        </w:rPr>
        <w:sectPr w:rsidR="00B21A1E">
          <w:pgSz w:w="11906" w:h="16838"/>
          <w:pgMar w:top="1440" w:right="1800" w:bottom="1440" w:left="1800" w:header="851" w:footer="992" w:gutter="0"/>
          <w:lnNumType w:countBy="1" w:restart="continuous"/>
          <w:cols w:space="425"/>
          <w:docGrid w:type="lines" w:linePitch="312"/>
        </w:sectPr>
      </w:pPr>
    </w:p>
    <w:p w14:paraId="6825FACC" w14:textId="77777777" w:rsidR="00B21A1E" w:rsidRDefault="00000000">
      <w:pPr>
        <w:jc w:val="center"/>
        <w:rPr>
          <w:rFonts w:ascii="Times New Roman" w:hAnsi="Times New Roman" w:cs="Times New Roman"/>
        </w:rPr>
      </w:pPr>
      <w:r>
        <w:rPr>
          <w:noProof/>
        </w:rPr>
        <w:lastRenderedPageBreak/>
        <w:drawing>
          <wp:inline distT="0" distB="0" distL="0" distR="0" wp14:anchorId="0BE2E3A1" wp14:editId="1A433FBA">
            <wp:extent cx="3017520" cy="2154555"/>
            <wp:effectExtent l="0" t="0" r="5080" b="444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3038910" cy="2169975"/>
                    </a:xfrm>
                    <a:prstGeom prst="rect">
                      <a:avLst/>
                    </a:prstGeom>
                    <a:noFill/>
                    <a:ln>
                      <a:noFill/>
                    </a:ln>
                  </pic:spPr>
                </pic:pic>
              </a:graphicData>
            </a:graphic>
          </wp:inline>
        </w:drawing>
      </w:r>
    </w:p>
    <w:p w14:paraId="14135315" w14:textId="2CFDF9A5" w:rsidR="00B21A1E" w:rsidRDefault="00601AFA">
      <w:pPr>
        <w:rPr>
          <w:rFonts w:ascii="Times New Roman" w:hAnsi="Times New Roman" w:cs="Times New Roman"/>
          <w:sz w:val="24"/>
          <w:szCs w:val="24"/>
        </w:rPr>
      </w:pPr>
      <w:r w:rsidRPr="00601AFA">
        <w:rPr>
          <w:rFonts w:ascii="Times New Roman" w:hAnsi="Times New Roman" w:cs="Times New Roman"/>
          <w:b/>
          <w:bCs/>
          <w:sz w:val="24"/>
          <w:szCs w:val="24"/>
        </w:rPr>
        <w:t>Supplementary Figure</w:t>
      </w:r>
      <w:r w:rsidR="00000000">
        <w:rPr>
          <w:rFonts w:ascii="Times New Roman" w:hAnsi="Times New Roman" w:cs="Times New Roman"/>
          <w:b/>
          <w:bCs/>
          <w:sz w:val="24"/>
          <w:szCs w:val="24"/>
        </w:rPr>
        <w:t>3 Estimated fixed-effect slopes for (i.e., incoming shortwave radiation, SW) a linear mixed-effects regression model of monthly net ecosystem CO</w:t>
      </w:r>
      <w:r w:rsidR="00000000">
        <w:rPr>
          <w:rFonts w:ascii="Times New Roman" w:hAnsi="Times New Roman" w:cs="Times New Roman"/>
          <w:b/>
          <w:bCs/>
          <w:sz w:val="24"/>
          <w:szCs w:val="24"/>
          <w:vertAlign w:val="subscript"/>
        </w:rPr>
        <w:t>2</w:t>
      </w:r>
      <w:r w:rsidR="00000000">
        <w:rPr>
          <w:rFonts w:ascii="Times New Roman" w:hAnsi="Times New Roman" w:cs="Times New Roman"/>
          <w:b/>
          <w:bCs/>
          <w:sz w:val="24"/>
          <w:szCs w:val="24"/>
        </w:rPr>
        <w:t xml:space="preserve"> exchange with sites considered as the random effect.</w:t>
      </w:r>
      <w:r w:rsidR="00000000">
        <w:rPr>
          <w:rFonts w:ascii="Times New Roman" w:hAnsi="Times New Roman" w:cs="Times New Roman"/>
          <w:sz w:val="24"/>
          <w:szCs w:val="24"/>
        </w:rPr>
        <w:t xml:space="preserve"> Linear mixed-effects models are separately fitted to each period. Error bars show 95% confidence intervals of estimated slope parameters, all statistical analysis were significant at</w:t>
      </w:r>
      <w:r w:rsidR="00000000">
        <w:rPr>
          <w:rFonts w:ascii="Times New Roman" w:eastAsia="MS Gothic" w:hAnsi="Times New Roman" w:cs="Times New Roman"/>
          <w:sz w:val="24"/>
          <w:szCs w:val="24"/>
        </w:rPr>
        <w:t> </w:t>
      </w:r>
      <w:r w:rsidR="00000000">
        <w:rPr>
          <w:rFonts w:ascii="Times New Roman" w:hAnsi="Times New Roman" w:cs="Times New Roman"/>
          <w:sz w:val="24"/>
          <w:szCs w:val="24"/>
        </w:rPr>
        <w:t>0.05.</w:t>
      </w:r>
    </w:p>
    <w:p w14:paraId="4467007B" w14:textId="77777777" w:rsidR="00B21A1E" w:rsidRDefault="00B21A1E">
      <w:pPr>
        <w:spacing w:line="360" w:lineRule="auto"/>
        <w:rPr>
          <w:rFonts w:ascii="Times New Roman" w:hAnsi="Times New Roman" w:cs="Times New Roman"/>
        </w:rPr>
        <w:sectPr w:rsidR="00B21A1E">
          <w:pgSz w:w="11906" w:h="16838"/>
          <w:pgMar w:top="1440" w:right="1800" w:bottom="1440" w:left="1800" w:header="851" w:footer="992" w:gutter="0"/>
          <w:lnNumType w:countBy="1" w:restart="continuous"/>
          <w:cols w:space="425"/>
          <w:docGrid w:type="lines" w:linePitch="312"/>
        </w:sectPr>
      </w:pPr>
    </w:p>
    <w:p w14:paraId="3E8A3CD6" w14:textId="77777777" w:rsidR="00B21A1E" w:rsidRDefault="00000000">
      <w:pPr>
        <w:rPr>
          <w:rFonts w:ascii="Times New Roman" w:hAnsi="Times New Roman" w:cs="Times New Roman"/>
        </w:rPr>
      </w:pPr>
      <w:r>
        <w:rPr>
          <w:noProof/>
        </w:rPr>
        <w:lastRenderedPageBreak/>
        <w:drawing>
          <wp:inline distT="0" distB="0" distL="0" distR="0" wp14:anchorId="20F08ACE" wp14:editId="4709B835">
            <wp:extent cx="5274310" cy="2261870"/>
            <wp:effectExtent l="0" t="0" r="4445"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74310" cy="2261870"/>
                    </a:xfrm>
                    <a:prstGeom prst="rect">
                      <a:avLst/>
                    </a:prstGeom>
                    <a:noFill/>
                    <a:ln>
                      <a:noFill/>
                    </a:ln>
                  </pic:spPr>
                </pic:pic>
              </a:graphicData>
            </a:graphic>
          </wp:inline>
        </w:drawing>
      </w:r>
    </w:p>
    <w:p w14:paraId="584CA286" w14:textId="2EEF3FB2" w:rsidR="00B21A1E" w:rsidRDefault="00601AFA">
      <w:pPr>
        <w:rPr>
          <w:rFonts w:ascii="Times New Roman" w:hAnsi="Times New Roman" w:cs="Times New Roman"/>
          <w:sz w:val="24"/>
          <w:szCs w:val="24"/>
        </w:rPr>
      </w:pPr>
      <w:r w:rsidRPr="00601AFA">
        <w:rPr>
          <w:rFonts w:ascii="Times New Roman" w:hAnsi="Times New Roman" w:cs="Times New Roman"/>
          <w:b/>
          <w:bCs/>
          <w:sz w:val="24"/>
          <w:szCs w:val="24"/>
        </w:rPr>
        <w:t>Supplementary Figure</w:t>
      </w:r>
      <w:r w:rsidR="00000000">
        <w:rPr>
          <w:rFonts w:ascii="Times New Roman" w:hAnsi="Times New Roman" w:cs="Times New Roman"/>
          <w:b/>
          <w:bCs/>
          <w:sz w:val="24"/>
          <w:szCs w:val="24"/>
        </w:rPr>
        <w:t>4</w:t>
      </w:r>
      <w:r w:rsidR="00000000">
        <w:rPr>
          <w:rFonts w:ascii="Times New Roman" w:hAnsi="Times New Roman" w:cs="Times New Roman"/>
          <w:sz w:val="24"/>
          <w:szCs w:val="24"/>
        </w:rPr>
        <w:t xml:space="preserve"> </w:t>
      </w:r>
      <w:r w:rsidR="00000000">
        <w:rPr>
          <w:rFonts w:ascii="Times New Roman" w:hAnsi="Times New Roman" w:cs="Times New Roman"/>
          <w:b/>
          <w:bCs/>
          <w:sz w:val="24"/>
          <w:szCs w:val="24"/>
        </w:rPr>
        <w:t>Sensitivities (regression slopes) between</w:t>
      </w:r>
      <w:bookmarkStart w:id="1" w:name="_Hlk155080498"/>
      <w:r w:rsidR="00000000">
        <w:rPr>
          <w:rFonts w:ascii="Times New Roman" w:hAnsi="Times New Roman" w:cs="Times New Roman"/>
          <w:b/>
          <w:bCs/>
          <w:sz w:val="24"/>
          <w:szCs w:val="24"/>
        </w:rPr>
        <w:t xml:space="preserve"> (ΔNEE) and environmental drivers in different seasons for boreal and temperate forests:</w:t>
      </w:r>
      <w:bookmarkEnd w:id="1"/>
      <w:r w:rsidR="00000000">
        <w:rPr>
          <w:rFonts w:ascii="Times New Roman" w:hAnsi="Times New Roman" w:cs="Times New Roman"/>
          <w:sz w:val="24"/>
          <w:szCs w:val="24"/>
        </w:rPr>
        <w:t xml:space="preserve"> ΔNEE versus air-temperature anomalies (Δ</w:t>
      </w:r>
      <w:r w:rsidR="00000000">
        <w:rPr>
          <w:rFonts w:ascii="Times New Roman" w:hAnsi="Times New Roman" w:cs="Times New Roman"/>
          <w:i/>
          <w:iCs/>
          <w:sz w:val="24"/>
          <w:szCs w:val="24"/>
        </w:rPr>
        <w:t>T</w:t>
      </w:r>
      <w:r w:rsidR="00000000">
        <w:rPr>
          <w:rFonts w:ascii="Times New Roman" w:hAnsi="Times New Roman" w:cs="Times New Roman"/>
          <w:sz w:val="24"/>
          <w:szCs w:val="24"/>
          <w:vertAlign w:val="subscript"/>
        </w:rPr>
        <w:t>a</w:t>
      </w:r>
      <w:r w:rsidR="00000000">
        <w:rPr>
          <w:rFonts w:ascii="Times New Roman" w:hAnsi="Times New Roman" w:cs="Times New Roman"/>
          <w:sz w:val="24"/>
          <w:szCs w:val="24"/>
        </w:rPr>
        <w:t xml:space="preserve">) (a), ΔNEE versus EVI anomalies (ΔEVI) (b), and ΔNEE versus </w:t>
      </w:r>
      <w:r w:rsidR="00000000">
        <w:rPr>
          <w:rFonts w:ascii="Symbol" w:hAnsi="Symbol" w:cs="Times New Roman"/>
          <w:sz w:val="24"/>
          <w:szCs w:val="24"/>
        </w:rPr>
        <w:t></w:t>
      </w:r>
      <w:r w:rsidR="00000000">
        <w:rPr>
          <w:rFonts w:ascii="Times New Roman" w:hAnsi="Times New Roman" w:cs="Times New Roman"/>
          <w:sz w:val="24"/>
          <w:szCs w:val="24"/>
        </w:rPr>
        <w:t xml:space="preserve"> anomalies (Δ</w:t>
      </w:r>
      <w:r w:rsidR="00000000">
        <w:rPr>
          <w:rFonts w:ascii="Symbol" w:hAnsi="Symbol" w:cs="Times New Roman"/>
          <w:sz w:val="24"/>
          <w:szCs w:val="24"/>
        </w:rPr>
        <w:t></w:t>
      </w:r>
      <w:r w:rsidR="00000000">
        <w:rPr>
          <w:rFonts w:ascii="Times New Roman" w:hAnsi="Times New Roman" w:cs="Times New Roman"/>
          <w:sz w:val="24"/>
          <w:szCs w:val="24"/>
        </w:rPr>
        <w:t>) (c); as derived from a linear mixed-effects regression model for seasonal periods (filled triangles). Error bars show 95% CIs of estimated slope parameters, all statistical analysis were significant at</w:t>
      </w:r>
      <w:r w:rsidR="00000000">
        <w:rPr>
          <w:rFonts w:ascii="Times New Roman" w:eastAsia="MS Gothic" w:hAnsi="Times New Roman" w:cs="Times New Roman"/>
          <w:sz w:val="24"/>
          <w:szCs w:val="24"/>
        </w:rPr>
        <w:t> </w:t>
      </w:r>
      <w:r w:rsidR="00000000">
        <w:rPr>
          <w:rFonts w:ascii="Times New Roman" w:hAnsi="Times New Roman" w:cs="Times New Roman"/>
          <w:sz w:val="24"/>
          <w:szCs w:val="24"/>
        </w:rPr>
        <w:t>0.05 except for winter seasons (p &gt; 0.1). Boreal forest are forests distributed more northerly than 50</w:t>
      </w:r>
      <w:r w:rsidR="00000000">
        <w:rPr>
          <w:rFonts w:ascii="Times New Roman" w:hAnsi="Times New Roman" w:cs="Times New Roman"/>
          <w:sz w:val="24"/>
          <w:szCs w:val="24"/>
          <w:vertAlign w:val="superscript"/>
        </w:rPr>
        <w:t xml:space="preserve">o </w:t>
      </w:r>
      <w:r w:rsidR="00000000">
        <w:rPr>
          <w:rFonts w:ascii="Times New Roman" w:hAnsi="Times New Roman" w:cs="Times New Roman"/>
          <w:sz w:val="24"/>
          <w:szCs w:val="24"/>
        </w:rPr>
        <w:t>N (n = 19) and temperate forests are forests distributed between 30 and 50</w:t>
      </w:r>
      <w:r w:rsidR="00000000">
        <w:rPr>
          <w:rFonts w:ascii="Times New Roman" w:hAnsi="Times New Roman" w:cs="Times New Roman"/>
          <w:sz w:val="24"/>
          <w:szCs w:val="24"/>
          <w:vertAlign w:val="superscript"/>
        </w:rPr>
        <w:t xml:space="preserve">o </w:t>
      </w:r>
      <w:r w:rsidR="00000000">
        <w:rPr>
          <w:rFonts w:ascii="Times New Roman" w:hAnsi="Times New Roman" w:cs="Times New Roman"/>
          <w:sz w:val="24"/>
          <w:szCs w:val="24"/>
        </w:rPr>
        <w:t xml:space="preserve">N (n = 46). Mean NEE values are represented by the color scale. </w:t>
      </w:r>
    </w:p>
    <w:p w14:paraId="0F03E525" w14:textId="77777777" w:rsidR="00B21A1E" w:rsidRDefault="00B21A1E">
      <w:pPr>
        <w:spacing w:line="360" w:lineRule="auto"/>
        <w:rPr>
          <w:rFonts w:ascii="Times New Roman" w:hAnsi="Times New Roman" w:cs="Times New Roman"/>
        </w:rPr>
        <w:sectPr w:rsidR="00B21A1E">
          <w:pgSz w:w="11906" w:h="16838"/>
          <w:pgMar w:top="1440" w:right="1800" w:bottom="1440" w:left="1800" w:header="851" w:footer="992" w:gutter="0"/>
          <w:lnNumType w:countBy="1" w:restart="continuous"/>
          <w:cols w:space="425"/>
          <w:docGrid w:type="lines" w:linePitch="312"/>
        </w:sectPr>
      </w:pPr>
    </w:p>
    <w:p w14:paraId="237A7696" w14:textId="77777777" w:rsidR="00B21A1E" w:rsidRDefault="00000000">
      <w:pPr>
        <w:rPr>
          <w:rFonts w:ascii="Times New Roman" w:hAnsi="Times New Roman" w:cs="Times New Roman"/>
          <w:color w:val="000000" w:themeColor="text1"/>
          <w:sz w:val="24"/>
          <w:szCs w:val="24"/>
          <w:shd w:val="clear" w:color="auto" w:fill="FFFFFF"/>
        </w:rPr>
      </w:pPr>
      <w:r>
        <w:rPr>
          <w:noProof/>
        </w:rPr>
        <w:lastRenderedPageBreak/>
        <w:drawing>
          <wp:inline distT="0" distB="0" distL="0" distR="0" wp14:anchorId="5AECAC02" wp14:editId="448FB200">
            <wp:extent cx="5274310" cy="2259965"/>
            <wp:effectExtent l="0" t="0" r="4445" b="698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74310" cy="2259965"/>
                    </a:xfrm>
                    <a:prstGeom prst="rect">
                      <a:avLst/>
                    </a:prstGeom>
                    <a:noFill/>
                    <a:ln>
                      <a:noFill/>
                    </a:ln>
                  </pic:spPr>
                </pic:pic>
              </a:graphicData>
            </a:graphic>
          </wp:inline>
        </w:drawing>
      </w:r>
    </w:p>
    <w:p w14:paraId="2C243089" w14:textId="4AE81C97" w:rsidR="00B21A1E" w:rsidRDefault="00601AFA">
      <w:pPr>
        <w:rPr>
          <w:rFonts w:ascii="Times New Roman" w:hAnsi="Times New Roman" w:cs="Times New Roman"/>
          <w:sz w:val="24"/>
          <w:szCs w:val="24"/>
        </w:rPr>
      </w:pPr>
      <w:r w:rsidRPr="00601AFA">
        <w:rPr>
          <w:rFonts w:ascii="Times New Roman" w:hAnsi="Times New Roman" w:cs="Times New Roman"/>
          <w:b/>
          <w:bCs/>
          <w:sz w:val="24"/>
          <w:szCs w:val="24"/>
        </w:rPr>
        <w:t>Supplementary Figure</w:t>
      </w:r>
      <w:r w:rsidR="00000000">
        <w:rPr>
          <w:rFonts w:ascii="Times New Roman" w:hAnsi="Times New Roman" w:cs="Times New Roman"/>
          <w:b/>
          <w:bCs/>
          <w:sz w:val="24"/>
          <w:szCs w:val="24"/>
        </w:rPr>
        <w:t>5</w:t>
      </w:r>
      <w:r w:rsidR="00000000">
        <w:rPr>
          <w:rFonts w:ascii="Times New Roman" w:hAnsi="Times New Roman" w:cs="Times New Roman"/>
          <w:sz w:val="24"/>
          <w:szCs w:val="24"/>
        </w:rPr>
        <w:t xml:space="preserve"> </w:t>
      </w:r>
      <w:r w:rsidR="00000000">
        <w:rPr>
          <w:rFonts w:ascii="Times New Roman" w:hAnsi="Times New Roman" w:cs="Times New Roman"/>
          <w:b/>
          <w:bCs/>
          <w:sz w:val="24"/>
          <w:szCs w:val="24"/>
        </w:rPr>
        <w:t>Sensitivities (regression slopes) between (ΔNEE) and environmental drivers in different seasons for deciduous and evergreen forests:</w:t>
      </w:r>
      <w:r w:rsidR="00000000">
        <w:rPr>
          <w:rFonts w:ascii="Times New Roman" w:hAnsi="Times New Roman" w:cs="Times New Roman"/>
          <w:sz w:val="24"/>
          <w:szCs w:val="24"/>
        </w:rPr>
        <w:t xml:space="preserve"> ΔNEE versus air-temperature anomalies (Δ</w:t>
      </w:r>
      <w:r w:rsidR="00000000">
        <w:rPr>
          <w:rFonts w:ascii="Times New Roman" w:hAnsi="Times New Roman" w:cs="Times New Roman"/>
          <w:i/>
          <w:iCs/>
          <w:sz w:val="24"/>
          <w:szCs w:val="24"/>
        </w:rPr>
        <w:t>T</w:t>
      </w:r>
      <w:r w:rsidR="00000000">
        <w:rPr>
          <w:rFonts w:ascii="Times New Roman" w:hAnsi="Times New Roman" w:cs="Times New Roman"/>
          <w:sz w:val="24"/>
          <w:szCs w:val="24"/>
          <w:vertAlign w:val="subscript"/>
        </w:rPr>
        <w:t>a</w:t>
      </w:r>
      <w:r w:rsidR="00000000">
        <w:rPr>
          <w:rFonts w:ascii="Times New Roman" w:hAnsi="Times New Roman" w:cs="Times New Roman"/>
          <w:sz w:val="24"/>
          <w:szCs w:val="24"/>
        </w:rPr>
        <w:t xml:space="preserve">) (a), ΔNEE versus EVI anomalies (ΔEVI) (b), and ΔNEE versus </w:t>
      </w:r>
      <w:r w:rsidR="00000000">
        <w:rPr>
          <w:rFonts w:ascii="Symbol" w:hAnsi="Symbol" w:cs="Times New Roman"/>
          <w:sz w:val="24"/>
          <w:szCs w:val="24"/>
        </w:rPr>
        <w:t></w:t>
      </w:r>
      <w:r w:rsidR="00000000">
        <w:rPr>
          <w:rFonts w:ascii="Times New Roman" w:hAnsi="Times New Roman" w:cs="Times New Roman"/>
          <w:sz w:val="24"/>
          <w:szCs w:val="24"/>
        </w:rPr>
        <w:t xml:space="preserve"> anomalies (Δ</w:t>
      </w:r>
      <w:r w:rsidR="00000000">
        <w:rPr>
          <w:rFonts w:ascii="Symbol" w:hAnsi="Symbol" w:cs="Times New Roman"/>
          <w:sz w:val="24"/>
          <w:szCs w:val="24"/>
        </w:rPr>
        <w:t></w:t>
      </w:r>
      <w:r w:rsidR="00000000">
        <w:rPr>
          <w:rFonts w:ascii="Times New Roman" w:hAnsi="Times New Roman" w:cs="Times New Roman"/>
          <w:sz w:val="24"/>
          <w:szCs w:val="24"/>
        </w:rPr>
        <w:t>) (c); as derived from a linear mixed-effects regression model for seasonal periods (filled triangles). Error bars show 95% CIs of estimated slope parameters, all statistical analysis were significant at</w:t>
      </w:r>
      <w:r w:rsidR="00000000">
        <w:rPr>
          <w:rFonts w:ascii="Times New Roman" w:eastAsia="MS Gothic" w:hAnsi="Times New Roman" w:cs="Times New Roman"/>
          <w:sz w:val="24"/>
          <w:szCs w:val="24"/>
        </w:rPr>
        <w:t> </w:t>
      </w:r>
      <w:r w:rsidR="00000000">
        <w:rPr>
          <w:rFonts w:ascii="Times New Roman" w:hAnsi="Times New Roman" w:cs="Times New Roman"/>
          <w:sz w:val="24"/>
          <w:szCs w:val="24"/>
        </w:rPr>
        <w:t xml:space="preserve">0.05 except for winter seasons (p &gt; 0.1). DBMF are </w:t>
      </w:r>
      <w:bookmarkStart w:id="2" w:name="_Hlk155099989"/>
      <w:r w:rsidR="00000000">
        <w:rPr>
          <w:rFonts w:ascii="Times New Roman" w:hAnsi="Times New Roman" w:cs="Times New Roman"/>
          <w:sz w:val="24"/>
          <w:szCs w:val="24"/>
        </w:rPr>
        <w:t>deciduous broad leaf and mixed</w:t>
      </w:r>
      <w:bookmarkEnd w:id="2"/>
      <w:r w:rsidR="00000000">
        <w:rPr>
          <w:rFonts w:ascii="Times New Roman" w:hAnsi="Times New Roman" w:cs="Times New Roman"/>
          <w:sz w:val="24"/>
          <w:szCs w:val="24"/>
        </w:rPr>
        <w:t xml:space="preserve"> forests (n = 21) and EF are </w:t>
      </w:r>
      <w:bookmarkStart w:id="3" w:name="_Hlk155099970"/>
      <w:r w:rsidR="00000000">
        <w:rPr>
          <w:rFonts w:ascii="Times New Roman" w:hAnsi="Times New Roman" w:cs="Times New Roman"/>
          <w:sz w:val="24"/>
          <w:szCs w:val="24"/>
        </w:rPr>
        <w:t>evergreen</w:t>
      </w:r>
      <w:bookmarkEnd w:id="3"/>
      <w:r w:rsidR="00000000">
        <w:rPr>
          <w:rFonts w:ascii="Times New Roman" w:hAnsi="Times New Roman" w:cs="Times New Roman"/>
          <w:sz w:val="24"/>
          <w:szCs w:val="24"/>
        </w:rPr>
        <w:t xml:space="preserve"> needleleaf and broadleaf forests (n = 44). Mean NEE values are represented by the color scale.</w:t>
      </w:r>
    </w:p>
    <w:p w14:paraId="20530FDF" w14:textId="77777777" w:rsidR="007B0571" w:rsidRDefault="007B0571">
      <w:pPr>
        <w:spacing w:line="360" w:lineRule="auto"/>
        <w:rPr>
          <w:rFonts w:ascii="Times New Roman" w:hAnsi="Times New Roman" w:cs="Times New Roman"/>
        </w:rPr>
        <w:sectPr w:rsidR="007B0571">
          <w:pgSz w:w="11906" w:h="16838"/>
          <w:pgMar w:top="1440" w:right="1800" w:bottom="1440" w:left="1800" w:header="851" w:footer="992" w:gutter="0"/>
          <w:lnNumType w:countBy="1" w:restart="continuous"/>
          <w:cols w:space="425"/>
          <w:docGrid w:type="lines" w:linePitch="312"/>
        </w:sectPr>
      </w:pPr>
    </w:p>
    <w:p w14:paraId="2FFD363C" w14:textId="77777777" w:rsidR="007B0571" w:rsidRDefault="007B0571" w:rsidP="007B0571">
      <w:pPr>
        <w:rPr>
          <w:rFonts w:ascii="Helvetica" w:hAnsi="Helvetica"/>
          <w:color w:val="5D5D5D"/>
          <w:shd w:val="clear" w:color="auto" w:fill="FFFFFF"/>
        </w:rPr>
      </w:pPr>
      <w:r>
        <w:rPr>
          <w:noProof/>
        </w:rPr>
        <w:lastRenderedPageBreak/>
        <w:drawing>
          <wp:inline distT="0" distB="0" distL="0" distR="0" wp14:anchorId="17AECB45" wp14:editId="27B8DA7A">
            <wp:extent cx="5274310" cy="2259965"/>
            <wp:effectExtent l="0" t="0" r="254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274310" cy="2259965"/>
                    </a:xfrm>
                    <a:prstGeom prst="rect">
                      <a:avLst/>
                    </a:prstGeom>
                    <a:noFill/>
                    <a:ln>
                      <a:noFill/>
                    </a:ln>
                  </pic:spPr>
                </pic:pic>
              </a:graphicData>
            </a:graphic>
          </wp:inline>
        </w:drawing>
      </w:r>
    </w:p>
    <w:p w14:paraId="20166F0B" w14:textId="2DE8CE68" w:rsidR="007B0571" w:rsidRDefault="00601AFA" w:rsidP="007B0571">
      <w:pPr>
        <w:rPr>
          <w:rFonts w:ascii="Times New Roman" w:hAnsi="Times New Roman" w:cs="Times New Roman"/>
          <w:color w:val="000000" w:themeColor="text1"/>
          <w:sz w:val="24"/>
          <w:szCs w:val="24"/>
          <w:shd w:val="clear" w:color="auto" w:fill="FFFFFF"/>
        </w:rPr>
      </w:pPr>
      <w:r w:rsidRPr="00601AFA">
        <w:rPr>
          <w:rFonts w:ascii="Times New Roman" w:hAnsi="Times New Roman" w:cs="Times New Roman"/>
          <w:b/>
          <w:bCs/>
          <w:sz w:val="24"/>
          <w:szCs w:val="24"/>
        </w:rPr>
        <w:t>Supplementary Figure</w:t>
      </w:r>
      <w:r w:rsidR="007B0571">
        <w:rPr>
          <w:rFonts w:ascii="Times New Roman" w:hAnsi="Times New Roman" w:cs="Times New Roman"/>
          <w:b/>
          <w:bCs/>
          <w:kern w:val="0"/>
          <w:sz w:val="24"/>
          <w:szCs w:val="24"/>
        </w:rPr>
        <w:t xml:space="preserve">6 </w:t>
      </w:r>
      <w:r w:rsidR="007B0571">
        <w:rPr>
          <w:rFonts w:ascii="Times New Roman" w:hAnsi="Times New Roman" w:cs="Times New Roman"/>
          <w:color w:val="000000" w:themeColor="text1"/>
          <w:sz w:val="24"/>
          <w:szCs w:val="24"/>
          <w:shd w:val="clear" w:color="auto" w:fill="FFFFFF"/>
        </w:rPr>
        <w:t>Monthly relationships between net ecosystem CO</w:t>
      </w:r>
      <w:r w:rsidR="007B0571">
        <w:rPr>
          <w:rFonts w:ascii="Times New Roman" w:hAnsi="Times New Roman" w:cs="Times New Roman"/>
          <w:color w:val="000000" w:themeColor="text1"/>
          <w:sz w:val="24"/>
          <w:szCs w:val="24"/>
          <w:shd w:val="clear" w:color="auto" w:fill="FFFFFF"/>
          <w:vertAlign w:val="subscript"/>
        </w:rPr>
        <w:t>2</w:t>
      </w:r>
      <w:r w:rsidR="007B0571">
        <w:rPr>
          <w:rFonts w:ascii="Times New Roman" w:hAnsi="Times New Roman" w:cs="Times New Roman"/>
          <w:color w:val="000000" w:themeColor="text1"/>
          <w:sz w:val="24"/>
          <w:szCs w:val="24"/>
          <w:shd w:val="clear" w:color="auto" w:fill="FFFFFF"/>
        </w:rPr>
        <w:t xml:space="preserve"> exchange and air temperature without considering stand age impacts on NEE (a), and considering stand age impacts (b). Monthly estimated fixed-effect slopes for monthly air temperature (</w:t>
      </w:r>
      <w:r w:rsidR="007B0571">
        <w:rPr>
          <w:rFonts w:ascii="Times New Roman" w:hAnsi="Times New Roman" w:cs="Times New Roman"/>
          <w:i/>
          <w:iCs/>
          <w:color w:val="000000" w:themeColor="text1"/>
          <w:sz w:val="24"/>
          <w:szCs w:val="24"/>
          <w:shd w:val="clear" w:color="auto" w:fill="FFFFFF"/>
        </w:rPr>
        <w:t>T</w:t>
      </w:r>
      <w:r w:rsidR="007B0571">
        <w:rPr>
          <w:rFonts w:ascii="Times New Roman" w:hAnsi="Times New Roman" w:cs="Times New Roman"/>
          <w:color w:val="000000" w:themeColor="text1"/>
          <w:sz w:val="24"/>
          <w:szCs w:val="24"/>
          <w:shd w:val="clear" w:color="auto" w:fill="FFFFFF"/>
          <w:vertAlign w:val="subscript"/>
        </w:rPr>
        <w:t>a</w:t>
      </w:r>
      <w:r w:rsidR="007B0571">
        <w:rPr>
          <w:rFonts w:ascii="Times New Roman" w:hAnsi="Times New Roman" w:cs="Times New Roman"/>
          <w:color w:val="000000" w:themeColor="text1"/>
          <w:sz w:val="24"/>
          <w:szCs w:val="24"/>
          <w:shd w:val="clear" w:color="auto" w:fill="FFFFFF"/>
        </w:rPr>
        <w:t>) slopes in linear mixed-effects regression models of monthly net ecosystem CO</w:t>
      </w:r>
      <w:r w:rsidR="007B0571">
        <w:rPr>
          <w:rFonts w:ascii="Times New Roman" w:hAnsi="Times New Roman" w:cs="Times New Roman"/>
          <w:color w:val="000000" w:themeColor="text1"/>
          <w:sz w:val="24"/>
          <w:szCs w:val="24"/>
          <w:shd w:val="clear" w:color="auto" w:fill="FFFFFF"/>
          <w:vertAlign w:val="subscript"/>
        </w:rPr>
        <w:t>2</w:t>
      </w:r>
      <w:r w:rsidR="007B0571">
        <w:rPr>
          <w:rFonts w:ascii="Times New Roman" w:hAnsi="Times New Roman" w:cs="Times New Roman"/>
          <w:color w:val="000000" w:themeColor="text1"/>
          <w:sz w:val="24"/>
          <w:szCs w:val="24"/>
          <w:shd w:val="clear" w:color="auto" w:fill="FFFFFF"/>
        </w:rPr>
        <w:t xml:space="preserve"> exchange (NEE) with sites considered as the random effect. The error bars represent the 95% confidence intervals of the estimated slope parameters.</w:t>
      </w:r>
    </w:p>
    <w:p w14:paraId="0366BBA9" w14:textId="77777777" w:rsidR="00B21A1E" w:rsidRPr="007B0571" w:rsidRDefault="00B21A1E">
      <w:pPr>
        <w:spacing w:line="360" w:lineRule="auto"/>
        <w:rPr>
          <w:rFonts w:ascii="Times New Roman" w:hAnsi="Times New Roman" w:cs="Times New Roman"/>
        </w:rPr>
        <w:sectPr w:rsidR="00B21A1E" w:rsidRPr="007B0571">
          <w:pgSz w:w="11906" w:h="16838"/>
          <w:pgMar w:top="1440" w:right="1800" w:bottom="1440" w:left="1800" w:header="851" w:footer="992" w:gutter="0"/>
          <w:lnNumType w:countBy="1" w:restart="continuous"/>
          <w:cols w:space="425"/>
          <w:docGrid w:type="lines" w:linePitch="312"/>
        </w:sectPr>
      </w:pPr>
    </w:p>
    <w:p w14:paraId="1739E53D" w14:textId="77777777" w:rsidR="00B21A1E" w:rsidRDefault="00000000">
      <w:pPr>
        <w:rPr>
          <w:rFonts w:ascii="Times New Roman" w:hAnsi="Times New Roman" w:cs="Times New Roman"/>
          <w:color w:val="000000" w:themeColor="text1"/>
          <w:sz w:val="24"/>
          <w:szCs w:val="24"/>
          <w:shd w:val="clear" w:color="auto" w:fill="FFFFFF"/>
        </w:rPr>
      </w:pPr>
      <w:r>
        <w:rPr>
          <w:noProof/>
        </w:rPr>
        <w:lastRenderedPageBreak/>
        <w:drawing>
          <wp:inline distT="0" distB="0" distL="0" distR="0" wp14:anchorId="57AC8BB5" wp14:editId="11787334">
            <wp:extent cx="5274310" cy="4520565"/>
            <wp:effectExtent l="0" t="0" r="4445"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274310" cy="4520565"/>
                    </a:xfrm>
                    <a:prstGeom prst="rect">
                      <a:avLst/>
                    </a:prstGeom>
                    <a:noFill/>
                    <a:ln>
                      <a:noFill/>
                    </a:ln>
                  </pic:spPr>
                </pic:pic>
              </a:graphicData>
            </a:graphic>
          </wp:inline>
        </w:drawing>
      </w:r>
    </w:p>
    <w:p w14:paraId="231C1A65" w14:textId="4B8D762C" w:rsidR="00B21A1E" w:rsidRDefault="00601AFA">
      <w:pPr>
        <w:rPr>
          <w:rFonts w:ascii="Times New Roman" w:hAnsi="Times New Roman" w:cs="Times New Roman"/>
          <w:sz w:val="24"/>
          <w:szCs w:val="24"/>
        </w:rPr>
      </w:pPr>
      <w:r w:rsidRPr="00601AFA">
        <w:rPr>
          <w:rFonts w:ascii="Times New Roman" w:hAnsi="Times New Roman" w:cs="Times New Roman"/>
          <w:b/>
          <w:bCs/>
          <w:sz w:val="24"/>
          <w:szCs w:val="24"/>
        </w:rPr>
        <w:t>Supplementary Figure</w:t>
      </w:r>
      <w:r w:rsidR="007B0571">
        <w:rPr>
          <w:rFonts w:ascii="Times New Roman" w:hAnsi="Times New Roman" w:cs="Times New Roman"/>
          <w:b/>
          <w:bCs/>
          <w:sz w:val="24"/>
          <w:szCs w:val="24"/>
        </w:rPr>
        <w:t>7</w:t>
      </w:r>
      <w:r w:rsidR="00000000">
        <w:rPr>
          <w:rFonts w:ascii="Times New Roman" w:hAnsi="Times New Roman" w:cs="Times New Roman"/>
          <w:sz w:val="24"/>
          <w:szCs w:val="24"/>
        </w:rPr>
        <w:t xml:space="preserve"> a-b, slopes of ΔNEE and air temperature in different seasons for boreal (a) and temperate (b) forests in wet areas and dry areas; and between flux components (gross primary production, GPP; ecosystem respiration, Reco) and air temperature in different seasons in cold wet areas (c), and cold dry areas (d). The wet and dry areas were identified based on whether the global aridity index</w:t>
      </w:r>
      <w:r w:rsidR="00000000">
        <w:rPr>
          <w:rFonts w:ascii="Times New Roman" w:hAnsi="Times New Roman" w:cs="Times New Roman"/>
          <w:sz w:val="24"/>
          <w:szCs w:val="24"/>
          <w:vertAlign w:val="superscript"/>
        </w:rPr>
        <w:t>48</w:t>
      </w:r>
      <w:r w:rsidR="00000000">
        <w:rPr>
          <w:rFonts w:ascii="Times New Roman" w:hAnsi="Times New Roman" w:cs="Times New Roman"/>
          <w:sz w:val="24"/>
          <w:szCs w:val="24"/>
        </w:rPr>
        <w:t xml:space="preserve"> is less than 0.65.</w:t>
      </w:r>
    </w:p>
    <w:p w14:paraId="082D683D" w14:textId="77777777" w:rsidR="00B21A1E" w:rsidRDefault="00B21A1E">
      <w:pPr>
        <w:spacing w:line="360" w:lineRule="auto"/>
        <w:rPr>
          <w:rFonts w:ascii="Times New Roman" w:hAnsi="Times New Roman" w:cs="Times New Roman"/>
        </w:rPr>
        <w:sectPr w:rsidR="00B21A1E">
          <w:pgSz w:w="11906" w:h="16838"/>
          <w:pgMar w:top="1440" w:right="1800" w:bottom="1440" w:left="1800" w:header="851" w:footer="992" w:gutter="0"/>
          <w:lnNumType w:countBy="1" w:restart="continuous"/>
          <w:cols w:space="425"/>
          <w:docGrid w:type="lines" w:linePitch="312"/>
        </w:sectPr>
      </w:pPr>
    </w:p>
    <w:p w14:paraId="5104B3F1" w14:textId="77777777" w:rsidR="00B21A1E" w:rsidRDefault="00000000">
      <w:pPr>
        <w:rPr>
          <w:rFonts w:ascii="Times New Roman" w:hAnsi="Times New Roman" w:cs="Times New Roman"/>
          <w:color w:val="000000" w:themeColor="text1"/>
          <w:sz w:val="24"/>
          <w:szCs w:val="24"/>
          <w:shd w:val="clear" w:color="auto" w:fill="FFFFFF"/>
        </w:rPr>
      </w:pPr>
      <w:r>
        <w:rPr>
          <w:noProof/>
        </w:rPr>
        <w:lastRenderedPageBreak/>
        <w:drawing>
          <wp:inline distT="0" distB="0" distL="0" distR="0" wp14:anchorId="54E83A33" wp14:editId="6C0DAC16">
            <wp:extent cx="5274310" cy="4522470"/>
            <wp:effectExtent l="0" t="0" r="4445"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274310" cy="4522470"/>
                    </a:xfrm>
                    <a:prstGeom prst="rect">
                      <a:avLst/>
                    </a:prstGeom>
                    <a:noFill/>
                    <a:ln>
                      <a:noFill/>
                    </a:ln>
                  </pic:spPr>
                </pic:pic>
              </a:graphicData>
            </a:graphic>
          </wp:inline>
        </w:drawing>
      </w:r>
    </w:p>
    <w:p w14:paraId="3C77FED7" w14:textId="1FA40876" w:rsidR="00B21A1E" w:rsidRDefault="00601AFA">
      <w:pPr>
        <w:rPr>
          <w:rFonts w:ascii="Times New Roman" w:hAnsi="Times New Roman" w:cs="Times New Roman"/>
          <w:sz w:val="24"/>
          <w:szCs w:val="24"/>
        </w:rPr>
      </w:pPr>
      <w:r w:rsidRPr="00601AFA">
        <w:rPr>
          <w:rFonts w:ascii="Times New Roman" w:hAnsi="Times New Roman" w:cs="Times New Roman"/>
          <w:b/>
          <w:bCs/>
          <w:sz w:val="24"/>
          <w:szCs w:val="24"/>
        </w:rPr>
        <w:t>Supplementary Figure</w:t>
      </w:r>
      <w:r w:rsidR="007B0571">
        <w:rPr>
          <w:rFonts w:ascii="Times New Roman" w:hAnsi="Times New Roman" w:cs="Times New Roman"/>
          <w:b/>
          <w:bCs/>
          <w:sz w:val="24"/>
          <w:szCs w:val="24"/>
        </w:rPr>
        <w:t>8</w:t>
      </w:r>
      <w:r w:rsidR="00000000">
        <w:rPr>
          <w:rFonts w:ascii="Times New Roman" w:hAnsi="Times New Roman" w:cs="Times New Roman"/>
          <w:sz w:val="24"/>
          <w:szCs w:val="24"/>
        </w:rPr>
        <w:t xml:space="preserve"> </w:t>
      </w:r>
      <w:r w:rsidR="00000000">
        <w:rPr>
          <w:rFonts w:ascii="Times New Roman" w:hAnsi="Times New Roman" w:cs="Times New Roman"/>
          <w:b/>
          <w:bCs/>
          <w:sz w:val="24"/>
          <w:szCs w:val="24"/>
        </w:rPr>
        <w:t>Sensitivities (regression slopes) between flux components and temperature in different seasons characterized by stand age groups:</w:t>
      </w:r>
      <w:r w:rsidR="00000000">
        <w:rPr>
          <w:rFonts w:ascii="Times New Roman" w:hAnsi="Times New Roman" w:cs="Times New Roman"/>
          <w:sz w:val="24"/>
          <w:szCs w:val="24"/>
        </w:rPr>
        <w:t xml:space="preserve"> Slopes of photosynthesis (gross primary production, GPP) versus air-temperature anomalies (a), and respiration (ecosystem respiration, Reco) versus air-temperature anomalies (b) as derived from a linear mixed-effects regression model for seasonal periods.</w:t>
      </w:r>
    </w:p>
    <w:p w14:paraId="62785339" w14:textId="77777777" w:rsidR="00B21A1E" w:rsidRDefault="00B21A1E">
      <w:pPr>
        <w:spacing w:line="360" w:lineRule="auto"/>
        <w:rPr>
          <w:rFonts w:ascii="Times New Roman" w:hAnsi="Times New Roman" w:cs="Times New Roman"/>
        </w:rPr>
        <w:sectPr w:rsidR="00B21A1E">
          <w:pgSz w:w="11906" w:h="16838"/>
          <w:pgMar w:top="1440" w:right="1800" w:bottom="1440" w:left="1800" w:header="851" w:footer="992" w:gutter="0"/>
          <w:lnNumType w:countBy="1" w:restart="continuous"/>
          <w:cols w:space="425"/>
          <w:docGrid w:type="lines" w:linePitch="312"/>
        </w:sectPr>
      </w:pPr>
    </w:p>
    <w:p w14:paraId="3D1D98BC" w14:textId="77777777" w:rsidR="00B21A1E" w:rsidRDefault="00000000">
      <w:pPr>
        <w:rPr>
          <w:rFonts w:ascii="Times New Roman" w:hAnsi="Times New Roman" w:cs="Times New Roman"/>
          <w:color w:val="000000" w:themeColor="text1"/>
          <w:sz w:val="24"/>
          <w:szCs w:val="24"/>
          <w:shd w:val="clear" w:color="auto" w:fill="FFFFFF"/>
        </w:rPr>
      </w:pPr>
      <w:r>
        <w:rPr>
          <w:noProof/>
        </w:rPr>
        <w:lastRenderedPageBreak/>
        <w:drawing>
          <wp:inline distT="0" distB="0" distL="0" distR="0" wp14:anchorId="638FC7F8" wp14:editId="1DF7583A">
            <wp:extent cx="5274310" cy="2260600"/>
            <wp:effectExtent l="0" t="0" r="4445"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5274310" cy="2260600"/>
                    </a:xfrm>
                    <a:prstGeom prst="rect">
                      <a:avLst/>
                    </a:prstGeom>
                    <a:noFill/>
                    <a:ln>
                      <a:noFill/>
                    </a:ln>
                  </pic:spPr>
                </pic:pic>
              </a:graphicData>
            </a:graphic>
          </wp:inline>
        </w:drawing>
      </w:r>
    </w:p>
    <w:p w14:paraId="337934C5" w14:textId="1B3A2566" w:rsidR="00B21A1E" w:rsidRDefault="00601AFA">
      <w:pPr>
        <w:rPr>
          <w:rFonts w:ascii="Times New Roman" w:hAnsi="Times New Roman" w:cs="Times New Roman"/>
          <w:sz w:val="24"/>
          <w:szCs w:val="24"/>
        </w:rPr>
      </w:pPr>
      <w:r w:rsidRPr="00601AFA">
        <w:rPr>
          <w:rFonts w:ascii="Times New Roman" w:hAnsi="Times New Roman" w:cs="Times New Roman"/>
          <w:b/>
          <w:bCs/>
          <w:sz w:val="24"/>
          <w:szCs w:val="24"/>
        </w:rPr>
        <w:t>Supplementary Figure</w:t>
      </w:r>
      <w:r w:rsidR="007B0571">
        <w:rPr>
          <w:rFonts w:ascii="Times New Roman" w:hAnsi="Times New Roman" w:cs="Times New Roman"/>
          <w:b/>
          <w:bCs/>
          <w:sz w:val="24"/>
          <w:szCs w:val="24"/>
        </w:rPr>
        <w:t>9</w:t>
      </w:r>
      <w:r w:rsidR="00000000">
        <w:rPr>
          <w:rFonts w:ascii="Times New Roman" w:hAnsi="Times New Roman" w:cs="Times New Roman"/>
          <w:sz w:val="24"/>
          <w:szCs w:val="24"/>
        </w:rPr>
        <w:t xml:space="preserve"> Sensitivities (regression slopes) between flux components and temperature in different seasons in boreal and temperate forests.</w:t>
      </w:r>
    </w:p>
    <w:p w14:paraId="4BEA468D" w14:textId="77777777" w:rsidR="00B21A1E" w:rsidRDefault="00B21A1E">
      <w:pPr>
        <w:rPr>
          <w:rFonts w:ascii="Times New Roman" w:hAnsi="Times New Roman" w:cs="Times New Roman"/>
          <w:sz w:val="24"/>
          <w:szCs w:val="24"/>
        </w:rPr>
      </w:pPr>
    </w:p>
    <w:p w14:paraId="75A17905" w14:textId="77777777" w:rsidR="00B21A1E" w:rsidRDefault="00B21A1E">
      <w:pPr>
        <w:rPr>
          <w:rFonts w:ascii="Times New Roman" w:hAnsi="Times New Roman" w:cs="Times New Roman"/>
          <w:sz w:val="24"/>
          <w:szCs w:val="24"/>
        </w:rPr>
      </w:pPr>
    </w:p>
    <w:p w14:paraId="4EACA0F0" w14:textId="77777777" w:rsidR="00B21A1E" w:rsidRDefault="00B21A1E">
      <w:pPr>
        <w:rPr>
          <w:rFonts w:ascii="Times New Roman" w:hAnsi="Times New Roman" w:cs="Times New Roman"/>
          <w:sz w:val="24"/>
          <w:szCs w:val="24"/>
        </w:rPr>
      </w:pPr>
    </w:p>
    <w:p w14:paraId="367A203F" w14:textId="77777777" w:rsidR="00B21A1E" w:rsidRDefault="00B21A1E">
      <w:pPr>
        <w:rPr>
          <w:rFonts w:ascii="Times New Roman" w:hAnsi="Times New Roman" w:cs="Times New Roman"/>
          <w:color w:val="000000" w:themeColor="text1"/>
          <w:sz w:val="24"/>
          <w:szCs w:val="24"/>
          <w:shd w:val="clear" w:color="auto" w:fill="FFFFFF"/>
        </w:rPr>
      </w:pPr>
    </w:p>
    <w:p w14:paraId="492884B5" w14:textId="77777777" w:rsidR="007B0571" w:rsidRDefault="007B0571">
      <w:pPr>
        <w:rPr>
          <w:rFonts w:ascii="Times New Roman" w:hAnsi="Times New Roman" w:cs="Times New Roman"/>
          <w:color w:val="000000" w:themeColor="text1"/>
          <w:sz w:val="24"/>
          <w:szCs w:val="24"/>
          <w:shd w:val="clear" w:color="auto" w:fill="FFFFFF"/>
        </w:rPr>
        <w:sectPr w:rsidR="007B0571">
          <w:pgSz w:w="11906" w:h="16838"/>
          <w:pgMar w:top="1440" w:right="1800" w:bottom="1440" w:left="1800" w:header="851" w:footer="992" w:gutter="0"/>
          <w:cols w:space="720"/>
          <w:docGrid w:type="lines" w:linePitch="312"/>
        </w:sectPr>
      </w:pPr>
    </w:p>
    <w:p w14:paraId="0633F418" w14:textId="77777777" w:rsidR="00B21A1E" w:rsidRPr="007B0571" w:rsidRDefault="00B21A1E">
      <w:pPr>
        <w:rPr>
          <w:rFonts w:ascii="Times New Roman" w:hAnsi="Times New Roman" w:cs="Times New Roman"/>
          <w:color w:val="000000" w:themeColor="text1"/>
          <w:sz w:val="24"/>
          <w:szCs w:val="24"/>
          <w:shd w:val="clear" w:color="auto" w:fill="FFFFFF"/>
        </w:rPr>
      </w:pPr>
    </w:p>
    <w:p w14:paraId="12280314" w14:textId="77777777" w:rsidR="00B21A1E" w:rsidRDefault="00B21A1E">
      <w:pPr>
        <w:rPr>
          <w:rFonts w:ascii="Times New Roman" w:hAnsi="Times New Roman" w:cs="Times New Roman"/>
          <w:color w:val="000000" w:themeColor="text1"/>
          <w:sz w:val="24"/>
          <w:szCs w:val="24"/>
          <w:shd w:val="clear" w:color="auto" w:fill="FFFFFF"/>
        </w:rPr>
      </w:pPr>
    </w:p>
    <w:p w14:paraId="395FE7CB" w14:textId="77777777" w:rsidR="00B21A1E" w:rsidRDefault="00000000">
      <w:pPr>
        <w:rPr>
          <w:rFonts w:ascii="Times New Roman" w:hAnsi="Times New Roman" w:cs="Times New Roman"/>
          <w:sz w:val="24"/>
          <w:szCs w:val="24"/>
        </w:rPr>
      </w:pPr>
      <w:bookmarkStart w:id="4" w:name="_Hlk157501918"/>
      <w:r>
        <w:rPr>
          <w:noProof/>
        </w:rPr>
        <w:drawing>
          <wp:inline distT="0" distB="0" distL="0" distR="0" wp14:anchorId="2041F4BE" wp14:editId="1D56E09C">
            <wp:extent cx="5156200" cy="5156200"/>
            <wp:effectExtent l="0" t="0" r="635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159252" cy="5159252"/>
                    </a:xfrm>
                    <a:prstGeom prst="rect">
                      <a:avLst/>
                    </a:prstGeom>
                    <a:noFill/>
                    <a:ln>
                      <a:noFill/>
                    </a:ln>
                  </pic:spPr>
                </pic:pic>
              </a:graphicData>
            </a:graphic>
          </wp:inline>
        </w:drawing>
      </w:r>
    </w:p>
    <w:p w14:paraId="2F4C23EC" w14:textId="631D7466" w:rsidR="00B21A1E" w:rsidRDefault="00601AFA">
      <w:pPr>
        <w:rPr>
          <w:rFonts w:ascii="Times New Roman" w:hAnsi="Times New Roman" w:cs="Times New Roman"/>
          <w:sz w:val="24"/>
          <w:szCs w:val="24"/>
        </w:rPr>
      </w:pPr>
      <w:r w:rsidRPr="00601AFA">
        <w:rPr>
          <w:rFonts w:ascii="Times New Roman" w:hAnsi="Times New Roman" w:cs="Times New Roman"/>
          <w:b/>
          <w:bCs/>
          <w:sz w:val="24"/>
          <w:szCs w:val="24"/>
        </w:rPr>
        <w:t>Supplementary Figure</w:t>
      </w:r>
      <w:r w:rsidR="00000000">
        <w:rPr>
          <w:rFonts w:ascii="Times New Roman" w:hAnsi="Times New Roman" w:cs="Times New Roman" w:hint="eastAsia"/>
          <w:b/>
          <w:bCs/>
          <w:kern w:val="0"/>
          <w:sz w:val="24"/>
          <w:szCs w:val="24"/>
        </w:rPr>
        <w:t>1</w:t>
      </w:r>
      <w:r w:rsidR="007B0571">
        <w:rPr>
          <w:rFonts w:ascii="Times New Roman" w:hAnsi="Times New Roman" w:cs="Times New Roman"/>
          <w:b/>
          <w:bCs/>
          <w:kern w:val="0"/>
          <w:sz w:val="24"/>
          <w:szCs w:val="24"/>
        </w:rPr>
        <w:t>0</w:t>
      </w:r>
      <w:r w:rsidR="00000000">
        <w:rPr>
          <w:rFonts w:ascii="Times New Roman" w:hAnsi="Times New Roman" w:cs="Times New Roman"/>
          <w:b/>
          <w:bCs/>
          <w:sz w:val="24"/>
          <w:szCs w:val="24"/>
        </w:rPr>
        <w:t xml:space="preserve"> </w:t>
      </w:r>
      <w:r w:rsidR="00000000">
        <w:rPr>
          <w:rFonts w:ascii="Times New Roman" w:hAnsi="Times New Roman" w:cs="Times New Roman"/>
          <w:sz w:val="24"/>
          <w:szCs w:val="24"/>
        </w:rPr>
        <w:t xml:space="preserve">Forest cover distribution. Young forests (a), mid-aged forests (b), and old forests (c). </w:t>
      </w:r>
      <w:r w:rsidR="00000000">
        <w:rPr>
          <w:rFonts w:ascii="Times New Roman" w:hAnsi="Times New Roman" w:cs="Times New Roman"/>
          <w:kern w:val="0"/>
          <w:sz w:val="24"/>
          <w:szCs w:val="24"/>
        </w:rPr>
        <w:t>The blank area is where there is no effective forest coverage.</w:t>
      </w:r>
    </w:p>
    <w:bookmarkEnd w:id="4"/>
    <w:p w14:paraId="170AF206" w14:textId="77777777" w:rsidR="00B21A1E" w:rsidRDefault="00B21A1E">
      <w:pPr>
        <w:rPr>
          <w:rFonts w:ascii="Times New Roman" w:hAnsi="Times New Roman" w:cs="Times New Roman"/>
          <w:sz w:val="24"/>
          <w:szCs w:val="24"/>
        </w:rPr>
      </w:pPr>
    </w:p>
    <w:p w14:paraId="19F38921" w14:textId="77777777" w:rsidR="00B21A1E" w:rsidRDefault="00B21A1E">
      <w:pPr>
        <w:spacing w:line="360" w:lineRule="auto"/>
        <w:rPr>
          <w:rFonts w:ascii="Times New Roman" w:hAnsi="Times New Roman" w:cs="Times New Roman"/>
          <w:b/>
          <w:bCs/>
          <w:kern w:val="0"/>
          <w:sz w:val="24"/>
          <w:szCs w:val="24"/>
        </w:rPr>
        <w:sectPr w:rsidR="00B21A1E">
          <w:pgSz w:w="11906" w:h="16838"/>
          <w:pgMar w:top="1440" w:right="1800" w:bottom="1440" w:left="1800" w:header="851" w:footer="992" w:gutter="0"/>
          <w:cols w:space="425"/>
          <w:docGrid w:type="lines" w:linePitch="312"/>
        </w:sectPr>
      </w:pPr>
    </w:p>
    <w:p w14:paraId="2EE06C43" w14:textId="79A8C450" w:rsidR="00B21A1E" w:rsidRDefault="00396C73">
      <w:pPr>
        <w:spacing w:line="360" w:lineRule="auto"/>
        <w:rPr>
          <w:rFonts w:ascii="Times New Roman" w:hAnsi="Times New Roman" w:cs="Times New Roman"/>
          <w:color w:val="5D5D5D"/>
          <w:sz w:val="24"/>
          <w:szCs w:val="24"/>
          <w:shd w:val="clear" w:color="auto" w:fill="FFFFFF"/>
        </w:rPr>
      </w:pPr>
      <w:r w:rsidRPr="00601AFA">
        <w:rPr>
          <w:rFonts w:ascii="Times New Roman" w:hAnsi="Times New Roman" w:cs="Times New Roman"/>
          <w:b/>
          <w:bCs/>
          <w:sz w:val="24"/>
          <w:szCs w:val="24"/>
        </w:rPr>
        <w:lastRenderedPageBreak/>
        <w:t xml:space="preserve">Supplementary </w:t>
      </w:r>
      <w:r w:rsidR="00000000">
        <w:rPr>
          <w:rFonts w:ascii="Times New Roman" w:hAnsi="Times New Roman" w:cs="Times New Roman"/>
          <w:b/>
          <w:bCs/>
          <w:sz w:val="24"/>
          <w:szCs w:val="24"/>
        </w:rPr>
        <w:t>Table 1.</w:t>
      </w:r>
      <w:r w:rsidR="00000000">
        <w:rPr>
          <w:rFonts w:ascii="Times New Roman" w:hAnsi="Times New Roman" w:cs="Times New Roman"/>
          <w:sz w:val="24"/>
          <w:szCs w:val="24"/>
        </w:rPr>
        <w:t xml:space="preserve"> Information on the northern forest sites in this study. Site codes and names refer to the FLUXNET 2015 and AmeriFlux dataset. Start and End indicate the first year and last year of the study period in each site, respectively. Stand age information was obtained from the Biological, Ancillary, Disturbance and Metadata (BADM) of the FLUXNET database. Latitude (Lat) and longitude (Long) are in decimal degrees. The forest type uses the International Global Biosphere Program (IGBP) vegetation classification scheme (DBF, deciduous broadleaved forest; ENF, evergreen needle-leaved forest; EBF, evergreen broadleaved forest; MF, mixed forest). Other site information including mean annual temperature (</w:t>
      </w:r>
      <w:r w:rsidR="00000000">
        <w:rPr>
          <w:rFonts w:ascii="Times New Roman" w:hAnsi="Times New Roman" w:cs="Times New Roman"/>
          <w:i/>
          <w:iCs/>
          <w:sz w:val="24"/>
          <w:szCs w:val="24"/>
        </w:rPr>
        <w:t>MAT</w:t>
      </w:r>
      <w:r w:rsidR="00000000">
        <w:rPr>
          <w:rFonts w:ascii="Times New Roman" w:hAnsi="Times New Roman" w:cs="Times New Roman"/>
          <w:sz w:val="24"/>
          <w:szCs w:val="24"/>
        </w:rPr>
        <w:t>, ℃), mean annual precipitation (</w:t>
      </w:r>
      <w:r w:rsidR="00000000">
        <w:rPr>
          <w:rFonts w:ascii="Times New Roman" w:hAnsi="Times New Roman" w:cs="Times New Roman"/>
          <w:i/>
          <w:iCs/>
          <w:sz w:val="24"/>
          <w:szCs w:val="24"/>
        </w:rPr>
        <w:t>MAP</w:t>
      </w:r>
      <w:r w:rsidR="00000000">
        <w:rPr>
          <w:rFonts w:ascii="Times New Roman" w:hAnsi="Times New Roman" w:cs="Times New Roman"/>
          <w:sz w:val="24"/>
          <w:szCs w:val="24"/>
        </w:rPr>
        <w:t>, mm) and nutrient level was derived from Fernandez-Martinez et al. 2014.</w:t>
      </w:r>
    </w:p>
    <w:tbl>
      <w:tblPr>
        <w:tblStyle w:val="ad"/>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5"/>
        <w:gridCol w:w="1166"/>
        <w:gridCol w:w="1166"/>
        <w:gridCol w:w="1166"/>
        <w:gridCol w:w="1166"/>
        <w:gridCol w:w="1272"/>
        <w:gridCol w:w="1018"/>
        <w:gridCol w:w="982"/>
        <w:gridCol w:w="1127"/>
        <w:gridCol w:w="1225"/>
        <w:gridCol w:w="2325"/>
      </w:tblGrid>
      <w:tr w:rsidR="00B21A1E" w14:paraId="7B9E8557" w14:textId="77777777">
        <w:trPr>
          <w:trHeight w:val="280"/>
          <w:jc w:val="center"/>
        </w:trPr>
        <w:tc>
          <w:tcPr>
            <w:tcW w:w="485" w:type="pct"/>
            <w:tcBorders>
              <w:top w:val="single" w:sz="4" w:space="0" w:color="auto"/>
              <w:bottom w:val="single" w:sz="4" w:space="0" w:color="auto"/>
            </w:tcBorders>
            <w:noWrap/>
            <w:vAlign w:val="center"/>
          </w:tcPr>
          <w:p w14:paraId="72A625CC" w14:textId="77777777" w:rsidR="00B21A1E" w:rsidRDefault="00000000">
            <w:pPr>
              <w:widowControl/>
              <w:jc w:val="left"/>
              <w:rPr>
                <w:rFonts w:ascii="Times New Roman" w:eastAsia="等线" w:hAnsi="Times New Roman" w:cs="Times New Roman"/>
                <w:b/>
                <w:bCs/>
                <w:color w:val="000000"/>
                <w:kern w:val="0"/>
                <w:szCs w:val="21"/>
              </w:rPr>
            </w:pPr>
            <w:r>
              <w:rPr>
                <w:rFonts w:ascii="Times New Roman" w:eastAsia="等线" w:hAnsi="Times New Roman" w:cs="Times New Roman"/>
                <w:b/>
                <w:bCs/>
                <w:color w:val="000000"/>
                <w:kern w:val="0"/>
                <w:szCs w:val="21"/>
              </w:rPr>
              <w:t>Site_code</w:t>
            </w:r>
          </w:p>
        </w:tc>
        <w:tc>
          <w:tcPr>
            <w:tcW w:w="421" w:type="pct"/>
            <w:tcBorders>
              <w:top w:val="single" w:sz="4" w:space="0" w:color="auto"/>
              <w:bottom w:val="single" w:sz="4" w:space="0" w:color="auto"/>
            </w:tcBorders>
          </w:tcPr>
          <w:p w14:paraId="6B04ECAE" w14:textId="77777777" w:rsidR="00B21A1E" w:rsidRDefault="00000000">
            <w:pPr>
              <w:widowControl/>
              <w:jc w:val="center"/>
              <w:rPr>
                <w:rFonts w:ascii="Times New Roman" w:eastAsia="等线" w:hAnsi="Times New Roman" w:cs="Times New Roman"/>
                <w:b/>
                <w:bCs/>
                <w:color w:val="000000"/>
                <w:sz w:val="22"/>
              </w:rPr>
            </w:pPr>
            <w:r>
              <w:rPr>
                <w:rFonts w:ascii="Times New Roman" w:eastAsia="等线" w:hAnsi="Times New Roman" w:cs="Times New Roman"/>
                <w:b/>
                <w:bCs/>
                <w:color w:val="000000"/>
                <w:sz w:val="22"/>
              </w:rPr>
              <w:t>Start</w:t>
            </w:r>
          </w:p>
        </w:tc>
        <w:tc>
          <w:tcPr>
            <w:tcW w:w="421" w:type="pct"/>
            <w:tcBorders>
              <w:top w:val="single" w:sz="4" w:space="0" w:color="auto"/>
              <w:bottom w:val="single" w:sz="4" w:space="0" w:color="auto"/>
            </w:tcBorders>
          </w:tcPr>
          <w:p w14:paraId="36F8CCDE" w14:textId="77777777" w:rsidR="00B21A1E" w:rsidRDefault="00000000">
            <w:pPr>
              <w:widowControl/>
              <w:jc w:val="center"/>
              <w:rPr>
                <w:rFonts w:ascii="Times New Roman" w:eastAsia="等线" w:hAnsi="Times New Roman" w:cs="Times New Roman"/>
                <w:b/>
                <w:bCs/>
                <w:color w:val="000000"/>
                <w:sz w:val="22"/>
              </w:rPr>
            </w:pPr>
            <w:r>
              <w:rPr>
                <w:rFonts w:ascii="Times New Roman" w:eastAsia="等线" w:hAnsi="Times New Roman" w:cs="Times New Roman"/>
                <w:b/>
                <w:bCs/>
                <w:color w:val="000000"/>
                <w:sz w:val="22"/>
              </w:rPr>
              <w:t>End</w:t>
            </w:r>
          </w:p>
        </w:tc>
        <w:tc>
          <w:tcPr>
            <w:tcW w:w="421" w:type="pct"/>
            <w:tcBorders>
              <w:top w:val="single" w:sz="4" w:space="0" w:color="auto"/>
              <w:bottom w:val="single" w:sz="4" w:space="0" w:color="auto"/>
            </w:tcBorders>
            <w:noWrap/>
            <w:vAlign w:val="center"/>
          </w:tcPr>
          <w:p w14:paraId="01D82BA8" w14:textId="77777777" w:rsidR="00B21A1E" w:rsidRDefault="00000000">
            <w:pPr>
              <w:widowControl/>
              <w:jc w:val="center"/>
              <w:rPr>
                <w:rFonts w:ascii="Times New Roman" w:eastAsia="等线" w:hAnsi="Times New Roman" w:cs="Times New Roman"/>
                <w:b/>
                <w:bCs/>
                <w:color w:val="000000"/>
                <w:kern w:val="0"/>
                <w:szCs w:val="21"/>
              </w:rPr>
            </w:pPr>
            <w:r>
              <w:rPr>
                <w:rFonts w:ascii="Times New Roman" w:eastAsia="等线" w:hAnsi="Times New Roman" w:cs="Times New Roman"/>
                <w:b/>
                <w:bCs/>
                <w:color w:val="000000"/>
                <w:kern w:val="0"/>
                <w:szCs w:val="21"/>
              </w:rPr>
              <w:t>Age</w:t>
            </w:r>
          </w:p>
        </w:tc>
        <w:tc>
          <w:tcPr>
            <w:tcW w:w="421" w:type="pct"/>
            <w:tcBorders>
              <w:top w:val="single" w:sz="4" w:space="0" w:color="auto"/>
              <w:bottom w:val="single" w:sz="4" w:space="0" w:color="auto"/>
            </w:tcBorders>
            <w:noWrap/>
            <w:vAlign w:val="center"/>
          </w:tcPr>
          <w:p w14:paraId="5D0F78B0" w14:textId="77777777" w:rsidR="00B21A1E" w:rsidRDefault="00000000">
            <w:pPr>
              <w:widowControl/>
              <w:jc w:val="center"/>
              <w:rPr>
                <w:rFonts w:ascii="Times New Roman" w:eastAsia="等线" w:hAnsi="Times New Roman" w:cs="Times New Roman"/>
                <w:b/>
                <w:bCs/>
                <w:color w:val="000000"/>
                <w:kern w:val="0"/>
                <w:szCs w:val="21"/>
              </w:rPr>
            </w:pPr>
            <w:r>
              <w:rPr>
                <w:rFonts w:ascii="Times New Roman" w:eastAsia="等线" w:hAnsi="Times New Roman" w:cs="Times New Roman"/>
                <w:b/>
                <w:bCs/>
                <w:color w:val="000000"/>
                <w:kern w:val="0"/>
                <w:szCs w:val="21"/>
              </w:rPr>
              <w:t>Lat</w:t>
            </w:r>
          </w:p>
        </w:tc>
        <w:tc>
          <w:tcPr>
            <w:tcW w:w="459" w:type="pct"/>
            <w:tcBorders>
              <w:top w:val="single" w:sz="4" w:space="0" w:color="auto"/>
              <w:bottom w:val="single" w:sz="4" w:space="0" w:color="auto"/>
            </w:tcBorders>
            <w:noWrap/>
            <w:vAlign w:val="center"/>
          </w:tcPr>
          <w:p w14:paraId="3595DBAC" w14:textId="77777777" w:rsidR="00B21A1E" w:rsidRDefault="00000000">
            <w:pPr>
              <w:widowControl/>
              <w:jc w:val="center"/>
              <w:rPr>
                <w:rFonts w:ascii="Times New Roman" w:eastAsia="等线" w:hAnsi="Times New Roman" w:cs="Times New Roman"/>
                <w:b/>
                <w:bCs/>
                <w:color w:val="000000"/>
                <w:kern w:val="0"/>
                <w:szCs w:val="21"/>
              </w:rPr>
            </w:pPr>
            <w:r>
              <w:rPr>
                <w:rFonts w:ascii="Times New Roman" w:eastAsia="等线" w:hAnsi="Times New Roman" w:cs="Times New Roman"/>
                <w:b/>
                <w:bCs/>
                <w:color w:val="000000"/>
                <w:kern w:val="0"/>
                <w:szCs w:val="21"/>
              </w:rPr>
              <w:t>Lon</w:t>
            </w:r>
          </w:p>
        </w:tc>
        <w:tc>
          <w:tcPr>
            <w:tcW w:w="368" w:type="pct"/>
            <w:tcBorders>
              <w:top w:val="single" w:sz="4" w:space="0" w:color="auto"/>
              <w:bottom w:val="single" w:sz="4" w:space="0" w:color="auto"/>
            </w:tcBorders>
            <w:noWrap/>
            <w:vAlign w:val="center"/>
          </w:tcPr>
          <w:p w14:paraId="511916E5" w14:textId="77777777" w:rsidR="00B21A1E" w:rsidRDefault="00000000">
            <w:pPr>
              <w:widowControl/>
              <w:jc w:val="center"/>
              <w:rPr>
                <w:rFonts w:ascii="Times New Roman" w:eastAsia="等线" w:hAnsi="Times New Roman" w:cs="Times New Roman"/>
                <w:b/>
                <w:bCs/>
                <w:color w:val="000000"/>
                <w:kern w:val="0"/>
                <w:szCs w:val="21"/>
              </w:rPr>
            </w:pPr>
            <w:r>
              <w:rPr>
                <w:rFonts w:ascii="Times New Roman" w:eastAsia="等线" w:hAnsi="Times New Roman" w:cs="Times New Roman"/>
                <w:b/>
                <w:bCs/>
                <w:color w:val="000000"/>
                <w:kern w:val="0"/>
                <w:szCs w:val="21"/>
              </w:rPr>
              <w:t>MAT</w:t>
            </w:r>
          </w:p>
        </w:tc>
        <w:tc>
          <w:tcPr>
            <w:tcW w:w="355" w:type="pct"/>
            <w:tcBorders>
              <w:top w:val="single" w:sz="4" w:space="0" w:color="auto"/>
              <w:bottom w:val="single" w:sz="4" w:space="0" w:color="auto"/>
            </w:tcBorders>
            <w:noWrap/>
            <w:vAlign w:val="center"/>
          </w:tcPr>
          <w:p w14:paraId="4A903EFC" w14:textId="77777777" w:rsidR="00B21A1E" w:rsidRDefault="00000000">
            <w:pPr>
              <w:widowControl/>
              <w:jc w:val="center"/>
              <w:rPr>
                <w:rFonts w:ascii="Times New Roman" w:eastAsia="等线" w:hAnsi="Times New Roman" w:cs="Times New Roman"/>
                <w:b/>
                <w:bCs/>
                <w:color w:val="000000"/>
                <w:kern w:val="0"/>
                <w:szCs w:val="21"/>
              </w:rPr>
            </w:pPr>
            <w:r>
              <w:rPr>
                <w:rFonts w:ascii="Times New Roman" w:eastAsia="等线" w:hAnsi="Times New Roman" w:cs="Times New Roman"/>
                <w:b/>
                <w:bCs/>
                <w:color w:val="000000"/>
                <w:kern w:val="0"/>
                <w:szCs w:val="21"/>
              </w:rPr>
              <w:t>MAP</w:t>
            </w:r>
          </w:p>
        </w:tc>
        <w:tc>
          <w:tcPr>
            <w:tcW w:w="407" w:type="pct"/>
            <w:tcBorders>
              <w:top w:val="single" w:sz="4" w:space="0" w:color="auto"/>
              <w:bottom w:val="single" w:sz="4" w:space="0" w:color="auto"/>
            </w:tcBorders>
            <w:noWrap/>
            <w:vAlign w:val="center"/>
          </w:tcPr>
          <w:p w14:paraId="1ACD23B0" w14:textId="77777777" w:rsidR="00B21A1E" w:rsidRDefault="00000000">
            <w:pPr>
              <w:widowControl/>
              <w:jc w:val="center"/>
              <w:rPr>
                <w:rFonts w:ascii="Times New Roman" w:eastAsia="等线" w:hAnsi="Times New Roman" w:cs="Times New Roman"/>
                <w:b/>
                <w:bCs/>
                <w:color w:val="000000"/>
                <w:kern w:val="0"/>
                <w:szCs w:val="21"/>
              </w:rPr>
            </w:pPr>
            <w:r>
              <w:rPr>
                <w:rFonts w:ascii="Times New Roman" w:eastAsia="等线" w:hAnsi="Times New Roman" w:cs="Times New Roman"/>
                <w:b/>
                <w:bCs/>
                <w:color w:val="000000"/>
                <w:kern w:val="0"/>
                <w:szCs w:val="21"/>
              </w:rPr>
              <w:t>Nutrient</w:t>
            </w:r>
          </w:p>
        </w:tc>
        <w:tc>
          <w:tcPr>
            <w:tcW w:w="406" w:type="pct"/>
            <w:tcBorders>
              <w:top w:val="single" w:sz="4" w:space="0" w:color="auto"/>
              <w:bottom w:val="single" w:sz="4" w:space="0" w:color="auto"/>
            </w:tcBorders>
            <w:noWrap/>
            <w:vAlign w:val="center"/>
          </w:tcPr>
          <w:p w14:paraId="4ADEDE1E" w14:textId="77777777" w:rsidR="00B21A1E" w:rsidRDefault="00000000">
            <w:pPr>
              <w:widowControl/>
              <w:jc w:val="center"/>
              <w:rPr>
                <w:rFonts w:ascii="Times New Roman" w:eastAsia="等线" w:hAnsi="Times New Roman" w:cs="Times New Roman"/>
                <w:b/>
                <w:bCs/>
                <w:color w:val="000000"/>
                <w:kern w:val="0"/>
                <w:szCs w:val="21"/>
              </w:rPr>
            </w:pPr>
            <w:r>
              <w:rPr>
                <w:rFonts w:ascii="Times New Roman" w:eastAsia="等线" w:hAnsi="Times New Roman" w:cs="Times New Roman"/>
                <w:b/>
                <w:bCs/>
                <w:color w:val="000000"/>
                <w:kern w:val="0"/>
                <w:szCs w:val="21"/>
              </w:rPr>
              <w:t>Forest type</w:t>
            </w:r>
          </w:p>
        </w:tc>
        <w:tc>
          <w:tcPr>
            <w:tcW w:w="836" w:type="pct"/>
            <w:tcBorders>
              <w:top w:val="single" w:sz="4" w:space="0" w:color="auto"/>
              <w:bottom w:val="single" w:sz="4" w:space="0" w:color="auto"/>
            </w:tcBorders>
          </w:tcPr>
          <w:p w14:paraId="62FC142A" w14:textId="77777777" w:rsidR="00B21A1E" w:rsidRDefault="00000000">
            <w:pPr>
              <w:widowControl/>
              <w:jc w:val="center"/>
              <w:rPr>
                <w:rFonts w:ascii="Times New Roman" w:eastAsia="等线" w:hAnsi="Times New Roman" w:cs="Times New Roman"/>
                <w:b/>
                <w:bCs/>
                <w:color w:val="000000"/>
                <w:kern w:val="0"/>
                <w:szCs w:val="21"/>
              </w:rPr>
            </w:pPr>
            <w:r>
              <w:rPr>
                <w:rFonts w:ascii="Times New Roman" w:eastAsia="等线" w:hAnsi="Times New Roman" w:cs="Times New Roman" w:hint="eastAsia"/>
                <w:b/>
                <w:bCs/>
                <w:color w:val="000000"/>
                <w:kern w:val="0"/>
                <w:szCs w:val="21"/>
              </w:rPr>
              <w:t>Reference</w:t>
            </w:r>
          </w:p>
        </w:tc>
      </w:tr>
      <w:tr w:rsidR="00B21A1E" w14:paraId="5EF728C6" w14:textId="77777777">
        <w:trPr>
          <w:trHeight w:val="280"/>
          <w:jc w:val="center"/>
        </w:trPr>
        <w:tc>
          <w:tcPr>
            <w:tcW w:w="485" w:type="pct"/>
            <w:tcBorders>
              <w:top w:val="single" w:sz="8" w:space="0" w:color="auto"/>
              <w:left w:val="nil"/>
              <w:bottom w:val="nil"/>
              <w:right w:val="nil"/>
            </w:tcBorders>
            <w:shd w:val="clear" w:color="auto" w:fill="auto"/>
            <w:noWrap/>
            <w:vAlign w:val="center"/>
          </w:tcPr>
          <w:p w14:paraId="0B6E6500"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BE-Bra</w:t>
            </w:r>
          </w:p>
        </w:tc>
        <w:tc>
          <w:tcPr>
            <w:tcW w:w="421" w:type="pct"/>
            <w:tcBorders>
              <w:top w:val="single" w:sz="8" w:space="0" w:color="auto"/>
              <w:left w:val="nil"/>
              <w:bottom w:val="nil"/>
              <w:right w:val="nil"/>
            </w:tcBorders>
            <w:shd w:val="clear" w:color="auto" w:fill="auto"/>
            <w:vAlign w:val="center"/>
          </w:tcPr>
          <w:p w14:paraId="2525775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2004</w:t>
            </w:r>
          </w:p>
        </w:tc>
        <w:tc>
          <w:tcPr>
            <w:tcW w:w="421" w:type="pct"/>
            <w:tcBorders>
              <w:top w:val="single" w:sz="8" w:space="0" w:color="auto"/>
              <w:left w:val="nil"/>
              <w:bottom w:val="nil"/>
              <w:right w:val="nil"/>
            </w:tcBorders>
            <w:shd w:val="clear" w:color="auto" w:fill="auto"/>
            <w:vAlign w:val="center"/>
          </w:tcPr>
          <w:p w14:paraId="2960CD6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2020</w:t>
            </w:r>
          </w:p>
        </w:tc>
        <w:tc>
          <w:tcPr>
            <w:tcW w:w="421" w:type="pct"/>
            <w:tcBorders>
              <w:top w:val="single" w:sz="8" w:space="0" w:color="auto"/>
              <w:left w:val="nil"/>
              <w:bottom w:val="nil"/>
              <w:right w:val="nil"/>
            </w:tcBorders>
            <w:shd w:val="clear" w:color="auto" w:fill="auto"/>
            <w:noWrap/>
            <w:vAlign w:val="center"/>
          </w:tcPr>
          <w:p w14:paraId="01B4BF1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78</w:t>
            </w:r>
          </w:p>
        </w:tc>
        <w:tc>
          <w:tcPr>
            <w:tcW w:w="421" w:type="pct"/>
            <w:tcBorders>
              <w:top w:val="single" w:sz="8" w:space="0" w:color="auto"/>
              <w:left w:val="nil"/>
              <w:bottom w:val="nil"/>
              <w:right w:val="nil"/>
            </w:tcBorders>
            <w:shd w:val="clear" w:color="auto" w:fill="auto"/>
            <w:noWrap/>
            <w:vAlign w:val="center"/>
          </w:tcPr>
          <w:p w14:paraId="0E14751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51.3076</w:t>
            </w:r>
          </w:p>
        </w:tc>
        <w:tc>
          <w:tcPr>
            <w:tcW w:w="459" w:type="pct"/>
            <w:tcBorders>
              <w:top w:val="single" w:sz="8" w:space="0" w:color="auto"/>
              <w:left w:val="nil"/>
              <w:bottom w:val="nil"/>
              <w:right w:val="nil"/>
            </w:tcBorders>
            <w:shd w:val="clear" w:color="auto" w:fill="auto"/>
            <w:noWrap/>
            <w:vAlign w:val="center"/>
          </w:tcPr>
          <w:p w14:paraId="41DC6D4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4.5198</w:t>
            </w:r>
          </w:p>
        </w:tc>
        <w:tc>
          <w:tcPr>
            <w:tcW w:w="368" w:type="pct"/>
            <w:tcBorders>
              <w:top w:val="single" w:sz="8" w:space="0" w:color="auto"/>
              <w:left w:val="nil"/>
              <w:bottom w:val="nil"/>
              <w:right w:val="nil"/>
            </w:tcBorders>
            <w:shd w:val="clear" w:color="auto" w:fill="auto"/>
            <w:noWrap/>
            <w:vAlign w:val="center"/>
          </w:tcPr>
          <w:p w14:paraId="4059856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9.8</w:t>
            </w:r>
          </w:p>
        </w:tc>
        <w:tc>
          <w:tcPr>
            <w:tcW w:w="355" w:type="pct"/>
            <w:tcBorders>
              <w:top w:val="single" w:sz="8" w:space="0" w:color="auto"/>
              <w:left w:val="nil"/>
              <w:bottom w:val="nil"/>
              <w:right w:val="nil"/>
            </w:tcBorders>
            <w:shd w:val="clear" w:color="auto" w:fill="auto"/>
            <w:noWrap/>
            <w:vAlign w:val="center"/>
          </w:tcPr>
          <w:p w14:paraId="455E976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750</w:t>
            </w:r>
          </w:p>
        </w:tc>
        <w:tc>
          <w:tcPr>
            <w:tcW w:w="407" w:type="pct"/>
            <w:tcBorders>
              <w:top w:val="single" w:sz="8" w:space="0" w:color="auto"/>
              <w:left w:val="nil"/>
              <w:bottom w:val="nil"/>
              <w:right w:val="nil"/>
            </w:tcBorders>
            <w:shd w:val="clear" w:color="auto" w:fill="auto"/>
            <w:noWrap/>
            <w:vAlign w:val="center"/>
          </w:tcPr>
          <w:p w14:paraId="58E2467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single" w:sz="8" w:space="0" w:color="auto"/>
              <w:left w:val="nil"/>
              <w:bottom w:val="nil"/>
              <w:right w:val="nil"/>
            </w:tcBorders>
            <w:shd w:val="clear" w:color="auto" w:fill="auto"/>
            <w:noWrap/>
            <w:vAlign w:val="center"/>
          </w:tcPr>
          <w:p w14:paraId="7BB6487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MF</w:t>
            </w:r>
          </w:p>
        </w:tc>
        <w:tc>
          <w:tcPr>
            <w:tcW w:w="836" w:type="pct"/>
            <w:tcBorders>
              <w:top w:val="single" w:sz="8" w:space="0" w:color="auto"/>
              <w:left w:val="nil"/>
              <w:bottom w:val="nil"/>
              <w:right w:val="nil"/>
            </w:tcBorders>
          </w:tcPr>
          <w:p w14:paraId="1B066255"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1</w:t>
            </w:r>
          </w:p>
        </w:tc>
      </w:tr>
      <w:tr w:rsidR="00B21A1E" w14:paraId="17DC1771" w14:textId="77777777">
        <w:trPr>
          <w:trHeight w:val="280"/>
          <w:jc w:val="center"/>
        </w:trPr>
        <w:tc>
          <w:tcPr>
            <w:tcW w:w="485" w:type="pct"/>
            <w:tcBorders>
              <w:top w:val="nil"/>
              <w:left w:val="nil"/>
              <w:bottom w:val="nil"/>
              <w:right w:val="nil"/>
            </w:tcBorders>
            <w:shd w:val="clear" w:color="auto" w:fill="auto"/>
            <w:noWrap/>
            <w:vAlign w:val="center"/>
          </w:tcPr>
          <w:p w14:paraId="4AE42239"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CA-Ca1</w:t>
            </w:r>
          </w:p>
        </w:tc>
        <w:tc>
          <w:tcPr>
            <w:tcW w:w="421" w:type="pct"/>
            <w:tcBorders>
              <w:top w:val="nil"/>
              <w:left w:val="nil"/>
              <w:bottom w:val="nil"/>
              <w:right w:val="nil"/>
            </w:tcBorders>
            <w:shd w:val="clear" w:color="auto" w:fill="auto"/>
            <w:vAlign w:val="center"/>
          </w:tcPr>
          <w:p w14:paraId="2D01CCE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1998</w:t>
            </w:r>
          </w:p>
        </w:tc>
        <w:tc>
          <w:tcPr>
            <w:tcW w:w="421" w:type="pct"/>
            <w:tcBorders>
              <w:top w:val="nil"/>
              <w:left w:val="nil"/>
              <w:bottom w:val="nil"/>
              <w:right w:val="nil"/>
            </w:tcBorders>
            <w:shd w:val="clear" w:color="auto" w:fill="auto"/>
            <w:vAlign w:val="center"/>
          </w:tcPr>
          <w:p w14:paraId="391FB9B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2010</w:t>
            </w:r>
          </w:p>
        </w:tc>
        <w:tc>
          <w:tcPr>
            <w:tcW w:w="421" w:type="pct"/>
            <w:tcBorders>
              <w:top w:val="nil"/>
              <w:left w:val="nil"/>
              <w:bottom w:val="nil"/>
              <w:right w:val="nil"/>
            </w:tcBorders>
            <w:shd w:val="clear" w:color="auto" w:fill="auto"/>
            <w:noWrap/>
            <w:vAlign w:val="center"/>
          </w:tcPr>
          <w:p w14:paraId="1123EFC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58</w:t>
            </w:r>
          </w:p>
        </w:tc>
        <w:tc>
          <w:tcPr>
            <w:tcW w:w="421" w:type="pct"/>
            <w:tcBorders>
              <w:top w:val="nil"/>
              <w:left w:val="nil"/>
              <w:bottom w:val="nil"/>
              <w:right w:val="nil"/>
            </w:tcBorders>
            <w:shd w:val="clear" w:color="auto" w:fill="auto"/>
            <w:noWrap/>
            <w:vAlign w:val="center"/>
          </w:tcPr>
          <w:p w14:paraId="2AB37B4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49.8673</w:t>
            </w:r>
          </w:p>
        </w:tc>
        <w:tc>
          <w:tcPr>
            <w:tcW w:w="459" w:type="pct"/>
            <w:tcBorders>
              <w:top w:val="nil"/>
              <w:left w:val="nil"/>
              <w:bottom w:val="nil"/>
              <w:right w:val="nil"/>
            </w:tcBorders>
            <w:shd w:val="clear" w:color="auto" w:fill="auto"/>
            <w:noWrap/>
            <w:vAlign w:val="center"/>
          </w:tcPr>
          <w:p w14:paraId="428CB9D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-125.334</w:t>
            </w:r>
          </w:p>
        </w:tc>
        <w:tc>
          <w:tcPr>
            <w:tcW w:w="368" w:type="pct"/>
            <w:tcBorders>
              <w:top w:val="nil"/>
              <w:left w:val="nil"/>
              <w:bottom w:val="nil"/>
              <w:right w:val="nil"/>
            </w:tcBorders>
            <w:shd w:val="clear" w:color="auto" w:fill="auto"/>
            <w:noWrap/>
            <w:vAlign w:val="center"/>
          </w:tcPr>
          <w:p w14:paraId="2BC25AA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8.3</w:t>
            </w:r>
          </w:p>
        </w:tc>
        <w:tc>
          <w:tcPr>
            <w:tcW w:w="355" w:type="pct"/>
            <w:tcBorders>
              <w:top w:val="nil"/>
              <w:left w:val="nil"/>
              <w:bottom w:val="nil"/>
              <w:right w:val="nil"/>
            </w:tcBorders>
            <w:shd w:val="clear" w:color="auto" w:fill="auto"/>
            <w:noWrap/>
            <w:vAlign w:val="center"/>
          </w:tcPr>
          <w:p w14:paraId="5A1C819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1461</w:t>
            </w:r>
          </w:p>
        </w:tc>
        <w:tc>
          <w:tcPr>
            <w:tcW w:w="407" w:type="pct"/>
            <w:tcBorders>
              <w:top w:val="nil"/>
              <w:left w:val="nil"/>
              <w:bottom w:val="nil"/>
              <w:right w:val="nil"/>
            </w:tcBorders>
            <w:shd w:val="clear" w:color="auto" w:fill="auto"/>
            <w:noWrap/>
            <w:vAlign w:val="center"/>
          </w:tcPr>
          <w:p w14:paraId="12A3B42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2D4213A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5AF8DA50"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w:t>
            </w:r>
          </w:p>
        </w:tc>
      </w:tr>
      <w:tr w:rsidR="00B21A1E" w14:paraId="47593A8A" w14:textId="77777777">
        <w:trPr>
          <w:trHeight w:val="280"/>
          <w:jc w:val="center"/>
        </w:trPr>
        <w:tc>
          <w:tcPr>
            <w:tcW w:w="485" w:type="pct"/>
            <w:tcBorders>
              <w:top w:val="nil"/>
              <w:left w:val="nil"/>
              <w:bottom w:val="nil"/>
              <w:right w:val="nil"/>
            </w:tcBorders>
            <w:shd w:val="clear" w:color="auto" w:fill="auto"/>
            <w:noWrap/>
            <w:vAlign w:val="center"/>
          </w:tcPr>
          <w:p w14:paraId="717BFE7F"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CA-Ca2</w:t>
            </w:r>
          </w:p>
        </w:tc>
        <w:tc>
          <w:tcPr>
            <w:tcW w:w="421" w:type="pct"/>
            <w:tcBorders>
              <w:top w:val="nil"/>
              <w:left w:val="nil"/>
              <w:bottom w:val="nil"/>
              <w:right w:val="nil"/>
            </w:tcBorders>
            <w:shd w:val="clear" w:color="auto" w:fill="auto"/>
            <w:vAlign w:val="center"/>
          </w:tcPr>
          <w:p w14:paraId="3CDF540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2001</w:t>
            </w:r>
          </w:p>
        </w:tc>
        <w:tc>
          <w:tcPr>
            <w:tcW w:w="421" w:type="pct"/>
            <w:tcBorders>
              <w:top w:val="nil"/>
              <w:left w:val="nil"/>
              <w:bottom w:val="nil"/>
              <w:right w:val="nil"/>
            </w:tcBorders>
            <w:shd w:val="clear" w:color="auto" w:fill="auto"/>
            <w:vAlign w:val="center"/>
          </w:tcPr>
          <w:p w14:paraId="5EA7A78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2010</w:t>
            </w:r>
          </w:p>
        </w:tc>
        <w:tc>
          <w:tcPr>
            <w:tcW w:w="421" w:type="pct"/>
            <w:tcBorders>
              <w:top w:val="nil"/>
              <w:left w:val="nil"/>
              <w:bottom w:val="nil"/>
              <w:right w:val="nil"/>
            </w:tcBorders>
            <w:shd w:val="clear" w:color="auto" w:fill="auto"/>
            <w:noWrap/>
            <w:vAlign w:val="center"/>
          </w:tcPr>
          <w:p w14:paraId="60D299B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w:t>
            </w:r>
          </w:p>
        </w:tc>
        <w:tc>
          <w:tcPr>
            <w:tcW w:w="421" w:type="pct"/>
            <w:tcBorders>
              <w:top w:val="nil"/>
              <w:left w:val="nil"/>
              <w:bottom w:val="nil"/>
              <w:right w:val="nil"/>
            </w:tcBorders>
            <w:shd w:val="clear" w:color="auto" w:fill="auto"/>
            <w:noWrap/>
            <w:vAlign w:val="center"/>
          </w:tcPr>
          <w:p w14:paraId="0A60F49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49.5346</w:t>
            </w:r>
          </w:p>
        </w:tc>
        <w:tc>
          <w:tcPr>
            <w:tcW w:w="459" w:type="pct"/>
            <w:tcBorders>
              <w:top w:val="nil"/>
              <w:left w:val="nil"/>
              <w:bottom w:val="nil"/>
              <w:right w:val="nil"/>
            </w:tcBorders>
            <w:shd w:val="clear" w:color="auto" w:fill="auto"/>
            <w:noWrap/>
            <w:vAlign w:val="center"/>
          </w:tcPr>
          <w:p w14:paraId="449484F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-124.9</w:t>
            </w:r>
          </w:p>
        </w:tc>
        <w:tc>
          <w:tcPr>
            <w:tcW w:w="368" w:type="pct"/>
            <w:tcBorders>
              <w:top w:val="nil"/>
              <w:left w:val="nil"/>
              <w:bottom w:val="nil"/>
              <w:right w:val="nil"/>
            </w:tcBorders>
            <w:shd w:val="clear" w:color="auto" w:fill="auto"/>
            <w:noWrap/>
            <w:vAlign w:val="center"/>
          </w:tcPr>
          <w:p w14:paraId="10BE13C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9.7</w:t>
            </w:r>
          </w:p>
        </w:tc>
        <w:tc>
          <w:tcPr>
            <w:tcW w:w="355" w:type="pct"/>
            <w:tcBorders>
              <w:top w:val="nil"/>
              <w:left w:val="nil"/>
              <w:bottom w:val="nil"/>
              <w:right w:val="nil"/>
            </w:tcBorders>
            <w:shd w:val="clear" w:color="auto" w:fill="auto"/>
            <w:noWrap/>
            <w:vAlign w:val="center"/>
          </w:tcPr>
          <w:p w14:paraId="670AAD6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1179</w:t>
            </w:r>
          </w:p>
        </w:tc>
        <w:tc>
          <w:tcPr>
            <w:tcW w:w="407" w:type="pct"/>
            <w:tcBorders>
              <w:top w:val="nil"/>
              <w:left w:val="nil"/>
              <w:bottom w:val="nil"/>
              <w:right w:val="nil"/>
            </w:tcBorders>
            <w:shd w:val="clear" w:color="auto" w:fill="auto"/>
            <w:noWrap/>
            <w:vAlign w:val="center"/>
          </w:tcPr>
          <w:p w14:paraId="1FAA89D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6C7756B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3945D716"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w:t>
            </w:r>
          </w:p>
        </w:tc>
      </w:tr>
      <w:tr w:rsidR="00B21A1E" w14:paraId="2A1B05A9" w14:textId="77777777">
        <w:trPr>
          <w:trHeight w:val="280"/>
          <w:jc w:val="center"/>
        </w:trPr>
        <w:tc>
          <w:tcPr>
            <w:tcW w:w="485" w:type="pct"/>
            <w:tcBorders>
              <w:top w:val="nil"/>
              <w:left w:val="nil"/>
              <w:bottom w:val="nil"/>
              <w:right w:val="nil"/>
            </w:tcBorders>
            <w:shd w:val="clear" w:color="auto" w:fill="auto"/>
            <w:noWrap/>
            <w:vAlign w:val="center"/>
          </w:tcPr>
          <w:p w14:paraId="452787EA"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CA-Ca3</w:t>
            </w:r>
          </w:p>
        </w:tc>
        <w:tc>
          <w:tcPr>
            <w:tcW w:w="421" w:type="pct"/>
            <w:tcBorders>
              <w:top w:val="nil"/>
              <w:left w:val="nil"/>
              <w:bottom w:val="nil"/>
              <w:right w:val="nil"/>
            </w:tcBorders>
            <w:shd w:val="clear" w:color="auto" w:fill="auto"/>
            <w:vAlign w:val="center"/>
          </w:tcPr>
          <w:p w14:paraId="1895F64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2002</w:t>
            </w:r>
          </w:p>
        </w:tc>
        <w:tc>
          <w:tcPr>
            <w:tcW w:w="421" w:type="pct"/>
            <w:tcBorders>
              <w:top w:val="nil"/>
              <w:left w:val="nil"/>
              <w:bottom w:val="nil"/>
              <w:right w:val="nil"/>
            </w:tcBorders>
            <w:shd w:val="clear" w:color="auto" w:fill="auto"/>
            <w:vAlign w:val="center"/>
          </w:tcPr>
          <w:p w14:paraId="4C1696B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2010</w:t>
            </w:r>
          </w:p>
        </w:tc>
        <w:tc>
          <w:tcPr>
            <w:tcW w:w="421" w:type="pct"/>
            <w:tcBorders>
              <w:top w:val="nil"/>
              <w:left w:val="nil"/>
              <w:bottom w:val="nil"/>
              <w:right w:val="nil"/>
            </w:tcBorders>
            <w:shd w:val="clear" w:color="auto" w:fill="auto"/>
            <w:noWrap/>
            <w:vAlign w:val="center"/>
          </w:tcPr>
          <w:p w14:paraId="19A1449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19</w:t>
            </w:r>
          </w:p>
        </w:tc>
        <w:tc>
          <w:tcPr>
            <w:tcW w:w="421" w:type="pct"/>
            <w:tcBorders>
              <w:top w:val="nil"/>
              <w:left w:val="nil"/>
              <w:bottom w:val="nil"/>
              <w:right w:val="nil"/>
            </w:tcBorders>
            <w:shd w:val="clear" w:color="auto" w:fill="auto"/>
            <w:noWrap/>
            <w:vAlign w:val="center"/>
          </w:tcPr>
          <w:p w14:paraId="5AD1720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49.8705</w:t>
            </w:r>
          </w:p>
        </w:tc>
        <w:tc>
          <w:tcPr>
            <w:tcW w:w="459" w:type="pct"/>
            <w:tcBorders>
              <w:top w:val="nil"/>
              <w:left w:val="nil"/>
              <w:bottom w:val="nil"/>
              <w:right w:val="nil"/>
            </w:tcBorders>
            <w:shd w:val="clear" w:color="auto" w:fill="auto"/>
            <w:noWrap/>
            <w:vAlign w:val="center"/>
          </w:tcPr>
          <w:p w14:paraId="3011601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-125.291</w:t>
            </w:r>
          </w:p>
        </w:tc>
        <w:tc>
          <w:tcPr>
            <w:tcW w:w="368" w:type="pct"/>
            <w:tcBorders>
              <w:top w:val="nil"/>
              <w:left w:val="nil"/>
              <w:bottom w:val="nil"/>
              <w:right w:val="nil"/>
            </w:tcBorders>
            <w:shd w:val="clear" w:color="auto" w:fill="auto"/>
            <w:noWrap/>
            <w:vAlign w:val="center"/>
          </w:tcPr>
          <w:p w14:paraId="259F7C5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8.3</w:t>
            </w:r>
          </w:p>
        </w:tc>
        <w:tc>
          <w:tcPr>
            <w:tcW w:w="355" w:type="pct"/>
            <w:tcBorders>
              <w:top w:val="nil"/>
              <w:left w:val="nil"/>
              <w:bottom w:val="nil"/>
              <w:right w:val="nil"/>
            </w:tcBorders>
            <w:shd w:val="clear" w:color="auto" w:fill="auto"/>
            <w:noWrap/>
            <w:vAlign w:val="center"/>
          </w:tcPr>
          <w:p w14:paraId="7271DB5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1461</w:t>
            </w:r>
          </w:p>
        </w:tc>
        <w:tc>
          <w:tcPr>
            <w:tcW w:w="407" w:type="pct"/>
            <w:tcBorders>
              <w:top w:val="nil"/>
              <w:left w:val="nil"/>
              <w:bottom w:val="nil"/>
              <w:right w:val="nil"/>
            </w:tcBorders>
            <w:shd w:val="clear" w:color="auto" w:fill="auto"/>
            <w:noWrap/>
            <w:vAlign w:val="center"/>
          </w:tcPr>
          <w:p w14:paraId="14F95CC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3D67DCD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548FC23A"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w:t>
            </w:r>
          </w:p>
        </w:tc>
      </w:tr>
      <w:tr w:rsidR="00B21A1E" w14:paraId="6FA6EA7C" w14:textId="77777777">
        <w:trPr>
          <w:trHeight w:val="280"/>
          <w:jc w:val="center"/>
        </w:trPr>
        <w:tc>
          <w:tcPr>
            <w:tcW w:w="485" w:type="pct"/>
            <w:tcBorders>
              <w:top w:val="nil"/>
              <w:left w:val="nil"/>
              <w:bottom w:val="nil"/>
              <w:right w:val="nil"/>
            </w:tcBorders>
            <w:shd w:val="clear" w:color="auto" w:fill="auto"/>
            <w:noWrap/>
            <w:vAlign w:val="center"/>
          </w:tcPr>
          <w:p w14:paraId="69B4EF05" w14:textId="77777777" w:rsidR="00B21A1E" w:rsidRDefault="00000000">
            <w:pPr>
              <w:widowControl/>
              <w:jc w:val="left"/>
              <w:rPr>
                <w:rFonts w:ascii="Times New Roman" w:eastAsia="等线" w:hAnsi="Times New Roman" w:cs="Times New Roman"/>
                <w:color w:val="000000"/>
                <w:kern w:val="0"/>
                <w:szCs w:val="21"/>
              </w:rPr>
            </w:pPr>
            <w:bookmarkStart w:id="5" w:name="OLE_LINK1"/>
            <w:r>
              <w:rPr>
                <w:rFonts w:ascii="Times New Roman" w:eastAsia="等线" w:hAnsi="Times New Roman" w:cs="Times New Roman"/>
                <w:color w:val="000000"/>
                <w:szCs w:val="21"/>
              </w:rPr>
              <w:t>CA-LP1</w:t>
            </w:r>
            <w:bookmarkEnd w:id="5"/>
          </w:p>
        </w:tc>
        <w:tc>
          <w:tcPr>
            <w:tcW w:w="421" w:type="pct"/>
            <w:tcBorders>
              <w:top w:val="nil"/>
              <w:left w:val="nil"/>
              <w:bottom w:val="nil"/>
              <w:right w:val="nil"/>
            </w:tcBorders>
            <w:shd w:val="clear" w:color="auto" w:fill="auto"/>
            <w:vAlign w:val="center"/>
          </w:tcPr>
          <w:p w14:paraId="5D428FB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2009</w:t>
            </w:r>
          </w:p>
        </w:tc>
        <w:tc>
          <w:tcPr>
            <w:tcW w:w="421" w:type="pct"/>
            <w:tcBorders>
              <w:top w:val="nil"/>
              <w:left w:val="nil"/>
              <w:bottom w:val="nil"/>
              <w:right w:val="nil"/>
            </w:tcBorders>
            <w:shd w:val="clear" w:color="auto" w:fill="auto"/>
            <w:vAlign w:val="center"/>
          </w:tcPr>
          <w:p w14:paraId="5D907E2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2016</w:t>
            </w:r>
          </w:p>
        </w:tc>
        <w:tc>
          <w:tcPr>
            <w:tcW w:w="421" w:type="pct"/>
            <w:tcBorders>
              <w:top w:val="nil"/>
              <w:left w:val="nil"/>
              <w:bottom w:val="nil"/>
              <w:right w:val="nil"/>
            </w:tcBorders>
            <w:shd w:val="clear" w:color="auto" w:fill="auto"/>
            <w:noWrap/>
            <w:vAlign w:val="center"/>
          </w:tcPr>
          <w:p w14:paraId="0B45799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80</w:t>
            </w:r>
          </w:p>
        </w:tc>
        <w:tc>
          <w:tcPr>
            <w:tcW w:w="421" w:type="pct"/>
            <w:tcBorders>
              <w:top w:val="nil"/>
              <w:left w:val="nil"/>
              <w:bottom w:val="nil"/>
              <w:right w:val="nil"/>
            </w:tcBorders>
            <w:shd w:val="clear" w:color="auto" w:fill="auto"/>
            <w:noWrap/>
            <w:vAlign w:val="center"/>
          </w:tcPr>
          <w:p w14:paraId="035739C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55.1119</w:t>
            </w:r>
          </w:p>
        </w:tc>
        <w:tc>
          <w:tcPr>
            <w:tcW w:w="459" w:type="pct"/>
            <w:tcBorders>
              <w:top w:val="nil"/>
              <w:left w:val="nil"/>
              <w:bottom w:val="nil"/>
              <w:right w:val="nil"/>
            </w:tcBorders>
            <w:shd w:val="clear" w:color="auto" w:fill="auto"/>
            <w:noWrap/>
            <w:vAlign w:val="center"/>
          </w:tcPr>
          <w:p w14:paraId="4450548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-122.841</w:t>
            </w:r>
          </w:p>
        </w:tc>
        <w:tc>
          <w:tcPr>
            <w:tcW w:w="368" w:type="pct"/>
            <w:tcBorders>
              <w:top w:val="nil"/>
              <w:left w:val="nil"/>
              <w:bottom w:val="nil"/>
              <w:right w:val="nil"/>
            </w:tcBorders>
            <w:shd w:val="clear" w:color="auto" w:fill="auto"/>
            <w:noWrap/>
            <w:vAlign w:val="center"/>
          </w:tcPr>
          <w:p w14:paraId="58C83CC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2</w:t>
            </w:r>
          </w:p>
        </w:tc>
        <w:tc>
          <w:tcPr>
            <w:tcW w:w="355" w:type="pct"/>
            <w:tcBorders>
              <w:top w:val="nil"/>
              <w:left w:val="nil"/>
              <w:bottom w:val="nil"/>
              <w:right w:val="nil"/>
            </w:tcBorders>
            <w:shd w:val="clear" w:color="auto" w:fill="auto"/>
            <w:noWrap/>
            <w:vAlign w:val="center"/>
          </w:tcPr>
          <w:p w14:paraId="14CF6CF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570</w:t>
            </w:r>
          </w:p>
        </w:tc>
        <w:tc>
          <w:tcPr>
            <w:tcW w:w="407" w:type="pct"/>
            <w:tcBorders>
              <w:top w:val="nil"/>
              <w:left w:val="nil"/>
              <w:bottom w:val="nil"/>
              <w:right w:val="nil"/>
            </w:tcBorders>
            <w:shd w:val="clear" w:color="auto" w:fill="auto"/>
            <w:noWrap/>
            <w:vAlign w:val="center"/>
          </w:tcPr>
          <w:p w14:paraId="74930F3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48BAF37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471AF146"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3</w:t>
            </w:r>
          </w:p>
        </w:tc>
      </w:tr>
      <w:tr w:rsidR="00B21A1E" w14:paraId="7385D8DF" w14:textId="77777777">
        <w:trPr>
          <w:trHeight w:val="280"/>
          <w:jc w:val="center"/>
        </w:trPr>
        <w:tc>
          <w:tcPr>
            <w:tcW w:w="485" w:type="pct"/>
            <w:tcBorders>
              <w:top w:val="nil"/>
              <w:left w:val="nil"/>
              <w:bottom w:val="nil"/>
              <w:right w:val="nil"/>
            </w:tcBorders>
            <w:shd w:val="clear" w:color="auto" w:fill="auto"/>
            <w:noWrap/>
            <w:vAlign w:val="center"/>
          </w:tcPr>
          <w:p w14:paraId="717E9200"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CA-Man</w:t>
            </w:r>
          </w:p>
        </w:tc>
        <w:tc>
          <w:tcPr>
            <w:tcW w:w="421" w:type="pct"/>
            <w:tcBorders>
              <w:top w:val="nil"/>
              <w:left w:val="nil"/>
              <w:bottom w:val="nil"/>
              <w:right w:val="nil"/>
            </w:tcBorders>
            <w:shd w:val="clear" w:color="auto" w:fill="auto"/>
            <w:vAlign w:val="center"/>
          </w:tcPr>
          <w:p w14:paraId="1FB40D0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1994</w:t>
            </w:r>
          </w:p>
        </w:tc>
        <w:tc>
          <w:tcPr>
            <w:tcW w:w="421" w:type="pct"/>
            <w:tcBorders>
              <w:top w:val="nil"/>
              <w:left w:val="nil"/>
              <w:bottom w:val="nil"/>
              <w:right w:val="nil"/>
            </w:tcBorders>
            <w:shd w:val="clear" w:color="auto" w:fill="auto"/>
            <w:vAlign w:val="center"/>
          </w:tcPr>
          <w:p w14:paraId="596579B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2003</w:t>
            </w:r>
          </w:p>
        </w:tc>
        <w:tc>
          <w:tcPr>
            <w:tcW w:w="421" w:type="pct"/>
            <w:tcBorders>
              <w:top w:val="nil"/>
              <w:left w:val="nil"/>
              <w:bottom w:val="nil"/>
              <w:right w:val="nil"/>
            </w:tcBorders>
            <w:shd w:val="clear" w:color="auto" w:fill="auto"/>
            <w:noWrap/>
            <w:vAlign w:val="center"/>
          </w:tcPr>
          <w:p w14:paraId="24FB8B6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160</w:t>
            </w:r>
          </w:p>
        </w:tc>
        <w:tc>
          <w:tcPr>
            <w:tcW w:w="421" w:type="pct"/>
            <w:tcBorders>
              <w:top w:val="nil"/>
              <w:left w:val="nil"/>
              <w:bottom w:val="nil"/>
              <w:right w:val="nil"/>
            </w:tcBorders>
            <w:shd w:val="clear" w:color="auto" w:fill="auto"/>
            <w:noWrap/>
            <w:vAlign w:val="center"/>
          </w:tcPr>
          <w:p w14:paraId="6120603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55.88</w:t>
            </w:r>
          </w:p>
        </w:tc>
        <w:tc>
          <w:tcPr>
            <w:tcW w:w="459" w:type="pct"/>
            <w:tcBorders>
              <w:top w:val="nil"/>
              <w:left w:val="nil"/>
              <w:bottom w:val="nil"/>
              <w:right w:val="nil"/>
            </w:tcBorders>
            <w:shd w:val="clear" w:color="auto" w:fill="auto"/>
            <w:noWrap/>
            <w:vAlign w:val="center"/>
          </w:tcPr>
          <w:p w14:paraId="3217D76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-98.4808</w:t>
            </w:r>
          </w:p>
        </w:tc>
        <w:tc>
          <w:tcPr>
            <w:tcW w:w="368" w:type="pct"/>
            <w:tcBorders>
              <w:top w:val="nil"/>
              <w:left w:val="nil"/>
              <w:bottom w:val="nil"/>
              <w:right w:val="nil"/>
            </w:tcBorders>
            <w:shd w:val="clear" w:color="auto" w:fill="auto"/>
            <w:noWrap/>
            <w:vAlign w:val="center"/>
          </w:tcPr>
          <w:p w14:paraId="57AE5CF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-3.2</w:t>
            </w:r>
          </w:p>
        </w:tc>
        <w:tc>
          <w:tcPr>
            <w:tcW w:w="355" w:type="pct"/>
            <w:tcBorders>
              <w:top w:val="nil"/>
              <w:left w:val="nil"/>
              <w:bottom w:val="nil"/>
              <w:right w:val="nil"/>
            </w:tcBorders>
            <w:shd w:val="clear" w:color="auto" w:fill="auto"/>
            <w:noWrap/>
            <w:vAlign w:val="center"/>
          </w:tcPr>
          <w:p w14:paraId="5731101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520</w:t>
            </w:r>
          </w:p>
        </w:tc>
        <w:tc>
          <w:tcPr>
            <w:tcW w:w="407" w:type="pct"/>
            <w:tcBorders>
              <w:top w:val="nil"/>
              <w:left w:val="nil"/>
              <w:bottom w:val="nil"/>
              <w:right w:val="nil"/>
            </w:tcBorders>
            <w:shd w:val="clear" w:color="auto" w:fill="auto"/>
            <w:noWrap/>
            <w:vAlign w:val="center"/>
          </w:tcPr>
          <w:p w14:paraId="10437AE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07CED85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254F6FEF"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4</w:t>
            </w:r>
          </w:p>
        </w:tc>
      </w:tr>
      <w:tr w:rsidR="00B21A1E" w14:paraId="1E596BCC" w14:textId="77777777">
        <w:trPr>
          <w:trHeight w:val="280"/>
          <w:jc w:val="center"/>
        </w:trPr>
        <w:tc>
          <w:tcPr>
            <w:tcW w:w="485" w:type="pct"/>
            <w:tcBorders>
              <w:top w:val="nil"/>
              <w:left w:val="nil"/>
              <w:bottom w:val="nil"/>
              <w:right w:val="nil"/>
            </w:tcBorders>
            <w:shd w:val="clear" w:color="auto" w:fill="auto"/>
            <w:noWrap/>
            <w:vAlign w:val="center"/>
          </w:tcPr>
          <w:p w14:paraId="70DDD3ED"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CA-NS2</w:t>
            </w:r>
          </w:p>
        </w:tc>
        <w:tc>
          <w:tcPr>
            <w:tcW w:w="421" w:type="pct"/>
            <w:tcBorders>
              <w:top w:val="nil"/>
              <w:left w:val="nil"/>
              <w:bottom w:val="nil"/>
              <w:right w:val="nil"/>
            </w:tcBorders>
            <w:shd w:val="clear" w:color="auto" w:fill="auto"/>
            <w:vAlign w:val="center"/>
          </w:tcPr>
          <w:p w14:paraId="0918211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2001</w:t>
            </w:r>
          </w:p>
        </w:tc>
        <w:tc>
          <w:tcPr>
            <w:tcW w:w="421" w:type="pct"/>
            <w:tcBorders>
              <w:top w:val="nil"/>
              <w:left w:val="nil"/>
              <w:bottom w:val="nil"/>
              <w:right w:val="nil"/>
            </w:tcBorders>
            <w:shd w:val="clear" w:color="auto" w:fill="auto"/>
            <w:vAlign w:val="center"/>
          </w:tcPr>
          <w:p w14:paraId="7DBB0C4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2005</w:t>
            </w:r>
          </w:p>
        </w:tc>
        <w:tc>
          <w:tcPr>
            <w:tcW w:w="421" w:type="pct"/>
            <w:tcBorders>
              <w:top w:val="nil"/>
              <w:left w:val="nil"/>
              <w:bottom w:val="nil"/>
              <w:right w:val="nil"/>
            </w:tcBorders>
            <w:shd w:val="clear" w:color="auto" w:fill="auto"/>
            <w:noWrap/>
            <w:vAlign w:val="center"/>
          </w:tcPr>
          <w:p w14:paraId="0BD4041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77</w:t>
            </w:r>
          </w:p>
        </w:tc>
        <w:tc>
          <w:tcPr>
            <w:tcW w:w="421" w:type="pct"/>
            <w:tcBorders>
              <w:top w:val="nil"/>
              <w:left w:val="nil"/>
              <w:bottom w:val="nil"/>
              <w:right w:val="nil"/>
            </w:tcBorders>
            <w:shd w:val="clear" w:color="auto" w:fill="auto"/>
            <w:noWrap/>
            <w:vAlign w:val="center"/>
          </w:tcPr>
          <w:p w14:paraId="5FAD0A9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55.9058</w:t>
            </w:r>
          </w:p>
        </w:tc>
        <w:tc>
          <w:tcPr>
            <w:tcW w:w="459" w:type="pct"/>
            <w:tcBorders>
              <w:top w:val="nil"/>
              <w:left w:val="nil"/>
              <w:bottom w:val="nil"/>
              <w:right w:val="nil"/>
            </w:tcBorders>
            <w:shd w:val="clear" w:color="auto" w:fill="auto"/>
            <w:noWrap/>
            <w:vAlign w:val="center"/>
          </w:tcPr>
          <w:p w14:paraId="0C7B495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-98.5247</w:t>
            </w:r>
          </w:p>
        </w:tc>
        <w:tc>
          <w:tcPr>
            <w:tcW w:w="368" w:type="pct"/>
            <w:tcBorders>
              <w:top w:val="nil"/>
              <w:left w:val="nil"/>
              <w:bottom w:val="nil"/>
              <w:right w:val="nil"/>
            </w:tcBorders>
            <w:shd w:val="clear" w:color="auto" w:fill="auto"/>
            <w:noWrap/>
            <w:vAlign w:val="center"/>
          </w:tcPr>
          <w:p w14:paraId="70B8B72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-2.88</w:t>
            </w:r>
          </w:p>
        </w:tc>
        <w:tc>
          <w:tcPr>
            <w:tcW w:w="355" w:type="pct"/>
            <w:tcBorders>
              <w:top w:val="nil"/>
              <w:left w:val="nil"/>
              <w:bottom w:val="nil"/>
              <w:right w:val="nil"/>
            </w:tcBorders>
            <w:shd w:val="clear" w:color="auto" w:fill="auto"/>
            <w:noWrap/>
            <w:vAlign w:val="center"/>
          </w:tcPr>
          <w:p w14:paraId="7957A11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499.82</w:t>
            </w:r>
          </w:p>
        </w:tc>
        <w:tc>
          <w:tcPr>
            <w:tcW w:w="407" w:type="pct"/>
            <w:tcBorders>
              <w:top w:val="nil"/>
              <w:left w:val="nil"/>
              <w:bottom w:val="nil"/>
              <w:right w:val="nil"/>
            </w:tcBorders>
            <w:shd w:val="clear" w:color="auto" w:fill="auto"/>
            <w:noWrap/>
            <w:vAlign w:val="center"/>
          </w:tcPr>
          <w:p w14:paraId="31CB0F1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560E162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7574D698"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5</w:t>
            </w:r>
          </w:p>
        </w:tc>
      </w:tr>
      <w:tr w:rsidR="00B21A1E" w14:paraId="6C265B61" w14:textId="77777777">
        <w:trPr>
          <w:trHeight w:val="280"/>
          <w:jc w:val="center"/>
        </w:trPr>
        <w:tc>
          <w:tcPr>
            <w:tcW w:w="485" w:type="pct"/>
            <w:tcBorders>
              <w:top w:val="nil"/>
              <w:left w:val="nil"/>
              <w:bottom w:val="nil"/>
              <w:right w:val="nil"/>
            </w:tcBorders>
            <w:shd w:val="clear" w:color="auto" w:fill="auto"/>
            <w:noWrap/>
            <w:vAlign w:val="center"/>
          </w:tcPr>
          <w:p w14:paraId="67893E35"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CA-NS3</w:t>
            </w:r>
          </w:p>
        </w:tc>
        <w:tc>
          <w:tcPr>
            <w:tcW w:w="421" w:type="pct"/>
            <w:tcBorders>
              <w:top w:val="nil"/>
              <w:left w:val="nil"/>
              <w:bottom w:val="nil"/>
              <w:right w:val="nil"/>
            </w:tcBorders>
            <w:shd w:val="clear" w:color="auto" w:fill="auto"/>
            <w:vAlign w:val="center"/>
          </w:tcPr>
          <w:p w14:paraId="172473F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2001</w:t>
            </w:r>
          </w:p>
        </w:tc>
        <w:tc>
          <w:tcPr>
            <w:tcW w:w="421" w:type="pct"/>
            <w:tcBorders>
              <w:top w:val="nil"/>
              <w:left w:val="nil"/>
              <w:bottom w:val="nil"/>
              <w:right w:val="nil"/>
            </w:tcBorders>
            <w:shd w:val="clear" w:color="auto" w:fill="auto"/>
            <w:vAlign w:val="center"/>
          </w:tcPr>
          <w:p w14:paraId="6C807B4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2005</w:t>
            </w:r>
          </w:p>
        </w:tc>
        <w:tc>
          <w:tcPr>
            <w:tcW w:w="421" w:type="pct"/>
            <w:tcBorders>
              <w:top w:val="nil"/>
              <w:left w:val="nil"/>
              <w:bottom w:val="nil"/>
              <w:right w:val="nil"/>
            </w:tcBorders>
            <w:shd w:val="clear" w:color="auto" w:fill="auto"/>
            <w:noWrap/>
            <w:vAlign w:val="center"/>
          </w:tcPr>
          <w:p w14:paraId="180547E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43</w:t>
            </w:r>
          </w:p>
        </w:tc>
        <w:tc>
          <w:tcPr>
            <w:tcW w:w="421" w:type="pct"/>
            <w:tcBorders>
              <w:top w:val="nil"/>
              <w:left w:val="nil"/>
              <w:bottom w:val="nil"/>
              <w:right w:val="nil"/>
            </w:tcBorders>
            <w:shd w:val="clear" w:color="auto" w:fill="auto"/>
            <w:noWrap/>
            <w:vAlign w:val="center"/>
          </w:tcPr>
          <w:p w14:paraId="1DA33F8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55.9117</w:t>
            </w:r>
          </w:p>
        </w:tc>
        <w:tc>
          <w:tcPr>
            <w:tcW w:w="459" w:type="pct"/>
            <w:tcBorders>
              <w:top w:val="nil"/>
              <w:left w:val="nil"/>
              <w:bottom w:val="nil"/>
              <w:right w:val="nil"/>
            </w:tcBorders>
            <w:shd w:val="clear" w:color="auto" w:fill="auto"/>
            <w:noWrap/>
            <w:vAlign w:val="center"/>
          </w:tcPr>
          <w:p w14:paraId="1AC81D9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-98.3822</w:t>
            </w:r>
          </w:p>
        </w:tc>
        <w:tc>
          <w:tcPr>
            <w:tcW w:w="368" w:type="pct"/>
            <w:tcBorders>
              <w:top w:val="nil"/>
              <w:left w:val="nil"/>
              <w:bottom w:val="nil"/>
              <w:right w:val="nil"/>
            </w:tcBorders>
            <w:shd w:val="clear" w:color="auto" w:fill="auto"/>
            <w:noWrap/>
            <w:vAlign w:val="center"/>
          </w:tcPr>
          <w:p w14:paraId="0A25038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-2.87</w:t>
            </w:r>
          </w:p>
        </w:tc>
        <w:tc>
          <w:tcPr>
            <w:tcW w:w="355" w:type="pct"/>
            <w:tcBorders>
              <w:top w:val="nil"/>
              <w:left w:val="nil"/>
              <w:bottom w:val="nil"/>
              <w:right w:val="nil"/>
            </w:tcBorders>
            <w:shd w:val="clear" w:color="auto" w:fill="auto"/>
            <w:noWrap/>
            <w:vAlign w:val="center"/>
          </w:tcPr>
          <w:p w14:paraId="49041BD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502.22</w:t>
            </w:r>
          </w:p>
        </w:tc>
        <w:tc>
          <w:tcPr>
            <w:tcW w:w="407" w:type="pct"/>
            <w:tcBorders>
              <w:top w:val="nil"/>
              <w:left w:val="nil"/>
              <w:bottom w:val="nil"/>
              <w:right w:val="nil"/>
            </w:tcBorders>
            <w:shd w:val="clear" w:color="auto" w:fill="auto"/>
            <w:noWrap/>
            <w:vAlign w:val="center"/>
          </w:tcPr>
          <w:p w14:paraId="3DAC045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0B2FF25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497016C5"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5</w:t>
            </w:r>
          </w:p>
        </w:tc>
      </w:tr>
      <w:tr w:rsidR="00B21A1E" w14:paraId="1A7D2594" w14:textId="77777777">
        <w:trPr>
          <w:trHeight w:val="280"/>
          <w:jc w:val="center"/>
        </w:trPr>
        <w:tc>
          <w:tcPr>
            <w:tcW w:w="485" w:type="pct"/>
            <w:tcBorders>
              <w:top w:val="nil"/>
              <w:left w:val="nil"/>
              <w:bottom w:val="nil"/>
              <w:right w:val="nil"/>
            </w:tcBorders>
            <w:shd w:val="clear" w:color="auto" w:fill="auto"/>
            <w:noWrap/>
            <w:vAlign w:val="center"/>
          </w:tcPr>
          <w:p w14:paraId="168C93F3"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CA-NS5</w:t>
            </w:r>
          </w:p>
        </w:tc>
        <w:tc>
          <w:tcPr>
            <w:tcW w:w="421" w:type="pct"/>
            <w:tcBorders>
              <w:top w:val="nil"/>
              <w:left w:val="nil"/>
              <w:bottom w:val="nil"/>
              <w:right w:val="nil"/>
            </w:tcBorders>
            <w:shd w:val="clear" w:color="auto" w:fill="auto"/>
            <w:vAlign w:val="center"/>
          </w:tcPr>
          <w:p w14:paraId="2A14808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2001</w:t>
            </w:r>
          </w:p>
        </w:tc>
        <w:tc>
          <w:tcPr>
            <w:tcW w:w="421" w:type="pct"/>
            <w:tcBorders>
              <w:top w:val="nil"/>
              <w:left w:val="nil"/>
              <w:bottom w:val="nil"/>
              <w:right w:val="nil"/>
            </w:tcBorders>
            <w:shd w:val="clear" w:color="auto" w:fill="auto"/>
            <w:vAlign w:val="center"/>
          </w:tcPr>
          <w:p w14:paraId="6F94B90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2005</w:t>
            </w:r>
          </w:p>
        </w:tc>
        <w:tc>
          <w:tcPr>
            <w:tcW w:w="421" w:type="pct"/>
            <w:tcBorders>
              <w:top w:val="nil"/>
              <w:left w:val="nil"/>
              <w:bottom w:val="nil"/>
              <w:right w:val="nil"/>
            </w:tcBorders>
            <w:shd w:val="clear" w:color="auto" w:fill="auto"/>
            <w:noWrap/>
            <w:vAlign w:val="center"/>
          </w:tcPr>
          <w:p w14:paraId="378B1B8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26</w:t>
            </w:r>
          </w:p>
        </w:tc>
        <w:tc>
          <w:tcPr>
            <w:tcW w:w="421" w:type="pct"/>
            <w:tcBorders>
              <w:top w:val="nil"/>
              <w:left w:val="nil"/>
              <w:bottom w:val="nil"/>
              <w:right w:val="nil"/>
            </w:tcBorders>
            <w:shd w:val="clear" w:color="auto" w:fill="auto"/>
            <w:noWrap/>
            <w:vAlign w:val="center"/>
          </w:tcPr>
          <w:p w14:paraId="6EAC101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55.8631</w:t>
            </w:r>
          </w:p>
        </w:tc>
        <w:tc>
          <w:tcPr>
            <w:tcW w:w="459" w:type="pct"/>
            <w:tcBorders>
              <w:top w:val="nil"/>
              <w:left w:val="nil"/>
              <w:bottom w:val="nil"/>
              <w:right w:val="nil"/>
            </w:tcBorders>
            <w:shd w:val="clear" w:color="auto" w:fill="auto"/>
            <w:noWrap/>
            <w:vAlign w:val="center"/>
          </w:tcPr>
          <w:p w14:paraId="59F21A7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-98.485</w:t>
            </w:r>
          </w:p>
        </w:tc>
        <w:tc>
          <w:tcPr>
            <w:tcW w:w="368" w:type="pct"/>
            <w:tcBorders>
              <w:top w:val="nil"/>
              <w:left w:val="nil"/>
              <w:bottom w:val="nil"/>
              <w:right w:val="nil"/>
            </w:tcBorders>
            <w:shd w:val="clear" w:color="auto" w:fill="auto"/>
            <w:noWrap/>
            <w:vAlign w:val="center"/>
          </w:tcPr>
          <w:p w14:paraId="37EE5ED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-2.86</w:t>
            </w:r>
          </w:p>
        </w:tc>
        <w:tc>
          <w:tcPr>
            <w:tcW w:w="355" w:type="pct"/>
            <w:tcBorders>
              <w:top w:val="nil"/>
              <w:left w:val="nil"/>
              <w:bottom w:val="nil"/>
              <w:right w:val="nil"/>
            </w:tcBorders>
            <w:shd w:val="clear" w:color="auto" w:fill="auto"/>
            <w:noWrap/>
            <w:vAlign w:val="center"/>
          </w:tcPr>
          <w:p w14:paraId="4EB816A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500.34</w:t>
            </w:r>
          </w:p>
        </w:tc>
        <w:tc>
          <w:tcPr>
            <w:tcW w:w="407" w:type="pct"/>
            <w:tcBorders>
              <w:top w:val="nil"/>
              <w:left w:val="nil"/>
              <w:bottom w:val="nil"/>
              <w:right w:val="nil"/>
            </w:tcBorders>
            <w:shd w:val="clear" w:color="auto" w:fill="auto"/>
            <w:noWrap/>
            <w:vAlign w:val="center"/>
          </w:tcPr>
          <w:p w14:paraId="0749A3E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2F22180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4A00C472"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6</w:t>
            </w:r>
          </w:p>
        </w:tc>
      </w:tr>
      <w:tr w:rsidR="00B21A1E" w14:paraId="2B83AFE1" w14:textId="77777777">
        <w:trPr>
          <w:trHeight w:val="280"/>
          <w:jc w:val="center"/>
        </w:trPr>
        <w:tc>
          <w:tcPr>
            <w:tcW w:w="485" w:type="pct"/>
            <w:tcBorders>
              <w:top w:val="nil"/>
              <w:left w:val="nil"/>
              <w:bottom w:val="nil"/>
              <w:right w:val="nil"/>
            </w:tcBorders>
            <w:shd w:val="clear" w:color="auto" w:fill="auto"/>
            <w:noWrap/>
            <w:vAlign w:val="center"/>
          </w:tcPr>
          <w:p w14:paraId="4E176247"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CA-Oas</w:t>
            </w:r>
          </w:p>
        </w:tc>
        <w:tc>
          <w:tcPr>
            <w:tcW w:w="421" w:type="pct"/>
            <w:tcBorders>
              <w:top w:val="nil"/>
              <w:left w:val="nil"/>
              <w:bottom w:val="nil"/>
              <w:right w:val="nil"/>
            </w:tcBorders>
            <w:shd w:val="clear" w:color="auto" w:fill="auto"/>
            <w:vAlign w:val="center"/>
          </w:tcPr>
          <w:p w14:paraId="72220A8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1997</w:t>
            </w:r>
          </w:p>
        </w:tc>
        <w:tc>
          <w:tcPr>
            <w:tcW w:w="421" w:type="pct"/>
            <w:tcBorders>
              <w:top w:val="nil"/>
              <w:left w:val="nil"/>
              <w:bottom w:val="nil"/>
              <w:right w:val="nil"/>
            </w:tcBorders>
            <w:shd w:val="clear" w:color="auto" w:fill="auto"/>
            <w:vAlign w:val="center"/>
          </w:tcPr>
          <w:p w14:paraId="1EFA6A2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2016</w:t>
            </w:r>
          </w:p>
        </w:tc>
        <w:tc>
          <w:tcPr>
            <w:tcW w:w="421" w:type="pct"/>
            <w:tcBorders>
              <w:top w:val="nil"/>
              <w:left w:val="nil"/>
              <w:bottom w:val="nil"/>
              <w:right w:val="nil"/>
            </w:tcBorders>
            <w:shd w:val="clear" w:color="auto" w:fill="auto"/>
            <w:noWrap/>
            <w:vAlign w:val="center"/>
          </w:tcPr>
          <w:p w14:paraId="07C7524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97</w:t>
            </w:r>
          </w:p>
        </w:tc>
        <w:tc>
          <w:tcPr>
            <w:tcW w:w="421" w:type="pct"/>
            <w:tcBorders>
              <w:top w:val="nil"/>
              <w:left w:val="nil"/>
              <w:bottom w:val="nil"/>
              <w:right w:val="nil"/>
            </w:tcBorders>
            <w:shd w:val="clear" w:color="auto" w:fill="auto"/>
            <w:noWrap/>
            <w:vAlign w:val="center"/>
          </w:tcPr>
          <w:p w14:paraId="04AC4E2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53.6289</w:t>
            </w:r>
          </w:p>
        </w:tc>
        <w:tc>
          <w:tcPr>
            <w:tcW w:w="459" w:type="pct"/>
            <w:tcBorders>
              <w:top w:val="nil"/>
              <w:left w:val="nil"/>
              <w:bottom w:val="nil"/>
              <w:right w:val="nil"/>
            </w:tcBorders>
            <w:shd w:val="clear" w:color="auto" w:fill="auto"/>
            <w:noWrap/>
            <w:vAlign w:val="center"/>
          </w:tcPr>
          <w:p w14:paraId="613EF84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-106.198</w:t>
            </w:r>
          </w:p>
        </w:tc>
        <w:tc>
          <w:tcPr>
            <w:tcW w:w="368" w:type="pct"/>
            <w:tcBorders>
              <w:top w:val="nil"/>
              <w:left w:val="nil"/>
              <w:bottom w:val="nil"/>
              <w:right w:val="nil"/>
            </w:tcBorders>
            <w:shd w:val="clear" w:color="auto" w:fill="auto"/>
            <w:noWrap/>
            <w:vAlign w:val="center"/>
          </w:tcPr>
          <w:p w14:paraId="47C7618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0.84</w:t>
            </w:r>
          </w:p>
        </w:tc>
        <w:tc>
          <w:tcPr>
            <w:tcW w:w="355" w:type="pct"/>
            <w:tcBorders>
              <w:top w:val="nil"/>
              <w:left w:val="nil"/>
              <w:bottom w:val="nil"/>
              <w:right w:val="nil"/>
            </w:tcBorders>
            <w:shd w:val="clear" w:color="auto" w:fill="auto"/>
            <w:noWrap/>
            <w:vAlign w:val="center"/>
          </w:tcPr>
          <w:p w14:paraId="46F6736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418</w:t>
            </w:r>
          </w:p>
        </w:tc>
        <w:tc>
          <w:tcPr>
            <w:tcW w:w="407" w:type="pct"/>
            <w:tcBorders>
              <w:top w:val="nil"/>
              <w:left w:val="nil"/>
              <w:bottom w:val="nil"/>
              <w:right w:val="nil"/>
            </w:tcBorders>
            <w:shd w:val="clear" w:color="auto" w:fill="auto"/>
            <w:noWrap/>
            <w:vAlign w:val="center"/>
          </w:tcPr>
          <w:p w14:paraId="77B6290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2251FAD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DBF</w:t>
            </w:r>
          </w:p>
        </w:tc>
        <w:tc>
          <w:tcPr>
            <w:tcW w:w="836" w:type="pct"/>
            <w:tcBorders>
              <w:top w:val="nil"/>
              <w:left w:val="nil"/>
              <w:bottom w:val="nil"/>
              <w:right w:val="nil"/>
            </w:tcBorders>
          </w:tcPr>
          <w:p w14:paraId="3E10F494"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7</w:t>
            </w:r>
          </w:p>
        </w:tc>
      </w:tr>
      <w:tr w:rsidR="00B21A1E" w14:paraId="2B51F6F7" w14:textId="77777777">
        <w:trPr>
          <w:trHeight w:val="280"/>
          <w:jc w:val="center"/>
        </w:trPr>
        <w:tc>
          <w:tcPr>
            <w:tcW w:w="485" w:type="pct"/>
            <w:tcBorders>
              <w:top w:val="nil"/>
              <w:left w:val="nil"/>
              <w:bottom w:val="nil"/>
              <w:right w:val="nil"/>
            </w:tcBorders>
            <w:shd w:val="clear" w:color="auto" w:fill="auto"/>
            <w:noWrap/>
            <w:vAlign w:val="center"/>
          </w:tcPr>
          <w:p w14:paraId="75FF039B"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CA-Obs</w:t>
            </w:r>
          </w:p>
        </w:tc>
        <w:tc>
          <w:tcPr>
            <w:tcW w:w="421" w:type="pct"/>
            <w:tcBorders>
              <w:top w:val="nil"/>
              <w:left w:val="nil"/>
              <w:bottom w:val="nil"/>
              <w:right w:val="nil"/>
            </w:tcBorders>
            <w:shd w:val="clear" w:color="auto" w:fill="auto"/>
            <w:vAlign w:val="center"/>
          </w:tcPr>
          <w:p w14:paraId="533A4C5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1999</w:t>
            </w:r>
          </w:p>
        </w:tc>
        <w:tc>
          <w:tcPr>
            <w:tcW w:w="421" w:type="pct"/>
            <w:tcBorders>
              <w:top w:val="nil"/>
              <w:left w:val="nil"/>
              <w:bottom w:val="nil"/>
              <w:right w:val="nil"/>
            </w:tcBorders>
            <w:shd w:val="clear" w:color="auto" w:fill="auto"/>
            <w:vAlign w:val="center"/>
          </w:tcPr>
          <w:p w14:paraId="7E8F895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2017</w:t>
            </w:r>
          </w:p>
        </w:tc>
        <w:tc>
          <w:tcPr>
            <w:tcW w:w="421" w:type="pct"/>
            <w:tcBorders>
              <w:top w:val="nil"/>
              <w:left w:val="nil"/>
              <w:bottom w:val="nil"/>
              <w:right w:val="nil"/>
            </w:tcBorders>
            <w:shd w:val="clear" w:color="auto" w:fill="auto"/>
            <w:noWrap/>
            <w:vAlign w:val="center"/>
          </w:tcPr>
          <w:p w14:paraId="6394790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128</w:t>
            </w:r>
          </w:p>
        </w:tc>
        <w:tc>
          <w:tcPr>
            <w:tcW w:w="421" w:type="pct"/>
            <w:tcBorders>
              <w:top w:val="nil"/>
              <w:left w:val="nil"/>
              <w:bottom w:val="nil"/>
              <w:right w:val="nil"/>
            </w:tcBorders>
            <w:shd w:val="clear" w:color="auto" w:fill="auto"/>
            <w:noWrap/>
            <w:vAlign w:val="center"/>
          </w:tcPr>
          <w:p w14:paraId="51F3611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53.9872</w:t>
            </w:r>
          </w:p>
        </w:tc>
        <w:tc>
          <w:tcPr>
            <w:tcW w:w="459" w:type="pct"/>
            <w:tcBorders>
              <w:top w:val="nil"/>
              <w:left w:val="nil"/>
              <w:bottom w:val="nil"/>
              <w:right w:val="nil"/>
            </w:tcBorders>
            <w:shd w:val="clear" w:color="auto" w:fill="auto"/>
            <w:noWrap/>
            <w:vAlign w:val="center"/>
          </w:tcPr>
          <w:p w14:paraId="00E0E35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-105.118</w:t>
            </w:r>
          </w:p>
        </w:tc>
        <w:tc>
          <w:tcPr>
            <w:tcW w:w="368" w:type="pct"/>
            <w:tcBorders>
              <w:top w:val="nil"/>
              <w:left w:val="nil"/>
              <w:bottom w:val="nil"/>
              <w:right w:val="nil"/>
            </w:tcBorders>
            <w:shd w:val="clear" w:color="auto" w:fill="auto"/>
            <w:noWrap/>
            <w:vAlign w:val="center"/>
          </w:tcPr>
          <w:p w14:paraId="4E7E194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0.67</w:t>
            </w:r>
          </w:p>
        </w:tc>
        <w:tc>
          <w:tcPr>
            <w:tcW w:w="355" w:type="pct"/>
            <w:tcBorders>
              <w:top w:val="nil"/>
              <w:left w:val="nil"/>
              <w:bottom w:val="nil"/>
              <w:right w:val="nil"/>
            </w:tcBorders>
            <w:shd w:val="clear" w:color="auto" w:fill="auto"/>
            <w:noWrap/>
            <w:vAlign w:val="center"/>
          </w:tcPr>
          <w:p w14:paraId="569BC99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467.2</w:t>
            </w:r>
          </w:p>
        </w:tc>
        <w:tc>
          <w:tcPr>
            <w:tcW w:w="407" w:type="pct"/>
            <w:tcBorders>
              <w:top w:val="nil"/>
              <w:left w:val="nil"/>
              <w:bottom w:val="nil"/>
              <w:right w:val="nil"/>
            </w:tcBorders>
            <w:shd w:val="clear" w:color="auto" w:fill="auto"/>
            <w:noWrap/>
            <w:vAlign w:val="center"/>
          </w:tcPr>
          <w:p w14:paraId="3191E8F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45A34BA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24996204"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8</w:t>
            </w:r>
          </w:p>
        </w:tc>
      </w:tr>
      <w:tr w:rsidR="00B21A1E" w14:paraId="0703F597" w14:textId="77777777">
        <w:trPr>
          <w:trHeight w:val="280"/>
          <w:jc w:val="center"/>
        </w:trPr>
        <w:tc>
          <w:tcPr>
            <w:tcW w:w="485" w:type="pct"/>
            <w:tcBorders>
              <w:top w:val="nil"/>
              <w:left w:val="nil"/>
              <w:bottom w:val="nil"/>
              <w:right w:val="nil"/>
            </w:tcBorders>
            <w:shd w:val="clear" w:color="auto" w:fill="auto"/>
            <w:noWrap/>
            <w:vAlign w:val="center"/>
          </w:tcPr>
          <w:p w14:paraId="027C2E76"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CA-Qfo</w:t>
            </w:r>
          </w:p>
        </w:tc>
        <w:tc>
          <w:tcPr>
            <w:tcW w:w="421" w:type="pct"/>
            <w:tcBorders>
              <w:top w:val="nil"/>
              <w:left w:val="nil"/>
              <w:bottom w:val="nil"/>
              <w:right w:val="nil"/>
            </w:tcBorders>
            <w:shd w:val="clear" w:color="auto" w:fill="auto"/>
            <w:vAlign w:val="center"/>
          </w:tcPr>
          <w:p w14:paraId="710F185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2003</w:t>
            </w:r>
          </w:p>
        </w:tc>
        <w:tc>
          <w:tcPr>
            <w:tcW w:w="421" w:type="pct"/>
            <w:tcBorders>
              <w:top w:val="nil"/>
              <w:left w:val="nil"/>
              <w:bottom w:val="nil"/>
              <w:right w:val="nil"/>
            </w:tcBorders>
            <w:shd w:val="clear" w:color="auto" w:fill="auto"/>
            <w:vAlign w:val="center"/>
          </w:tcPr>
          <w:p w14:paraId="6B25B9A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2010</w:t>
            </w:r>
          </w:p>
        </w:tc>
        <w:tc>
          <w:tcPr>
            <w:tcW w:w="421" w:type="pct"/>
            <w:tcBorders>
              <w:top w:val="nil"/>
              <w:left w:val="nil"/>
              <w:bottom w:val="nil"/>
              <w:right w:val="nil"/>
            </w:tcBorders>
            <w:shd w:val="clear" w:color="auto" w:fill="auto"/>
            <w:noWrap/>
            <w:vAlign w:val="center"/>
          </w:tcPr>
          <w:p w14:paraId="214FB90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102</w:t>
            </w:r>
          </w:p>
        </w:tc>
        <w:tc>
          <w:tcPr>
            <w:tcW w:w="421" w:type="pct"/>
            <w:tcBorders>
              <w:top w:val="nil"/>
              <w:left w:val="nil"/>
              <w:bottom w:val="nil"/>
              <w:right w:val="nil"/>
            </w:tcBorders>
            <w:shd w:val="clear" w:color="auto" w:fill="auto"/>
            <w:noWrap/>
            <w:vAlign w:val="center"/>
          </w:tcPr>
          <w:p w14:paraId="0A7ACD9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49.6925</w:t>
            </w:r>
          </w:p>
        </w:tc>
        <w:tc>
          <w:tcPr>
            <w:tcW w:w="459" w:type="pct"/>
            <w:tcBorders>
              <w:top w:val="nil"/>
              <w:left w:val="nil"/>
              <w:bottom w:val="nil"/>
              <w:right w:val="nil"/>
            </w:tcBorders>
            <w:shd w:val="clear" w:color="auto" w:fill="auto"/>
            <w:noWrap/>
            <w:vAlign w:val="center"/>
          </w:tcPr>
          <w:p w14:paraId="242CDCB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-74.3421</w:t>
            </w:r>
          </w:p>
        </w:tc>
        <w:tc>
          <w:tcPr>
            <w:tcW w:w="368" w:type="pct"/>
            <w:tcBorders>
              <w:top w:val="nil"/>
              <w:left w:val="nil"/>
              <w:bottom w:val="nil"/>
              <w:right w:val="nil"/>
            </w:tcBorders>
            <w:shd w:val="clear" w:color="auto" w:fill="auto"/>
            <w:noWrap/>
            <w:vAlign w:val="center"/>
          </w:tcPr>
          <w:p w14:paraId="681D06D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-0.36</w:t>
            </w:r>
          </w:p>
        </w:tc>
        <w:tc>
          <w:tcPr>
            <w:tcW w:w="355" w:type="pct"/>
            <w:tcBorders>
              <w:top w:val="nil"/>
              <w:left w:val="nil"/>
              <w:bottom w:val="nil"/>
              <w:right w:val="nil"/>
            </w:tcBorders>
            <w:shd w:val="clear" w:color="auto" w:fill="auto"/>
            <w:noWrap/>
            <w:vAlign w:val="center"/>
          </w:tcPr>
          <w:p w14:paraId="3C9B56B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962.32</w:t>
            </w:r>
          </w:p>
        </w:tc>
        <w:tc>
          <w:tcPr>
            <w:tcW w:w="407" w:type="pct"/>
            <w:tcBorders>
              <w:top w:val="nil"/>
              <w:left w:val="nil"/>
              <w:bottom w:val="nil"/>
              <w:right w:val="nil"/>
            </w:tcBorders>
            <w:shd w:val="clear" w:color="auto" w:fill="auto"/>
            <w:noWrap/>
            <w:vAlign w:val="center"/>
          </w:tcPr>
          <w:p w14:paraId="2E59AB2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4108C63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08AA441E"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9</w:t>
            </w:r>
          </w:p>
        </w:tc>
      </w:tr>
      <w:tr w:rsidR="00B21A1E" w14:paraId="743A483A" w14:textId="77777777">
        <w:trPr>
          <w:trHeight w:val="280"/>
          <w:jc w:val="center"/>
        </w:trPr>
        <w:tc>
          <w:tcPr>
            <w:tcW w:w="485" w:type="pct"/>
            <w:tcBorders>
              <w:top w:val="nil"/>
              <w:left w:val="nil"/>
              <w:bottom w:val="nil"/>
              <w:right w:val="nil"/>
            </w:tcBorders>
            <w:shd w:val="clear" w:color="auto" w:fill="auto"/>
            <w:noWrap/>
            <w:vAlign w:val="center"/>
          </w:tcPr>
          <w:p w14:paraId="3DF1484B"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CA-SF2</w:t>
            </w:r>
          </w:p>
        </w:tc>
        <w:tc>
          <w:tcPr>
            <w:tcW w:w="421" w:type="pct"/>
            <w:tcBorders>
              <w:top w:val="nil"/>
              <w:left w:val="nil"/>
              <w:bottom w:val="nil"/>
              <w:right w:val="nil"/>
            </w:tcBorders>
            <w:shd w:val="clear" w:color="auto" w:fill="auto"/>
            <w:vAlign w:val="center"/>
          </w:tcPr>
          <w:p w14:paraId="6C6F460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2001</w:t>
            </w:r>
          </w:p>
        </w:tc>
        <w:tc>
          <w:tcPr>
            <w:tcW w:w="421" w:type="pct"/>
            <w:tcBorders>
              <w:top w:val="nil"/>
              <w:left w:val="nil"/>
              <w:bottom w:val="nil"/>
              <w:right w:val="nil"/>
            </w:tcBorders>
            <w:shd w:val="clear" w:color="auto" w:fill="auto"/>
            <w:vAlign w:val="center"/>
          </w:tcPr>
          <w:p w14:paraId="03DF54A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2005</w:t>
            </w:r>
          </w:p>
        </w:tc>
        <w:tc>
          <w:tcPr>
            <w:tcW w:w="421" w:type="pct"/>
            <w:tcBorders>
              <w:top w:val="nil"/>
              <w:left w:val="nil"/>
              <w:bottom w:val="nil"/>
              <w:right w:val="nil"/>
            </w:tcBorders>
            <w:shd w:val="clear" w:color="auto" w:fill="auto"/>
            <w:noWrap/>
            <w:vAlign w:val="center"/>
          </w:tcPr>
          <w:p w14:paraId="29BECB0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17</w:t>
            </w:r>
          </w:p>
        </w:tc>
        <w:tc>
          <w:tcPr>
            <w:tcW w:w="421" w:type="pct"/>
            <w:tcBorders>
              <w:top w:val="nil"/>
              <w:left w:val="nil"/>
              <w:bottom w:val="nil"/>
              <w:right w:val="nil"/>
            </w:tcBorders>
            <w:shd w:val="clear" w:color="auto" w:fill="auto"/>
            <w:noWrap/>
            <w:vAlign w:val="center"/>
          </w:tcPr>
          <w:p w14:paraId="1780A9C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54.2539</w:t>
            </w:r>
          </w:p>
        </w:tc>
        <w:tc>
          <w:tcPr>
            <w:tcW w:w="459" w:type="pct"/>
            <w:tcBorders>
              <w:top w:val="nil"/>
              <w:left w:val="nil"/>
              <w:bottom w:val="nil"/>
              <w:right w:val="nil"/>
            </w:tcBorders>
            <w:shd w:val="clear" w:color="auto" w:fill="auto"/>
            <w:noWrap/>
            <w:vAlign w:val="center"/>
          </w:tcPr>
          <w:p w14:paraId="3DFD50D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-105.878</w:t>
            </w:r>
          </w:p>
        </w:tc>
        <w:tc>
          <w:tcPr>
            <w:tcW w:w="368" w:type="pct"/>
            <w:tcBorders>
              <w:top w:val="nil"/>
              <w:left w:val="nil"/>
              <w:bottom w:val="nil"/>
              <w:right w:val="nil"/>
            </w:tcBorders>
            <w:shd w:val="clear" w:color="auto" w:fill="auto"/>
            <w:noWrap/>
            <w:vAlign w:val="center"/>
          </w:tcPr>
          <w:p w14:paraId="3A1422E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0.4</w:t>
            </w:r>
          </w:p>
        </w:tc>
        <w:tc>
          <w:tcPr>
            <w:tcW w:w="355" w:type="pct"/>
            <w:tcBorders>
              <w:top w:val="nil"/>
              <w:left w:val="nil"/>
              <w:bottom w:val="nil"/>
              <w:right w:val="nil"/>
            </w:tcBorders>
            <w:shd w:val="clear" w:color="auto" w:fill="auto"/>
            <w:noWrap/>
            <w:vAlign w:val="center"/>
          </w:tcPr>
          <w:p w14:paraId="318AB72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470</w:t>
            </w:r>
          </w:p>
        </w:tc>
        <w:tc>
          <w:tcPr>
            <w:tcW w:w="407" w:type="pct"/>
            <w:tcBorders>
              <w:top w:val="nil"/>
              <w:left w:val="nil"/>
              <w:bottom w:val="nil"/>
              <w:right w:val="nil"/>
            </w:tcBorders>
            <w:shd w:val="clear" w:color="auto" w:fill="auto"/>
            <w:noWrap/>
            <w:vAlign w:val="center"/>
          </w:tcPr>
          <w:p w14:paraId="31A038F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6AB63C9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6C40278D"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4</w:t>
            </w:r>
          </w:p>
        </w:tc>
      </w:tr>
      <w:tr w:rsidR="00B21A1E" w14:paraId="534720C5" w14:textId="77777777">
        <w:trPr>
          <w:trHeight w:val="280"/>
          <w:jc w:val="center"/>
        </w:trPr>
        <w:tc>
          <w:tcPr>
            <w:tcW w:w="485" w:type="pct"/>
            <w:tcBorders>
              <w:top w:val="nil"/>
              <w:left w:val="nil"/>
              <w:bottom w:val="nil"/>
              <w:right w:val="nil"/>
            </w:tcBorders>
            <w:shd w:val="clear" w:color="auto" w:fill="auto"/>
            <w:noWrap/>
            <w:vAlign w:val="center"/>
          </w:tcPr>
          <w:p w14:paraId="7AF1CA95"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CA-TP1</w:t>
            </w:r>
          </w:p>
        </w:tc>
        <w:tc>
          <w:tcPr>
            <w:tcW w:w="421" w:type="pct"/>
            <w:tcBorders>
              <w:top w:val="nil"/>
              <w:left w:val="nil"/>
              <w:bottom w:val="nil"/>
              <w:right w:val="nil"/>
            </w:tcBorders>
            <w:shd w:val="clear" w:color="auto" w:fill="auto"/>
            <w:vAlign w:val="center"/>
          </w:tcPr>
          <w:p w14:paraId="28F5BD8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2002</w:t>
            </w:r>
          </w:p>
        </w:tc>
        <w:tc>
          <w:tcPr>
            <w:tcW w:w="421" w:type="pct"/>
            <w:tcBorders>
              <w:top w:val="nil"/>
              <w:left w:val="nil"/>
              <w:bottom w:val="nil"/>
              <w:right w:val="nil"/>
            </w:tcBorders>
            <w:shd w:val="clear" w:color="auto" w:fill="auto"/>
            <w:vAlign w:val="center"/>
          </w:tcPr>
          <w:p w14:paraId="7674A03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2014</w:t>
            </w:r>
          </w:p>
        </w:tc>
        <w:tc>
          <w:tcPr>
            <w:tcW w:w="421" w:type="pct"/>
            <w:tcBorders>
              <w:top w:val="nil"/>
              <w:left w:val="nil"/>
              <w:bottom w:val="nil"/>
              <w:right w:val="nil"/>
            </w:tcBorders>
            <w:shd w:val="clear" w:color="auto" w:fill="auto"/>
            <w:noWrap/>
            <w:vAlign w:val="center"/>
          </w:tcPr>
          <w:p w14:paraId="73330BF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6</w:t>
            </w:r>
          </w:p>
        </w:tc>
        <w:tc>
          <w:tcPr>
            <w:tcW w:w="421" w:type="pct"/>
            <w:tcBorders>
              <w:top w:val="nil"/>
              <w:left w:val="nil"/>
              <w:bottom w:val="nil"/>
              <w:right w:val="nil"/>
            </w:tcBorders>
            <w:shd w:val="clear" w:color="auto" w:fill="auto"/>
            <w:noWrap/>
            <w:vAlign w:val="center"/>
          </w:tcPr>
          <w:p w14:paraId="085FB0C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42.6609</w:t>
            </w:r>
          </w:p>
        </w:tc>
        <w:tc>
          <w:tcPr>
            <w:tcW w:w="459" w:type="pct"/>
            <w:tcBorders>
              <w:top w:val="nil"/>
              <w:left w:val="nil"/>
              <w:bottom w:val="nil"/>
              <w:right w:val="nil"/>
            </w:tcBorders>
            <w:shd w:val="clear" w:color="auto" w:fill="auto"/>
            <w:noWrap/>
            <w:vAlign w:val="center"/>
          </w:tcPr>
          <w:p w14:paraId="5A0D308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-80.5595</w:t>
            </w:r>
          </w:p>
        </w:tc>
        <w:tc>
          <w:tcPr>
            <w:tcW w:w="368" w:type="pct"/>
            <w:tcBorders>
              <w:top w:val="nil"/>
              <w:left w:val="nil"/>
              <w:bottom w:val="nil"/>
              <w:right w:val="nil"/>
            </w:tcBorders>
            <w:shd w:val="clear" w:color="auto" w:fill="auto"/>
            <w:noWrap/>
            <w:vAlign w:val="center"/>
          </w:tcPr>
          <w:p w14:paraId="470BCFB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w:t>
            </w:r>
          </w:p>
        </w:tc>
        <w:tc>
          <w:tcPr>
            <w:tcW w:w="355" w:type="pct"/>
            <w:tcBorders>
              <w:top w:val="nil"/>
              <w:left w:val="nil"/>
              <w:bottom w:val="nil"/>
              <w:right w:val="nil"/>
            </w:tcBorders>
            <w:shd w:val="clear" w:color="auto" w:fill="auto"/>
            <w:noWrap/>
            <w:vAlign w:val="center"/>
          </w:tcPr>
          <w:p w14:paraId="2B2D429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1036</w:t>
            </w:r>
          </w:p>
        </w:tc>
        <w:tc>
          <w:tcPr>
            <w:tcW w:w="407" w:type="pct"/>
            <w:tcBorders>
              <w:top w:val="nil"/>
              <w:left w:val="nil"/>
              <w:bottom w:val="nil"/>
              <w:right w:val="nil"/>
            </w:tcBorders>
            <w:shd w:val="clear" w:color="auto" w:fill="auto"/>
            <w:noWrap/>
            <w:vAlign w:val="center"/>
          </w:tcPr>
          <w:p w14:paraId="025FF51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364A5E9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5E1B2AD5"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10</w:t>
            </w:r>
          </w:p>
        </w:tc>
      </w:tr>
      <w:tr w:rsidR="00B21A1E" w14:paraId="5BCBC6CD" w14:textId="77777777">
        <w:trPr>
          <w:trHeight w:val="280"/>
          <w:jc w:val="center"/>
        </w:trPr>
        <w:tc>
          <w:tcPr>
            <w:tcW w:w="485" w:type="pct"/>
            <w:tcBorders>
              <w:top w:val="nil"/>
              <w:left w:val="nil"/>
              <w:bottom w:val="nil"/>
              <w:right w:val="nil"/>
            </w:tcBorders>
            <w:shd w:val="clear" w:color="auto" w:fill="auto"/>
            <w:noWrap/>
            <w:vAlign w:val="center"/>
          </w:tcPr>
          <w:p w14:paraId="6AC0F4EA"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CA-TP3</w:t>
            </w:r>
          </w:p>
        </w:tc>
        <w:tc>
          <w:tcPr>
            <w:tcW w:w="421" w:type="pct"/>
            <w:tcBorders>
              <w:top w:val="nil"/>
              <w:left w:val="nil"/>
              <w:bottom w:val="nil"/>
              <w:right w:val="nil"/>
            </w:tcBorders>
            <w:shd w:val="clear" w:color="auto" w:fill="auto"/>
            <w:vAlign w:val="center"/>
          </w:tcPr>
          <w:p w14:paraId="07809C9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2003</w:t>
            </w:r>
          </w:p>
        </w:tc>
        <w:tc>
          <w:tcPr>
            <w:tcW w:w="421" w:type="pct"/>
            <w:tcBorders>
              <w:top w:val="nil"/>
              <w:left w:val="nil"/>
              <w:bottom w:val="nil"/>
              <w:right w:val="nil"/>
            </w:tcBorders>
            <w:shd w:val="clear" w:color="auto" w:fill="auto"/>
            <w:vAlign w:val="center"/>
          </w:tcPr>
          <w:p w14:paraId="6C02F4D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2014</w:t>
            </w:r>
          </w:p>
        </w:tc>
        <w:tc>
          <w:tcPr>
            <w:tcW w:w="421" w:type="pct"/>
            <w:tcBorders>
              <w:top w:val="nil"/>
              <w:left w:val="nil"/>
              <w:bottom w:val="nil"/>
              <w:right w:val="nil"/>
            </w:tcBorders>
            <w:shd w:val="clear" w:color="auto" w:fill="auto"/>
            <w:noWrap/>
            <w:vAlign w:val="center"/>
          </w:tcPr>
          <w:p w14:paraId="48779C3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35</w:t>
            </w:r>
          </w:p>
        </w:tc>
        <w:tc>
          <w:tcPr>
            <w:tcW w:w="421" w:type="pct"/>
            <w:tcBorders>
              <w:top w:val="nil"/>
              <w:left w:val="nil"/>
              <w:bottom w:val="nil"/>
              <w:right w:val="nil"/>
            </w:tcBorders>
            <w:shd w:val="clear" w:color="auto" w:fill="auto"/>
            <w:noWrap/>
            <w:vAlign w:val="center"/>
          </w:tcPr>
          <w:p w14:paraId="2FB1E2F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42.7068</w:t>
            </w:r>
          </w:p>
        </w:tc>
        <w:tc>
          <w:tcPr>
            <w:tcW w:w="459" w:type="pct"/>
            <w:tcBorders>
              <w:top w:val="nil"/>
              <w:left w:val="nil"/>
              <w:bottom w:val="nil"/>
              <w:right w:val="nil"/>
            </w:tcBorders>
            <w:shd w:val="clear" w:color="auto" w:fill="auto"/>
            <w:noWrap/>
            <w:vAlign w:val="center"/>
          </w:tcPr>
          <w:p w14:paraId="565C316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-80.3483</w:t>
            </w:r>
          </w:p>
        </w:tc>
        <w:tc>
          <w:tcPr>
            <w:tcW w:w="368" w:type="pct"/>
            <w:tcBorders>
              <w:top w:val="nil"/>
              <w:left w:val="nil"/>
              <w:bottom w:val="nil"/>
              <w:right w:val="nil"/>
            </w:tcBorders>
            <w:shd w:val="clear" w:color="auto" w:fill="auto"/>
            <w:noWrap/>
            <w:vAlign w:val="center"/>
          </w:tcPr>
          <w:p w14:paraId="29DF63C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w:t>
            </w:r>
          </w:p>
        </w:tc>
        <w:tc>
          <w:tcPr>
            <w:tcW w:w="355" w:type="pct"/>
            <w:tcBorders>
              <w:top w:val="nil"/>
              <w:left w:val="nil"/>
              <w:bottom w:val="nil"/>
              <w:right w:val="nil"/>
            </w:tcBorders>
            <w:shd w:val="clear" w:color="auto" w:fill="auto"/>
            <w:noWrap/>
            <w:vAlign w:val="center"/>
          </w:tcPr>
          <w:p w14:paraId="7A03A7B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1036</w:t>
            </w:r>
          </w:p>
        </w:tc>
        <w:tc>
          <w:tcPr>
            <w:tcW w:w="407" w:type="pct"/>
            <w:tcBorders>
              <w:top w:val="nil"/>
              <w:left w:val="nil"/>
              <w:bottom w:val="nil"/>
              <w:right w:val="nil"/>
            </w:tcBorders>
            <w:shd w:val="clear" w:color="auto" w:fill="auto"/>
            <w:noWrap/>
            <w:vAlign w:val="center"/>
          </w:tcPr>
          <w:p w14:paraId="7945792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7944F7F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65E9F794"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11</w:t>
            </w:r>
          </w:p>
        </w:tc>
      </w:tr>
      <w:tr w:rsidR="00B21A1E" w14:paraId="7995A627" w14:textId="77777777">
        <w:trPr>
          <w:trHeight w:val="280"/>
          <w:jc w:val="center"/>
        </w:trPr>
        <w:tc>
          <w:tcPr>
            <w:tcW w:w="485" w:type="pct"/>
            <w:tcBorders>
              <w:top w:val="nil"/>
              <w:left w:val="nil"/>
              <w:bottom w:val="nil"/>
              <w:right w:val="nil"/>
            </w:tcBorders>
            <w:shd w:val="clear" w:color="auto" w:fill="auto"/>
            <w:noWrap/>
            <w:vAlign w:val="center"/>
          </w:tcPr>
          <w:p w14:paraId="33967EBD"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CA-TP4</w:t>
            </w:r>
          </w:p>
        </w:tc>
        <w:tc>
          <w:tcPr>
            <w:tcW w:w="421" w:type="pct"/>
            <w:tcBorders>
              <w:top w:val="nil"/>
              <w:left w:val="nil"/>
              <w:bottom w:val="nil"/>
              <w:right w:val="nil"/>
            </w:tcBorders>
            <w:shd w:val="clear" w:color="auto" w:fill="auto"/>
            <w:vAlign w:val="center"/>
          </w:tcPr>
          <w:p w14:paraId="2F88F17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2002</w:t>
            </w:r>
          </w:p>
        </w:tc>
        <w:tc>
          <w:tcPr>
            <w:tcW w:w="421" w:type="pct"/>
            <w:tcBorders>
              <w:top w:val="nil"/>
              <w:left w:val="nil"/>
              <w:bottom w:val="nil"/>
              <w:right w:val="nil"/>
            </w:tcBorders>
            <w:shd w:val="clear" w:color="auto" w:fill="auto"/>
            <w:vAlign w:val="center"/>
          </w:tcPr>
          <w:p w14:paraId="33A3ABF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2014</w:t>
            </w:r>
          </w:p>
        </w:tc>
        <w:tc>
          <w:tcPr>
            <w:tcW w:w="421" w:type="pct"/>
            <w:tcBorders>
              <w:top w:val="nil"/>
              <w:left w:val="nil"/>
              <w:bottom w:val="nil"/>
              <w:right w:val="nil"/>
            </w:tcBorders>
            <w:shd w:val="clear" w:color="auto" w:fill="auto"/>
            <w:noWrap/>
            <w:vAlign w:val="center"/>
          </w:tcPr>
          <w:p w14:paraId="2909A8E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69</w:t>
            </w:r>
          </w:p>
        </w:tc>
        <w:tc>
          <w:tcPr>
            <w:tcW w:w="421" w:type="pct"/>
            <w:tcBorders>
              <w:top w:val="nil"/>
              <w:left w:val="nil"/>
              <w:bottom w:val="nil"/>
              <w:right w:val="nil"/>
            </w:tcBorders>
            <w:shd w:val="clear" w:color="auto" w:fill="auto"/>
            <w:noWrap/>
            <w:vAlign w:val="center"/>
          </w:tcPr>
          <w:p w14:paraId="72A1954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42.7102</w:t>
            </w:r>
          </w:p>
        </w:tc>
        <w:tc>
          <w:tcPr>
            <w:tcW w:w="459" w:type="pct"/>
            <w:tcBorders>
              <w:top w:val="nil"/>
              <w:left w:val="nil"/>
              <w:bottom w:val="nil"/>
              <w:right w:val="nil"/>
            </w:tcBorders>
            <w:shd w:val="clear" w:color="auto" w:fill="auto"/>
            <w:noWrap/>
            <w:vAlign w:val="center"/>
          </w:tcPr>
          <w:p w14:paraId="3BE8020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-80.3574</w:t>
            </w:r>
          </w:p>
        </w:tc>
        <w:tc>
          <w:tcPr>
            <w:tcW w:w="368" w:type="pct"/>
            <w:tcBorders>
              <w:top w:val="nil"/>
              <w:left w:val="nil"/>
              <w:bottom w:val="nil"/>
              <w:right w:val="nil"/>
            </w:tcBorders>
            <w:shd w:val="clear" w:color="auto" w:fill="auto"/>
            <w:noWrap/>
            <w:vAlign w:val="center"/>
          </w:tcPr>
          <w:p w14:paraId="4EA2CCE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w:t>
            </w:r>
          </w:p>
        </w:tc>
        <w:tc>
          <w:tcPr>
            <w:tcW w:w="355" w:type="pct"/>
            <w:tcBorders>
              <w:top w:val="nil"/>
              <w:left w:val="nil"/>
              <w:bottom w:val="nil"/>
              <w:right w:val="nil"/>
            </w:tcBorders>
            <w:shd w:val="clear" w:color="auto" w:fill="auto"/>
            <w:noWrap/>
            <w:vAlign w:val="center"/>
          </w:tcPr>
          <w:p w14:paraId="569B147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1036</w:t>
            </w:r>
          </w:p>
        </w:tc>
        <w:tc>
          <w:tcPr>
            <w:tcW w:w="407" w:type="pct"/>
            <w:tcBorders>
              <w:top w:val="nil"/>
              <w:left w:val="nil"/>
              <w:bottom w:val="nil"/>
              <w:right w:val="nil"/>
            </w:tcBorders>
            <w:shd w:val="clear" w:color="auto" w:fill="auto"/>
            <w:noWrap/>
            <w:vAlign w:val="center"/>
          </w:tcPr>
          <w:p w14:paraId="166C86E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5C7F05F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101465E4"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11</w:t>
            </w:r>
          </w:p>
        </w:tc>
      </w:tr>
      <w:tr w:rsidR="00B21A1E" w14:paraId="760B2004" w14:textId="77777777">
        <w:trPr>
          <w:trHeight w:val="280"/>
          <w:jc w:val="center"/>
        </w:trPr>
        <w:tc>
          <w:tcPr>
            <w:tcW w:w="485" w:type="pct"/>
            <w:tcBorders>
              <w:top w:val="nil"/>
              <w:left w:val="nil"/>
              <w:bottom w:val="nil"/>
              <w:right w:val="nil"/>
            </w:tcBorders>
            <w:shd w:val="clear" w:color="auto" w:fill="auto"/>
            <w:noWrap/>
            <w:vAlign w:val="center"/>
          </w:tcPr>
          <w:p w14:paraId="7D142D8F"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lastRenderedPageBreak/>
              <w:t>CA-TPD</w:t>
            </w:r>
          </w:p>
        </w:tc>
        <w:tc>
          <w:tcPr>
            <w:tcW w:w="421" w:type="pct"/>
            <w:tcBorders>
              <w:top w:val="nil"/>
              <w:left w:val="nil"/>
              <w:bottom w:val="nil"/>
              <w:right w:val="nil"/>
            </w:tcBorders>
            <w:shd w:val="clear" w:color="auto" w:fill="auto"/>
            <w:vAlign w:val="center"/>
          </w:tcPr>
          <w:p w14:paraId="0A24CFD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2012</w:t>
            </w:r>
          </w:p>
        </w:tc>
        <w:tc>
          <w:tcPr>
            <w:tcW w:w="421" w:type="pct"/>
            <w:tcBorders>
              <w:top w:val="nil"/>
              <w:left w:val="nil"/>
              <w:bottom w:val="nil"/>
              <w:right w:val="nil"/>
            </w:tcBorders>
            <w:shd w:val="clear" w:color="auto" w:fill="auto"/>
            <w:vAlign w:val="center"/>
          </w:tcPr>
          <w:p w14:paraId="414665E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2017</w:t>
            </w:r>
          </w:p>
        </w:tc>
        <w:tc>
          <w:tcPr>
            <w:tcW w:w="421" w:type="pct"/>
            <w:tcBorders>
              <w:top w:val="nil"/>
              <w:left w:val="nil"/>
              <w:bottom w:val="nil"/>
              <w:right w:val="nil"/>
            </w:tcBorders>
            <w:shd w:val="clear" w:color="auto" w:fill="auto"/>
            <w:noWrap/>
            <w:vAlign w:val="center"/>
          </w:tcPr>
          <w:p w14:paraId="44C090A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90</w:t>
            </w:r>
          </w:p>
        </w:tc>
        <w:tc>
          <w:tcPr>
            <w:tcW w:w="421" w:type="pct"/>
            <w:tcBorders>
              <w:top w:val="nil"/>
              <w:left w:val="nil"/>
              <w:bottom w:val="nil"/>
              <w:right w:val="nil"/>
            </w:tcBorders>
            <w:shd w:val="clear" w:color="auto" w:fill="auto"/>
            <w:noWrap/>
            <w:vAlign w:val="center"/>
          </w:tcPr>
          <w:p w14:paraId="2A7B58C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42.6609</w:t>
            </w:r>
          </w:p>
        </w:tc>
        <w:tc>
          <w:tcPr>
            <w:tcW w:w="459" w:type="pct"/>
            <w:tcBorders>
              <w:top w:val="nil"/>
              <w:left w:val="nil"/>
              <w:bottom w:val="nil"/>
              <w:right w:val="nil"/>
            </w:tcBorders>
            <w:shd w:val="clear" w:color="auto" w:fill="auto"/>
            <w:noWrap/>
            <w:vAlign w:val="center"/>
          </w:tcPr>
          <w:p w14:paraId="59097D8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-80.5576</w:t>
            </w:r>
          </w:p>
        </w:tc>
        <w:tc>
          <w:tcPr>
            <w:tcW w:w="368" w:type="pct"/>
            <w:tcBorders>
              <w:top w:val="nil"/>
              <w:left w:val="nil"/>
              <w:bottom w:val="nil"/>
              <w:right w:val="nil"/>
            </w:tcBorders>
            <w:shd w:val="clear" w:color="auto" w:fill="auto"/>
            <w:noWrap/>
            <w:vAlign w:val="center"/>
          </w:tcPr>
          <w:p w14:paraId="5C2220A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w:t>
            </w:r>
          </w:p>
        </w:tc>
        <w:tc>
          <w:tcPr>
            <w:tcW w:w="355" w:type="pct"/>
            <w:tcBorders>
              <w:top w:val="nil"/>
              <w:left w:val="nil"/>
              <w:bottom w:val="nil"/>
              <w:right w:val="nil"/>
            </w:tcBorders>
            <w:shd w:val="clear" w:color="auto" w:fill="auto"/>
            <w:noWrap/>
            <w:vAlign w:val="center"/>
          </w:tcPr>
          <w:p w14:paraId="244A7FE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1036</w:t>
            </w:r>
          </w:p>
        </w:tc>
        <w:tc>
          <w:tcPr>
            <w:tcW w:w="407" w:type="pct"/>
            <w:tcBorders>
              <w:top w:val="nil"/>
              <w:left w:val="nil"/>
              <w:bottom w:val="nil"/>
              <w:right w:val="nil"/>
            </w:tcBorders>
            <w:shd w:val="clear" w:color="auto" w:fill="auto"/>
            <w:noWrap/>
            <w:vAlign w:val="center"/>
          </w:tcPr>
          <w:p w14:paraId="5918A7D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H</w:t>
            </w:r>
          </w:p>
        </w:tc>
        <w:tc>
          <w:tcPr>
            <w:tcW w:w="406" w:type="pct"/>
            <w:tcBorders>
              <w:top w:val="nil"/>
              <w:left w:val="nil"/>
              <w:bottom w:val="nil"/>
              <w:right w:val="nil"/>
            </w:tcBorders>
            <w:shd w:val="clear" w:color="auto" w:fill="auto"/>
            <w:noWrap/>
            <w:vAlign w:val="center"/>
          </w:tcPr>
          <w:p w14:paraId="21EBB96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DBF</w:t>
            </w:r>
          </w:p>
        </w:tc>
        <w:tc>
          <w:tcPr>
            <w:tcW w:w="836" w:type="pct"/>
            <w:tcBorders>
              <w:top w:val="nil"/>
              <w:left w:val="nil"/>
              <w:bottom w:val="nil"/>
              <w:right w:val="nil"/>
            </w:tcBorders>
          </w:tcPr>
          <w:p w14:paraId="6B3547A9"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12</w:t>
            </w:r>
          </w:p>
        </w:tc>
      </w:tr>
      <w:tr w:rsidR="00B21A1E" w14:paraId="5FBDDCFA" w14:textId="77777777">
        <w:trPr>
          <w:trHeight w:val="280"/>
          <w:jc w:val="center"/>
        </w:trPr>
        <w:tc>
          <w:tcPr>
            <w:tcW w:w="485" w:type="pct"/>
            <w:tcBorders>
              <w:top w:val="nil"/>
              <w:left w:val="nil"/>
              <w:bottom w:val="nil"/>
              <w:right w:val="nil"/>
            </w:tcBorders>
            <w:shd w:val="clear" w:color="auto" w:fill="auto"/>
            <w:noWrap/>
            <w:vAlign w:val="center"/>
          </w:tcPr>
          <w:p w14:paraId="23D842F3"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CH-Dav</w:t>
            </w:r>
          </w:p>
        </w:tc>
        <w:tc>
          <w:tcPr>
            <w:tcW w:w="421" w:type="pct"/>
            <w:tcBorders>
              <w:top w:val="nil"/>
              <w:left w:val="nil"/>
              <w:bottom w:val="nil"/>
              <w:right w:val="nil"/>
            </w:tcBorders>
            <w:shd w:val="clear" w:color="auto" w:fill="auto"/>
            <w:vAlign w:val="center"/>
          </w:tcPr>
          <w:p w14:paraId="3A8D23B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1997</w:t>
            </w:r>
          </w:p>
        </w:tc>
        <w:tc>
          <w:tcPr>
            <w:tcW w:w="421" w:type="pct"/>
            <w:tcBorders>
              <w:top w:val="nil"/>
              <w:left w:val="nil"/>
              <w:bottom w:val="nil"/>
              <w:right w:val="nil"/>
            </w:tcBorders>
            <w:shd w:val="clear" w:color="auto" w:fill="auto"/>
            <w:vAlign w:val="center"/>
          </w:tcPr>
          <w:p w14:paraId="53A1041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2014</w:t>
            </w:r>
          </w:p>
        </w:tc>
        <w:tc>
          <w:tcPr>
            <w:tcW w:w="421" w:type="pct"/>
            <w:tcBorders>
              <w:top w:val="nil"/>
              <w:left w:val="nil"/>
              <w:bottom w:val="nil"/>
              <w:right w:val="nil"/>
            </w:tcBorders>
            <w:shd w:val="clear" w:color="auto" w:fill="auto"/>
            <w:noWrap/>
            <w:vAlign w:val="center"/>
          </w:tcPr>
          <w:p w14:paraId="6326DEE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240</w:t>
            </w:r>
          </w:p>
        </w:tc>
        <w:tc>
          <w:tcPr>
            <w:tcW w:w="421" w:type="pct"/>
            <w:tcBorders>
              <w:top w:val="nil"/>
              <w:left w:val="nil"/>
              <w:bottom w:val="nil"/>
              <w:right w:val="nil"/>
            </w:tcBorders>
            <w:shd w:val="clear" w:color="auto" w:fill="auto"/>
            <w:noWrap/>
            <w:vAlign w:val="center"/>
          </w:tcPr>
          <w:p w14:paraId="65429AC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46.8153</w:t>
            </w:r>
          </w:p>
        </w:tc>
        <w:tc>
          <w:tcPr>
            <w:tcW w:w="459" w:type="pct"/>
            <w:tcBorders>
              <w:top w:val="nil"/>
              <w:left w:val="nil"/>
              <w:bottom w:val="nil"/>
              <w:right w:val="nil"/>
            </w:tcBorders>
            <w:shd w:val="clear" w:color="auto" w:fill="auto"/>
            <w:noWrap/>
            <w:vAlign w:val="center"/>
          </w:tcPr>
          <w:p w14:paraId="4739F54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9.85591</w:t>
            </w:r>
          </w:p>
        </w:tc>
        <w:tc>
          <w:tcPr>
            <w:tcW w:w="368" w:type="pct"/>
            <w:tcBorders>
              <w:top w:val="nil"/>
              <w:left w:val="nil"/>
              <w:bottom w:val="nil"/>
              <w:right w:val="nil"/>
            </w:tcBorders>
            <w:shd w:val="clear" w:color="auto" w:fill="auto"/>
            <w:noWrap/>
            <w:vAlign w:val="center"/>
          </w:tcPr>
          <w:p w14:paraId="15847FB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2.8</w:t>
            </w:r>
          </w:p>
        </w:tc>
        <w:tc>
          <w:tcPr>
            <w:tcW w:w="355" w:type="pct"/>
            <w:tcBorders>
              <w:top w:val="nil"/>
              <w:left w:val="nil"/>
              <w:bottom w:val="nil"/>
              <w:right w:val="nil"/>
            </w:tcBorders>
            <w:shd w:val="clear" w:color="auto" w:fill="auto"/>
            <w:noWrap/>
            <w:vAlign w:val="center"/>
          </w:tcPr>
          <w:p w14:paraId="172442C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1062</w:t>
            </w:r>
          </w:p>
        </w:tc>
        <w:tc>
          <w:tcPr>
            <w:tcW w:w="407" w:type="pct"/>
            <w:tcBorders>
              <w:top w:val="nil"/>
              <w:left w:val="nil"/>
              <w:bottom w:val="nil"/>
              <w:right w:val="nil"/>
            </w:tcBorders>
            <w:shd w:val="clear" w:color="auto" w:fill="auto"/>
            <w:noWrap/>
            <w:vAlign w:val="center"/>
          </w:tcPr>
          <w:p w14:paraId="6523C2E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27FA2C7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438851FB" w14:textId="77777777" w:rsidR="00B21A1E" w:rsidRDefault="00000000">
            <w:pPr>
              <w:widowControl/>
              <w:jc w:val="center"/>
              <w:rPr>
                <w:rFonts w:ascii="Times New Roman" w:eastAsia="等线" w:hAnsi="Times New Roman" w:cs="Times New Roman"/>
                <w:color w:val="000000"/>
                <w:szCs w:val="21"/>
              </w:rPr>
            </w:pPr>
            <w:r>
              <w:rPr>
                <w:rFonts w:ascii="Times New Roman" w:hAnsi="Times New Roman" w:cs="Times New Roman"/>
              </w:rPr>
              <w:t>13</w:t>
            </w:r>
          </w:p>
        </w:tc>
      </w:tr>
      <w:tr w:rsidR="00B21A1E" w14:paraId="056962F6" w14:textId="77777777">
        <w:trPr>
          <w:trHeight w:val="280"/>
          <w:jc w:val="center"/>
        </w:trPr>
        <w:tc>
          <w:tcPr>
            <w:tcW w:w="485" w:type="pct"/>
            <w:tcBorders>
              <w:top w:val="nil"/>
              <w:left w:val="nil"/>
              <w:bottom w:val="nil"/>
              <w:right w:val="nil"/>
            </w:tcBorders>
            <w:shd w:val="clear" w:color="auto" w:fill="auto"/>
            <w:noWrap/>
            <w:vAlign w:val="center"/>
          </w:tcPr>
          <w:p w14:paraId="11D35803" w14:textId="77777777" w:rsidR="00B21A1E" w:rsidRDefault="00000000">
            <w:pPr>
              <w:widowControl/>
              <w:jc w:val="left"/>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C</w:t>
            </w:r>
            <w:r>
              <w:rPr>
                <w:rFonts w:ascii="Times New Roman" w:eastAsia="等线" w:hAnsi="Times New Roman" w:cs="Times New Roman"/>
                <w:color w:val="000000"/>
                <w:szCs w:val="21"/>
              </w:rPr>
              <w:t>N-Cha</w:t>
            </w:r>
          </w:p>
        </w:tc>
        <w:tc>
          <w:tcPr>
            <w:tcW w:w="421" w:type="pct"/>
            <w:tcBorders>
              <w:top w:val="nil"/>
              <w:left w:val="nil"/>
              <w:bottom w:val="nil"/>
              <w:right w:val="nil"/>
            </w:tcBorders>
            <w:shd w:val="clear" w:color="auto" w:fill="auto"/>
          </w:tcPr>
          <w:p w14:paraId="73E421DC"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2003</w:t>
            </w:r>
          </w:p>
        </w:tc>
        <w:tc>
          <w:tcPr>
            <w:tcW w:w="421" w:type="pct"/>
            <w:tcBorders>
              <w:top w:val="nil"/>
              <w:left w:val="nil"/>
              <w:bottom w:val="nil"/>
              <w:right w:val="nil"/>
            </w:tcBorders>
            <w:shd w:val="clear" w:color="auto" w:fill="auto"/>
          </w:tcPr>
          <w:p w14:paraId="11F3ECA9"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2010</w:t>
            </w:r>
          </w:p>
        </w:tc>
        <w:tc>
          <w:tcPr>
            <w:tcW w:w="421" w:type="pct"/>
            <w:tcBorders>
              <w:top w:val="nil"/>
              <w:left w:val="nil"/>
              <w:bottom w:val="nil"/>
              <w:right w:val="nil"/>
            </w:tcBorders>
            <w:shd w:val="clear" w:color="auto" w:fill="auto"/>
            <w:noWrap/>
            <w:vAlign w:val="center"/>
          </w:tcPr>
          <w:p w14:paraId="55CACD0F"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2</w:t>
            </w:r>
            <w:r>
              <w:rPr>
                <w:rFonts w:ascii="Times New Roman" w:eastAsia="等线" w:hAnsi="Times New Roman" w:cs="Times New Roman"/>
                <w:color w:val="000000"/>
                <w:szCs w:val="21"/>
              </w:rPr>
              <w:t>30</w:t>
            </w:r>
          </w:p>
        </w:tc>
        <w:tc>
          <w:tcPr>
            <w:tcW w:w="421" w:type="pct"/>
            <w:tcBorders>
              <w:top w:val="nil"/>
              <w:left w:val="nil"/>
              <w:bottom w:val="nil"/>
              <w:right w:val="nil"/>
            </w:tcBorders>
            <w:shd w:val="clear" w:color="auto" w:fill="auto"/>
            <w:noWrap/>
          </w:tcPr>
          <w:p w14:paraId="6029A518"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42.4025</w:t>
            </w:r>
          </w:p>
        </w:tc>
        <w:tc>
          <w:tcPr>
            <w:tcW w:w="459" w:type="pct"/>
            <w:tcBorders>
              <w:top w:val="nil"/>
              <w:left w:val="nil"/>
              <w:bottom w:val="nil"/>
              <w:right w:val="nil"/>
            </w:tcBorders>
            <w:shd w:val="clear" w:color="auto" w:fill="auto"/>
            <w:noWrap/>
          </w:tcPr>
          <w:p w14:paraId="38AF7218"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128.0958</w:t>
            </w:r>
          </w:p>
        </w:tc>
        <w:tc>
          <w:tcPr>
            <w:tcW w:w="368" w:type="pct"/>
            <w:tcBorders>
              <w:top w:val="nil"/>
              <w:left w:val="nil"/>
              <w:bottom w:val="nil"/>
              <w:right w:val="nil"/>
            </w:tcBorders>
            <w:shd w:val="clear" w:color="auto" w:fill="auto"/>
            <w:noWrap/>
            <w:vAlign w:val="center"/>
          </w:tcPr>
          <w:p w14:paraId="3DB8DD88"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4</w:t>
            </w:r>
            <w:r>
              <w:rPr>
                <w:rFonts w:ascii="Times New Roman" w:eastAsia="等线" w:hAnsi="Times New Roman" w:cs="Times New Roman"/>
                <w:color w:val="000000"/>
                <w:szCs w:val="21"/>
              </w:rPr>
              <w:t>.2</w:t>
            </w:r>
          </w:p>
        </w:tc>
        <w:tc>
          <w:tcPr>
            <w:tcW w:w="355" w:type="pct"/>
            <w:tcBorders>
              <w:top w:val="nil"/>
              <w:left w:val="nil"/>
              <w:bottom w:val="nil"/>
              <w:right w:val="nil"/>
            </w:tcBorders>
            <w:shd w:val="clear" w:color="auto" w:fill="auto"/>
            <w:noWrap/>
            <w:vAlign w:val="center"/>
          </w:tcPr>
          <w:p w14:paraId="781789F0"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6</w:t>
            </w:r>
            <w:r>
              <w:rPr>
                <w:rFonts w:ascii="Times New Roman" w:eastAsia="等线" w:hAnsi="Times New Roman" w:cs="Times New Roman"/>
                <w:color w:val="000000"/>
                <w:szCs w:val="21"/>
              </w:rPr>
              <w:t>30</w:t>
            </w:r>
          </w:p>
        </w:tc>
        <w:tc>
          <w:tcPr>
            <w:tcW w:w="407" w:type="pct"/>
            <w:tcBorders>
              <w:top w:val="nil"/>
              <w:left w:val="nil"/>
              <w:bottom w:val="nil"/>
              <w:right w:val="nil"/>
            </w:tcBorders>
            <w:shd w:val="clear" w:color="auto" w:fill="auto"/>
            <w:noWrap/>
            <w:vAlign w:val="center"/>
          </w:tcPr>
          <w:p w14:paraId="3A13ACBB"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M</w:t>
            </w:r>
          </w:p>
        </w:tc>
        <w:tc>
          <w:tcPr>
            <w:tcW w:w="406" w:type="pct"/>
            <w:tcBorders>
              <w:top w:val="nil"/>
              <w:left w:val="nil"/>
              <w:bottom w:val="nil"/>
              <w:right w:val="nil"/>
            </w:tcBorders>
            <w:shd w:val="clear" w:color="auto" w:fill="auto"/>
            <w:noWrap/>
            <w:vAlign w:val="center"/>
          </w:tcPr>
          <w:p w14:paraId="1FD6552E"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E</w:t>
            </w:r>
            <w:r>
              <w:rPr>
                <w:rFonts w:ascii="Times New Roman" w:eastAsia="等线" w:hAnsi="Times New Roman" w:cs="Times New Roman"/>
                <w:color w:val="000000"/>
                <w:szCs w:val="21"/>
              </w:rPr>
              <w:t>NF</w:t>
            </w:r>
          </w:p>
        </w:tc>
        <w:tc>
          <w:tcPr>
            <w:tcW w:w="836" w:type="pct"/>
            <w:tcBorders>
              <w:top w:val="nil"/>
              <w:left w:val="nil"/>
              <w:bottom w:val="nil"/>
              <w:right w:val="nil"/>
            </w:tcBorders>
          </w:tcPr>
          <w:p w14:paraId="7C8E97FB"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14</w:t>
            </w:r>
          </w:p>
        </w:tc>
      </w:tr>
      <w:tr w:rsidR="00B21A1E" w14:paraId="6FF30CDE" w14:textId="77777777">
        <w:trPr>
          <w:trHeight w:val="280"/>
          <w:jc w:val="center"/>
        </w:trPr>
        <w:tc>
          <w:tcPr>
            <w:tcW w:w="485" w:type="pct"/>
            <w:tcBorders>
              <w:top w:val="nil"/>
              <w:left w:val="nil"/>
              <w:bottom w:val="nil"/>
              <w:right w:val="nil"/>
            </w:tcBorders>
            <w:shd w:val="clear" w:color="auto" w:fill="auto"/>
            <w:noWrap/>
            <w:vAlign w:val="center"/>
          </w:tcPr>
          <w:p w14:paraId="370624B3"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CZ-BK1</w:t>
            </w:r>
          </w:p>
        </w:tc>
        <w:tc>
          <w:tcPr>
            <w:tcW w:w="421" w:type="pct"/>
            <w:tcBorders>
              <w:top w:val="nil"/>
              <w:left w:val="nil"/>
              <w:bottom w:val="nil"/>
              <w:right w:val="nil"/>
            </w:tcBorders>
            <w:shd w:val="clear" w:color="auto" w:fill="auto"/>
            <w:vAlign w:val="center"/>
          </w:tcPr>
          <w:p w14:paraId="01BABCC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2004</w:t>
            </w:r>
          </w:p>
        </w:tc>
        <w:tc>
          <w:tcPr>
            <w:tcW w:w="421" w:type="pct"/>
            <w:tcBorders>
              <w:top w:val="nil"/>
              <w:left w:val="nil"/>
              <w:bottom w:val="nil"/>
              <w:right w:val="nil"/>
            </w:tcBorders>
            <w:shd w:val="clear" w:color="auto" w:fill="auto"/>
            <w:vAlign w:val="center"/>
          </w:tcPr>
          <w:p w14:paraId="73E7BD6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2020</w:t>
            </w:r>
          </w:p>
        </w:tc>
        <w:tc>
          <w:tcPr>
            <w:tcW w:w="421" w:type="pct"/>
            <w:tcBorders>
              <w:top w:val="nil"/>
              <w:left w:val="nil"/>
              <w:bottom w:val="nil"/>
              <w:right w:val="nil"/>
            </w:tcBorders>
            <w:shd w:val="clear" w:color="auto" w:fill="auto"/>
            <w:noWrap/>
            <w:vAlign w:val="center"/>
          </w:tcPr>
          <w:p w14:paraId="1C5B213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35</w:t>
            </w:r>
          </w:p>
        </w:tc>
        <w:tc>
          <w:tcPr>
            <w:tcW w:w="421" w:type="pct"/>
            <w:tcBorders>
              <w:top w:val="nil"/>
              <w:left w:val="nil"/>
              <w:bottom w:val="nil"/>
              <w:right w:val="nil"/>
            </w:tcBorders>
            <w:shd w:val="clear" w:color="auto" w:fill="auto"/>
            <w:noWrap/>
            <w:vAlign w:val="center"/>
          </w:tcPr>
          <w:p w14:paraId="6F154BD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49.5021</w:t>
            </w:r>
          </w:p>
        </w:tc>
        <w:tc>
          <w:tcPr>
            <w:tcW w:w="459" w:type="pct"/>
            <w:tcBorders>
              <w:top w:val="nil"/>
              <w:left w:val="nil"/>
              <w:bottom w:val="nil"/>
              <w:right w:val="nil"/>
            </w:tcBorders>
            <w:shd w:val="clear" w:color="auto" w:fill="auto"/>
            <w:noWrap/>
            <w:vAlign w:val="center"/>
          </w:tcPr>
          <w:p w14:paraId="1F0C28D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18.5369</w:t>
            </w:r>
          </w:p>
        </w:tc>
        <w:tc>
          <w:tcPr>
            <w:tcW w:w="368" w:type="pct"/>
            <w:tcBorders>
              <w:top w:val="nil"/>
              <w:left w:val="nil"/>
              <w:bottom w:val="nil"/>
              <w:right w:val="nil"/>
            </w:tcBorders>
            <w:shd w:val="clear" w:color="auto" w:fill="auto"/>
            <w:noWrap/>
            <w:vAlign w:val="center"/>
          </w:tcPr>
          <w:p w14:paraId="3086910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6.7</w:t>
            </w:r>
          </w:p>
        </w:tc>
        <w:tc>
          <w:tcPr>
            <w:tcW w:w="355" w:type="pct"/>
            <w:tcBorders>
              <w:top w:val="nil"/>
              <w:left w:val="nil"/>
              <w:bottom w:val="nil"/>
              <w:right w:val="nil"/>
            </w:tcBorders>
            <w:shd w:val="clear" w:color="auto" w:fill="auto"/>
            <w:noWrap/>
            <w:vAlign w:val="center"/>
          </w:tcPr>
          <w:p w14:paraId="357573E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1316</w:t>
            </w:r>
          </w:p>
        </w:tc>
        <w:tc>
          <w:tcPr>
            <w:tcW w:w="407" w:type="pct"/>
            <w:tcBorders>
              <w:top w:val="nil"/>
              <w:left w:val="nil"/>
              <w:bottom w:val="nil"/>
              <w:right w:val="nil"/>
            </w:tcBorders>
            <w:shd w:val="clear" w:color="auto" w:fill="auto"/>
            <w:noWrap/>
            <w:vAlign w:val="center"/>
          </w:tcPr>
          <w:p w14:paraId="75EB787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M</w:t>
            </w:r>
          </w:p>
        </w:tc>
        <w:tc>
          <w:tcPr>
            <w:tcW w:w="406" w:type="pct"/>
            <w:tcBorders>
              <w:top w:val="nil"/>
              <w:left w:val="nil"/>
              <w:bottom w:val="nil"/>
              <w:right w:val="nil"/>
            </w:tcBorders>
            <w:shd w:val="clear" w:color="auto" w:fill="auto"/>
            <w:noWrap/>
            <w:vAlign w:val="center"/>
          </w:tcPr>
          <w:p w14:paraId="657A805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279A9280"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15</w:t>
            </w:r>
          </w:p>
        </w:tc>
      </w:tr>
      <w:tr w:rsidR="00B21A1E" w14:paraId="1FBD5E4E" w14:textId="77777777">
        <w:trPr>
          <w:trHeight w:val="280"/>
          <w:jc w:val="center"/>
        </w:trPr>
        <w:tc>
          <w:tcPr>
            <w:tcW w:w="485" w:type="pct"/>
            <w:tcBorders>
              <w:top w:val="nil"/>
              <w:left w:val="nil"/>
              <w:bottom w:val="nil"/>
              <w:right w:val="nil"/>
            </w:tcBorders>
            <w:shd w:val="clear" w:color="auto" w:fill="auto"/>
            <w:noWrap/>
            <w:vAlign w:val="center"/>
          </w:tcPr>
          <w:p w14:paraId="5A418EB8" w14:textId="77777777" w:rsidR="00B21A1E" w:rsidRDefault="00000000">
            <w:pPr>
              <w:widowControl/>
              <w:jc w:val="left"/>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CZ-Lnz</w:t>
            </w:r>
          </w:p>
        </w:tc>
        <w:tc>
          <w:tcPr>
            <w:tcW w:w="421" w:type="pct"/>
            <w:tcBorders>
              <w:top w:val="nil"/>
              <w:left w:val="nil"/>
              <w:bottom w:val="nil"/>
              <w:right w:val="nil"/>
            </w:tcBorders>
            <w:shd w:val="clear" w:color="auto" w:fill="auto"/>
            <w:vAlign w:val="center"/>
          </w:tcPr>
          <w:p w14:paraId="200CFC3E" w14:textId="77777777" w:rsidR="00B21A1E" w:rsidRDefault="00000000">
            <w:pPr>
              <w:widowControl/>
              <w:jc w:val="center"/>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2010</w:t>
            </w:r>
          </w:p>
        </w:tc>
        <w:tc>
          <w:tcPr>
            <w:tcW w:w="421" w:type="pct"/>
            <w:tcBorders>
              <w:top w:val="nil"/>
              <w:left w:val="nil"/>
              <w:bottom w:val="nil"/>
              <w:right w:val="nil"/>
            </w:tcBorders>
            <w:shd w:val="clear" w:color="auto" w:fill="auto"/>
            <w:vAlign w:val="center"/>
          </w:tcPr>
          <w:p w14:paraId="2D35905F" w14:textId="77777777" w:rsidR="00B21A1E" w:rsidRDefault="00000000">
            <w:pPr>
              <w:widowControl/>
              <w:jc w:val="center"/>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2022</w:t>
            </w:r>
          </w:p>
        </w:tc>
        <w:tc>
          <w:tcPr>
            <w:tcW w:w="421" w:type="pct"/>
            <w:tcBorders>
              <w:top w:val="nil"/>
              <w:left w:val="nil"/>
              <w:bottom w:val="nil"/>
              <w:right w:val="nil"/>
            </w:tcBorders>
            <w:shd w:val="clear" w:color="auto" w:fill="auto"/>
            <w:noWrap/>
            <w:vAlign w:val="center"/>
          </w:tcPr>
          <w:p w14:paraId="7AF048AD" w14:textId="77777777" w:rsidR="00B21A1E" w:rsidRDefault="00000000">
            <w:pPr>
              <w:widowControl/>
              <w:jc w:val="center"/>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110</w:t>
            </w:r>
          </w:p>
        </w:tc>
        <w:tc>
          <w:tcPr>
            <w:tcW w:w="421" w:type="pct"/>
            <w:tcBorders>
              <w:top w:val="nil"/>
              <w:left w:val="nil"/>
              <w:bottom w:val="nil"/>
              <w:right w:val="nil"/>
            </w:tcBorders>
            <w:shd w:val="clear" w:color="auto" w:fill="auto"/>
            <w:noWrap/>
            <w:vAlign w:val="center"/>
          </w:tcPr>
          <w:p w14:paraId="6F210F94" w14:textId="77777777" w:rsidR="00B21A1E" w:rsidRDefault="00000000">
            <w:pPr>
              <w:widowControl/>
              <w:jc w:val="center"/>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48.6815</w:t>
            </w:r>
          </w:p>
        </w:tc>
        <w:tc>
          <w:tcPr>
            <w:tcW w:w="459" w:type="pct"/>
            <w:tcBorders>
              <w:top w:val="nil"/>
              <w:left w:val="nil"/>
              <w:bottom w:val="nil"/>
              <w:right w:val="nil"/>
            </w:tcBorders>
            <w:shd w:val="clear" w:color="auto" w:fill="auto"/>
            <w:noWrap/>
            <w:vAlign w:val="center"/>
          </w:tcPr>
          <w:p w14:paraId="625F8EFC" w14:textId="77777777" w:rsidR="00B21A1E" w:rsidRDefault="00000000">
            <w:pPr>
              <w:widowControl/>
              <w:jc w:val="center"/>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16.9463</w:t>
            </w:r>
          </w:p>
        </w:tc>
        <w:tc>
          <w:tcPr>
            <w:tcW w:w="368" w:type="pct"/>
            <w:tcBorders>
              <w:top w:val="nil"/>
              <w:left w:val="nil"/>
              <w:bottom w:val="nil"/>
              <w:right w:val="nil"/>
            </w:tcBorders>
            <w:shd w:val="clear" w:color="auto" w:fill="auto"/>
            <w:noWrap/>
            <w:vAlign w:val="center"/>
          </w:tcPr>
          <w:p w14:paraId="06FD3AE2" w14:textId="77777777" w:rsidR="00B21A1E" w:rsidRDefault="00000000">
            <w:pPr>
              <w:widowControl/>
              <w:jc w:val="center"/>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9.8</w:t>
            </w:r>
          </w:p>
        </w:tc>
        <w:tc>
          <w:tcPr>
            <w:tcW w:w="355" w:type="pct"/>
            <w:tcBorders>
              <w:top w:val="nil"/>
              <w:left w:val="nil"/>
              <w:bottom w:val="nil"/>
              <w:right w:val="nil"/>
            </w:tcBorders>
            <w:shd w:val="clear" w:color="auto" w:fill="auto"/>
            <w:noWrap/>
            <w:vAlign w:val="center"/>
          </w:tcPr>
          <w:p w14:paraId="3BC8A1B4" w14:textId="77777777" w:rsidR="00B21A1E" w:rsidRDefault="00000000">
            <w:pPr>
              <w:widowControl/>
              <w:jc w:val="center"/>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818</w:t>
            </w:r>
          </w:p>
        </w:tc>
        <w:tc>
          <w:tcPr>
            <w:tcW w:w="407" w:type="pct"/>
            <w:tcBorders>
              <w:top w:val="nil"/>
              <w:left w:val="nil"/>
              <w:bottom w:val="nil"/>
              <w:right w:val="nil"/>
            </w:tcBorders>
            <w:shd w:val="clear" w:color="auto" w:fill="auto"/>
            <w:noWrap/>
            <w:vAlign w:val="center"/>
          </w:tcPr>
          <w:p w14:paraId="1AF059AC" w14:textId="77777777" w:rsidR="00B21A1E" w:rsidRDefault="00000000">
            <w:pPr>
              <w:widowControl/>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M</w:t>
            </w:r>
          </w:p>
        </w:tc>
        <w:tc>
          <w:tcPr>
            <w:tcW w:w="406" w:type="pct"/>
            <w:tcBorders>
              <w:top w:val="nil"/>
              <w:left w:val="nil"/>
              <w:bottom w:val="nil"/>
              <w:right w:val="nil"/>
            </w:tcBorders>
            <w:shd w:val="clear" w:color="auto" w:fill="auto"/>
            <w:noWrap/>
            <w:vAlign w:val="center"/>
          </w:tcPr>
          <w:p w14:paraId="11ACE8D0" w14:textId="77777777" w:rsidR="00B21A1E" w:rsidRDefault="00000000">
            <w:pPr>
              <w:widowControl/>
              <w:jc w:val="center"/>
              <w:rPr>
                <w:rFonts w:ascii="Times New Roman" w:eastAsia="等线" w:hAnsi="Times New Roman" w:cs="Times New Roman"/>
                <w:color w:val="000000"/>
                <w:sz w:val="24"/>
                <w:szCs w:val="24"/>
              </w:rPr>
            </w:pPr>
            <w:r>
              <w:rPr>
                <w:rFonts w:ascii="Times New Roman" w:eastAsia="等线" w:hAnsi="Times New Roman" w:cs="Times New Roman" w:hint="eastAsia"/>
                <w:color w:val="000000"/>
                <w:sz w:val="24"/>
                <w:szCs w:val="24"/>
              </w:rPr>
              <w:t>D</w:t>
            </w:r>
            <w:r>
              <w:rPr>
                <w:rFonts w:ascii="Times New Roman" w:eastAsia="等线" w:hAnsi="Times New Roman" w:cs="Times New Roman"/>
                <w:color w:val="000000"/>
                <w:sz w:val="24"/>
                <w:szCs w:val="24"/>
              </w:rPr>
              <w:t>BF</w:t>
            </w:r>
          </w:p>
        </w:tc>
        <w:tc>
          <w:tcPr>
            <w:tcW w:w="836" w:type="pct"/>
            <w:tcBorders>
              <w:top w:val="nil"/>
              <w:left w:val="nil"/>
              <w:bottom w:val="nil"/>
              <w:right w:val="nil"/>
            </w:tcBorders>
          </w:tcPr>
          <w:p w14:paraId="316C386C" w14:textId="77777777" w:rsidR="00B21A1E" w:rsidRDefault="00000000">
            <w:pPr>
              <w:widowControl/>
              <w:jc w:val="center"/>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16</w:t>
            </w:r>
          </w:p>
        </w:tc>
      </w:tr>
      <w:tr w:rsidR="00B21A1E" w14:paraId="3BAC40DF" w14:textId="77777777">
        <w:trPr>
          <w:trHeight w:val="280"/>
          <w:jc w:val="center"/>
        </w:trPr>
        <w:tc>
          <w:tcPr>
            <w:tcW w:w="485" w:type="pct"/>
            <w:tcBorders>
              <w:top w:val="nil"/>
              <w:left w:val="nil"/>
              <w:bottom w:val="nil"/>
              <w:right w:val="nil"/>
            </w:tcBorders>
            <w:shd w:val="clear" w:color="auto" w:fill="auto"/>
            <w:noWrap/>
            <w:vAlign w:val="center"/>
          </w:tcPr>
          <w:p w14:paraId="3ED78C5C"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CZ-RAJ</w:t>
            </w:r>
          </w:p>
        </w:tc>
        <w:tc>
          <w:tcPr>
            <w:tcW w:w="421" w:type="pct"/>
            <w:tcBorders>
              <w:top w:val="nil"/>
              <w:left w:val="nil"/>
              <w:bottom w:val="nil"/>
              <w:right w:val="nil"/>
            </w:tcBorders>
            <w:shd w:val="clear" w:color="auto" w:fill="auto"/>
            <w:vAlign w:val="center"/>
          </w:tcPr>
          <w:p w14:paraId="6E307DD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2012</w:t>
            </w:r>
          </w:p>
        </w:tc>
        <w:tc>
          <w:tcPr>
            <w:tcW w:w="421" w:type="pct"/>
            <w:tcBorders>
              <w:top w:val="nil"/>
              <w:left w:val="nil"/>
              <w:bottom w:val="nil"/>
              <w:right w:val="nil"/>
            </w:tcBorders>
            <w:shd w:val="clear" w:color="auto" w:fill="auto"/>
            <w:vAlign w:val="center"/>
          </w:tcPr>
          <w:p w14:paraId="5558617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2020</w:t>
            </w:r>
          </w:p>
        </w:tc>
        <w:tc>
          <w:tcPr>
            <w:tcW w:w="421" w:type="pct"/>
            <w:tcBorders>
              <w:top w:val="nil"/>
              <w:left w:val="nil"/>
              <w:bottom w:val="nil"/>
              <w:right w:val="nil"/>
            </w:tcBorders>
            <w:shd w:val="clear" w:color="auto" w:fill="auto"/>
            <w:noWrap/>
            <w:vAlign w:val="center"/>
          </w:tcPr>
          <w:p w14:paraId="3AA013A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113</w:t>
            </w:r>
          </w:p>
        </w:tc>
        <w:tc>
          <w:tcPr>
            <w:tcW w:w="421" w:type="pct"/>
            <w:tcBorders>
              <w:top w:val="nil"/>
              <w:left w:val="nil"/>
              <w:bottom w:val="nil"/>
              <w:right w:val="nil"/>
            </w:tcBorders>
            <w:shd w:val="clear" w:color="auto" w:fill="auto"/>
            <w:noWrap/>
            <w:vAlign w:val="center"/>
          </w:tcPr>
          <w:p w14:paraId="2A1DFBE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49.4437</w:t>
            </w:r>
          </w:p>
        </w:tc>
        <w:tc>
          <w:tcPr>
            <w:tcW w:w="459" w:type="pct"/>
            <w:tcBorders>
              <w:top w:val="nil"/>
              <w:left w:val="nil"/>
              <w:bottom w:val="nil"/>
              <w:right w:val="nil"/>
            </w:tcBorders>
            <w:shd w:val="clear" w:color="auto" w:fill="auto"/>
            <w:noWrap/>
            <w:vAlign w:val="center"/>
          </w:tcPr>
          <w:p w14:paraId="5B56974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16.6965</w:t>
            </w:r>
          </w:p>
        </w:tc>
        <w:tc>
          <w:tcPr>
            <w:tcW w:w="368" w:type="pct"/>
            <w:tcBorders>
              <w:top w:val="nil"/>
              <w:left w:val="nil"/>
              <w:bottom w:val="nil"/>
              <w:right w:val="nil"/>
            </w:tcBorders>
            <w:shd w:val="clear" w:color="auto" w:fill="auto"/>
            <w:noWrap/>
            <w:vAlign w:val="center"/>
          </w:tcPr>
          <w:p w14:paraId="23F6530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7.1</w:t>
            </w:r>
          </w:p>
        </w:tc>
        <w:tc>
          <w:tcPr>
            <w:tcW w:w="355" w:type="pct"/>
            <w:tcBorders>
              <w:top w:val="nil"/>
              <w:left w:val="nil"/>
              <w:bottom w:val="nil"/>
              <w:right w:val="nil"/>
            </w:tcBorders>
            <w:shd w:val="clear" w:color="auto" w:fill="auto"/>
            <w:noWrap/>
            <w:vAlign w:val="center"/>
          </w:tcPr>
          <w:p w14:paraId="3BDB7A3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681</w:t>
            </w:r>
          </w:p>
        </w:tc>
        <w:tc>
          <w:tcPr>
            <w:tcW w:w="407" w:type="pct"/>
            <w:tcBorders>
              <w:top w:val="nil"/>
              <w:left w:val="nil"/>
              <w:bottom w:val="nil"/>
              <w:right w:val="nil"/>
            </w:tcBorders>
            <w:shd w:val="clear" w:color="auto" w:fill="auto"/>
            <w:noWrap/>
            <w:vAlign w:val="center"/>
          </w:tcPr>
          <w:p w14:paraId="6DECB84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2D66078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3E3CC05B"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17</w:t>
            </w:r>
          </w:p>
        </w:tc>
      </w:tr>
      <w:tr w:rsidR="00B21A1E" w14:paraId="376F60AC" w14:textId="77777777">
        <w:trPr>
          <w:trHeight w:val="280"/>
          <w:jc w:val="center"/>
        </w:trPr>
        <w:tc>
          <w:tcPr>
            <w:tcW w:w="485" w:type="pct"/>
            <w:tcBorders>
              <w:top w:val="nil"/>
              <w:left w:val="nil"/>
              <w:bottom w:val="nil"/>
              <w:right w:val="nil"/>
            </w:tcBorders>
            <w:shd w:val="clear" w:color="auto" w:fill="auto"/>
            <w:noWrap/>
            <w:vAlign w:val="center"/>
          </w:tcPr>
          <w:p w14:paraId="5A416E5F"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CZ-Stn</w:t>
            </w:r>
          </w:p>
        </w:tc>
        <w:tc>
          <w:tcPr>
            <w:tcW w:w="421" w:type="pct"/>
            <w:tcBorders>
              <w:top w:val="nil"/>
              <w:left w:val="nil"/>
              <w:bottom w:val="nil"/>
              <w:right w:val="nil"/>
            </w:tcBorders>
            <w:shd w:val="clear" w:color="auto" w:fill="auto"/>
            <w:vAlign w:val="center"/>
          </w:tcPr>
          <w:p w14:paraId="1B3417A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2010</w:t>
            </w:r>
          </w:p>
        </w:tc>
        <w:tc>
          <w:tcPr>
            <w:tcW w:w="421" w:type="pct"/>
            <w:tcBorders>
              <w:top w:val="nil"/>
              <w:left w:val="nil"/>
              <w:bottom w:val="nil"/>
              <w:right w:val="nil"/>
            </w:tcBorders>
            <w:shd w:val="clear" w:color="auto" w:fill="auto"/>
            <w:vAlign w:val="center"/>
          </w:tcPr>
          <w:p w14:paraId="387CB6D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2020</w:t>
            </w:r>
          </w:p>
        </w:tc>
        <w:tc>
          <w:tcPr>
            <w:tcW w:w="421" w:type="pct"/>
            <w:tcBorders>
              <w:top w:val="nil"/>
              <w:left w:val="nil"/>
              <w:bottom w:val="nil"/>
              <w:right w:val="nil"/>
            </w:tcBorders>
            <w:shd w:val="clear" w:color="auto" w:fill="auto"/>
            <w:noWrap/>
            <w:vAlign w:val="center"/>
          </w:tcPr>
          <w:p w14:paraId="237F270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115</w:t>
            </w:r>
          </w:p>
        </w:tc>
        <w:tc>
          <w:tcPr>
            <w:tcW w:w="421" w:type="pct"/>
            <w:tcBorders>
              <w:top w:val="nil"/>
              <w:left w:val="nil"/>
              <w:bottom w:val="nil"/>
              <w:right w:val="nil"/>
            </w:tcBorders>
            <w:shd w:val="clear" w:color="auto" w:fill="auto"/>
            <w:noWrap/>
            <w:vAlign w:val="center"/>
          </w:tcPr>
          <w:p w14:paraId="600917F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49.036</w:t>
            </w:r>
          </w:p>
        </w:tc>
        <w:tc>
          <w:tcPr>
            <w:tcW w:w="459" w:type="pct"/>
            <w:tcBorders>
              <w:top w:val="nil"/>
              <w:left w:val="nil"/>
              <w:bottom w:val="nil"/>
              <w:right w:val="nil"/>
            </w:tcBorders>
            <w:shd w:val="clear" w:color="auto" w:fill="auto"/>
            <w:noWrap/>
            <w:vAlign w:val="center"/>
          </w:tcPr>
          <w:p w14:paraId="57E9A2E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17.9699</w:t>
            </w:r>
          </w:p>
        </w:tc>
        <w:tc>
          <w:tcPr>
            <w:tcW w:w="368" w:type="pct"/>
            <w:tcBorders>
              <w:top w:val="nil"/>
              <w:left w:val="nil"/>
              <w:bottom w:val="nil"/>
              <w:right w:val="nil"/>
            </w:tcBorders>
            <w:shd w:val="clear" w:color="auto" w:fill="auto"/>
            <w:noWrap/>
            <w:vAlign w:val="center"/>
          </w:tcPr>
          <w:p w14:paraId="391AF33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8.7</w:t>
            </w:r>
          </w:p>
        </w:tc>
        <w:tc>
          <w:tcPr>
            <w:tcW w:w="355" w:type="pct"/>
            <w:tcBorders>
              <w:top w:val="nil"/>
              <w:left w:val="nil"/>
              <w:bottom w:val="nil"/>
              <w:right w:val="nil"/>
            </w:tcBorders>
            <w:shd w:val="clear" w:color="auto" w:fill="auto"/>
            <w:noWrap/>
            <w:vAlign w:val="center"/>
          </w:tcPr>
          <w:p w14:paraId="59F0B45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685</w:t>
            </w:r>
          </w:p>
        </w:tc>
        <w:tc>
          <w:tcPr>
            <w:tcW w:w="407" w:type="pct"/>
            <w:tcBorders>
              <w:top w:val="nil"/>
              <w:left w:val="nil"/>
              <w:bottom w:val="nil"/>
              <w:right w:val="nil"/>
            </w:tcBorders>
            <w:shd w:val="clear" w:color="auto" w:fill="auto"/>
            <w:noWrap/>
            <w:vAlign w:val="center"/>
          </w:tcPr>
          <w:p w14:paraId="0243F62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M</w:t>
            </w:r>
          </w:p>
        </w:tc>
        <w:tc>
          <w:tcPr>
            <w:tcW w:w="406" w:type="pct"/>
            <w:tcBorders>
              <w:top w:val="nil"/>
              <w:left w:val="nil"/>
              <w:bottom w:val="nil"/>
              <w:right w:val="nil"/>
            </w:tcBorders>
            <w:shd w:val="clear" w:color="auto" w:fill="auto"/>
            <w:noWrap/>
            <w:vAlign w:val="center"/>
          </w:tcPr>
          <w:p w14:paraId="0448048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DBF</w:t>
            </w:r>
          </w:p>
        </w:tc>
        <w:tc>
          <w:tcPr>
            <w:tcW w:w="836" w:type="pct"/>
            <w:tcBorders>
              <w:top w:val="nil"/>
              <w:left w:val="nil"/>
              <w:bottom w:val="nil"/>
              <w:right w:val="nil"/>
            </w:tcBorders>
          </w:tcPr>
          <w:p w14:paraId="59E16869"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18</w:t>
            </w:r>
          </w:p>
        </w:tc>
      </w:tr>
      <w:tr w:rsidR="00B21A1E" w14:paraId="328A579C" w14:textId="77777777">
        <w:trPr>
          <w:trHeight w:val="280"/>
          <w:jc w:val="center"/>
        </w:trPr>
        <w:tc>
          <w:tcPr>
            <w:tcW w:w="485" w:type="pct"/>
            <w:tcBorders>
              <w:top w:val="nil"/>
              <w:left w:val="nil"/>
              <w:bottom w:val="nil"/>
              <w:right w:val="nil"/>
            </w:tcBorders>
            <w:shd w:val="clear" w:color="auto" w:fill="auto"/>
            <w:noWrap/>
            <w:vAlign w:val="center"/>
          </w:tcPr>
          <w:p w14:paraId="46DC7D8D"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DE-Hai</w:t>
            </w:r>
          </w:p>
        </w:tc>
        <w:tc>
          <w:tcPr>
            <w:tcW w:w="421" w:type="pct"/>
            <w:tcBorders>
              <w:top w:val="nil"/>
              <w:left w:val="nil"/>
              <w:bottom w:val="nil"/>
              <w:right w:val="nil"/>
            </w:tcBorders>
            <w:shd w:val="clear" w:color="auto" w:fill="auto"/>
            <w:vAlign w:val="center"/>
          </w:tcPr>
          <w:p w14:paraId="13C9669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2000</w:t>
            </w:r>
          </w:p>
        </w:tc>
        <w:tc>
          <w:tcPr>
            <w:tcW w:w="421" w:type="pct"/>
            <w:tcBorders>
              <w:top w:val="nil"/>
              <w:left w:val="nil"/>
              <w:bottom w:val="nil"/>
              <w:right w:val="nil"/>
            </w:tcBorders>
            <w:shd w:val="clear" w:color="auto" w:fill="auto"/>
            <w:vAlign w:val="center"/>
          </w:tcPr>
          <w:p w14:paraId="3072471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2020</w:t>
            </w:r>
          </w:p>
        </w:tc>
        <w:tc>
          <w:tcPr>
            <w:tcW w:w="421" w:type="pct"/>
            <w:tcBorders>
              <w:top w:val="nil"/>
              <w:left w:val="nil"/>
              <w:bottom w:val="nil"/>
              <w:right w:val="nil"/>
            </w:tcBorders>
            <w:shd w:val="clear" w:color="auto" w:fill="auto"/>
            <w:noWrap/>
            <w:vAlign w:val="center"/>
          </w:tcPr>
          <w:p w14:paraId="2B1DFDB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138</w:t>
            </w:r>
          </w:p>
        </w:tc>
        <w:tc>
          <w:tcPr>
            <w:tcW w:w="421" w:type="pct"/>
            <w:tcBorders>
              <w:top w:val="nil"/>
              <w:left w:val="nil"/>
              <w:bottom w:val="nil"/>
              <w:right w:val="nil"/>
            </w:tcBorders>
            <w:shd w:val="clear" w:color="auto" w:fill="auto"/>
            <w:noWrap/>
            <w:vAlign w:val="center"/>
          </w:tcPr>
          <w:p w14:paraId="389B56C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51.0792</w:t>
            </w:r>
          </w:p>
        </w:tc>
        <w:tc>
          <w:tcPr>
            <w:tcW w:w="459" w:type="pct"/>
            <w:tcBorders>
              <w:top w:val="nil"/>
              <w:left w:val="nil"/>
              <w:bottom w:val="nil"/>
              <w:right w:val="nil"/>
            </w:tcBorders>
            <w:shd w:val="clear" w:color="auto" w:fill="auto"/>
            <w:noWrap/>
            <w:vAlign w:val="center"/>
          </w:tcPr>
          <w:p w14:paraId="3A5E0A4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10.4522</w:t>
            </w:r>
          </w:p>
        </w:tc>
        <w:tc>
          <w:tcPr>
            <w:tcW w:w="368" w:type="pct"/>
            <w:tcBorders>
              <w:top w:val="nil"/>
              <w:left w:val="nil"/>
              <w:bottom w:val="nil"/>
              <w:right w:val="nil"/>
            </w:tcBorders>
            <w:shd w:val="clear" w:color="auto" w:fill="auto"/>
            <w:noWrap/>
            <w:vAlign w:val="center"/>
          </w:tcPr>
          <w:p w14:paraId="44BE3AA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8.3</w:t>
            </w:r>
          </w:p>
        </w:tc>
        <w:tc>
          <w:tcPr>
            <w:tcW w:w="355" w:type="pct"/>
            <w:tcBorders>
              <w:top w:val="nil"/>
              <w:left w:val="nil"/>
              <w:bottom w:val="nil"/>
              <w:right w:val="nil"/>
            </w:tcBorders>
            <w:shd w:val="clear" w:color="auto" w:fill="auto"/>
            <w:noWrap/>
            <w:vAlign w:val="center"/>
          </w:tcPr>
          <w:p w14:paraId="50DC530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720</w:t>
            </w:r>
          </w:p>
        </w:tc>
        <w:tc>
          <w:tcPr>
            <w:tcW w:w="407" w:type="pct"/>
            <w:tcBorders>
              <w:top w:val="nil"/>
              <w:left w:val="nil"/>
              <w:bottom w:val="nil"/>
              <w:right w:val="nil"/>
            </w:tcBorders>
            <w:shd w:val="clear" w:color="auto" w:fill="auto"/>
            <w:noWrap/>
            <w:vAlign w:val="center"/>
          </w:tcPr>
          <w:p w14:paraId="2F6B4A1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H</w:t>
            </w:r>
          </w:p>
        </w:tc>
        <w:tc>
          <w:tcPr>
            <w:tcW w:w="406" w:type="pct"/>
            <w:tcBorders>
              <w:top w:val="nil"/>
              <w:left w:val="nil"/>
              <w:bottom w:val="nil"/>
              <w:right w:val="nil"/>
            </w:tcBorders>
            <w:shd w:val="clear" w:color="auto" w:fill="auto"/>
            <w:noWrap/>
            <w:vAlign w:val="center"/>
          </w:tcPr>
          <w:p w14:paraId="4206B79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DBF</w:t>
            </w:r>
          </w:p>
        </w:tc>
        <w:tc>
          <w:tcPr>
            <w:tcW w:w="836" w:type="pct"/>
            <w:tcBorders>
              <w:top w:val="nil"/>
              <w:left w:val="nil"/>
              <w:bottom w:val="nil"/>
              <w:right w:val="nil"/>
            </w:tcBorders>
          </w:tcPr>
          <w:p w14:paraId="16BED8A8"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19</w:t>
            </w:r>
          </w:p>
        </w:tc>
      </w:tr>
      <w:tr w:rsidR="00B21A1E" w14:paraId="309E01FF" w14:textId="77777777">
        <w:trPr>
          <w:trHeight w:val="280"/>
          <w:jc w:val="center"/>
        </w:trPr>
        <w:tc>
          <w:tcPr>
            <w:tcW w:w="485" w:type="pct"/>
            <w:tcBorders>
              <w:top w:val="nil"/>
              <w:left w:val="nil"/>
              <w:bottom w:val="nil"/>
              <w:right w:val="nil"/>
            </w:tcBorders>
            <w:shd w:val="clear" w:color="auto" w:fill="auto"/>
            <w:noWrap/>
            <w:vAlign w:val="center"/>
          </w:tcPr>
          <w:p w14:paraId="004FC674"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DE-HoH</w:t>
            </w:r>
          </w:p>
        </w:tc>
        <w:tc>
          <w:tcPr>
            <w:tcW w:w="421" w:type="pct"/>
            <w:tcBorders>
              <w:top w:val="nil"/>
              <w:left w:val="nil"/>
              <w:bottom w:val="nil"/>
              <w:right w:val="nil"/>
            </w:tcBorders>
            <w:shd w:val="clear" w:color="auto" w:fill="auto"/>
            <w:vAlign w:val="center"/>
          </w:tcPr>
          <w:p w14:paraId="0F7D0E4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2015</w:t>
            </w:r>
          </w:p>
        </w:tc>
        <w:tc>
          <w:tcPr>
            <w:tcW w:w="421" w:type="pct"/>
            <w:tcBorders>
              <w:top w:val="nil"/>
              <w:left w:val="nil"/>
              <w:bottom w:val="nil"/>
              <w:right w:val="nil"/>
            </w:tcBorders>
            <w:shd w:val="clear" w:color="auto" w:fill="auto"/>
            <w:vAlign w:val="center"/>
          </w:tcPr>
          <w:p w14:paraId="4B98C3B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2020</w:t>
            </w:r>
          </w:p>
        </w:tc>
        <w:tc>
          <w:tcPr>
            <w:tcW w:w="421" w:type="pct"/>
            <w:tcBorders>
              <w:top w:val="nil"/>
              <w:left w:val="nil"/>
              <w:bottom w:val="nil"/>
              <w:right w:val="nil"/>
            </w:tcBorders>
            <w:shd w:val="clear" w:color="auto" w:fill="auto"/>
            <w:noWrap/>
            <w:vAlign w:val="center"/>
          </w:tcPr>
          <w:p w14:paraId="3E98D4C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90</w:t>
            </w:r>
          </w:p>
        </w:tc>
        <w:tc>
          <w:tcPr>
            <w:tcW w:w="421" w:type="pct"/>
            <w:tcBorders>
              <w:top w:val="nil"/>
              <w:left w:val="nil"/>
              <w:bottom w:val="nil"/>
              <w:right w:val="nil"/>
            </w:tcBorders>
            <w:shd w:val="clear" w:color="auto" w:fill="auto"/>
            <w:noWrap/>
            <w:vAlign w:val="center"/>
          </w:tcPr>
          <w:p w14:paraId="082769B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52.0853</w:t>
            </w:r>
          </w:p>
        </w:tc>
        <w:tc>
          <w:tcPr>
            <w:tcW w:w="459" w:type="pct"/>
            <w:tcBorders>
              <w:top w:val="nil"/>
              <w:left w:val="nil"/>
              <w:bottom w:val="nil"/>
              <w:right w:val="nil"/>
            </w:tcBorders>
            <w:shd w:val="clear" w:color="auto" w:fill="auto"/>
            <w:noWrap/>
            <w:vAlign w:val="center"/>
          </w:tcPr>
          <w:p w14:paraId="6B0ED39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11.2192</w:t>
            </w:r>
          </w:p>
        </w:tc>
        <w:tc>
          <w:tcPr>
            <w:tcW w:w="368" w:type="pct"/>
            <w:tcBorders>
              <w:top w:val="nil"/>
              <w:left w:val="nil"/>
              <w:bottom w:val="nil"/>
              <w:right w:val="nil"/>
            </w:tcBorders>
            <w:shd w:val="clear" w:color="auto" w:fill="auto"/>
            <w:noWrap/>
            <w:vAlign w:val="center"/>
          </w:tcPr>
          <w:p w14:paraId="32D8205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9.1</w:t>
            </w:r>
          </w:p>
        </w:tc>
        <w:tc>
          <w:tcPr>
            <w:tcW w:w="355" w:type="pct"/>
            <w:tcBorders>
              <w:top w:val="nil"/>
              <w:left w:val="nil"/>
              <w:bottom w:val="nil"/>
              <w:right w:val="nil"/>
            </w:tcBorders>
            <w:shd w:val="clear" w:color="auto" w:fill="auto"/>
            <w:noWrap/>
            <w:vAlign w:val="center"/>
          </w:tcPr>
          <w:p w14:paraId="285DBDB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563</w:t>
            </w:r>
          </w:p>
        </w:tc>
        <w:tc>
          <w:tcPr>
            <w:tcW w:w="407" w:type="pct"/>
            <w:tcBorders>
              <w:top w:val="nil"/>
              <w:left w:val="nil"/>
              <w:bottom w:val="nil"/>
              <w:right w:val="nil"/>
            </w:tcBorders>
            <w:shd w:val="clear" w:color="auto" w:fill="auto"/>
            <w:noWrap/>
            <w:vAlign w:val="center"/>
          </w:tcPr>
          <w:p w14:paraId="2F44D97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M</w:t>
            </w:r>
          </w:p>
        </w:tc>
        <w:tc>
          <w:tcPr>
            <w:tcW w:w="406" w:type="pct"/>
            <w:tcBorders>
              <w:top w:val="nil"/>
              <w:left w:val="nil"/>
              <w:bottom w:val="nil"/>
              <w:right w:val="nil"/>
            </w:tcBorders>
            <w:shd w:val="clear" w:color="auto" w:fill="auto"/>
            <w:noWrap/>
            <w:vAlign w:val="center"/>
          </w:tcPr>
          <w:p w14:paraId="7F57BA5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DBF</w:t>
            </w:r>
          </w:p>
        </w:tc>
        <w:tc>
          <w:tcPr>
            <w:tcW w:w="836" w:type="pct"/>
            <w:tcBorders>
              <w:top w:val="nil"/>
              <w:left w:val="nil"/>
              <w:bottom w:val="nil"/>
              <w:right w:val="nil"/>
            </w:tcBorders>
          </w:tcPr>
          <w:p w14:paraId="63939A94"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20</w:t>
            </w:r>
          </w:p>
        </w:tc>
      </w:tr>
      <w:tr w:rsidR="00B21A1E" w14:paraId="7BF6E873" w14:textId="77777777">
        <w:trPr>
          <w:trHeight w:val="280"/>
          <w:jc w:val="center"/>
        </w:trPr>
        <w:tc>
          <w:tcPr>
            <w:tcW w:w="485" w:type="pct"/>
            <w:tcBorders>
              <w:top w:val="nil"/>
              <w:left w:val="nil"/>
              <w:bottom w:val="nil"/>
              <w:right w:val="nil"/>
            </w:tcBorders>
            <w:shd w:val="clear" w:color="auto" w:fill="auto"/>
            <w:noWrap/>
            <w:vAlign w:val="center"/>
          </w:tcPr>
          <w:p w14:paraId="38BF727F"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DE-Lkb</w:t>
            </w:r>
          </w:p>
        </w:tc>
        <w:tc>
          <w:tcPr>
            <w:tcW w:w="421" w:type="pct"/>
            <w:tcBorders>
              <w:top w:val="nil"/>
              <w:left w:val="nil"/>
              <w:bottom w:val="nil"/>
              <w:right w:val="nil"/>
            </w:tcBorders>
            <w:shd w:val="clear" w:color="auto" w:fill="auto"/>
            <w:vAlign w:val="center"/>
          </w:tcPr>
          <w:p w14:paraId="23984A5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2009</w:t>
            </w:r>
          </w:p>
        </w:tc>
        <w:tc>
          <w:tcPr>
            <w:tcW w:w="421" w:type="pct"/>
            <w:tcBorders>
              <w:top w:val="nil"/>
              <w:left w:val="nil"/>
              <w:bottom w:val="nil"/>
              <w:right w:val="nil"/>
            </w:tcBorders>
            <w:shd w:val="clear" w:color="auto" w:fill="auto"/>
            <w:vAlign w:val="center"/>
          </w:tcPr>
          <w:p w14:paraId="24684A5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2013</w:t>
            </w:r>
          </w:p>
        </w:tc>
        <w:tc>
          <w:tcPr>
            <w:tcW w:w="421" w:type="pct"/>
            <w:tcBorders>
              <w:top w:val="nil"/>
              <w:left w:val="nil"/>
              <w:bottom w:val="nil"/>
              <w:right w:val="nil"/>
            </w:tcBorders>
            <w:shd w:val="clear" w:color="auto" w:fill="auto"/>
            <w:noWrap/>
            <w:vAlign w:val="center"/>
          </w:tcPr>
          <w:p w14:paraId="4FF8AC9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2</w:t>
            </w:r>
          </w:p>
        </w:tc>
        <w:tc>
          <w:tcPr>
            <w:tcW w:w="421" w:type="pct"/>
            <w:tcBorders>
              <w:top w:val="nil"/>
              <w:left w:val="nil"/>
              <w:bottom w:val="nil"/>
              <w:right w:val="nil"/>
            </w:tcBorders>
            <w:shd w:val="clear" w:color="auto" w:fill="auto"/>
            <w:noWrap/>
            <w:vAlign w:val="center"/>
          </w:tcPr>
          <w:p w14:paraId="1201230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49.0996</w:t>
            </w:r>
          </w:p>
        </w:tc>
        <w:tc>
          <w:tcPr>
            <w:tcW w:w="459" w:type="pct"/>
            <w:tcBorders>
              <w:top w:val="nil"/>
              <w:left w:val="nil"/>
              <w:bottom w:val="nil"/>
              <w:right w:val="nil"/>
            </w:tcBorders>
            <w:shd w:val="clear" w:color="auto" w:fill="auto"/>
            <w:noWrap/>
            <w:vAlign w:val="center"/>
          </w:tcPr>
          <w:p w14:paraId="50A969A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13.3047</w:t>
            </w:r>
          </w:p>
        </w:tc>
        <w:tc>
          <w:tcPr>
            <w:tcW w:w="368" w:type="pct"/>
            <w:tcBorders>
              <w:top w:val="nil"/>
              <w:left w:val="nil"/>
              <w:bottom w:val="nil"/>
              <w:right w:val="nil"/>
            </w:tcBorders>
            <w:shd w:val="clear" w:color="auto" w:fill="auto"/>
            <w:noWrap/>
            <w:vAlign w:val="center"/>
          </w:tcPr>
          <w:p w14:paraId="0E48238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w:t>
            </w:r>
          </w:p>
        </w:tc>
        <w:tc>
          <w:tcPr>
            <w:tcW w:w="355" w:type="pct"/>
            <w:tcBorders>
              <w:top w:val="nil"/>
              <w:left w:val="nil"/>
              <w:bottom w:val="nil"/>
              <w:right w:val="nil"/>
            </w:tcBorders>
            <w:shd w:val="clear" w:color="auto" w:fill="auto"/>
            <w:noWrap/>
            <w:vAlign w:val="center"/>
          </w:tcPr>
          <w:p w14:paraId="0087104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1599</w:t>
            </w:r>
          </w:p>
        </w:tc>
        <w:tc>
          <w:tcPr>
            <w:tcW w:w="407" w:type="pct"/>
            <w:tcBorders>
              <w:top w:val="nil"/>
              <w:left w:val="nil"/>
              <w:bottom w:val="nil"/>
              <w:right w:val="nil"/>
            </w:tcBorders>
            <w:shd w:val="clear" w:color="auto" w:fill="auto"/>
            <w:noWrap/>
            <w:vAlign w:val="center"/>
          </w:tcPr>
          <w:p w14:paraId="5887B29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H</w:t>
            </w:r>
          </w:p>
        </w:tc>
        <w:tc>
          <w:tcPr>
            <w:tcW w:w="406" w:type="pct"/>
            <w:tcBorders>
              <w:top w:val="nil"/>
              <w:left w:val="nil"/>
              <w:bottom w:val="nil"/>
              <w:right w:val="nil"/>
            </w:tcBorders>
            <w:shd w:val="clear" w:color="auto" w:fill="auto"/>
            <w:noWrap/>
            <w:vAlign w:val="center"/>
          </w:tcPr>
          <w:p w14:paraId="68DBBD1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50F256C0"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21</w:t>
            </w:r>
          </w:p>
        </w:tc>
      </w:tr>
      <w:tr w:rsidR="00B21A1E" w14:paraId="24C3D525" w14:textId="77777777">
        <w:trPr>
          <w:trHeight w:val="280"/>
          <w:jc w:val="center"/>
        </w:trPr>
        <w:tc>
          <w:tcPr>
            <w:tcW w:w="485" w:type="pct"/>
            <w:tcBorders>
              <w:top w:val="nil"/>
              <w:left w:val="nil"/>
              <w:bottom w:val="nil"/>
              <w:right w:val="nil"/>
            </w:tcBorders>
            <w:shd w:val="clear" w:color="auto" w:fill="auto"/>
            <w:noWrap/>
            <w:vAlign w:val="center"/>
          </w:tcPr>
          <w:p w14:paraId="4A4088C6"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DE-Obe</w:t>
            </w:r>
          </w:p>
        </w:tc>
        <w:tc>
          <w:tcPr>
            <w:tcW w:w="421" w:type="pct"/>
            <w:tcBorders>
              <w:top w:val="nil"/>
              <w:left w:val="nil"/>
              <w:bottom w:val="nil"/>
              <w:right w:val="nil"/>
            </w:tcBorders>
            <w:shd w:val="clear" w:color="auto" w:fill="auto"/>
            <w:vAlign w:val="center"/>
          </w:tcPr>
          <w:p w14:paraId="28CBFDA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2008</w:t>
            </w:r>
          </w:p>
        </w:tc>
        <w:tc>
          <w:tcPr>
            <w:tcW w:w="421" w:type="pct"/>
            <w:tcBorders>
              <w:top w:val="nil"/>
              <w:left w:val="nil"/>
              <w:bottom w:val="nil"/>
              <w:right w:val="nil"/>
            </w:tcBorders>
            <w:shd w:val="clear" w:color="auto" w:fill="auto"/>
            <w:vAlign w:val="center"/>
          </w:tcPr>
          <w:p w14:paraId="34CED4D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2020</w:t>
            </w:r>
          </w:p>
        </w:tc>
        <w:tc>
          <w:tcPr>
            <w:tcW w:w="421" w:type="pct"/>
            <w:tcBorders>
              <w:top w:val="nil"/>
              <w:left w:val="nil"/>
              <w:bottom w:val="nil"/>
              <w:right w:val="nil"/>
            </w:tcBorders>
            <w:shd w:val="clear" w:color="auto" w:fill="auto"/>
            <w:noWrap/>
            <w:vAlign w:val="center"/>
          </w:tcPr>
          <w:p w14:paraId="7DC75E5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47</w:t>
            </w:r>
          </w:p>
        </w:tc>
        <w:tc>
          <w:tcPr>
            <w:tcW w:w="421" w:type="pct"/>
            <w:tcBorders>
              <w:top w:val="nil"/>
              <w:left w:val="nil"/>
              <w:bottom w:val="nil"/>
              <w:right w:val="nil"/>
            </w:tcBorders>
            <w:shd w:val="clear" w:color="auto" w:fill="auto"/>
            <w:noWrap/>
            <w:vAlign w:val="center"/>
          </w:tcPr>
          <w:p w14:paraId="647C336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50.7867</w:t>
            </w:r>
          </w:p>
        </w:tc>
        <w:tc>
          <w:tcPr>
            <w:tcW w:w="459" w:type="pct"/>
            <w:tcBorders>
              <w:top w:val="nil"/>
              <w:left w:val="nil"/>
              <w:bottom w:val="nil"/>
              <w:right w:val="nil"/>
            </w:tcBorders>
            <w:shd w:val="clear" w:color="auto" w:fill="auto"/>
            <w:noWrap/>
            <w:vAlign w:val="center"/>
          </w:tcPr>
          <w:p w14:paraId="0BCE09C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13.7213</w:t>
            </w:r>
          </w:p>
        </w:tc>
        <w:tc>
          <w:tcPr>
            <w:tcW w:w="368" w:type="pct"/>
            <w:tcBorders>
              <w:top w:val="nil"/>
              <w:left w:val="nil"/>
              <w:bottom w:val="nil"/>
              <w:right w:val="nil"/>
            </w:tcBorders>
            <w:shd w:val="clear" w:color="auto" w:fill="auto"/>
            <w:noWrap/>
            <w:vAlign w:val="center"/>
          </w:tcPr>
          <w:p w14:paraId="7A59288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5.5</w:t>
            </w:r>
          </w:p>
        </w:tc>
        <w:tc>
          <w:tcPr>
            <w:tcW w:w="355" w:type="pct"/>
            <w:tcBorders>
              <w:top w:val="nil"/>
              <w:left w:val="nil"/>
              <w:bottom w:val="nil"/>
              <w:right w:val="nil"/>
            </w:tcBorders>
            <w:shd w:val="clear" w:color="auto" w:fill="auto"/>
            <w:noWrap/>
            <w:vAlign w:val="center"/>
          </w:tcPr>
          <w:p w14:paraId="4975713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996</w:t>
            </w:r>
          </w:p>
        </w:tc>
        <w:tc>
          <w:tcPr>
            <w:tcW w:w="407" w:type="pct"/>
            <w:tcBorders>
              <w:top w:val="nil"/>
              <w:left w:val="nil"/>
              <w:bottom w:val="nil"/>
              <w:right w:val="nil"/>
            </w:tcBorders>
            <w:shd w:val="clear" w:color="auto" w:fill="auto"/>
            <w:noWrap/>
            <w:vAlign w:val="center"/>
          </w:tcPr>
          <w:p w14:paraId="3985AD5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5857B25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3761248C"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22</w:t>
            </w:r>
          </w:p>
        </w:tc>
      </w:tr>
      <w:tr w:rsidR="00B21A1E" w14:paraId="70D9999B" w14:textId="77777777">
        <w:trPr>
          <w:trHeight w:val="280"/>
          <w:jc w:val="center"/>
        </w:trPr>
        <w:tc>
          <w:tcPr>
            <w:tcW w:w="485" w:type="pct"/>
            <w:tcBorders>
              <w:top w:val="nil"/>
              <w:left w:val="nil"/>
              <w:bottom w:val="nil"/>
              <w:right w:val="nil"/>
            </w:tcBorders>
            <w:shd w:val="clear" w:color="auto" w:fill="auto"/>
            <w:noWrap/>
            <w:vAlign w:val="center"/>
          </w:tcPr>
          <w:p w14:paraId="07D4AE75"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DE-Tha</w:t>
            </w:r>
          </w:p>
        </w:tc>
        <w:tc>
          <w:tcPr>
            <w:tcW w:w="421" w:type="pct"/>
            <w:tcBorders>
              <w:top w:val="nil"/>
              <w:left w:val="nil"/>
              <w:bottom w:val="nil"/>
              <w:right w:val="nil"/>
            </w:tcBorders>
            <w:shd w:val="clear" w:color="auto" w:fill="auto"/>
            <w:vAlign w:val="center"/>
          </w:tcPr>
          <w:p w14:paraId="053572F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1996</w:t>
            </w:r>
          </w:p>
        </w:tc>
        <w:tc>
          <w:tcPr>
            <w:tcW w:w="421" w:type="pct"/>
            <w:tcBorders>
              <w:top w:val="nil"/>
              <w:left w:val="nil"/>
              <w:bottom w:val="nil"/>
              <w:right w:val="nil"/>
            </w:tcBorders>
            <w:shd w:val="clear" w:color="auto" w:fill="auto"/>
            <w:vAlign w:val="center"/>
          </w:tcPr>
          <w:p w14:paraId="6E87DA2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2020</w:t>
            </w:r>
          </w:p>
        </w:tc>
        <w:tc>
          <w:tcPr>
            <w:tcW w:w="421" w:type="pct"/>
            <w:tcBorders>
              <w:top w:val="nil"/>
              <w:left w:val="nil"/>
              <w:bottom w:val="nil"/>
              <w:right w:val="nil"/>
            </w:tcBorders>
            <w:shd w:val="clear" w:color="auto" w:fill="auto"/>
            <w:noWrap/>
            <w:vAlign w:val="center"/>
          </w:tcPr>
          <w:p w14:paraId="6CC9BA8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116</w:t>
            </w:r>
          </w:p>
        </w:tc>
        <w:tc>
          <w:tcPr>
            <w:tcW w:w="421" w:type="pct"/>
            <w:tcBorders>
              <w:top w:val="nil"/>
              <w:left w:val="nil"/>
              <w:bottom w:val="nil"/>
              <w:right w:val="nil"/>
            </w:tcBorders>
            <w:shd w:val="clear" w:color="auto" w:fill="auto"/>
            <w:noWrap/>
            <w:vAlign w:val="center"/>
          </w:tcPr>
          <w:p w14:paraId="1205A04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50.9626</w:t>
            </w:r>
          </w:p>
        </w:tc>
        <w:tc>
          <w:tcPr>
            <w:tcW w:w="459" w:type="pct"/>
            <w:tcBorders>
              <w:top w:val="nil"/>
              <w:left w:val="nil"/>
              <w:bottom w:val="nil"/>
              <w:right w:val="nil"/>
            </w:tcBorders>
            <w:shd w:val="clear" w:color="auto" w:fill="auto"/>
            <w:noWrap/>
            <w:vAlign w:val="center"/>
          </w:tcPr>
          <w:p w14:paraId="7CE3093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13.5651</w:t>
            </w:r>
          </w:p>
        </w:tc>
        <w:tc>
          <w:tcPr>
            <w:tcW w:w="368" w:type="pct"/>
            <w:tcBorders>
              <w:top w:val="nil"/>
              <w:left w:val="nil"/>
              <w:bottom w:val="nil"/>
              <w:right w:val="nil"/>
            </w:tcBorders>
            <w:shd w:val="clear" w:color="auto" w:fill="auto"/>
            <w:noWrap/>
            <w:vAlign w:val="center"/>
          </w:tcPr>
          <w:p w14:paraId="2CE5E7D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8.2</w:t>
            </w:r>
          </w:p>
        </w:tc>
        <w:tc>
          <w:tcPr>
            <w:tcW w:w="355" w:type="pct"/>
            <w:tcBorders>
              <w:top w:val="nil"/>
              <w:left w:val="nil"/>
              <w:bottom w:val="nil"/>
              <w:right w:val="nil"/>
            </w:tcBorders>
            <w:shd w:val="clear" w:color="auto" w:fill="auto"/>
            <w:noWrap/>
            <w:vAlign w:val="center"/>
          </w:tcPr>
          <w:p w14:paraId="0AFAE63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843</w:t>
            </w:r>
          </w:p>
        </w:tc>
        <w:tc>
          <w:tcPr>
            <w:tcW w:w="407" w:type="pct"/>
            <w:tcBorders>
              <w:top w:val="nil"/>
              <w:left w:val="nil"/>
              <w:bottom w:val="nil"/>
              <w:right w:val="nil"/>
            </w:tcBorders>
            <w:shd w:val="clear" w:color="auto" w:fill="auto"/>
            <w:noWrap/>
            <w:vAlign w:val="center"/>
          </w:tcPr>
          <w:p w14:paraId="565E82A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M</w:t>
            </w:r>
          </w:p>
        </w:tc>
        <w:tc>
          <w:tcPr>
            <w:tcW w:w="406" w:type="pct"/>
            <w:tcBorders>
              <w:top w:val="nil"/>
              <w:left w:val="nil"/>
              <w:bottom w:val="nil"/>
              <w:right w:val="nil"/>
            </w:tcBorders>
            <w:shd w:val="clear" w:color="auto" w:fill="auto"/>
            <w:noWrap/>
            <w:vAlign w:val="center"/>
          </w:tcPr>
          <w:p w14:paraId="02C8179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513ECA09"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23</w:t>
            </w:r>
          </w:p>
        </w:tc>
      </w:tr>
      <w:tr w:rsidR="00B21A1E" w14:paraId="4D55C4F3" w14:textId="77777777">
        <w:trPr>
          <w:trHeight w:val="280"/>
          <w:jc w:val="center"/>
        </w:trPr>
        <w:tc>
          <w:tcPr>
            <w:tcW w:w="485" w:type="pct"/>
            <w:tcBorders>
              <w:top w:val="nil"/>
              <w:left w:val="nil"/>
              <w:bottom w:val="nil"/>
              <w:right w:val="nil"/>
            </w:tcBorders>
            <w:shd w:val="clear" w:color="auto" w:fill="auto"/>
            <w:noWrap/>
            <w:vAlign w:val="center"/>
          </w:tcPr>
          <w:p w14:paraId="66E6B416"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DK-Sor</w:t>
            </w:r>
          </w:p>
        </w:tc>
        <w:tc>
          <w:tcPr>
            <w:tcW w:w="421" w:type="pct"/>
            <w:tcBorders>
              <w:top w:val="nil"/>
              <w:left w:val="nil"/>
              <w:bottom w:val="nil"/>
              <w:right w:val="nil"/>
            </w:tcBorders>
            <w:shd w:val="clear" w:color="auto" w:fill="auto"/>
            <w:vAlign w:val="center"/>
          </w:tcPr>
          <w:p w14:paraId="3B9795A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1996</w:t>
            </w:r>
          </w:p>
        </w:tc>
        <w:tc>
          <w:tcPr>
            <w:tcW w:w="421" w:type="pct"/>
            <w:tcBorders>
              <w:top w:val="nil"/>
              <w:left w:val="nil"/>
              <w:bottom w:val="nil"/>
              <w:right w:val="nil"/>
            </w:tcBorders>
            <w:shd w:val="clear" w:color="auto" w:fill="auto"/>
            <w:vAlign w:val="center"/>
          </w:tcPr>
          <w:p w14:paraId="4155AD9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2020</w:t>
            </w:r>
          </w:p>
        </w:tc>
        <w:tc>
          <w:tcPr>
            <w:tcW w:w="421" w:type="pct"/>
            <w:tcBorders>
              <w:top w:val="nil"/>
              <w:left w:val="nil"/>
              <w:bottom w:val="nil"/>
              <w:right w:val="nil"/>
            </w:tcBorders>
            <w:shd w:val="clear" w:color="auto" w:fill="auto"/>
            <w:noWrap/>
            <w:vAlign w:val="center"/>
          </w:tcPr>
          <w:p w14:paraId="0EF260D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89</w:t>
            </w:r>
          </w:p>
        </w:tc>
        <w:tc>
          <w:tcPr>
            <w:tcW w:w="421" w:type="pct"/>
            <w:tcBorders>
              <w:top w:val="nil"/>
              <w:left w:val="nil"/>
              <w:bottom w:val="nil"/>
              <w:right w:val="nil"/>
            </w:tcBorders>
            <w:shd w:val="clear" w:color="auto" w:fill="auto"/>
            <w:noWrap/>
            <w:vAlign w:val="center"/>
          </w:tcPr>
          <w:p w14:paraId="0379D4C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55.4859</w:t>
            </w:r>
          </w:p>
        </w:tc>
        <w:tc>
          <w:tcPr>
            <w:tcW w:w="459" w:type="pct"/>
            <w:tcBorders>
              <w:top w:val="nil"/>
              <w:left w:val="nil"/>
              <w:bottom w:val="nil"/>
              <w:right w:val="nil"/>
            </w:tcBorders>
            <w:shd w:val="clear" w:color="auto" w:fill="auto"/>
            <w:noWrap/>
            <w:vAlign w:val="center"/>
          </w:tcPr>
          <w:p w14:paraId="73E574E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11.6446</w:t>
            </w:r>
          </w:p>
        </w:tc>
        <w:tc>
          <w:tcPr>
            <w:tcW w:w="368" w:type="pct"/>
            <w:tcBorders>
              <w:top w:val="nil"/>
              <w:left w:val="nil"/>
              <w:bottom w:val="nil"/>
              <w:right w:val="nil"/>
            </w:tcBorders>
            <w:shd w:val="clear" w:color="auto" w:fill="auto"/>
            <w:noWrap/>
            <w:vAlign w:val="center"/>
          </w:tcPr>
          <w:p w14:paraId="44C2466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8.2</w:t>
            </w:r>
          </w:p>
        </w:tc>
        <w:tc>
          <w:tcPr>
            <w:tcW w:w="355" w:type="pct"/>
            <w:tcBorders>
              <w:top w:val="nil"/>
              <w:left w:val="nil"/>
              <w:bottom w:val="nil"/>
              <w:right w:val="nil"/>
            </w:tcBorders>
            <w:shd w:val="clear" w:color="auto" w:fill="auto"/>
            <w:noWrap/>
            <w:vAlign w:val="center"/>
          </w:tcPr>
          <w:p w14:paraId="6C14267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660</w:t>
            </w:r>
          </w:p>
        </w:tc>
        <w:tc>
          <w:tcPr>
            <w:tcW w:w="407" w:type="pct"/>
            <w:tcBorders>
              <w:top w:val="nil"/>
              <w:left w:val="nil"/>
              <w:bottom w:val="nil"/>
              <w:right w:val="nil"/>
            </w:tcBorders>
            <w:shd w:val="clear" w:color="auto" w:fill="auto"/>
            <w:noWrap/>
            <w:vAlign w:val="center"/>
          </w:tcPr>
          <w:p w14:paraId="5C13F0B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H</w:t>
            </w:r>
          </w:p>
        </w:tc>
        <w:tc>
          <w:tcPr>
            <w:tcW w:w="406" w:type="pct"/>
            <w:tcBorders>
              <w:top w:val="nil"/>
              <w:left w:val="nil"/>
              <w:bottom w:val="nil"/>
              <w:right w:val="nil"/>
            </w:tcBorders>
            <w:shd w:val="clear" w:color="auto" w:fill="auto"/>
            <w:noWrap/>
            <w:vAlign w:val="center"/>
          </w:tcPr>
          <w:p w14:paraId="0406FF9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DBF</w:t>
            </w:r>
          </w:p>
        </w:tc>
        <w:tc>
          <w:tcPr>
            <w:tcW w:w="836" w:type="pct"/>
            <w:tcBorders>
              <w:top w:val="nil"/>
              <w:left w:val="nil"/>
              <w:bottom w:val="nil"/>
              <w:right w:val="nil"/>
            </w:tcBorders>
          </w:tcPr>
          <w:p w14:paraId="1B880C8A"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24</w:t>
            </w:r>
          </w:p>
        </w:tc>
      </w:tr>
      <w:tr w:rsidR="00B21A1E" w14:paraId="1299F2D1" w14:textId="77777777">
        <w:trPr>
          <w:trHeight w:val="280"/>
          <w:jc w:val="center"/>
        </w:trPr>
        <w:tc>
          <w:tcPr>
            <w:tcW w:w="485" w:type="pct"/>
            <w:tcBorders>
              <w:top w:val="nil"/>
              <w:left w:val="nil"/>
              <w:bottom w:val="nil"/>
              <w:right w:val="nil"/>
            </w:tcBorders>
            <w:shd w:val="clear" w:color="auto" w:fill="auto"/>
            <w:noWrap/>
            <w:vAlign w:val="center"/>
          </w:tcPr>
          <w:p w14:paraId="6E718EAB"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FI-Hyy</w:t>
            </w:r>
          </w:p>
        </w:tc>
        <w:tc>
          <w:tcPr>
            <w:tcW w:w="421" w:type="pct"/>
            <w:tcBorders>
              <w:top w:val="nil"/>
              <w:left w:val="nil"/>
              <w:bottom w:val="nil"/>
              <w:right w:val="nil"/>
            </w:tcBorders>
            <w:shd w:val="clear" w:color="auto" w:fill="auto"/>
            <w:vAlign w:val="center"/>
          </w:tcPr>
          <w:p w14:paraId="157B21A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1996</w:t>
            </w:r>
          </w:p>
        </w:tc>
        <w:tc>
          <w:tcPr>
            <w:tcW w:w="421" w:type="pct"/>
            <w:tcBorders>
              <w:top w:val="nil"/>
              <w:left w:val="nil"/>
              <w:bottom w:val="nil"/>
              <w:right w:val="nil"/>
            </w:tcBorders>
            <w:shd w:val="clear" w:color="auto" w:fill="auto"/>
            <w:vAlign w:val="center"/>
          </w:tcPr>
          <w:p w14:paraId="2FC6839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2020</w:t>
            </w:r>
          </w:p>
        </w:tc>
        <w:tc>
          <w:tcPr>
            <w:tcW w:w="421" w:type="pct"/>
            <w:tcBorders>
              <w:top w:val="nil"/>
              <w:left w:val="nil"/>
              <w:bottom w:val="nil"/>
              <w:right w:val="nil"/>
            </w:tcBorders>
            <w:shd w:val="clear" w:color="auto" w:fill="auto"/>
            <w:noWrap/>
            <w:vAlign w:val="center"/>
          </w:tcPr>
          <w:p w14:paraId="6DB3311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36</w:t>
            </w:r>
          </w:p>
        </w:tc>
        <w:tc>
          <w:tcPr>
            <w:tcW w:w="421" w:type="pct"/>
            <w:tcBorders>
              <w:top w:val="nil"/>
              <w:left w:val="nil"/>
              <w:bottom w:val="nil"/>
              <w:right w:val="nil"/>
            </w:tcBorders>
            <w:shd w:val="clear" w:color="auto" w:fill="auto"/>
            <w:noWrap/>
            <w:vAlign w:val="center"/>
          </w:tcPr>
          <w:p w14:paraId="0E6F152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61.8474</w:t>
            </w:r>
          </w:p>
        </w:tc>
        <w:tc>
          <w:tcPr>
            <w:tcW w:w="459" w:type="pct"/>
            <w:tcBorders>
              <w:top w:val="nil"/>
              <w:left w:val="nil"/>
              <w:bottom w:val="nil"/>
              <w:right w:val="nil"/>
            </w:tcBorders>
            <w:shd w:val="clear" w:color="auto" w:fill="auto"/>
            <w:noWrap/>
            <w:vAlign w:val="center"/>
          </w:tcPr>
          <w:p w14:paraId="568B2BE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24.2948</w:t>
            </w:r>
          </w:p>
        </w:tc>
        <w:tc>
          <w:tcPr>
            <w:tcW w:w="368" w:type="pct"/>
            <w:tcBorders>
              <w:top w:val="nil"/>
              <w:left w:val="nil"/>
              <w:bottom w:val="nil"/>
              <w:right w:val="nil"/>
            </w:tcBorders>
            <w:shd w:val="clear" w:color="auto" w:fill="auto"/>
            <w:noWrap/>
            <w:vAlign w:val="center"/>
          </w:tcPr>
          <w:p w14:paraId="341FC8E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3.8</w:t>
            </w:r>
          </w:p>
        </w:tc>
        <w:tc>
          <w:tcPr>
            <w:tcW w:w="355" w:type="pct"/>
            <w:tcBorders>
              <w:top w:val="nil"/>
              <w:left w:val="nil"/>
              <w:bottom w:val="nil"/>
              <w:right w:val="nil"/>
            </w:tcBorders>
            <w:shd w:val="clear" w:color="auto" w:fill="auto"/>
            <w:noWrap/>
            <w:vAlign w:val="center"/>
          </w:tcPr>
          <w:p w14:paraId="426B488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709</w:t>
            </w:r>
          </w:p>
        </w:tc>
        <w:tc>
          <w:tcPr>
            <w:tcW w:w="407" w:type="pct"/>
            <w:tcBorders>
              <w:top w:val="nil"/>
              <w:left w:val="nil"/>
              <w:bottom w:val="nil"/>
              <w:right w:val="nil"/>
            </w:tcBorders>
            <w:shd w:val="clear" w:color="auto" w:fill="auto"/>
            <w:noWrap/>
            <w:vAlign w:val="center"/>
          </w:tcPr>
          <w:p w14:paraId="28C9E0C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63C1BAB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1A24D8B2"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25</w:t>
            </w:r>
          </w:p>
        </w:tc>
      </w:tr>
      <w:tr w:rsidR="00B21A1E" w14:paraId="4D8BC287" w14:textId="77777777">
        <w:trPr>
          <w:trHeight w:val="280"/>
          <w:jc w:val="center"/>
        </w:trPr>
        <w:tc>
          <w:tcPr>
            <w:tcW w:w="485" w:type="pct"/>
            <w:tcBorders>
              <w:top w:val="nil"/>
              <w:left w:val="nil"/>
              <w:bottom w:val="nil"/>
              <w:right w:val="nil"/>
            </w:tcBorders>
            <w:shd w:val="clear" w:color="auto" w:fill="auto"/>
            <w:noWrap/>
            <w:vAlign w:val="center"/>
          </w:tcPr>
          <w:p w14:paraId="370500B6"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FI-Var</w:t>
            </w:r>
          </w:p>
        </w:tc>
        <w:tc>
          <w:tcPr>
            <w:tcW w:w="421" w:type="pct"/>
            <w:tcBorders>
              <w:top w:val="nil"/>
              <w:left w:val="nil"/>
              <w:bottom w:val="nil"/>
              <w:right w:val="nil"/>
            </w:tcBorders>
            <w:shd w:val="clear" w:color="auto" w:fill="auto"/>
            <w:vAlign w:val="center"/>
          </w:tcPr>
          <w:p w14:paraId="55F9163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2016</w:t>
            </w:r>
          </w:p>
        </w:tc>
        <w:tc>
          <w:tcPr>
            <w:tcW w:w="421" w:type="pct"/>
            <w:tcBorders>
              <w:top w:val="nil"/>
              <w:left w:val="nil"/>
              <w:bottom w:val="nil"/>
              <w:right w:val="nil"/>
            </w:tcBorders>
            <w:shd w:val="clear" w:color="auto" w:fill="auto"/>
            <w:vAlign w:val="center"/>
          </w:tcPr>
          <w:p w14:paraId="4FD61C7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2020</w:t>
            </w:r>
          </w:p>
        </w:tc>
        <w:tc>
          <w:tcPr>
            <w:tcW w:w="421" w:type="pct"/>
            <w:tcBorders>
              <w:top w:val="nil"/>
              <w:left w:val="nil"/>
              <w:bottom w:val="nil"/>
              <w:right w:val="nil"/>
            </w:tcBorders>
            <w:shd w:val="clear" w:color="auto" w:fill="auto"/>
            <w:noWrap/>
            <w:vAlign w:val="center"/>
          </w:tcPr>
          <w:p w14:paraId="640FBF7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65</w:t>
            </w:r>
          </w:p>
        </w:tc>
        <w:tc>
          <w:tcPr>
            <w:tcW w:w="421" w:type="pct"/>
            <w:tcBorders>
              <w:top w:val="nil"/>
              <w:left w:val="nil"/>
              <w:bottom w:val="nil"/>
              <w:right w:val="nil"/>
            </w:tcBorders>
            <w:shd w:val="clear" w:color="auto" w:fill="auto"/>
            <w:noWrap/>
            <w:vAlign w:val="center"/>
          </w:tcPr>
          <w:p w14:paraId="4B30890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67.7549</w:t>
            </w:r>
          </w:p>
        </w:tc>
        <w:tc>
          <w:tcPr>
            <w:tcW w:w="459" w:type="pct"/>
            <w:tcBorders>
              <w:top w:val="nil"/>
              <w:left w:val="nil"/>
              <w:bottom w:val="nil"/>
              <w:right w:val="nil"/>
            </w:tcBorders>
            <w:shd w:val="clear" w:color="auto" w:fill="auto"/>
            <w:noWrap/>
            <w:vAlign w:val="center"/>
          </w:tcPr>
          <w:p w14:paraId="20059AC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29.61</w:t>
            </w:r>
          </w:p>
        </w:tc>
        <w:tc>
          <w:tcPr>
            <w:tcW w:w="368" w:type="pct"/>
            <w:tcBorders>
              <w:top w:val="nil"/>
              <w:left w:val="nil"/>
              <w:bottom w:val="nil"/>
              <w:right w:val="nil"/>
            </w:tcBorders>
            <w:shd w:val="clear" w:color="auto" w:fill="auto"/>
            <w:noWrap/>
            <w:vAlign w:val="center"/>
          </w:tcPr>
          <w:p w14:paraId="120E7CF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-0.5</w:t>
            </w:r>
          </w:p>
        </w:tc>
        <w:tc>
          <w:tcPr>
            <w:tcW w:w="355" w:type="pct"/>
            <w:tcBorders>
              <w:top w:val="nil"/>
              <w:left w:val="nil"/>
              <w:bottom w:val="nil"/>
              <w:right w:val="nil"/>
            </w:tcBorders>
            <w:shd w:val="clear" w:color="auto" w:fill="auto"/>
            <w:noWrap/>
            <w:vAlign w:val="center"/>
          </w:tcPr>
          <w:p w14:paraId="50DDA31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601</w:t>
            </w:r>
          </w:p>
        </w:tc>
        <w:tc>
          <w:tcPr>
            <w:tcW w:w="407" w:type="pct"/>
            <w:tcBorders>
              <w:top w:val="nil"/>
              <w:left w:val="nil"/>
              <w:bottom w:val="nil"/>
              <w:right w:val="nil"/>
            </w:tcBorders>
            <w:shd w:val="clear" w:color="auto" w:fill="auto"/>
            <w:noWrap/>
            <w:vAlign w:val="center"/>
          </w:tcPr>
          <w:p w14:paraId="61C6978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M</w:t>
            </w:r>
          </w:p>
        </w:tc>
        <w:tc>
          <w:tcPr>
            <w:tcW w:w="406" w:type="pct"/>
            <w:tcBorders>
              <w:top w:val="nil"/>
              <w:left w:val="nil"/>
              <w:bottom w:val="nil"/>
              <w:right w:val="nil"/>
            </w:tcBorders>
            <w:shd w:val="clear" w:color="auto" w:fill="auto"/>
            <w:noWrap/>
            <w:vAlign w:val="center"/>
          </w:tcPr>
          <w:p w14:paraId="1AAEE3C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42659180"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20</w:t>
            </w:r>
          </w:p>
        </w:tc>
      </w:tr>
      <w:tr w:rsidR="00B21A1E" w14:paraId="76EA2B5A" w14:textId="77777777">
        <w:trPr>
          <w:trHeight w:val="280"/>
          <w:jc w:val="center"/>
        </w:trPr>
        <w:tc>
          <w:tcPr>
            <w:tcW w:w="485" w:type="pct"/>
            <w:tcBorders>
              <w:top w:val="nil"/>
              <w:left w:val="nil"/>
              <w:bottom w:val="nil"/>
              <w:right w:val="nil"/>
            </w:tcBorders>
            <w:shd w:val="clear" w:color="auto" w:fill="auto"/>
            <w:noWrap/>
            <w:vAlign w:val="center"/>
          </w:tcPr>
          <w:p w14:paraId="05B28585" w14:textId="77777777" w:rsidR="00B21A1E" w:rsidRDefault="00000000">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FR-Bil</w:t>
            </w:r>
          </w:p>
        </w:tc>
        <w:tc>
          <w:tcPr>
            <w:tcW w:w="421" w:type="pct"/>
            <w:tcBorders>
              <w:top w:val="nil"/>
              <w:left w:val="nil"/>
              <w:bottom w:val="nil"/>
              <w:right w:val="nil"/>
            </w:tcBorders>
            <w:shd w:val="clear" w:color="auto" w:fill="auto"/>
            <w:vAlign w:val="center"/>
          </w:tcPr>
          <w:p w14:paraId="2CB8F5F1" w14:textId="77777777" w:rsidR="00B21A1E" w:rsidRDefault="00000000">
            <w:pPr>
              <w:widowControl/>
              <w:jc w:val="center"/>
              <w:rPr>
                <w:rFonts w:ascii="Times New Roman" w:eastAsia="等线" w:hAnsi="Times New Roman" w:cs="Times New Roman"/>
                <w:color w:val="000000"/>
                <w:sz w:val="22"/>
              </w:rPr>
            </w:pPr>
            <w:r>
              <w:rPr>
                <w:rFonts w:ascii="Times New Roman" w:eastAsia="等线" w:hAnsi="Times New Roman" w:cs="Times New Roman" w:hint="eastAsia"/>
                <w:color w:val="000000"/>
                <w:sz w:val="22"/>
              </w:rPr>
              <w:t>2</w:t>
            </w:r>
            <w:r>
              <w:rPr>
                <w:rFonts w:ascii="Times New Roman" w:eastAsia="等线" w:hAnsi="Times New Roman" w:cs="Times New Roman"/>
                <w:color w:val="000000"/>
                <w:sz w:val="22"/>
              </w:rPr>
              <w:t>014</w:t>
            </w:r>
          </w:p>
        </w:tc>
        <w:tc>
          <w:tcPr>
            <w:tcW w:w="421" w:type="pct"/>
            <w:tcBorders>
              <w:top w:val="nil"/>
              <w:left w:val="nil"/>
              <w:bottom w:val="nil"/>
              <w:right w:val="nil"/>
            </w:tcBorders>
            <w:shd w:val="clear" w:color="auto" w:fill="auto"/>
            <w:vAlign w:val="center"/>
          </w:tcPr>
          <w:p w14:paraId="4EBFE1FC" w14:textId="77777777" w:rsidR="00B21A1E" w:rsidRDefault="00000000">
            <w:pPr>
              <w:widowControl/>
              <w:jc w:val="center"/>
              <w:rPr>
                <w:rFonts w:ascii="Times New Roman" w:eastAsia="等线" w:hAnsi="Times New Roman" w:cs="Times New Roman"/>
                <w:color w:val="000000"/>
                <w:sz w:val="22"/>
              </w:rPr>
            </w:pPr>
            <w:r>
              <w:rPr>
                <w:rFonts w:ascii="Times New Roman" w:eastAsia="等线" w:hAnsi="Times New Roman" w:cs="Times New Roman" w:hint="eastAsia"/>
                <w:color w:val="000000"/>
                <w:sz w:val="22"/>
              </w:rPr>
              <w:t>2</w:t>
            </w:r>
            <w:r>
              <w:rPr>
                <w:rFonts w:ascii="Times New Roman" w:eastAsia="等线" w:hAnsi="Times New Roman" w:cs="Times New Roman"/>
                <w:color w:val="000000"/>
                <w:sz w:val="22"/>
              </w:rPr>
              <w:t>020</w:t>
            </w:r>
          </w:p>
        </w:tc>
        <w:tc>
          <w:tcPr>
            <w:tcW w:w="421" w:type="pct"/>
            <w:tcBorders>
              <w:top w:val="nil"/>
              <w:left w:val="nil"/>
              <w:bottom w:val="nil"/>
              <w:right w:val="nil"/>
            </w:tcBorders>
            <w:shd w:val="clear" w:color="auto" w:fill="auto"/>
            <w:noWrap/>
            <w:vAlign w:val="center"/>
          </w:tcPr>
          <w:p w14:paraId="324D6CAB"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w:t>
            </w:r>
            <w:r>
              <w:rPr>
                <w:rFonts w:ascii="Times New Roman" w:eastAsia="等线" w:hAnsi="Times New Roman" w:cs="Times New Roman"/>
                <w:color w:val="000000"/>
                <w:szCs w:val="21"/>
              </w:rPr>
              <w:t>5</w:t>
            </w:r>
          </w:p>
        </w:tc>
        <w:tc>
          <w:tcPr>
            <w:tcW w:w="421" w:type="pct"/>
            <w:tcBorders>
              <w:top w:val="nil"/>
              <w:left w:val="nil"/>
              <w:bottom w:val="nil"/>
              <w:right w:val="nil"/>
            </w:tcBorders>
            <w:shd w:val="clear" w:color="auto" w:fill="auto"/>
            <w:noWrap/>
            <w:vAlign w:val="center"/>
          </w:tcPr>
          <w:p w14:paraId="5F4EBA14"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4</w:t>
            </w:r>
            <w:r>
              <w:rPr>
                <w:rFonts w:ascii="Times New Roman" w:eastAsia="等线" w:hAnsi="Times New Roman" w:cs="Times New Roman"/>
                <w:color w:val="000000"/>
                <w:szCs w:val="21"/>
              </w:rPr>
              <w:t>4.4936</w:t>
            </w:r>
          </w:p>
        </w:tc>
        <w:tc>
          <w:tcPr>
            <w:tcW w:w="459" w:type="pct"/>
            <w:tcBorders>
              <w:top w:val="nil"/>
              <w:left w:val="nil"/>
              <w:bottom w:val="nil"/>
              <w:right w:val="nil"/>
            </w:tcBorders>
            <w:shd w:val="clear" w:color="auto" w:fill="auto"/>
            <w:noWrap/>
            <w:vAlign w:val="center"/>
          </w:tcPr>
          <w:p w14:paraId="6A4588ED"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w:t>
            </w:r>
            <w:r>
              <w:rPr>
                <w:rFonts w:ascii="Times New Roman" w:eastAsia="等线" w:hAnsi="Times New Roman" w:cs="Times New Roman"/>
                <w:color w:val="000000"/>
                <w:szCs w:val="21"/>
              </w:rPr>
              <w:t>0.9561</w:t>
            </w:r>
          </w:p>
        </w:tc>
        <w:tc>
          <w:tcPr>
            <w:tcW w:w="368" w:type="pct"/>
            <w:tcBorders>
              <w:top w:val="nil"/>
              <w:left w:val="nil"/>
              <w:bottom w:val="nil"/>
              <w:right w:val="nil"/>
            </w:tcBorders>
            <w:shd w:val="clear" w:color="auto" w:fill="auto"/>
            <w:noWrap/>
            <w:vAlign w:val="center"/>
          </w:tcPr>
          <w:p w14:paraId="08A2C903"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w:t>
            </w:r>
            <w:r>
              <w:rPr>
                <w:rFonts w:ascii="Times New Roman" w:eastAsia="等线" w:hAnsi="Times New Roman" w:cs="Times New Roman"/>
                <w:color w:val="000000"/>
                <w:szCs w:val="21"/>
              </w:rPr>
              <w:t>2.8</w:t>
            </w:r>
          </w:p>
        </w:tc>
        <w:tc>
          <w:tcPr>
            <w:tcW w:w="355" w:type="pct"/>
            <w:tcBorders>
              <w:top w:val="nil"/>
              <w:left w:val="nil"/>
              <w:bottom w:val="nil"/>
              <w:right w:val="nil"/>
            </w:tcBorders>
            <w:shd w:val="clear" w:color="auto" w:fill="auto"/>
            <w:noWrap/>
            <w:vAlign w:val="center"/>
          </w:tcPr>
          <w:p w14:paraId="6806348E"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9</w:t>
            </w:r>
            <w:r>
              <w:rPr>
                <w:rFonts w:ascii="Times New Roman" w:eastAsia="等线" w:hAnsi="Times New Roman" w:cs="Times New Roman"/>
                <w:color w:val="000000"/>
                <w:szCs w:val="21"/>
              </w:rPr>
              <w:t>30</w:t>
            </w:r>
          </w:p>
        </w:tc>
        <w:tc>
          <w:tcPr>
            <w:tcW w:w="407" w:type="pct"/>
            <w:tcBorders>
              <w:top w:val="nil"/>
              <w:left w:val="nil"/>
              <w:bottom w:val="nil"/>
              <w:right w:val="nil"/>
            </w:tcBorders>
            <w:shd w:val="clear" w:color="auto" w:fill="auto"/>
            <w:noWrap/>
            <w:vAlign w:val="center"/>
          </w:tcPr>
          <w:p w14:paraId="511B1BD4"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M</w:t>
            </w:r>
          </w:p>
        </w:tc>
        <w:tc>
          <w:tcPr>
            <w:tcW w:w="406" w:type="pct"/>
            <w:tcBorders>
              <w:top w:val="nil"/>
              <w:left w:val="nil"/>
              <w:bottom w:val="nil"/>
              <w:right w:val="nil"/>
            </w:tcBorders>
            <w:shd w:val="clear" w:color="auto" w:fill="auto"/>
            <w:noWrap/>
            <w:vAlign w:val="center"/>
          </w:tcPr>
          <w:p w14:paraId="1807719B"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E</w:t>
            </w:r>
            <w:r>
              <w:rPr>
                <w:rFonts w:ascii="Times New Roman" w:eastAsia="等线" w:hAnsi="Times New Roman" w:cs="Times New Roman"/>
                <w:color w:val="000000"/>
                <w:szCs w:val="21"/>
              </w:rPr>
              <w:t>NF</w:t>
            </w:r>
          </w:p>
        </w:tc>
        <w:tc>
          <w:tcPr>
            <w:tcW w:w="836" w:type="pct"/>
            <w:tcBorders>
              <w:top w:val="nil"/>
              <w:left w:val="nil"/>
              <w:bottom w:val="nil"/>
              <w:right w:val="nil"/>
            </w:tcBorders>
          </w:tcPr>
          <w:p w14:paraId="709DF5C3"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26</w:t>
            </w:r>
          </w:p>
        </w:tc>
      </w:tr>
      <w:tr w:rsidR="00B21A1E" w14:paraId="04211F27" w14:textId="77777777">
        <w:trPr>
          <w:trHeight w:val="280"/>
          <w:jc w:val="center"/>
        </w:trPr>
        <w:tc>
          <w:tcPr>
            <w:tcW w:w="485" w:type="pct"/>
            <w:tcBorders>
              <w:top w:val="nil"/>
              <w:left w:val="nil"/>
              <w:bottom w:val="nil"/>
              <w:right w:val="nil"/>
            </w:tcBorders>
            <w:shd w:val="clear" w:color="auto" w:fill="auto"/>
            <w:noWrap/>
            <w:vAlign w:val="center"/>
          </w:tcPr>
          <w:p w14:paraId="108E2318"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FR-Fon</w:t>
            </w:r>
          </w:p>
        </w:tc>
        <w:tc>
          <w:tcPr>
            <w:tcW w:w="421" w:type="pct"/>
            <w:tcBorders>
              <w:top w:val="nil"/>
              <w:left w:val="nil"/>
              <w:bottom w:val="nil"/>
              <w:right w:val="nil"/>
            </w:tcBorders>
            <w:shd w:val="clear" w:color="auto" w:fill="auto"/>
            <w:vAlign w:val="center"/>
          </w:tcPr>
          <w:p w14:paraId="37E50BE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2005</w:t>
            </w:r>
          </w:p>
        </w:tc>
        <w:tc>
          <w:tcPr>
            <w:tcW w:w="421" w:type="pct"/>
            <w:tcBorders>
              <w:top w:val="nil"/>
              <w:left w:val="nil"/>
              <w:bottom w:val="nil"/>
              <w:right w:val="nil"/>
            </w:tcBorders>
            <w:shd w:val="clear" w:color="auto" w:fill="auto"/>
            <w:vAlign w:val="center"/>
          </w:tcPr>
          <w:p w14:paraId="6905D7D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2020</w:t>
            </w:r>
          </w:p>
        </w:tc>
        <w:tc>
          <w:tcPr>
            <w:tcW w:w="421" w:type="pct"/>
            <w:tcBorders>
              <w:top w:val="nil"/>
              <w:left w:val="nil"/>
              <w:bottom w:val="nil"/>
              <w:right w:val="nil"/>
            </w:tcBorders>
            <w:shd w:val="clear" w:color="auto" w:fill="auto"/>
            <w:noWrap/>
            <w:vAlign w:val="center"/>
          </w:tcPr>
          <w:p w14:paraId="2035F47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125</w:t>
            </w:r>
          </w:p>
        </w:tc>
        <w:tc>
          <w:tcPr>
            <w:tcW w:w="421" w:type="pct"/>
            <w:tcBorders>
              <w:top w:val="nil"/>
              <w:left w:val="nil"/>
              <w:bottom w:val="nil"/>
              <w:right w:val="nil"/>
            </w:tcBorders>
            <w:shd w:val="clear" w:color="auto" w:fill="auto"/>
            <w:noWrap/>
            <w:vAlign w:val="center"/>
          </w:tcPr>
          <w:p w14:paraId="50EFB31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48.4764</w:t>
            </w:r>
          </w:p>
        </w:tc>
        <w:tc>
          <w:tcPr>
            <w:tcW w:w="459" w:type="pct"/>
            <w:tcBorders>
              <w:top w:val="nil"/>
              <w:left w:val="nil"/>
              <w:bottom w:val="nil"/>
              <w:right w:val="nil"/>
            </w:tcBorders>
            <w:shd w:val="clear" w:color="auto" w:fill="auto"/>
            <w:noWrap/>
            <w:vAlign w:val="center"/>
          </w:tcPr>
          <w:p w14:paraId="16B69F5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2.7801</w:t>
            </w:r>
          </w:p>
        </w:tc>
        <w:tc>
          <w:tcPr>
            <w:tcW w:w="368" w:type="pct"/>
            <w:tcBorders>
              <w:top w:val="nil"/>
              <w:left w:val="nil"/>
              <w:bottom w:val="nil"/>
              <w:right w:val="nil"/>
            </w:tcBorders>
            <w:shd w:val="clear" w:color="auto" w:fill="auto"/>
            <w:noWrap/>
            <w:vAlign w:val="center"/>
          </w:tcPr>
          <w:p w14:paraId="770AF37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10.2</w:t>
            </w:r>
          </w:p>
        </w:tc>
        <w:tc>
          <w:tcPr>
            <w:tcW w:w="355" w:type="pct"/>
            <w:tcBorders>
              <w:top w:val="nil"/>
              <w:left w:val="nil"/>
              <w:bottom w:val="nil"/>
              <w:right w:val="nil"/>
            </w:tcBorders>
            <w:shd w:val="clear" w:color="auto" w:fill="auto"/>
            <w:noWrap/>
            <w:vAlign w:val="center"/>
          </w:tcPr>
          <w:p w14:paraId="7A2A0A0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720</w:t>
            </w:r>
          </w:p>
        </w:tc>
        <w:tc>
          <w:tcPr>
            <w:tcW w:w="407" w:type="pct"/>
            <w:tcBorders>
              <w:top w:val="nil"/>
              <w:left w:val="nil"/>
              <w:bottom w:val="nil"/>
              <w:right w:val="nil"/>
            </w:tcBorders>
            <w:shd w:val="clear" w:color="auto" w:fill="auto"/>
            <w:noWrap/>
            <w:vAlign w:val="center"/>
          </w:tcPr>
          <w:p w14:paraId="39D039A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H</w:t>
            </w:r>
          </w:p>
        </w:tc>
        <w:tc>
          <w:tcPr>
            <w:tcW w:w="406" w:type="pct"/>
            <w:tcBorders>
              <w:top w:val="nil"/>
              <w:left w:val="nil"/>
              <w:bottom w:val="nil"/>
              <w:right w:val="nil"/>
            </w:tcBorders>
            <w:shd w:val="clear" w:color="auto" w:fill="auto"/>
            <w:noWrap/>
            <w:vAlign w:val="center"/>
          </w:tcPr>
          <w:p w14:paraId="0440F75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DBF</w:t>
            </w:r>
          </w:p>
        </w:tc>
        <w:tc>
          <w:tcPr>
            <w:tcW w:w="836" w:type="pct"/>
            <w:tcBorders>
              <w:top w:val="nil"/>
              <w:left w:val="nil"/>
              <w:bottom w:val="nil"/>
              <w:right w:val="nil"/>
            </w:tcBorders>
          </w:tcPr>
          <w:p w14:paraId="4B5E8500"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27</w:t>
            </w:r>
          </w:p>
        </w:tc>
      </w:tr>
      <w:tr w:rsidR="00B21A1E" w14:paraId="29B0C07D" w14:textId="77777777">
        <w:trPr>
          <w:trHeight w:val="280"/>
          <w:jc w:val="center"/>
        </w:trPr>
        <w:tc>
          <w:tcPr>
            <w:tcW w:w="485" w:type="pct"/>
            <w:tcBorders>
              <w:top w:val="nil"/>
              <w:left w:val="nil"/>
              <w:bottom w:val="nil"/>
              <w:right w:val="nil"/>
            </w:tcBorders>
            <w:shd w:val="clear" w:color="auto" w:fill="auto"/>
            <w:noWrap/>
            <w:vAlign w:val="center"/>
          </w:tcPr>
          <w:p w14:paraId="05B4DFF5"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FR-Hes</w:t>
            </w:r>
          </w:p>
        </w:tc>
        <w:tc>
          <w:tcPr>
            <w:tcW w:w="421" w:type="pct"/>
            <w:tcBorders>
              <w:top w:val="nil"/>
              <w:left w:val="nil"/>
              <w:bottom w:val="nil"/>
              <w:right w:val="nil"/>
            </w:tcBorders>
            <w:shd w:val="clear" w:color="auto" w:fill="auto"/>
            <w:vAlign w:val="center"/>
          </w:tcPr>
          <w:p w14:paraId="070063B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2014</w:t>
            </w:r>
          </w:p>
        </w:tc>
        <w:tc>
          <w:tcPr>
            <w:tcW w:w="421" w:type="pct"/>
            <w:tcBorders>
              <w:top w:val="nil"/>
              <w:left w:val="nil"/>
              <w:bottom w:val="nil"/>
              <w:right w:val="nil"/>
            </w:tcBorders>
            <w:shd w:val="clear" w:color="auto" w:fill="auto"/>
            <w:vAlign w:val="center"/>
          </w:tcPr>
          <w:p w14:paraId="34FF2A2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2020</w:t>
            </w:r>
          </w:p>
        </w:tc>
        <w:tc>
          <w:tcPr>
            <w:tcW w:w="421" w:type="pct"/>
            <w:tcBorders>
              <w:top w:val="nil"/>
              <w:left w:val="nil"/>
              <w:bottom w:val="nil"/>
              <w:right w:val="nil"/>
            </w:tcBorders>
            <w:shd w:val="clear" w:color="auto" w:fill="auto"/>
            <w:noWrap/>
            <w:vAlign w:val="center"/>
          </w:tcPr>
          <w:p w14:paraId="3C018BA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41</w:t>
            </w:r>
          </w:p>
        </w:tc>
        <w:tc>
          <w:tcPr>
            <w:tcW w:w="421" w:type="pct"/>
            <w:tcBorders>
              <w:top w:val="nil"/>
              <w:left w:val="nil"/>
              <w:bottom w:val="nil"/>
              <w:right w:val="nil"/>
            </w:tcBorders>
            <w:shd w:val="clear" w:color="auto" w:fill="auto"/>
            <w:noWrap/>
            <w:vAlign w:val="center"/>
          </w:tcPr>
          <w:p w14:paraId="2257BCA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48.6741</w:t>
            </w:r>
          </w:p>
        </w:tc>
        <w:tc>
          <w:tcPr>
            <w:tcW w:w="459" w:type="pct"/>
            <w:tcBorders>
              <w:top w:val="nil"/>
              <w:left w:val="nil"/>
              <w:bottom w:val="nil"/>
              <w:right w:val="nil"/>
            </w:tcBorders>
            <w:shd w:val="clear" w:color="auto" w:fill="auto"/>
            <w:noWrap/>
            <w:vAlign w:val="center"/>
          </w:tcPr>
          <w:p w14:paraId="1AECCF2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7.0647</w:t>
            </w:r>
          </w:p>
        </w:tc>
        <w:tc>
          <w:tcPr>
            <w:tcW w:w="368" w:type="pct"/>
            <w:tcBorders>
              <w:top w:val="nil"/>
              <w:left w:val="nil"/>
              <w:bottom w:val="nil"/>
              <w:right w:val="nil"/>
            </w:tcBorders>
            <w:shd w:val="clear" w:color="auto" w:fill="auto"/>
            <w:noWrap/>
            <w:vAlign w:val="center"/>
          </w:tcPr>
          <w:p w14:paraId="09D3AA0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9.2</w:t>
            </w:r>
          </w:p>
        </w:tc>
        <w:tc>
          <w:tcPr>
            <w:tcW w:w="355" w:type="pct"/>
            <w:tcBorders>
              <w:top w:val="nil"/>
              <w:left w:val="nil"/>
              <w:bottom w:val="nil"/>
              <w:right w:val="nil"/>
            </w:tcBorders>
            <w:shd w:val="clear" w:color="auto" w:fill="auto"/>
            <w:noWrap/>
            <w:vAlign w:val="center"/>
          </w:tcPr>
          <w:p w14:paraId="182F152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820</w:t>
            </w:r>
          </w:p>
        </w:tc>
        <w:tc>
          <w:tcPr>
            <w:tcW w:w="407" w:type="pct"/>
            <w:tcBorders>
              <w:top w:val="nil"/>
              <w:left w:val="nil"/>
              <w:bottom w:val="nil"/>
              <w:right w:val="nil"/>
            </w:tcBorders>
            <w:shd w:val="clear" w:color="auto" w:fill="auto"/>
            <w:noWrap/>
            <w:vAlign w:val="center"/>
          </w:tcPr>
          <w:p w14:paraId="614C4D7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H</w:t>
            </w:r>
          </w:p>
        </w:tc>
        <w:tc>
          <w:tcPr>
            <w:tcW w:w="406" w:type="pct"/>
            <w:tcBorders>
              <w:top w:val="nil"/>
              <w:left w:val="nil"/>
              <w:bottom w:val="nil"/>
              <w:right w:val="nil"/>
            </w:tcBorders>
            <w:shd w:val="clear" w:color="auto" w:fill="auto"/>
            <w:noWrap/>
            <w:vAlign w:val="center"/>
          </w:tcPr>
          <w:p w14:paraId="4745B51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DBF</w:t>
            </w:r>
          </w:p>
        </w:tc>
        <w:tc>
          <w:tcPr>
            <w:tcW w:w="836" w:type="pct"/>
            <w:tcBorders>
              <w:top w:val="nil"/>
              <w:left w:val="nil"/>
              <w:bottom w:val="nil"/>
              <w:right w:val="nil"/>
            </w:tcBorders>
          </w:tcPr>
          <w:p w14:paraId="583FFBEE"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28</w:t>
            </w:r>
          </w:p>
        </w:tc>
      </w:tr>
      <w:tr w:rsidR="00B21A1E" w14:paraId="231C94CA" w14:textId="77777777">
        <w:trPr>
          <w:trHeight w:val="280"/>
          <w:jc w:val="center"/>
        </w:trPr>
        <w:tc>
          <w:tcPr>
            <w:tcW w:w="485" w:type="pct"/>
            <w:tcBorders>
              <w:top w:val="nil"/>
              <w:left w:val="nil"/>
              <w:bottom w:val="nil"/>
              <w:right w:val="nil"/>
            </w:tcBorders>
            <w:shd w:val="clear" w:color="auto" w:fill="auto"/>
            <w:noWrap/>
            <w:vAlign w:val="center"/>
          </w:tcPr>
          <w:p w14:paraId="7CD54BE1"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FR-LBr</w:t>
            </w:r>
          </w:p>
        </w:tc>
        <w:tc>
          <w:tcPr>
            <w:tcW w:w="421" w:type="pct"/>
            <w:tcBorders>
              <w:top w:val="nil"/>
              <w:left w:val="nil"/>
              <w:bottom w:val="nil"/>
              <w:right w:val="nil"/>
            </w:tcBorders>
            <w:shd w:val="clear" w:color="auto" w:fill="auto"/>
            <w:vAlign w:val="center"/>
          </w:tcPr>
          <w:p w14:paraId="1DCCFA1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1996</w:t>
            </w:r>
          </w:p>
        </w:tc>
        <w:tc>
          <w:tcPr>
            <w:tcW w:w="421" w:type="pct"/>
            <w:tcBorders>
              <w:top w:val="nil"/>
              <w:left w:val="nil"/>
              <w:bottom w:val="nil"/>
              <w:right w:val="nil"/>
            </w:tcBorders>
            <w:shd w:val="clear" w:color="auto" w:fill="auto"/>
            <w:vAlign w:val="center"/>
          </w:tcPr>
          <w:p w14:paraId="5BA307D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2008</w:t>
            </w:r>
          </w:p>
        </w:tc>
        <w:tc>
          <w:tcPr>
            <w:tcW w:w="421" w:type="pct"/>
            <w:tcBorders>
              <w:top w:val="nil"/>
              <w:left w:val="nil"/>
              <w:bottom w:val="nil"/>
              <w:right w:val="nil"/>
            </w:tcBorders>
            <w:shd w:val="clear" w:color="auto" w:fill="auto"/>
            <w:noWrap/>
            <w:vAlign w:val="center"/>
          </w:tcPr>
          <w:p w14:paraId="18719C6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27</w:t>
            </w:r>
          </w:p>
        </w:tc>
        <w:tc>
          <w:tcPr>
            <w:tcW w:w="421" w:type="pct"/>
            <w:tcBorders>
              <w:top w:val="nil"/>
              <w:left w:val="nil"/>
              <w:bottom w:val="nil"/>
              <w:right w:val="nil"/>
            </w:tcBorders>
            <w:shd w:val="clear" w:color="auto" w:fill="auto"/>
            <w:noWrap/>
            <w:vAlign w:val="center"/>
          </w:tcPr>
          <w:p w14:paraId="5988E8B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44.7171</w:t>
            </w:r>
          </w:p>
        </w:tc>
        <w:tc>
          <w:tcPr>
            <w:tcW w:w="459" w:type="pct"/>
            <w:tcBorders>
              <w:top w:val="nil"/>
              <w:left w:val="nil"/>
              <w:bottom w:val="nil"/>
              <w:right w:val="nil"/>
            </w:tcBorders>
            <w:shd w:val="clear" w:color="auto" w:fill="auto"/>
            <w:noWrap/>
            <w:vAlign w:val="center"/>
          </w:tcPr>
          <w:p w14:paraId="7454862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-0.7693</w:t>
            </w:r>
          </w:p>
        </w:tc>
        <w:tc>
          <w:tcPr>
            <w:tcW w:w="368" w:type="pct"/>
            <w:tcBorders>
              <w:top w:val="nil"/>
              <w:left w:val="nil"/>
              <w:bottom w:val="nil"/>
              <w:right w:val="nil"/>
            </w:tcBorders>
            <w:shd w:val="clear" w:color="auto" w:fill="auto"/>
            <w:noWrap/>
            <w:vAlign w:val="center"/>
          </w:tcPr>
          <w:p w14:paraId="69AB5F8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13.6</w:t>
            </w:r>
          </w:p>
        </w:tc>
        <w:tc>
          <w:tcPr>
            <w:tcW w:w="355" w:type="pct"/>
            <w:tcBorders>
              <w:top w:val="nil"/>
              <w:left w:val="nil"/>
              <w:bottom w:val="nil"/>
              <w:right w:val="nil"/>
            </w:tcBorders>
            <w:shd w:val="clear" w:color="auto" w:fill="auto"/>
            <w:noWrap/>
            <w:vAlign w:val="center"/>
          </w:tcPr>
          <w:p w14:paraId="6E7DBF3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900</w:t>
            </w:r>
          </w:p>
        </w:tc>
        <w:tc>
          <w:tcPr>
            <w:tcW w:w="407" w:type="pct"/>
            <w:tcBorders>
              <w:top w:val="nil"/>
              <w:left w:val="nil"/>
              <w:bottom w:val="nil"/>
              <w:right w:val="nil"/>
            </w:tcBorders>
            <w:shd w:val="clear" w:color="auto" w:fill="auto"/>
            <w:noWrap/>
            <w:vAlign w:val="center"/>
          </w:tcPr>
          <w:p w14:paraId="691ECCF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5DAA345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65A5C251"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29</w:t>
            </w:r>
          </w:p>
        </w:tc>
      </w:tr>
      <w:tr w:rsidR="00B21A1E" w14:paraId="353A3D2C" w14:textId="77777777">
        <w:trPr>
          <w:trHeight w:val="280"/>
          <w:jc w:val="center"/>
        </w:trPr>
        <w:tc>
          <w:tcPr>
            <w:tcW w:w="485" w:type="pct"/>
            <w:tcBorders>
              <w:top w:val="nil"/>
              <w:left w:val="nil"/>
              <w:bottom w:val="nil"/>
              <w:right w:val="nil"/>
            </w:tcBorders>
            <w:shd w:val="clear" w:color="auto" w:fill="auto"/>
            <w:noWrap/>
            <w:vAlign w:val="center"/>
          </w:tcPr>
          <w:p w14:paraId="1A84CA6C"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FR-Pue</w:t>
            </w:r>
          </w:p>
        </w:tc>
        <w:tc>
          <w:tcPr>
            <w:tcW w:w="421" w:type="pct"/>
            <w:tcBorders>
              <w:top w:val="nil"/>
              <w:left w:val="nil"/>
              <w:bottom w:val="nil"/>
              <w:right w:val="nil"/>
            </w:tcBorders>
            <w:shd w:val="clear" w:color="auto" w:fill="auto"/>
            <w:vAlign w:val="center"/>
          </w:tcPr>
          <w:p w14:paraId="73565E2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2000</w:t>
            </w:r>
          </w:p>
        </w:tc>
        <w:tc>
          <w:tcPr>
            <w:tcW w:w="421" w:type="pct"/>
            <w:tcBorders>
              <w:top w:val="nil"/>
              <w:left w:val="nil"/>
              <w:bottom w:val="nil"/>
              <w:right w:val="nil"/>
            </w:tcBorders>
            <w:shd w:val="clear" w:color="auto" w:fill="auto"/>
            <w:vAlign w:val="center"/>
          </w:tcPr>
          <w:p w14:paraId="53681FD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2014</w:t>
            </w:r>
          </w:p>
        </w:tc>
        <w:tc>
          <w:tcPr>
            <w:tcW w:w="421" w:type="pct"/>
            <w:tcBorders>
              <w:top w:val="nil"/>
              <w:left w:val="nil"/>
              <w:bottom w:val="nil"/>
              <w:right w:val="nil"/>
            </w:tcBorders>
            <w:shd w:val="clear" w:color="auto" w:fill="auto"/>
            <w:noWrap/>
            <w:vAlign w:val="center"/>
          </w:tcPr>
          <w:p w14:paraId="5C9980B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59</w:t>
            </w:r>
          </w:p>
        </w:tc>
        <w:tc>
          <w:tcPr>
            <w:tcW w:w="421" w:type="pct"/>
            <w:tcBorders>
              <w:top w:val="nil"/>
              <w:left w:val="nil"/>
              <w:bottom w:val="nil"/>
              <w:right w:val="nil"/>
            </w:tcBorders>
            <w:shd w:val="clear" w:color="auto" w:fill="auto"/>
            <w:noWrap/>
            <w:vAlign w:val="center"/>
          </w:tcPr>
          <w:p w14:paraId="07ED07D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43.7413</w:t>
            </w:r>
          </w:p>
        </w:tc>
        <w:tc>
          <w:tcPr>
            <w:tcW w:w="459" w:type="pct"/>
            <w:tcBorders>
              <w:top w:val="nil"/>
              <w:left w:val="nil"/>
              <w:bottom w:val="nil"/>
              <w:right w:val="nil"/>
            </w:tcBorders>
            <w:shd w:val="clear" w:color="auto" w:fill="auto"/>
            <w:noWrap/>
            <w:vAlign w:val="center"/>
          </w:tcPr>
          <w:p w14:paraId="2B527E8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3.5957</w:t>
            </w:r>
          </w:p>
        </w:tc>
        <w:tc>
          <w:tcPr>
            <w:tcW w:w="368" w:type="pct"/>
            <w:tcBorders>
              <w:top w:val="nil"/>
              <w:left w:val="nil"/>
              <w:bottom w:val="nil"/>
              <w:right w:val="nil"/>
            </w:tcBorders>
            <w:shd w:val="clear" w:color="auto" w:fill="auto"/>
            <w:noWrap/>
            <w:vAlign w:val="center"/>
          </w:tcPr>
          <w:p w14:paraId="16CCB61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13.5</w:t>
            </w:r>
          </w:p>
        </w:tc>
        <w:tc>
          <w:tcPr>
            <w:tcW w:w="355" w:type="pct"/>
            <w:tcBorders>
              <w:top w:val="nil"/>
              <w:left w:val="nil"/>
              <w:bottom w:val="nil"/>
              <w:right w:val="nil"/>
            </w:tcBorders>
            <w:shd w:val="clear" w:color="auto" w:fill="auto"/>
            <w:noWrap/>
            <w:vAlign w:val="center"/>
          </w:tcPr>
          <w:p w14:paraId="4672814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883</w:t>
            </w:r>
          </w:p>
        </w:tc>
        <w:tc>
          <w:tcPr>
            <w:tcW w:w="407" w:type="pct"/>
            <w:tcBorders>
              <w:top w:val="nil"/>
              <w:left w:val="nil"/>
              <w:bottom w:val="nil"/>
              <w:right w:val="nil"/>
            </w:tcBorders>
            <w:shd w:val="clear" w:color="auto" w:fill="auto"/>
            <w:noWrap/>
            <w:vAlign w:val="center"/>
          </w:tcPr>
          <w:p w14:paraId="31D62A0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M</w:t>
            </w:r>
          </w:p>
        </w:tc>
        <w:tc>
          <w:tcPr>
            <w:tcW w:w="406" w:type="pct"/>
            <w:tcBorders>
              <w:top w:val="nil"/>
              <w:left w:val="nil"/>
              <w:bottom w:val="nil"/>
              <w:right w:val="nil"/>
            </w:tcBorders>
            <w:shd w:val="clear" w:color="auto" w:fill="auto"/>
            <w:noWrap/>
            <w:vAlign w:val="center"/>
          </w:tcPr>
          <w:p w14:paraId="00163E7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EBF</w:t>
            </w:r>
          </w:p>
        </w:tc>
        <w:tc>
          <w:tcPr>
            <w:tcW w:w="836" w:type="pct"/>
            <w:tcBorders>
              <w:top w:val="nil"/>
              <w:left w:val="nil"/>
              <w:bottom w:val="nil"/>
              <w:right w:val="nil"/>
            </w:tcBorders>
          </w:tcPr>
          <w:p w14:paraId="7066DD07"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30</w:t>
            </w:r>
          </w:p>
        </w:tc>
      </w:tr>
      <w:tr w:rsidR="00B21A1E" w14:paraId="4DD1152E" w14:textId="77777777">
        <w:trPr>
          <w:trHeight w:val="280"/>
          <w:jc w:val="center"/>
        </w:trPr>
        <w:tc>
          <w:tcPr>
            <w:tcW w:w="485" w:type="pct"/>
            <w:tcBorders>
              <w:top w:val="nil"/>
              <w:left w:val="nil"/>
              <w:bottom w:val="nil"/>
              <w:right w:val="nil"/>
            </w:tcBorders>
            <w:shd w:val="clear" w:color="auto" w:fill="auto"/>
            <w:noWrap/>
            <w:vAlign w:val="center"/>
          </w:tcPr>
          <w:p w14:paraId="16498A31"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IL-Yat</w:t>
            </w:r>
          </w:p>
        </w:tc>
        <w:tc>
          <w:tcPr>
            <w:tcW w:w="421" w:type="pct"/>
            <w:tcBorders>
              <w:top w:val="nil"/>
              <w:left w:val="nil"/>
              <w:bottom w:val="nil"/>
              <w:right w:val="nil"/>
            </w:tcBorders>
            <w:shd w:val="clear" w:color="auto" w:fill="auto"/>
            <w:vAlign w:val="center"/>
          </w:tcPr>
          <w:p w14:paraId="1E473F0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2000</w:t>
            </w:r>
          </w:p>
        </w:tc>
        <w:tc>
          <w:tcPr>
            <w:tcW w:w="421" w:type="pct"/>
            <w:tcBorders>
              <w:top w:val="nil"/>
              <w:left w:val="nil"/>
              <w:bottom w:val="nil"/>
              <w:right w:val="nil"/>
            </w:tcBorders>
            <w:shd w:val="clear" w:color="auto" w:fill="auto"/>
            <w:vAlign w:val="center"/>
          </w:tcPr>
          <w:p w14:paraId="2E4A0FD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2020</w:t>
            </w:r>
          </w:p>
        </w:tc>
        <w:tc>
          <w:tcPr>
            <w:tcW w:w="421" w:type="pct"/>
            <w:tcBorders>
              <w:top w:val="nil"/>
              <w:left w:val="nil"/>
              <w:bottom w:val="nil"/>
              <w:right w:val="nil"/>
            </w:tcBorders>
            <w:shd w:val="clear" w:color="auto" w:fill="auto"/>
            <w:noWrap/>
            <w:vAlign w:val="center"/>
          </w:tcPr>
          <w:p w14:paraId="6A4D8CB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42</w:t>
            </w:r>
          </w:p>
        </w:tc>
        <w:tc>
          <w:tcPr>
            <w:tcW w:w="421" w:type="pct"/>
            <w:tcBorders>
              <w:top w:val="nil"/>
              <w:left w:val="nil"/>
              <w:bottom w:val="nil"/>
              <w:right w:val="nil"/>
            </w:tcBorders>
            <w:shd w:val="clear" w:color="auto" w:fill="auto"/>
            <w:noWrap/>
            <w:vAlign w:val="center"/>
          </w:tcPr>
          <w:p w14:paraId="3C1BD60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31.345</w:t>
            </w:r>
          </w:p>
        </w:tc>
        <w:tc>
          <w:tcPr>
            <w:tcW w:w="459" w:type="pct"/>
            <w:tcBorders>
              <w:top w:val="nil"/>
              <w:left w:val="nil"/>
              <w:bottom w:val="nil"/>
              <w:right w:val="nil"/>
            </w:tcBorders>
            <w:shd w:val="clear" w:color="auto" w:fill="auto"/>
            <w:noWrap/>
            <w:vAlign w:val="center"/>
          </w:tcPr>
          <w:p w14:paraId="12EF391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35.052</w:t>
            </w:r>
          </w:p>
        </w:tc>
        <w:tc>
          <w:tcPr>
            <w:tcW w:w="368" w:type="pct"/>
            <w:tcBorders>
              <w:top w:val="nil"/>
              <w:left w:val="nil"/>
              <w:bottom w:val="nil"/>
              <w:right w:val="nil"/>
            </w:tcBorders>
            <w:shd w:val="clear" w:color="auto" w:fill="auto"/>
            <w:noWrap/>
            <w:vAlign w:val="center"/>
          </w:tcPr>
          <w:p w14:paraId="7E6EF48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18.2</w:t>
            </w:r>
          </w:p>
        </w:tc>
        <w:tc>
          <w:tcPr>
            <w:tcW w:w="355" w:type="pct"/>
            <w:tcBorders>
              <w:top w:val="nil"/>
              <w:left w:val="nil"/>
              <w:bottom w:val="nil"/>
              <w:right w:val="nil"/>
            </w:tcBorders>
            <w:shd w:val="clear" w:color="auto" w:fill="auto"/>
            <w:noWrap/>
            <w:vAlign w:val="center"/>
          </w:tcPr>
          <w:p w14:paraId="01A908C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285</w:t>
            </w:r>
          </w:p>
        </w:tc>
        <w:tc>
          <w:tcPr>
            <w:tcW w:w="407" w:type="pct"/>
            <w:tcBorders>
              <w:top w:val="nil"/>
              <w:left w:val="nil"/>
              <w:bottom w:val="nil"/>
              <w:right w:val="nil"/>
            </w:tcBorders>
            <w:shd w:val="clear" w:color="auto" w:fill="auto"/>
            <w:noWrap/>
            <w:vAlign w:val="center"/>
          </w:tcPr>
          <w:p w14:paraId="4CC2E42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M</w:t>
            </w:r>
          </w:p>
        </w:tc>
        <w:tc>
          <w:tcPr>
            <w:tcW w:w="406" w:type="pct"/>
            <w:tcBorders>
              <w:top w:val="nil"/>
              <w:left w:val="nil"/>
              <w:bottom w:val="nil"/>
              <w:right w:val="nil"/>
            </w:tcBorders>
            <w:shd w:val="clear" w:color="auto" w:fill="auto"/>
            <w:noWrap/>
            <w:vAlign w:val="center"/>
          </w:tcPr>
          <w:p w14:paraId="6BB7A3E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7F17C442"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20</w:t>
            </w:r>
          </w:p>
        </w:tc>
      </w:tr>
      <w:tr w:rsidR="00B21A1E" w14:paraId="7EEFCA26" w14:textId="77777777">
        <w:trPr>
          <w:trHeight w:val="280"/>
          <w:jc w:val="center"/>
        </w:trPr>
        <w:tc>
          <w:tcPr>
            <w:tcW w:w="485" w:type="pct"/>
            <w:tcBorders>
              <w:top w:val="nil"/>
              <w:left w:val="nil"/>
              <w:bottom w:val="nil"/>
              <w:right w:val="nil"/>
            </w:tcBorders>
            <w:shd w:val="clear" w:color="auto" w:fill="auto"/>
            <w:noWrap/>
            <w:vAlign w:val="center"/>
          </w:tcPr>
          <w:p w14:paraId="692673A1"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IT-Col</w:t>
            </w:r>
          </w:p>
        </w:tc>
        <w:tc>
          <w:tcPr>
            <w:tcW w:w="421" w:type="pct"/>
            <w:tcBorders>
              <w:top w:val="nil"/>
              <w:left w:val="nil"/>
              <w:bottom w:val="nil"/>
              <w:right w:val="nil"/>
            </w:tcBorders>
            <w:shd w:val="clear" w:color="auto" w:fill="auto"/>
            <w:vAlign w:val="center"/>
          </w:tcPr>
          <w:p w14:paraId="032ED33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1997</w:t>
            </w:r>
          </w:p>
        </w:tc>
        <w:tc>
          <w:tcPr>
            <w:tcW w:w="421" w:type="pct"/>
            <w:tcBorders>
              <w:top w:val="nil"/>
              <w:left w:val="nil"/>
              <w:bottom w:val="nil"/>
              <w:right w:val="nil"/>
            </w:tcBorders>
            <w:shd w:val="clear" w:color="auto" w:fill="auto"/>
            <w:vAlign w:val="center"/>
          </w:tcPr>
          <w:p w14:paraId="366A864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2014</w:t>
            </w:r>
          </w:p>
        </w:tc>
        <w:tc>
          <w:tcPr>
            <w:tcW w:w="421" w:type="pct"/>
            <w:tcBorders>
              <w:top w:val="nil"/>
              <w:left w:val="nil"/>
              <w:bottom w:val="nil"/>
              <w:right w:val="nil"/>
            </w:tcBorders>
            <w:shd w:val="clear" w:color="auto" w:fill="auto"/>
            <w:noWrap/>
            <w:vAlign w:val="center"/>
          </w:tcPr>
          <w:p w14:paraId="2FAE37B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117</w:t>
            </w:r>
          </w:p>
        </w:tc>
        <w:tc>
          <w:tcPr>
            <w:tcW w:w="421" w:type="pct"/>
            <w:tcBorders>
              <w:top w:val="nil"/>
              <w:left w:val="nil"/>
              <w:bottom w:val="nil"/>
              <w:right w:val="nil"/>
            </w:tcBorders>
            <w:shd w:val="clear" w:color="auto" w:fill="auto"/>
            <w:noWrap/>
            <w:vAlign w:val="center"/>
          </w:tcPr>
          <w:p w14:paraId="499B99B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41.8494</w:t>
            </w:r>
          </w:p>
        </w:tc>
        <w:tc>
          <w:tcPr>
            <w:tcW w:w="459" w:type="pct"/>
            <w:tcBorders>
              <w:top w:val="nil"/>
              <w:left w:val="nil"/>
              <w:bottom w:val="nil"/>
              <w:right w:val="nil"/>
            </w:tcBorders>
            <w:shd w:val="clear" w:color="auto" w:fill="auto"/>
            <w:noWrap/>
            <w:vAlign w:val="center"/>
          </w:tcPr>
          <w:p w14:paraId="716479C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13.5881</w:t>
            </w:r>
          </w:p>
        </w:tc>
        <w:tc>
          <w:tcPr>
            <w:tcW w:w="368" w:type="pct"/>
            <w:tcBorders>
              <w:top w:val="nil"/>
              <w:left w:val="nil"/>
              <w:bottom w:val="nil"/>
              <w:right w:val="nil"/>
            </w:tcBorders>
            <w:shd w:val="clear" w:color="auto" w:fill="auto"/>
            <w:noWrap/>
            <w:vAlign w:val="center"/>
          </w:tcPr>
          <w:p w14:paraId="36A012D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6.3</w:t>
            </w:r>
          </w:p>
        </w:tc>
        <w:tc>
          <w:tcPr>
            <w:tcW w:w="355" w:type="pct"/>
            <w:tcBorders>
              <w:top w:val="nil"/>
              <w:left w:val="nil"/>
              <w:bottom w:val="nil"/>
              <w:right w:val="nil"/>
            </w:tcBorders>
            <w:shd w:val="clear" w:color="auto" w:fill="auto"/>
            <w:noWrap/>
            <w:vAlign w:val="center"/>
          </w:tcPr>
          <w:p w14:paraId="35FFBC9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1180</w:t>
            </w:r>
          </w:p>
        </w:tc>
        <w:tc>
          <w:tcPr>
            <w:tcW w:w="407" w:type="pct"/>
            <w:tcBorders>
              <w:top w:val="nil"/>
              <w:left w:val="nil"/>
              <w:bottom w:val="nil"/>
              <w:right w:val="nil"/>
            </w:tcBorders>
            <w:shd w:val="clear" w:color="auto" w:fill="auto"/>
            <w:noWrap/>
            <w:vAlign w:val="center"/>
          </w:tcPr>
          <w:p w14:paraId="2EF3AC3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H</w:t>
            </w:r>
          </w:p>
        </w:tc>
        <w:tc>
          <w:tcPr>
            <w:tcW w:w="406" w:type="pct"/>
            <w:tcBorders>
              <w:top w:val="nil"/>
              <w:left w:val="nil"/>
              <w:bottom w:val="nil"/>
              <w:right w:val="nil"/>
            </w:tcBorders>
            <w:shd w:val="clear" w:color="auto" w:fill="auto"/>
            <w:noWrap/>
            <w:vAlign w:val="center"/>
          </w:tcPr>
          <w:p w14:paraId="5522003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DBF</w:t>
            </w:r>
          </w:p>
        </w:tc>
        <w:tc>
          <w:tcPr>
            <w:tcW w:w="836" w:type="pct"/>
            <w:tcBorders>
              <w:top w:val="nil"/>
              <w:left w:val="nil"/>
              <w:bottom w:val="nil"/>
              <w:right w:val="nil"/>
            </w:tcBorders>
          </w:tcPr>
          <w:p w14:paraId="146EEFBC"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3</w:t>
            </w:r>
            <w:r>
              <w:rPr>
                <w:rFonts w:ascii="Times New Roman" w:eastAsia="等线" w:hAnsi="Times New Roman" w:cs="Times New Roman"/>
                <w:color w:val="000000"/>
                <w:szCs w:val="21"/>
              </w:rPr>
              <w:t>1</w:t>
            </w:r>
          </w:p>
        </w:tc>
      </w:tr>
      <w:tr w:rsidR="00B21A1E" w14:paraId="676375AC" w14:textId="77777777">
        <w:trPr>
          <w:trHeight w:val="280"/>
          <w:jc w:val="center"/>
        </w:trPr>
        <w:tc>
          <w:tcPr>
            <w:tcW w:w="485" w:type="pct"/>
            <w:tcBorders>
              <w:top w:val="nil"/>
              <w:left w:val="nil"/>
              <w:bottom w:val="nil"/>
              <w:right w:val="nil"/>
            </w:tcBorders>
            <w:shd w:val="clear" w:color="auto" w:fill="auto"/>
            <w:noWrap/>
            <w:vAlign w:val="center"/>
          </w:tcPr>
          <w:p w14:paraId="502AFF40"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IT-Cpz</w:t>
            </w:r>
          </w:p>
        </w:tc>
        <w:tc>
          <w:tcPr>
            <w:tcW w:w="421" w:type="pct"/>
            <w:tcBorders>
              <w:top w:val="nil"/>
              <w:left w:val="nil"/>
              <w:bottom w:val="nil"/>
              <w:right w:val="nil"/>
            </w:tcBorders>
            <w:shd w:val="clear" w:color="auto" w:fill="auto"/>
            <w:vAlign w:val="center"/>
          </w:tcPr>
          <w:p w14:paraId="1C8F266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2002</w:t>
            </w:r>
          </w:p>
        </w:tc>
        <w:tc>
          <w:tcPr>
            <w:tcW w:w="421" w:type="pct"/>
            <w:tcBorders>
              <w:top w:val="nil"/>
              <w:left w:val="nil"/>
              <w:bottom w:val="nil"/>
              <w:right w:val="nil"/>
            </w:tcBorders>
            <w:shd w:val="clear" w:color="auto" w:fill="auto"/>
            <w:vAlign w:val="center"/>
          </w:tcPr>
          <w:p w14:paraId="3ABFE87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2008</w:t>
            </w:r>
          </w:p>
        </w:tc>
        <w:tc>
          <w:tcPr>
            <w:tcW w:w="421" w:type="pct"/>
            <w:tcBorders>
              <w:top w:val="nil"/>
              <w:left w:val="nil"/>
              <w:bottom w:val="nil"/>
              <w:right w:val="nil"/>
            </w:tcBorders>
            <w:shd w:val="clear" w:color="auto" w:fill="auto"/>
            <w:noWrap/>
            <w:vAlign w:val="center"/>
          </w:tcPr>
          <w:p w14:paraId="6F463B4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60</w:t>
            </w:r>
          </w:p>
        </w:tc>
        <w:tc>
          <w:tcPr>
            <w:tcW w:w="421" w:type="pct"/>
            <w:tcBorders>
              <w:top w:val="nil"/>
              <w:left w:val="nil"/>
              <w:bottom w:val="nil"/>
              <w:right w:val="nil"/>
            </w:tcBorders>
            <w:shd w:val="clear" w:color="auto" w:fill="auto"/>
            <w:noWrap/>
            <w:vAlign w:val="center"/>
          </w:tcPr>
          <w:p w14:paraId="745C098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41.7052</w:t>
            </w:r>
          </w:p>
        </w:tc>
        <w:tc>
          <w:tcPr>
            <w:tcW w:w="459" w:type="pct"/>
            <w:tcBorders>
              <w:top w:val="nil"/>
              <w:left w:val="nil"/>
              <w:bottom w:val="nil"/>
              <w:right w:val="nil"/>
            </w:tcBorders>
            <w:shd w:val="clear" w:color="auto" w:fill="auto"/>
            <w:noWrap/>
            <w:vAlign w:val="center"/>
          </w:tcPr>
          <w:p w14:paraId="09E63C8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12.3761</w:t>
            </w:r>
          </w:p>
        </w:tc>
        <w:tc>
          <w:tcPr>
            <w:tcW w:w="368" w:type="pct"/>
            <w:tcBorders>
              <w:top w:val="nil"/>
              <w:left w:val="nil"/>
              <w:bottom w:val="nil"/>
              <w:right w:val="nil"/>
            </w:tcBorders>
            <w:shd w:val="clear" w:color="auto" w:fill="auto"/>
            <w:noWrap/>
            <w:vAlign w:val="center"/>
          </w:tcPr>
          <w:p w14:paraId="60AC378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15.6</w:t>
            </w:r>
          </w:p>
        </w:tc>
        <w:tc>
          <w:tcPr>
            <w:tcW w:w="355" w:type="pct"/>
            <w:tcBorders>
              <w:top w:val="nil"/>
              <w:left w:val="nil"/>
              <w:bottom w:val="nil"/>
              <w:right w:val="nil"/>
            </w:tcBorders>
            <w:shd w:val="clear" w:color="auto" w:fill="auto"/>
            <w:noWrap/>
            <w:vAlign w:val="center"/>
          </w:tcPr>
          <w:p w14:paraId="49DBB40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780</w:t>
            </w:r>
          </w:p>
        </w:tc>
        <w:tc>
          <w:tcPr>
            <w:tcW w:w="407" w:type="pct"/>
            <w:tcBorders>
              <w:top w:val="nil"/>
              <w:left w:val="nil"/>
              <w:bottom w:val="nil"/>
              <w:right w:val="nil"/>
            </w:tcBorders>
            <w:shd w:val="clear" w:color="auto" w:fill="auto"/>
            <w:noWrap/>
            <w:vAlign w:val="center"/>
          </w:tcPr>
          <w:p w14:paraId="0C97276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1DD025C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EBF</w:t>
            </w:r>
          </w:p>
        </w:tc>
        <w:tc>
          <w:tcPr>
            <w:tcW w:w="836" w:type="pct"/>
            <w:tcBorders>
              <w:top w:val="nil"/>
              <w:left w:val="nil"/>
              <w:bottom w:val="nil"/>
              <w:right w:val="nil"/>
            </w:tcBorders>
          </w:tcPr>
          <w:p w14:paraId="55458746"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32</w:t>
            </w:r>
          </w:p>
        </w:tc>
      </w:tr>
      <w:tr w:rsidR="00B21A1E" w14:paraId="7F91D864" w14:textId="77777777">
        <w:trPr>
          <w:trHeight w:val="280"/>
          <w:jc w:val="center"/>
        </w:trPr>
        <w:tc>
          <w:tcPr>
            <w:tcW w:w="485" w:type="pct"/>
            <w:tcBorders>
              <w:top w:val="nil"/>
              <w:left w:val="nil"/>
              <w:bottom w:val="nil"/>
              <w:right w:val="nil"/>
            </w:tcBorders>
            <w:shd w:val="clear" w:color="auto" w:fill="auto"/>
            <w:noWrap/>
            <w:vAlign w:val="center"/>
          </w:tcPr>
          <w:p w14:paraId="6DA6413E"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IT-Lav</w:t>
            </w:r>
          </w:p>
        </w:tc>
        <w:tc>
          <w:tcPr>
            <w:tcW w:w="421" w:type="pct"/>
            <w:tcBorders>
              <w:top w:val="nil"/>
              <w:left w:val="nil"/>
              <w:bottom w:val="nil"/>
              <w:right w:val="nil"/>
            </w:tcBorders>
            <w:shd w:val="clear" w:color="auto" w:fill="auto"/>
            <w:vAlign w:val="center"/>
          </w:tcPr>
          <w:p w14:paraId="1E21C7B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2003</w:t>
            </w:r>
          </w:p>
        </w:tc>
        <w:tc>
          <w:tcPr>
            <w:tcW w:w="421" w:type="pct"/>
            <w:tcBorders>
              <w:top w:val="nil"/>
              <w:left w:val="nil"/>
              <w:bottom w:val="nil"/>
              <w:right w:val="nil"/>
            </w:tcBorders>
            <w:shd w:val="clear" w:color="auto" w:fill="auto"/>
            <w:vAlign w:val="center"/>
          </w:tcPr>
          <w:p w14:paraId="10F8337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2020</w:t>
            </w:r>
          </w:p>
        </w:tc>
        <w:tc>
          <w:tcPr>
            <w:tcW w:w="421" w:type="pct"/>
            <w:tcBorders>
              <w:top w:val="nil"/>
              <w:left w:val="nil"/>
              <w:bottom w:val="nil"/>
              <w:right w:val="nil"/>
            </w:tcBorders>
            <w:shd w:val="clear" w:color="auto" w:fill="auto"/>
            <w:noWrap/>
            <w:vAlign w:val="center"/>
          </w:tcPr>
          <w:p w14:paraId="1CDB309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91</w:t>
            </w:r>
          </w:p>
        </w:tc>
        <w:tc>
          <w:tcPr>
            <w:tcW w:w="421" w:type="pct"/>
            <w:tcBorders>
              <w:top w:val="nil"/>
              <w:left w:val="nil"/>
              <w:bottom w:val="nil"/>
              <w:right w:val="nil"/>
            </w:tcBorders>
            <w:shd w:val="clear" w:color="auto" w:fill="auto"/>
            <w:noWrap/>
            <w:vAlign w:val="center"/>
          </w:tcPr>
          <w:p w14:paraId="1FE44BA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45.9562</w:t>
            </w:r>
          </w:p>
        </w:tc>
        <w:tc>
          <w:tcPr>
            <w:tcW w:w="459" w:type="pct"/>
            <w:tcBorders>
              <w:top w:val="nil"/>
              <w:left w:val="nil"/>
              <w:bottom w:val="nil"/>
              <w:right w:val="nil"/>
            </w:tcBorders>
            <w:shd w:val="clear" w:color="auto" w:fill="auto"/>
            <w:noWrap/>
            <w:vAlign w:val="center"/>
          </w:tcPr>
          <w:p w14:paraId="143718F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11.2831</w:t>
            </w:r>
          </w:p>
        </w:tc>
        <w:tc>
          <w:tcPr>
            <w:tcW w:w="368" w:type="pct"/>
            <w:tcBorders>
              <w:top w:val="nil"/>
              <w:left w:val="nil"/>
              <w:bottom w:val="nil"/>
              <w:right w:val="nil"/>
            </w:tcBorders>
            <w:shd w:val="clear" w:color="auto" w:fill="auto"/>
            <w:noWrap/>
            <w:vAlign w:val="center"/>
          </w:tcPr>
          <w:p w14:paraId="20C67B2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7.8</w:t>
            </w:r>
          </w:p>
        </w:tc>
        <w:tc>
          <w:tcPr>
            <w:tcW w:w="355" w:type="pct"/>
            <w:tcBorders>
              <w:top w:val="nil"/>
              <w:left w:val="nil"/>
              <w:bottom w:val="nil"/>
              <w:right w:val="nil"/>
            </w:tcBorders>
            <w:shd w:val="clear" w:color="auto" w:fill="auto"/>
            <w:noWrap/>
            <w:vAlign w:val="center"/>
          </w:tcPr>
          <w:p w14:paraId="796F477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1291</w:t>
            </w:r>
          </w:p>
        </w:tc>
        <w:tc>
          <w:tcPr>
            <w:tcW w:w="407" w:type="pct"/>
            <w:tcBorders>
              <w:top w:val="nil"/>
              <w:left w:val="nil"/>
              <w:bottom w:val="nil"/>
              <w:right w:val="nil"/>
            </w:tcBorders>
            <w:shd w:val="clear" w:color="auto" w:fill="auto"/>
            <w:noWrap/>
            <w:vAlign w:val="center"/>
          </w:tcPr>
          <w:p w14:paraId="3D15278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H</w:t>
            </w:r>
          </w:p>
        </w:tc>
        <w:tc>
          <w:tcPr>
            <w:tcW w:w="406" w:type="pct"/>
            <w:tcBorders>
              <w:top w:val="nil"/>
              <w:left w:val="nil"/>
              <w:bottom w:val="nil"/>
              <w:right w:val="nil"/>
            </w:tcBorders>
            <w:shd w:val="clear" w:color="auto" w:fill="auto"/>
            <w:noWrap/>
            <w:vAlign w:val="center"/>
          </w:tcPr>
          <w:p w14:paraId="6F9924C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6125BB5D"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33</w:t>
            </w:r>
          </w:p>
        </w:tc>
      </w:tr>
      <w:tr w:rsidR="00B21A1E" w14:paraId="7A1B7FD8" w14:textId="77777777">
        <w:trPr>
          <w:trHeight w:val="280"/>
          <w:jc w:val="center"/>
        </w:trPr>
        <w:tc>
          <w:tcPr>
            <w:tcW w:w="485" w:type="pct"/>
            <w:tcBorders>
              <w:top w:val="nil"/>
              <w:left w:val="nil"/>
              <w:bottom w:val="nil"/>
              <w:right w:val="nil"/>
            </w:tcBorders>
            <w:shd w:val="clear" w:color="auto" w:fill="auto"/>
            <w:noWrap/>
            <w:vAlign w:val="center"/>
          </w:tcPr>
          <w:p w14:paraId="19276CF7"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IT-Ren</w:t>
            </w:r>
          </w:p>
        </w:tc>
        <w:tc>
          <w:tcPr>
            <w:tcW w:w="421" w:type="pct"/>
            <w:tcBorders>
              <w:top w:val="nil"/>
              <w:left w:val="nil"/>
              <w:bottom w:val="nil"/>
              <w:right w:val="nil"/>
            </w:tcBorders>
            <w:shd w:val="clear" w:color="auto" w:fill="auto"/>
            <w:vAlign w:val="center"/>
          </w:tcPr>
          <w:p w14:paraId="188C044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1999</w:t>
            </w:r>
          </w:p>
        </w:tc>
        <w:tc>
          <w:tcPr>
            <w:tcW w:w="421" w:type="pct"/>
            <w:tcBorders>
              <w:top w:val="nil"/>
              <w:left w:val="nil"/>
              <w:bottom w:val="nil"/>
              <w:right w:val="nil"/>
            </w:tcBorders>
            <w:shd w:val="clear" w:color="auto" w:fill="auto"/>
            <w:vAlign w:val="center"/>
          </w:tcPr>
          <w:p w14:paraId="4E8D6C7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2020</w:t>
            </w:r>
          </w:p>
        </w:tc>
        <w:tc>
          <w:tcPr>
            <w:tcW w:w="421" w:type="pct"/>
            <w:tcBorders>
              <w:top w:val="nil"/>
              <w:left w:val="nil"/>
              <w:bottom w:val="nil"/>
              <w:right w:val="nil"/>
            </w:tcBorders>
            <w:shd w:val="clear" w:color="auto" w:fill="auto"/>
            <w:noWrap/>
            <w:vAlign w:val="center"/>
          </w:tcPr>
          <w:p w14:paraId="2285F18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180</w:t>
            </w:r>
          </w:p>
        </w:tc>
        <w:tc>
          <w:tcPr>
            <w:tcW w:w="421" w:type="pct"/>
            <w:tcBorders>
              <w:top w:val="nil"/>
              <w:left w:val="nil"/>
              <w:bottom w:val="nil"/>
              <w:right w:val="nil"/>
            </w:tcBorders>
            <w:shd w:val="clear" w:color="auto" w:fill="auto"/>
            <w:noWrap/>
            <w:vAlign w:val="center"/>
          </w:tcPr>
          <w:p w14:paraId="0790D1D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46.5869</w:t>
            </w:r>
          </w:p>
        </w:tc>
        <w:tc>
          <w:tcPr>
            <w:tcW w:w="459" w:type="pct"/>
            <w:tcBorders>
              <w:top w:val="nil"/>
              <w:left w:val="nil"/>
              <w:bottom w:val="nil"/>
              <w:right w:val="nil"/>
            </w:tcBorders>
            <w:shd w:val="clear" w:color="auto" w:fill="auto"/>
            <w:noWrap/>
            <w:vAlign w:val="center"/>
          </w:tcPr>
          <w:p w14:paraId="59D0001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11.4337</w:t>
            </w:r>
          </w:p>
        </w:tc>
        <w:tc>
          <w:tcPr>
            <w:tcW w:w="368" w:type="pct"/>
            <w:tcBorders>
              <w:top w:val="nil"/>
              <w:left w:val="nil"/>
              <w:bottom w:val="nil"/>
              <w:right w:val="nil"/>
            </w:tcBorders>
            <w:shd w:val="clear" w:color="auto" w:fill="auto"/>
            <w:noWrap/>
            <w:vAlign w:val="center"/>
          </w:tcPr>
          <w:p w14:paraId="1BA09FB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4.7</w:t>
            </w:r>
          </w:p>
        </w:tc>
        <w:tc>
          <w:tcPr>
            <w:tcW w:w="355" w:type="pct"/>
            <w:tcBorders>
              <w:top w:val="nil"/>
              <w:left w:val="nil"/>
              <w:bottom w:val="nil"/>
              <w:right w:val="nil"/>
            </w:tcBorders>
            <w:shd w:val="clear" w:color="auto" w:fill="auto"/>
            <w:noWrap/>
            <w:vAlign w:val="center"/>
          </w:tcPr>
          <w:p w14:paraId="7C1CFBA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809.3</w:t>
            </w:r>
          </w:p>
        </w:tc>
        <w:tc>
          <w:tcPr>
            <w:tcW w:w="407" w:type="pct"/>
            <w:tcBorders>
              <w:top w:val="nil"/>
              <w:left w:val="nil"/>
              <w:bottom w:val="nil"/>
              <w:right w:val="nil"/>
            </w:tcBorders>
            <w:shd w:val="clear" w:color="auto" w:fill="auto"/>
            <w:noWrap/>
            <w:vAlign w:val="center"/>
          </w:tcPr>
          <w:p w14:paraId="7EEE7E3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1E6D1AA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5AA4AA06"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20</w:t>
            </w:r>
          </w:p>
        </w:tc>
      </w:tr>
      <w:tr w:rsidR="00B21A1E" w14:paraId="571B0469" w14:textId="77777777">
        <w:trPr>
          <w:trHeight w:val="280"/>
          <w:jc w:val="center"/>
        </w:trPr>
        <w:tc>
          <w:tcPr>
            <w:tcW w:w="485" w:type="pct"/>
            <w:tcBorders>
              <w:top w:val="nil"/>
              <w:left w:val="nil"/>
              <w:bottom w:val="nil"/>
              <w:right w:val="nil"/>
            </w:tcBorders>
            <w:shd w:val="clear" w:color="auto" w:fill="auto"/>
            <w:noWrap/>
            <w:vAlign w:val="center"/>
          </w:tcPr>
          <w:p w14:paraId="0C046F3E"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IT-Ro1</w:t>
            </w:r>
          </w:p>
        </w:tc>
        <w:tc>
          <w:tcPr>
            <w:tcW w:w="421" w:type="pct"/>
            <w:tcBorders>
              <w:top w:val="nil"/>
              <w:left w:val="nil"/>
              <w:bottom w:val="nil"/>
              <w:right w:val="nil"/>
            </w:tcBorders>
            <w:shd w:val="clear" w:color="auto" w:fill="auto"/>
            <w:vAlign w:val="center"/>
          </w:tcPr>
          <w:p w14:paraId="212C550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2000</w:t>
            </w:r>
          </w:p>
        </w:tc>
        <w:tc>
          <w:tcPr>
            <w:tcW w:w="421" w:type="pct"/>
            <w:tcBorders>
              <w:top w:val="nil"/>
              <w:left w:val="nil"/>
              <w:bottom w:val="nil"/>
              <w:right w:val="nil"/>
            </w:tcBorders>
            <w:shd w:val="clear" w:color="auto" w:fill="auto"/>
            <w:vAlign w:val="center"/>
          </w:tcPr>
          <w:p w14:paraId="3CC777B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2008</w:t>
            </w:r>
          </w:p>
        </w:tc>
        <w:tc>
          <w:tcPr>
            <w:tcW w:w="421" w:type="pct"/>
            <w:tcBorders>
              <w:top w:val="nil"/>
              <w:left w:val="nil"/>
              <w:bottom w:val="nil"/>
              <w:right w:val="nil"/>
            </w:tcBorders>
            <w:shd w:val="clear" w:color="auto" w:fill="auto"/>
            <w:noWrap/>
            <w:vAlign w:val="center"/>
          </w:tcPr>
          <w:p w14:paraId="4B477BF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w:t>
            </w:r>
          </w:p>
        </w:tc>
        <w:tc>
          <w:tcPr>
            <w:tcW w:w="421" w:type="pct"/>
            <w:tcBorders>
              <w:top w:val="nil"/>
              <w:left w:val="nil"/>
              <w:bottom w:val="nil"/>
              <w:right w:val="nil"/>
            </w:tcBorders>
            <w:shd w:val="clear" w:color="auto" w:fill="auto"/>
            <w:noWrap/>
            <w:vAlign w:val="center"/>
          </w:tcPr>
          <w:p w14:paraId="106BBB8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42.4081</w:t>
            </w:r>
          </w:p>
        </w:tc>
        <w:tc>
          <w:tcPr>
            <w:tcW w:w="459" w:type="pct"/>
            <w:tcBorders>
              <w:top w:val="nil"/>
              <w:left w:val="nil"/>
              <w:bottom w:val="nil"/>
              <w:right w:val="nil"/>
            </w:tcBorders>
            <w:shd w:val="clear" w:color="auto" w:fill="auto"/>
            <w:noWrap/>
            <w:vAlign w:val="center"/>
          </w:tcPr>
          <w:p w14:paraId="1006DDA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11.93</w:t>
            </w:r>
          </w:p>
        </w:tc>
        <w:tc>
          <w:tcPr>
            <w:tcW w:w="368" w:type="pct"/>
            <w:tcBorders>
              <w:top w:val="nil"/>
              <w:left w:val="nil"/>
              <w:bottom w:val="nil"/>
              <w:right w:val="nil"/>
            </w:tcBorders>
            <w:shd w:val="clear" w:color="auto" w:fill="auto"/>
            <w:noWrap/>
            <w:vAlign w:val="center"/>
          </w:tcPr>
          <w:p w14:paraId="72710EF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15.15</w:t>
            </w:r>
          </w:p>
        </w:tc>
        <w:tc>
          <w:tcPr>
            <w:tcW w:w="355" w:type="pct"/>
            <w:tcBorders>
              <w:top w:val="nil"/>
              <w:left w:val="nil"/>
              <w:bottom w:val="nil"/>
              <w:right w:val="nil"/>
            </w:tcBorders>
            <w:shd w:val="clear" w:color="auto" w:fill="auto"/>
            <w:noWrap/>
            <w:vAlign w:val="center"/>
          </w:tcPr>
          <w:p w14:paraId="7657799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876.2</w:t>
            </w:r>
          </w:p>
        </w:tc>
        <w:tc>
          <w:tcPr>
            <w:tcW w:w="407" w:type="pct"/>
            <w:tcBorders>
              <w:top w:val="nil"/>
              <w:left w:val="nil"/>
              <w:bottom w:val="nil"/>
              <w:right w:val="nil"/>
            </w:tcBorders>
            <w:shd w:val="clear" w:color="auto" w:fill="auto"/>
            <w:noWrap/>
            <w:vAlign w:val="center"/>
          </w:tcPr>
          <w:p w14:paraId="14E04C5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H</w:t>
            </w:r>
          </w:p>
        </w:tc>
        <w:tc>
          <w:tcPr>
            <w:tcW w:w="406" w:type="pct"/>
            <w:tcBorders>
              <w:top w:val="nil"/>
              <w:left w:val="nil"/>
              <w:bottom w:val="nil"/>
              <w:right w:val="nil"/>
            </w:tcBorders>
            <w:shd w:val="clear" w:color="auto" w:fill="auto"/>
            <w:noWrap/>
            <w:vAlign w:val="center"/>
          </w:tcPr>
          <w:p w14:paraId="7BDD0E7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DBF</w:t>
            </w:r>
          </w:p>
        </w:tc>
        <w:tc>
          <w:tcPr>
            <w:tcW w:w="836" w:type="pct"/>
            <w:tcBorders>
              <w:top w:val="nil"/>
              <w:left w:val="nil"/>
              <w:bottom w:val="nil"/>
              <w:right w:val="nil"/>
            </w:tcBorders>
          </w:tcPr>
          <w:p w14:paraId="6A804D1B"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34</w:t>
            </w:r>
          </w:p>
        </w:tc>
      </w:tr>
      <w:tr w:rsidR="00B21A1E" w14:paraId="10579A3B" w14:textId="77777777">
        <w:trPr>
          <w:trHeight w:val="280"/>
          <w:jc w:val="center"/>
        </w:trPr>
        <w:tc>
          <w:tcPr>
            <w:tcW w:w="485" w:type="pct"/>
            <w:tcBorders>
              <w:top w:val="nil"/>
              <w:left w:val="nil"/>
              <w:bottom w:val="nil"/>
              <w:right w:val="nil"/>
            </w:tcBorders>
            <w:shd w:val="clear" w:color="auto" w:fill="auto"/>
            <w:noWrap/>
            <w:vAlign w:val="center"/>
          </w:tcPr>
          <w:p w14:paraId="428516CC"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lastRenderedPageBreak/>
              <w:t>IT-Ro2</w:t>
            </w:r>
          </w:p>
        </w:tc>
        <w:tc>
          <w:tcPr>
            <w:tcW w:w="421" w:type="pct"/>
            <w:tcBorders>
              <w:top w:val="nil"/>
              <w:left w:val="nil"/>
              <w:bottom w:val="nil"/>
              <w:right w:val="nil"/>
            </w:tcBorders>
            <w:shd w:val="clear" w:color="auto" w:fill="auto"/>
            <w:vAlign w:val="center"/>
          </w:tcPr>
          <w:p w14:paraId="06C8641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2002</w:t>
            </w:r>
          </w:p>
        </w:tc>
        <w:tc>
          <w:tcPr>
            <w:tcW w:w="421" w:type="pct"/>
            <w:tcBorders>
              <w:top w:val="nil"/>
              <w:left w:val="nil"/>
              <w:bottom w:val="nil"/>
              <w:right w:val="nil"/>
            </w:tcBorders>
            <w:shd w:val="clear" w:color="auto" w:fill="auto"/>
            <w:vAlign w:val="center"/>
          </w:tcPr>
          <w:p w14:paraId="50B52B0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2008</w:t>
            </w:r>
          </w:p>
        </w:tc>
        <w:tc>
          <w:tcPr>
            <w:tcW w:w="421" w:type="pct"/>
            <w:tcBorders>
              <w:top w:val="nil"/>
              <w:left w:val="nil"/>
              <w:bottom w:val="nil"/>
              <w:right w:val="nil"/>
            </w:tcBorders>
            <w:shd w:val="clear" w:color="auto" w:fill="auto"/>
            <w:noWrap/>
            <w:vAlign w:val="center"/>
          </w:tcPr>
          <w:p w14:paraId="5140E03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16</w:t>
            </w:r>
          </w:p>
        </w:tc>
        <w:tc>
          <w:tcPr>
            <w:tcW w:w="421" w:type="pct"/>
            <w:tcBorders>
              <w:top w:val="nil"/>
              <w:left w:val="nil"/>
              <w:bottom w:val="nil"/>
              <w:right w:val="nil"/>
            </w:tcBorders>
            <w:shd w:val="clear" w:color="auto" w:fill="auto"/>
            <w:noWrap/>
            <w:vAlign w:val="center"/>
          </w:tcPr>
          <w:p w14:paraId="40E5B58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42.3903</w:t>
            </w:r>
          </w:p>
        </w:tc>
        <w:tc>
          <w:tcPr>
            <w:tcW w:w="459" w:type="pct"/>
            <w:tcBorders>
              <w:top w:val="nil"/>
              <w:left w:val="nil"/>
              <w:bottom w:val="nil"/>
              <w:right w:val="nil"/>
            </w:tcBorders>
            <w:shd w:val="clear" w:color="auto" w:fill="auto"/>
            <w:noWrap/>
            <w:vAlign w:val="center"/>
          </w:tcPr>
          <w:p w14:paraId="4771F44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11.9209</w:t>
            </w:r>
          </w:p>
        </w:tc>
        <w:tc>
          <w:tcPr>
            <w:tcW w:w="368" w:type="pct"/>
            <w:tcBorders>
              <w:top w:val="nil"/>
              <w:left w:val="nil"/>
              <w:bottom w:val="nil"/>
              <w:right w:val="nil"/>
            </w:tcBorders>
            <w:shd w:val="clear" w:color="auto" w:fill="auto"/>
            <w:noWrap/>
            <w:vAlign w:val="center"/>
          </w:tcPr>
          <w:p w14:paraId="79B61C4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15.15</w:t>
            </w:r>
          </w:p>
        </w:tc>
        <w:tc>
          <w:tcPr>
            <w:tcW w:w="355" w:type="pct"/>
            <w:tcBorders>
              <w:top w:val="nil"/>
              <w:left w:val="nil"/>
              <w:bottom w:val="nil"/>
              <w:right w:val="nil"/>
            </w:tcBorders>
            <w:shd w:val="clear" w:color="auto" w:fill="auto"/>
            <w:noWrap/>
            <w:vAlign w:val="center"/>
          </w:tcPr>
          <w:p w14:paraId="5A6744E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876.2</w:t>
            </w:r>
          </w:p>
        </w:tc>
        <w:tc>
          <w:tcPr>
            <w:tcW w:w="407" w:type="pct"/>
            <w:tcBorders>
              <w:top w:val="nil"/>
              <w:left w:val="nil"/>
              <w:bottom w:val="nil"/>
              <w:right w:val="nil"/>
            </w:tcBorders>
            <w:shd w:val="clear" w:color="auto" w:fill="auto"/>
            <w:noWrap/>
            <w:vAlign w:val="center"/>
          </w:tcPr>
          <w:p w14:paraId="46CC2B6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H</w:t>
            </w:r>
          </w:p>
        </w:tc>
        <w:tc>
          <w:tcPr>
            <w:tcW w:w="406" w:type="pct"/>
            <w:tcBorders>
              <w:top w:val="nil"/>
              <w:left w:val="nil"/>
              <w:bottom w:val="nil"/>
              <w:right w:val="nil"/>
            </w:tcBorders>
            <w:shd w:val="clear" w:color="auto" w:fill="auto"/>
            <w:noWrap/>
            <w:vAlign w:val="center"/>
          </w:tcPr>
          <w:p w14:paraId="21AA49E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DBF</w:t>
            </w:r>
          </w:p>
        </w:tc>
        <w:tc>
          <w:tcPr>
            <w:tcW w:w="836" w:type="pct"/>
            <w:tcBorders>
              <w:top w:val="nil"/>
              <w:left w:val="nil"/>
              <w:bottom w:val="nil"/>
              <w:right w:val="nil"/>
            </w:tcBorders>
          </w:tcPr>
          <w:p w14:paraId="1CE17524"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35</w:t>
            </w:r>
          </w:p>
        </w:tc>
      </w:tr>
      <w:tr w:rsidR="00B21A1E" w14:paraId="0B4C388F" w14:textId="77777777">
        <w:trPr>
          <w:trHeight w:val="280"/>
          <w:jc w:val="center"/>
        </w:trPr>
        <w:tc>
          <w:tcPr>
            <w:tcW w:w="485" w:type="pct"/>
            <w:tcBorders>
              <w:top w:val="nil"/>
              <w:left w:val="nil"/>
              <w:bottom w:val="nil"/>
              <w:right w:val="nil"/>
            </w:tcBorders>
            <w:shd w:val="clear" w:color="auto" w:fill="auto"/>
            <w:noWrap/>
            <w:vAlign w:val="center"/>
          </w:tcPr>
          <w:p w14:paraId="0BC48D19"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IT-SR2</w:t>
            </w:r>
          </w:p>
        </w:tc>
        <w:tc>
          <w:tcPr>
            <w:tcW w:w="421" w:type="pct"/>
            <w:tcBorders>
              <w:top w:val="nil"/>
              <w:left w:val="nil"/>
              <w:bottom w:val="nil"/>
              <w:right w:val="nil"/>
            </w:tcBorders>
            <w:shd w:val="clear" w:color="auto" w:fill="auto"/>
            <w:vAlign w:val="center"/>
          </w:tcPr>
          <w:p w14:paraId="0E65AC6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2002</w:t>
            </w:r>
          </w:p>
        </w:tc>
        <w:tc>
          <w:tcPr>
            <w:tcW w:w="421" w:type="pct"/>
            <w:tcBorders>
              <w:top w:val="nil"/>
              <w:left w:val="nil"/>
              <w:bottom w:val="nil"/>
              <w:right w:val="nil"/>
            </w:tcBorders>
            <w:shd w:val="clear" w:color="auto" w:fill="auto"/>
            <w:vAlign w:val="center"/>
          </w:tcPr>
          <w:p w14:paraId="6D92FD3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2020</w:t>
            </w:r>
          </w:p>
        </w:tc>
        <w:tc>
          <w:tcPr>
            <w:tcW w:w="421" w:type="pct"/>
            <w:tcBorders>
              <w:top w:val="nil"/>
              <w:left w:val="nil"/>
              <w:bottom w:val="nil"/>
              <w:right w:val="nil"/>
            </w:tcBorders>
            <w:shd w:val="clear" w:color="auto" w:fill="auto"/>
            <w:noWrap/>
            <w:vAlign w:val="center"/>
          </w:tcPr>
          <w:p w14:paraId="3B085FF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101</w:t>
            </w:r>
          </w:p>
        </w:tc>
        <w:tc>
          <w:tcPr>
            <w:tcW w:w="421" w:type="pct"/>
            <w:tcBorders>
              <w:top w:val="nil"/>
              <w:left w:val="nil"/>
              <w:bottom w:val="nil"/>
              <w:right w:val="nil"/>
            </w:tcBorders>
            <w:shd w:val="clear" w:color="auto" w:fill="auto"/>
            <w:noWrap/>
            <w:vAlign w:val="center"/>
          </w:tcPr>
          <w:p w14:paraId="4B55BFA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43.732</w:t>
            </w:r>
          </w:p>
        </w:tc>
        <w:tc>
          <w:tcPr>
            <w:tcW w:w="459" w:type="pct"/>
            <w:tcBorders>
              <w:top w:val="nil"/>
              <w:left w:val="nil"/>
              <w:bottom w:val="nil"/>
              <w:right w:val="nil"/>
            </w:tcBorders>
            <w:shd w:val="clear" w:color="auto" w:fill="auto"/>
            <w:noWrap/>
            <w:vAlign w:val="center"/>
          </w:tcPr>
          <w:p w14:paraId="33A5288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10.2909</w:t>
            </w:r>
          </w:p>
        </w:tc>
        <w:tc>
          <w:tcPr>
            <w:tcW w:w="368" w:type="pct"/>
            <w:tcBorders>
              <w:top w:val="nil"/>
              <w:left w:val="nil"/>
              <w:bottom w:val="nil"/>
              <w:right w:val="nil"/>
            </w:tcBorders>
            <w:shd w:val="clear" w:color="auto" w:fill="auto"/>
            <w:noWrap/>
            <w:vAlign w:val="center"/>
          </w:tcPr>
          <w:p w14:paraId="620FAC5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14.2</w:t>
            </w:r>
          </w:p>
        </w:tc>
        <w:tc>
          <w:tcPr>
            <w:tcW w:w="355" w:type="pct"/>
            <w:tcBorders>
              <w:top w:val="nil"/>
              <w:left w:val="nil"/>
              <w:bottom w:val="nil"/>
              <w:right w:val="nil"/>
            </w:tcBorders>
            <w:shd w:val="clear" w:color="auto" w:fill="auto"/>
            <w:noWrap/>
            <w:vAlign w:val="center"/>
          </w:tcPr>
          <w:p w14:paraId="0E543AE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920</w:t>
            </w:r>
          </w:p>
        </w:tc>
        <w:tc>
          <w:tcPr>
            <w:tcW w:w="407" w:type="pct"/>
            <w:tcBorders>
              <w:top w:val="nil"/>
              <w:left w:val="nil"/>
              <w:bottom w:val="nil"/>
              <w:right w:val="nil"/>
            </w:tcBorders>
            <w:shd w:val="clear" w:color="auto" w:fill="auto"/>
            <w:noWrap/>
            <w:vAlign w:val="center"/>
          </w:tcPr>
          <w:p w14:paraId="5064CF4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4671312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7F76CABA"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16</w:t>
            </w:r>
          </w:p>
        </w:tc>
      </w:tr>
      <w:tr w:rsidR="00B21A1E" w14:paraId="00A0A7FB" w14:textId="77777777">
        <w:trPr>
          <w:trHeight w:val="280"/>
          <w:jc w:val="center"/>
        </w:trPr>
        <w:tc>
          <w:tcPr>
            <w:tcW w:w="485" w:type="pct"/>
            <w:tcBorders>
              <w:top w:val="nil"/>
              <w:left w:val="nil"/>
              <w:bottom w:val="nil"/>
              <w:right w:val="nil"/>
            </w:tcBorders>
            <w:shd w:val="clear" w:color="auto" w:fill="auto"/>
            <w:noWrap/>
            <w:vAlign w:val="center"/>
          </w:tcPr>
          <w:p w14:paraId="06228A83"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IT-SRo</w:t>
            </w:r>
          </w:p>
        </w:tc>
        <w:tc>
          <w:tcPr>
            <w:tcW w:w="421" w:type="pct"/>
            <w:tcBorders>
              <w:top w:val="nil"/>
              <w:left w:val="nil"/>
              <w:bottom w:val="nil"/>
              <w:right w:val="nil"/>
            </w:tcBorders>
            <w:shd w:val="clear" w:color="auto" w:fill="auto"/>
            <w:vAlign w:val="center"/>
          </w:tcPr>
          <w:p w14:paraId="76287EC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1999</w:t>
            </w:r>
          </w:p>
        </w:tc>
        <w:tc>
          <w:tcPr>
            <w:tcW w:w="421" w:type="pct"/>
            <w:tcBorders>
              <w:top w:val="nil"/>
              <w:left w:val="nil"/>
              <w:bottom w:val="nil"/>
              <w:right w:val="nil"/>
            </w:tcBorders>
            <w:shd w:val="clear" w:color="auto" w:fill="auto"/>
            <w:vAlign w:val="center"/>
          </w:tcPr>
          <w:p w14:paraId="0A94AB8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2012</w:t>
            </w:r>
          </w:p>
        </w:tc>
        <w:tc>
          <w:tcPr>
            <w:tcW w:w="421" w:type="pct"/>
            <w:tcBorders>
              <w:top w:val="nil"/>
              <w:left w:val="nil"/>
              <w:bottom w:val="nil"/>
              <w:right w:val="nil"/>
            </w:tcBorders>
            <w:shd w:val="clear" w:color="auto" w:fill="auto"/>
            <w:noWrap/>
            <w:vAlign w:val="center"/>
          </w:tcPr>
          <w:p w14:paraId="0485310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56</w:t>
            </w:r>
          </w:p>
        </w:tc>
        <w:tc>
          <w:tcPr>
            <w:tcW w:w="421" w:type="pct"/>
            <w:tcBorders>
              <w:top w:val="nil"/>
              <w:left w:val="nil"/>
              <w:bottom w:val="nil"/>
              <w:right w:val="nil"/>
            </w:tcBorders>
            <w:shd w:val="clear" w:color="auto" w:fill="auto"/>
            <w:noWrap/>
            <w:vAlign w:val="center"/>
          </w:tcPr>
          <w:p w14:paraId="04B6FBB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43.7279</w:t>
            </w:r>
          </w:p>
        </w:tc>
        <w:tc>
          <w:tcPr>
            <w:tcW w:w="459" w:type="pct"/>
            <w:tcBorders>
              <w:top w:val="nil"/>
              <w:left w:val="nil"/>
              <w:bottom w:val="nil"/>
              <w:right w:val="nil"/>
            </w:tcBorders>
            <w:shd w:val="clear" w:color="auto" w:fill="auto"/>
            <w:noWrap/>
            <w:vAlign w:val="center"/>
          </w:tcPr>
          <w:p w14:paraId="7AE26B7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10.2844</w:t>
            </w:r>
          </w:p>
        </w:tc>
        <w:tc>
          <w:tcPr>
            <w:tcW w:w="368" w:type="pct"/>
            <w:tcBorders>
              <w:top w:val="nil"/>
              <w:left w:val="nil"/>
              <w:bottom w:val="nil"/>
              <w:right w:val="nil"/>
            </w:tcBorders>
            <w:shd w:val="clear" w:color="auto" w:fill="auto"/>
            <w:noWrap/>
            <w:vAlign w:val="center"/>
          </w:tcPr>
          <w:p w14:paraId="5B41E74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14.2</w:t>
            </w:r>
          </w:p>
        </w:tc>
        <w:tc>
          <w:tcPr>
            <w:tcW w:w="355" w:type="pct"/>
            <w:tcBorders>
              <w:top w:val="nil"/>
              <w:left w:val="nil"/>
              <w:bottom w:val="nil"/>
              <w:right w:val="nil"/>
            </w:tcBorders>
            <w:shd w:val="clear" w:color="auto" w:fill="auto"/>
            <w:noWrap/>
            <w:vAlign w:val="center"/>
          </w:tcPr>
          <w:p w14:paraId="0A53A05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920</w:t>
            </w:r>
          </w:p>
        </w:tc>
        <w:tc>
          <w:tcPr>
            <w:tcW w:w="407" w:type="pct"/>
            <w:tcBorders>
              <w:top w:val="nil"/>
              <w:left w:val="nil"/>
              <w:bottom w:val="nil"/>
              <w:right w:val="nil"/>
            </w:tcBorders>
            <w:shd w:val="clear" w:color="auto" w:fill="auto"/>
            <w:noWrap/>
            <w:vAlign w:val="center"/>
          </w:tcPr>
          <w:p w14:paraId="453AC68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7ADF073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59252245"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36</w:t>
            </w:r>
          </w:p>
        </w:tc>
      </w:tr>
      <w:tr w:rsidR="00B21A1E" w14:paraId="11056D6B" w14:textId="77777777">
        <w:trPr>
          <w:trHeight w:val="280"/>
          <w:jc w:val="center"/>
        </w:trPr>
        <w:tc>
          <w:tcPr>
            <w:tcW w:w="485" w:type="pct"/>
            <w:tcBorders>
              <w:top w:val="nil"/>
              <w:left w:val="nil"/>
              <w:bottom w:val="nil"/>
              <w:right w:val="nil"/>
            </w:tcBorders>
            <w:shd w:val="clear" w:color="auto" w:fill="auto"/>
            <w:noWrap/>
            <w:vAlign w:val="center"/>
          </w:tcPr>
          <w:p w14:paraId="2E5905C7"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NL-Loo</w:t>
            </w:r>
          </w:p>
        </w:tc>
        <w:tc>
          <w:tcPr>
            <w:tcW w:w="421" w:type="pct"/>
            <w:tcBorders>
              <w:top w:val="nil"/>
              <w:left w:val="nil"/>
              <w:bottom w:val="nil"/>
              <w:right w:val="nil"/>
            </w:tcBorders>
            <w:shd w:val="clear" w:color="auto" w:fill="auto"/>
            <w:vAlign w:val="center"/>
          </w:tcPr>
          <w:p w14:paraId="283F629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1996</w:t>
            </w:r>
          </w:p>
        </w:tc>
        <w:tc>
          <w:tcPr>
            <w:tcW w:w="421" w:type="pct"/>
            <w:tcBorders>
              <w:top w:val="nil"/>
              <w:left w:val="nil"/>
              <w:bottom w:val="nil"/>
              <w:right w:val="nil"/>
            </w:tcBorders>
            <w:shd w:val="clear" w:color="auto" w:fill="auto"/>
            <w:vAlign w:val="center"/>
          </w:tcPr>
          <w:p w14:paraId="22B6CC4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2014</w:t>
            </w:r>
          </w:p>
        </w:tc>
        <w:tc>
          <w:tcPr>
            <w:tcW w:w="421" w:type="pct"/>
            <w:tcBorders>
              <w:top w:val="nil"/>
              <w:left w:val="nil"/>
              <w:bottom w:val="nil"/>
              <w:right w:val="nil"/>
            </w:tcBorders>
            <w:shd w:val="clear" w:color="auto" w:fill="auto"/>
            <w:noWrap/>
            <w:vAlign w:val="center"/>
          </w:tcPr>
          <w:p w14:paraId="59C8B56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106</w:t>
            </w:r>
          </w:p>
        </w:tc>
        <w:tc>
          <w:tcPr>
            <w:tcW w:w="421" w:type="pct"/>
            <w:tcBorders>
              <w:top w:val="nil"/>
              <w:left w:val="nil"/>
              <w:bottom w:val="nil"/>
              <w:right w:val="nil"/>
            </w:tcBorders>
            <w:shd w:val="clear" w:color="auto" w:fill="auto"/>
            <w:noWrap/>
            <w:vAlign w:val="center"/>
          </w:tcPr>
          <w:p w14:paraId="03E4D3B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52.1666</w:t>
            </w:r>
          </w:p>
        </w:tc>
        <w:tc>
          <w:tcPr>
            <w:tcW w:w="459" w:type="pct"/>
            <w:tcBorders>
              <w:top w:val="nil"/>
              <w:left w:val="nil"/>
              <w:bottom w:val="nil"/>
              <w:right w:val="nil"/>
            </w:tcBorders>
            <w:shd w:val="clear" w:color="auto" w:fill="auto"/>
            <w:noWrap/>
            <w:vAlign w:val="center"/>
          </w:tcPr>
          <w:p w14:paraId="7C9A6BE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5.7436</w:t>
            </w:r>
          </w:p>
        </w:tc>
        <w:tc>
          <w:tcPr>
            <w:tcW w:w="368" w:type="pct"/>
            <w:tcBorders>
              <w:top w:val="nil"/>
              <w:left w:val="nil"/>
              <w:bottom w:val="nil"/>
              <w:right w:val="nil"/>
            </w:tcBorders>
            <w:shd w:val="clear" w:color="auto" w:fill="auto"/>
            <w:noWrap/>
            <w:vAlign w:val="center"/>
          </w:tcPr>
          <w:p w14:paraId="4B2AF3C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9.8</w:t>
            </w:r>
          </w:p>
        </w:tc>
        <w:tc>
          <w:tcPr>
            <w:tcW w:w="355" w:type="pct"/>
            <w:tcBorders>
              <w:top w:val="nil"/>
              <w:left w:val="nil"/>
              <w:bottom w:val="nil"/>
              <w:right w:val="nil"/>
            </w:tcBorders>
            <w:shd w:val="clear" w:color="auto" w:fill="auto"/>
            <w:noWrap/>
            <w:vAlign w:val="center"/>
          </w:tcPr>
          <w:p w14:paraId="49D8132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786</w:t>
            </w:r>
          </w:p>
        </w:tc>
        <w:tc>
          <w:tcPr>
            <w:tcW w:w="407" w:type="pct"/>
            <w:tcBorders>
              <w:top w:val="nil"/>
              <w:left w:val="nil"/>
              <w:bottom w:val="nil"/>
              <w:right w:val="nil"/>
            </w:tcBorders>
            <w:shd w:val="clear" w:color="auto" w:fill="auto"/>
            <w:noWrap/>
            <w:vAlign w:val="center"/>
          </w:tcPr>
          <w:p w14:paraId="0163BFE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6AC5904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383CD6B3"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37</w:t>
            </w:r>
          </w:p>
        </w:tc>
      </w:tr>
      <w:tr w:rsidR="00B21A1E" w14:paraId="17710354" w14:textId="77777777">
        <w:trPr>
          <w:trHeight w:val="280"/>
          <w:jc w:val="center"/>
        </w:trPr>
        <w:tc>
          <w:tcPr>
            <w:tcW w:w="485" w:type="pct"/>
            <w:tcBorders>
              <w:top w:val="nil"/>
              <w:left w:val="nil"/>
              <w:bottom w:val="nil"/>
              <w:right w:val="nil"/>
            </w:tcBorders>
            <w:shd w:val="clear" w:color="auto" w:fill="auto"/>
            <w:noWrap/>
            <w:vAlign w:val="center"/>
          </w:tcPr>
          <w:p w14:paraId="184353ED"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RU-Fyo</w:t>
            </w:r>
          </w:p>
        </w:tc>
        <w:tc>
          <w:tcPr>
            <w:tcW w:w="421" w:type="pct"/>
            <w:tcBorders>
              <w:top w:val="nil"/>
              <w:left w:val="nil"/>
              <w:bottom w:val="nil"/>
              <w:right w:val="nil"/>
            </w:tcBorders>
            <w:shd w:val="clear" w:color="auto" w:fill="auto"/>
            <w:vAlign w:val="center"/>
          </w:tcPr>
          <w:p w14:paraId="69F76B7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1998</w:t>
            </w:r>
          </w:p>
        </w:tc>
        <w:tc>
          <w:tcPr>
            <w:tcW w:w="421" w:type="pct"/>
            <w:tcBorders>
              <w:top w:val="nil"/>
              <w:left w:val="nil"/>
              <w:bottom w:val="nil"/>
              <w:right w:val="nil"/>
            </w:tcBorders>
            <w:shd w:val="clear" w:color="auto" w:fill="auto"/>
            <w:vAlign w:val="center"/>
          </w:tcPr>
          <w:p w14:paraId="53E268D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2014</w:t>
            </w:r>
          </w:p>
        </w:tc>
        <w:tc>
          <w:tcPr>
            <w:tcW w:w="421" w:type="pct"/>
            <w:tcBorders>
              <w:top w:val="nil"/>
              <w:left w:val="nil"/>
              <w:bottom w:val="nil"/>
              <w:right w:val="nil"/>
            </w:tcBorders>
            <w:shd w:val="clear" w:color="auto" w:fill="auto"/>
            <w:noWrap/>
            <w:vAlign w:val="center"/>
          </w:tcPr>
          <w:p w14:paraId="2FDC7A7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190</w:t>
            </w:r>
          </w:p>
        </w:tc>
        <w:tc>
          <w:tcPr>
            <w:tcW w:w="421" w:type="pct"/>
            <w:tcBorders>
              <w:top w:val="nil"/>
              <w:left w:val="nil"/>
              <w:bottom w:val="nil"/>
              <w:right w:val="nil"/>
            </w:tcBorders>
            <w:shd w:val="clear" w:color="auto" w:fill="auto"/>
            <w:noWrap/>
            <w:vAlign w:val="center"/>
          </w:tcPr>
          <w:p w14:paraId="3853CF5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56.4615</w:t>
            </w:r>
          </w:p>
        </w:tc>
        <w:tc>
          <w:tcPr>
            <w:tcW w:w="459" w:type="pct"/>
            <w:tcBorders>
              <w:top w:val="nil"/>
              <w:left w:val="nil"/>
              <w:bottom w:val="nil"/>
              <w:right w:val="nil"/>
            </w:tcBorders>
            <w:shd w:val="clear" w:color="auto" w:fill="auto"/>
            <w:noWrap/>
            <w:vAlign w:val="center"/>
          </w:tcPr>
          <w:p w14:paraId="02465D2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32.9221</w:t>
            </w:r>
          </w:p>
        </w:tc>
        <w:tc>
          <w:tcPr>
            <w:tcW w:w="368" w:type="pct"/>
            <w:tcBorders>
              <w:top w:val="nil"/>
              <w:left w:val="nil"/>
              <w:bottom w:val="nil"/>
              <w:right w:val="nil"/>
            </w:tcBorders>
            <w:shd w:val="clear" w:color="auto" w:fill="auto"/>
            <w:noWrap/>
            <w:vAlign w:val="center"/>
          </w:tcPr>
          <w:p w14:paraId="60716B0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3.9</w:t>
            </w:r>
          </w:p>
        </w:tc>
        <w:tc>
          <w:tcPr>
            <w:tcW w:w="355" w:type="pct"/>
            <w:tcBorders>
              <w:top w:val="nil"/>
              <w:left w:val="nil"/>
              <w:bottom w:val="nil"/>
              <w:right w:val="nil"/>
            </w:tcBorders>
            <w:shd w:val="clear" w:color="auto" w:fill="auto"/>
            <w:noWrap/>
            <w:vAlign w:val="center"/>
          </w:tcPr>
          <w:p w14:paraId="7A22CF2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711</w:t>
            </w:r>
          </w:p>
        </w:tc>
        <w:tc>
          <w:tcPr>
            <w:tcW w:w="407" w:type="pct"/>
            <w:tcBorders>
              <w:top w:val="nil"/>
              <w:left w:val="nil"/>
              <w:bottom w:val="nil"/>
              <w:right w:val="nil"/>
            </w:tcBorders>
            <w:shd w:val="clear" w:color="auto" w:fill="auto"/>
            <w:noWrap/>
            <w:vAlign w:val="center"/>
          </w:tcPr>
          <w:p w14:paraId="2472923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5A61247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5BC10887"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38</w:t>
            </w:r>
          </w:p>
        </w:tc>
      </w:tr>
      <w:tr w:rsidR="00B21A1E" w14:paraId="61DB2F76" w14:textId="77777777">
        <w:trPr>
          <w:trHeight w:val="280"/>
          <w:jc w:val="center"/>
        </w:trPr>
        <w:tc>
          <w:tcPr>
            <w:tcW w:w="485" w:type="pct"/>
            <w:tcBorders>
              <w:top w:val="nil"/>
              <w:left w:val="nil"/>
              <w:bottom w:val="nil"/>
              <w:right w:val="nil"/>
            </w:tcBorders>
            <w:shd w:val="clear" w:color="auto" w:fill="auto"/>
            <w:noWrap/>
            <w:vAlign w:val="center"/>
          </w:tcPr>
          <w:p w14:paraId="659970A6" w14:textId="77777777" w:rsidR="00B21A1E" w:rsidRDefault="00000000">
            <w:pPr>
              <w:widowControl/>
              <w:jc w:val="left"/>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R</w:t>
            </w:r>
            <w:r>
              <w:rPr>
                <w:rFonts w:ascii="Times New Roman" w:eastAsia="等线" w:hAnsi="Times New Roman" w:cs="Times New Roman"/>
                <w:color w:val="000000"/>
                <w:szCs w:val="21"/>
              </w:rPr>
              <w:t>U-Fy2</w:t>
            </w:r>
          </w:p>
        </w:tc>
        <w:tc>
          <w:tcPr>
            <w:tcW w:w="421" w:type="pct"/>
            <w:tcBorders>
              <w:top w:val="nil"/>
              <w:left w:val="nil"/>
              <w:bottom w:val="nil"/>
              <w:right w:val="nil"/>
            </w:tcBorders>
            <w:shd w:val="clear" w:color="auto" w:fill="auto"/>
          </w:tcPr>
          <w:p w14:paraId="4A8386EA"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2015</w:t>
            </w:r>
          </w:p>
        </w:tc>
        <w:tc>
          <w:tcPr>
            <w:tcW w:w="421" w:type="pct"/>
            <w:tcBorders>
              <w:top w:val="nil"/>
              <w:left w:val="nil"/>
              <w:bottom w:val="nil"/>
              <w:right w:val="nil"/>
            </w:tcBorders>
            <w:shd w:val="clear" w:color="auto" w:fill="auto"/>
          </w:tcPr>
          <w:p w14:paraId="32DBAD74"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2020</w:t>
            </w:r>
          </w:p>
        </w:tc>
        <w:tc>
          <w:tcPr>
            <w:tcW w:w="421" w:type="pct"/>
            <w:tcBorders>
              <w:top w:val="nil"/>
              <w:left w:val="nil"/>
              <w:bottom w:val="nil"/>
              <w:right w:val="nil"/>
            </w:tcBorders>
            <w:shd w:val="clear" w:color="auto" w:fill="auto"/>
            <w:noWrap/>
            <w:vAlign w:val="center"/>
          </w:tcPr>
          <w:p w14:paraId="309A0AF1"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w:t>
            </w:r>
            <w:r>
              <w:rPr>
                <w:rFonts w:ascii="Times New Roman" w:eastAsia="等线" w:hAnsi="Times New Roman" w:cs="Times New Roman"/>
                <w:color w:val="000000"/>
                <w:szCs w:val="21"/>
              </w:rPr>
              <w:t>50</w:t>
            </w:r>
          </w:p>
        </w:tc>
        <w:tc>
          <w:tcPr>
            <w:tcW w:w="421" w:type="pct"/>
            <w:tcBorders>
              <w:top w:val="nil"/>
              <w:left w:val="nil"/>
              <w:bottom w:val="nil"/>
              <w:right w:val="nil"/>
            </w:tcBorders>
            <w:shd w:val="clear" w:color="auto" w:fill="auto"/>
            <w:noWrap/>
          </w:tcPr>
          <w:p w14:paraId="20A28430"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56.4476</w:t>
            </w:r>
          </w:p>
        </w:tc>
        <w:tc>
          <w:tcPr>
            <w:tcW w:w="459" w:type="pct"/>
            <w:tcBorders>
              <w:top w:val="nil"/>
              <w:left w:val="nil"/>
              <w:bottom w:val="nil"/>
              <w:right w:val="nil"/>
            </w:tcBorders>
            <w:shd w:val="clear" w:color="auto" w:fill="auto"/>
            <w:noWrap/>
          </w:tcPr>
          <w:p w14:paraId="15B5E79A"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32.9019</w:t>
            </w:r>
          </w:p>
        </w:tc>
        <w:tc>
          <w:tcPr>
            <w:tcW w:w="368" w:type="pct"/>
            <w:tcBorders>
              <w:top w:val="nil"/>
              <w:left w:val="nil"/>
              <w:bottom w:val="nil"/>
              <w:right w:val="nil"/>
            </w:tcBorders>
            <w:shd w:val="clear" w:color="auto" w:fill="auto"/>
            <w:noWrap/>
            <w:vAlign w:val="center"/>
          </w:tcPr>
          <w:p w14:paraId="7E82C154"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4</w:t>
            </w:r>
            <w:r>
              <w:rPr>
                <w:rFonts w:ascii="Times New Roman" w:eastAsia="等线" w:hAnsi="Times New Roman" w:cs="Times New Roman"/>
                <w:color w:val="000000"/>
                <w:szCs w:val="21"/>
              </w:rPr>
              <w:t>.39</w:t>
            </w:r>
          </w:p>
        </w:tc>
        <w:tc>
          <w:tcPr>
            <w:tcW w:w="355" w:type="pct"/>
            <w:tcBorders>
              <w:top w:val="nil"/>
              <w:left w:val="nil"/>
              <w:bottom w:val="nil"/>
              <w:right w:val="nil"/>
            </w:tcBorders>
            <w:shd w:val="clear" w:color="auto" w:fill="auto"/>
            <w:noWrap/>
            <w:vAlign w:val="center"/>
          </w:tcPr>
          <w:p w14:paraId="793FB12B"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6</w:t>
            </w:r>
            <w:r>
              <w:rPr>
                <w:rFonts w:ascii="Times New Roman" w:eastAsia="等线" w:hAnsi="Times New Roman" w:cs="Times New Roman"/>
                <w:color w:val="000000"/>
                <w:szCs w:val="21"/>
              </w:rPr>
              <w:t>68.53</w:t>
            </w:r>
          </w:p>
        </w:tc>
        <w:tc>
          <w:tcPr>
            <w:tcW w:w="407" w:type="pct"/>
            <w:tcBorders>
              <w:top w:val="nil"/>
              <w:left w:val="nil"/>
              <w:bottom w:val="nil"/>
              <w:right w:val="nil"/>
            </w:tcBorders>
            <w:shd w:val="clear" w:color="auto" w:fill="auto"/>
            <w:noWrap/>
            <w:vAlign w:val="center"/>
          </w:tcPr>
          <w:p w14:paraId="1B7CAFFD"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M</w:t>
            </w:r>
          </w:p>
        </w:tc>
        <w:tc>
          <w:tcPr>
            <w:tcW w:w="406" w:type="pct"/>
            <w:tcBorders>
              <w:top w:val="nil"/>
              <w:left w:val="nil"/>
              <w:bottom w:val="nil"/>
              <w:right w:val="nil"/>
            </w:tcBorders>
            <w:shd w:val="clear" w:color="auto" w:fill="auto"/>
            <w:noWrap/>
            <w:vAlign w:val="center"/>
          </w:tcPr>
          <w:p w14:paraId="19785002"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E</w:t>
            </w:r>
            <w:r>
              <w:rPr>
                <w:rFonts w:ascii="Times New Roman" w:eastAsia="等线" w:hAnsi="Times New Roman" w:cs="Times New Roman"/>
                <w:color w:val="000000"/>
                <w:szCs w:val="21"/>
              </w:rPr>
              <w:t>NF</w:t>
            </w:r>
          </w:p>
        </w:tc>
        <w:tc>
          <w:tcPr>
            <w:tcW w:w="836" w:type="pct"/>
            <w:tcBorders>
              <w:top w:val="nil"/>
              <w:left w:val="nil"/>
              <w:bottom w:val="nil"/>
              <w:right w:val="nil"/>
            </w:tcBorders>
          </w:tcPr>
          <w:p w14:paraId="37A22110"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39</w:t>
            </w:r>
          </w:p>
        </w:tc>
      </w:tr>
      <w:tr w:rsidR="00B21A1E" w14:paraId="380E5CF8" w14:textId="77777777">
        <w:trPr>
          <w:trHeight w:val="280"/>
          <w:jc w:val="center"/>
        </w:trPr>
        <w:tc>
          <w:tcPr>
            <w:tcW w:w="485" w:type="pct"/>
            <w:tcBorders>
              <w:top w:val="nil"/>
              <w:left w:val="nil"/>
              <w:bottom w:val="nil"/>
              <w:right w:val="nil"/>
            </w:tcBorders>
            <w:shd w:val="clear" w:color="auto" w:fill="auto"/>
            <w:noWrap/>
            <w:vAlign w:val="center"/>
          </w:tcPr>
          <w:p w14:paraId="30B8BB1A"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US-Bar</w:t>
            </w:r>
          </w:p>
        </w:tc>
        <w:tc>
          <w:tcPr>
            <w:tcW w:w="421" w:type="pct"/>
            <w:tcBorders>
              <w:top w:val="nil"/>
              <w:left w:val="nil"/>
              <w:bottom w:val="nil"/>
              <w:right w:val="nil"/>
            </w:tcBorders>
            <w:shd w:val="clear" w:color="auto" w:fill="auto"/>
            <w:vAlign w:val="center"/>
          </w:tcPr>
          <w:p w14:paraId="39EEAA3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2004</w:t>
            </w:r>
          </w:p>
        </w:tc>
        <w:tc>
          <w:tcPr>
            <w:tcW w:w="421" w:type="pct"/>
            <w:tcBorders>
              <w:top w:val="nil"/>
              <w:left w:val="nil"/>
              <w:bottom w:val="nil"/>
              <w:right w:val="nil"/>
            </w:tcBorders>
            <w:shd w:val="clear" w:color="auto" w:fill="auto"/>
            <w:vAlign w:val="center"/>
          </w:tcPr>
          <w:p w14:paraId="1405BF2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2017</w:t>
            </w:r>
          </w:p>
        </w:tc>
        <w:tc>
          <w:tcPr>
            <w:tcW w:w="421" w:type="pct"/>
            <w:tcBorders>
              <w:top w:val="nil"/>
              <w:left w:val="nil"/>
              <w:bottom w:val="nil"/>
              <w:right w:val="nil"/>
            </w:tcBorders>
            <w:shd w:val="clear" w:color="auto" w:fill="auto"/>
            <w:noWrap/>
            <w:vAlign w:val="center"/>
          </w:tcPr>
          <w:p w14:paraId="3B83F31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99</w:t>
            </w:r>
          </w:p>
        </w:tc>
        <w:tc>
          <w:tcPr>
            <w:tcW w:w="421" w:type="pct"/>
            <w:tcBorders>
              <w:top w:val="nil"/>
              <w:left w:val="nil"/>
              <w:bottom w:val="nil"/>
              <w:right w:val="nil"/>
            </w:tcBorders>
            <w:shd w:val="clear" w:color="auto" w:fill="auto"/>
            <w:noWrap/>
            <w:vAlign w:val="center"/>
          </w:tcPr>
          <w:p w14:paraId="5011C01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44.0646</w:t>
            </w:r>
          </w:p>
        </w:tc>
        <w:tc>
          <w:tcPr>
            <w:tcW w:w="459" w:type="pct"/>
            <w:tcBorders>
              <w:top w:val="nil"/>
              <w:left w:val="nil"/>
              <w:bottom w:val="nil"/>
              <w:right w:val="nil"/>
            </w:tcBorders>
            <w:shd w:val="clear" w:color="auto" w:fill="auto"/>
            <w:noWrap/>
            <w:vAlign w:val="center"/>
          </w:tcPr>
          <w:p w14:paraId="5402895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-71.2881</w:t>
            </w:r>
          </w:p>
        </w:tc>
        <w:tc>
          <w:tcPr>
            <w:tcW w:w="368" w:type="pct"/>
            <w:tcBorders>
              <w:top w:val="nil"/>
              <w:left w:val="nil"/>
              <w:bottom w:val="nil"/>
              <w:right w:val="nil"/>
            </w:tcBorders>
            <w:shd w:val="clear" w:color="auto" w:fill="auto"/>
            <w:noWrap/>
            <w:vAlign w:val="center"/>
          </w:tcPr>
          <w:p w14:paraId="005CCDA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5.61</w:t>
            </w:r>
          </w:p>
        </w:tc>
        <w:tc>
          <w:tcPr>
            <w:tcW w:w="355" w:type="pct"/>
            <w:tcBorders>
              <w:top w:val="nil"/>
              <w:left w:val="nil"/>
              <w:bottom w:val="nil"/>
              <w:right w:val="nil"/>
            </w:tcBorders>
            <w:shd w:val="clear" w:color="auto" w:fill="auto"/>
            <w:noWrap/>
            <w:vAlign w:val="center"/>
          </w:tcPr>
          <w:p w14:paraId="0349D50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1245.77</w:t>
            </w:r>
          </w:p>
        </w:tc>
        <w:tc>
          <w:tcPr>
            <w:tcW w:w="407" w:type="pct"/>
            <w:tcBorders>
              <w:top w:val="nil"/>
              <w:left w:val="nil"/>
              <w:bottom w:val="nil"/>
              <w:right w:val="nil"/>
            </w:tcBorders>
            <w:shd w:val="clear" w:color="auto" w:fill="auto"/>
            <w:noWrap/>
            <w:vAlign w:val="center"/>
          </w:tcPr>
          <w:p w14:paraId="427E868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0AFC8DA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DBF</w:t>
            </w:r>
          </w:p>
        </w:tc>
        <w:tc>
          <w:tcPr>
            <w:tcW w:w="836" w:type="pct"/>
            <w:tcBorders>
              <w:top w:val="nil"/>
              <w:left w:val="nil"/>
              <w:bottom w:val="nil"/>
              <w:right w:val="nil"/>
            </w:tcBorders>
          </w:tcPr>
          <w:p w14:paraId="15D218CE"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40</w:t>
            </w:r>
          </w:p>
        </w:tc>
      </w:tr>
      <w:tr w:rsidR="00B21A1E" w14:paraId="6C7D4822" w14:textId="77777777">
        <w:trPr>
          <w:trHeight w:val="280"/>
          <w:jc w:val="center"/>
        </w:trPr>
        <w:tc>
          <w:tcPr>
            <w:tcW w:w="485" w:type="pct"/>
            <w:tcBorders>
              <w:top w:val="nil"/>
              <w:left w:val="nil"/>
              <w:bottom w:val="nil"/>
              <w:right w:val="nil"/>
            </w:tcBorders>
            <w:shd w:val="clear" w:color="auto" w:fill="auto"/>
            <w:noWrap/>
            <w:vAlign w:val="center"/>
          </w:tcPr>
          <w:p w14:paraId="1A117089"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US-Blo</w:t>
            </w:r>
          </w:p>
        </w:tc>
        <w:tc>
          <w:tcPr>
            <w:tcW w:w="421" w:type="pct"/>
            <w:tcBorders>
              <w:top w:val="nil"/>
              <w:left w:val="nil"/>
              <w:bottom w:val="nil"/>
              <w:right w:val="nil"/>
            </w:tcBorders>
            <w:shd w:val="clear" w:color="auto" w:fill="auto"/>
            <w:vAlign w:val="center"/>
          </w:tcPr>
          <w:p w14:paraId="2A16F47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1997</w:t>
            </w:r>
          </w:p>
        </w:tc>
        <w:tc>
          <w:tcPr>
            <w:tcW w:w="421" w:type="pct"/>
            <w:tcBorders>
              <w:top w:val="nil"/>
              <w:left w:val="nil"/>
              <w:bottom w:val="nil"/>
              <w:right w:val="nil"/>
            </w:tcBorders>
            <w:shd w:val="clear" w:color="auto" w:fill="auto"/>
            <w:vAlign w:val="center"/>
          </w:tcPr>
          <w:p w14:paraId="4DAD31A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2007</w:t>
            </w:r>
          </w:p>
        </w:tc>
        <w:tc>
          <w:tcPr>
            <w:tcW w:w="421" w:type="pct"/>
            <w:tcBorders>
              <w:top w:val="nil"/>
              <w:left w:val="nil"/>
              <w:bottom w:val="nil"/>
              <w:right w:val="nil"/>
            </w:tcBorders>
            <w:shd w:val="clear" w:color="auto" w:fill="auto"/>
            <w:noWrap/>
            <w:vAlign w:val="center"/>
          </w:tcPr>
          <w:p w14:paraId="0856A4E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17</w:t>
            </w:r>
          </w:p>
        </w:tc>
        <w:tc>
          <w:tcPr>
            <w:tcW w:w="421" w:type="pct"/>
            <w:tcBorders>
              <w:top w:val="nil"/>
              <w:left w:val="nil"/>
              <w:bottom w:val="nil"/>
              <w:right w:val="nil"/>
            </w:tcBorders>
            <w:shd w:val="clear" w:color="auto" w:fill="auto"/>
            <w:noWrap/>
            <w:vAlign w:val="center"/>
          </w:tcPr>
          <w:p w14:paraId="7F0094C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38.8953</w:t>
            </w:r>
          </w:p>
        </w:tc>
        <w:tc>
          <w:tcPr>
            <w:tcW w:w="459" w:type="pct"/>
            <w:tcBorders>
              <w:top w:val="nil"/>
              <w:left w:val="nil"/>
              <w:bottom w:val="nil"/>
              <w:right w:val="nil"/>
            </w:tcBorders>
            <w:shd w:val="clear" w:color="auto" w:fill="auto"/>
            <w:noWrap/>
            <w:vAlign w:val="center"/>
          </w:tcPr>
          <w:p w14:paraId="5458308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-120.633</w:t>
            </w:r>
          </w:p>
        </w:tc>
        <w:tc>
          <w:tcPr>
            <w:tcW w:w="368" w:type="pct"/>
            <w:tcBorders>
              <w:top w:val="nil"/>
              <w:left w:val="nil"/>
              <w:bottom w:val="nil"/>
              <w:right w:val="nil"/>
            </w:tcBorders>
            <w:shd w:val="clear" w:color="auto" w:fill="auto"/>
            <w:noWrap/>
            <w:vAlign w:val="center"/>
          </w:tcPr>
          <w:p w14:paraId="564A27F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11.09</w:t>
            </w:r>
          </w:p>
        </w:tc>
        <w:tc>
          <w:tcPr>
            <w:tcW w:w="355" w:type="pct"/>
            <w:tcBorders>
              <w:top w:val="nil"/>
              <w:left w:val="nil"/>
              <w:bottom w:val="nil"/>
              <w:right w:val="nil"/>
            </w:tcBorders>
            <w:shd w:val="clear" w:color="auto" w:fill="auto"/>
            <w:noWrap/>
            <w:vAlign w:val="center"/>
          </w:tcPr>
          <w:p w14:paraId="75EC442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1226</w:t>
            </w:r>
          </w:p>
        </w:tc>
        <w:tc>
          <w:tcPr>
            <w:tcW w:w="407" w:type="pct"/>
            <w:tcBorders>
              <w:top w:val="nil"/>
              <w:left w:val="nil"/>
              <w:bottom w:val="nil"/>
              <w:right w:val="nil"/>
            </w:tcBorders>
            <w:shd w:val="clear" w:color="auto" w:fill="auto"/>
            <w:noWrap/>
            <w:vAlign w:val="center"/>
          </w:tcPr>
          <w:p w14:paraId="03FED3E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6213E8A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30D16786"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41</w:t>
            </w:r>
          </w:p>
        </w:tc>
      </w:tr>
      <w:tr w:rsidR="00B21A1E" w14:paraId="18CC8EBF" w14:textId="77777777">
        <w:trPr>
          <w:trHeight w:val="280"/>
          <w:jc w:val="center"/>
        </w:trPr>
        <w:tc>
          <w:tcPr>
            <w:tcW w:w="485" w:type="pct"/>
            <w:tcBorders>
              <w:top w:val="nil"/>
              <w:left w:val="nil"/>
              <w:bottom w:val="nil"/>
              <w:right w:val="nil"/>
            </w:tcBorders>
            <w:shd w:val="clear" w:color="auto" w:fill="auto"/>
            <w:noWrap/>
            <w:vAlign w:val="center"/>
          </w:tcPr>
          <w:p w14:paraId="1D4532FF"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US-DK2</w:t>
            </w:r>
          </w:p>
        </w:tc>
        <w:tc>
          <w:tcPr>
            <w:tcW w:w="421" w:type="pct"/>
            <w:tcBorders>
              <w:top w:val="nil"/>
              <w:left w:val="nil"/>
              <w:bottom w:val="nil"/>
              <w:right w:val="nil"/>
            </w:tcBorders>
            <w:shd w:val="clear" w:color="auto" w:fill="auto"/>
            <w:vAlign w:val="center"/>
          </w:tcPr>
          <w:p w14:paraId="02C210D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2001</w:t>
            </w:r>
          </w:p>
        </w:tc>
        <w:tc>
          <w:tcPr>
            <w:tcW w:w="421" w:type="pct"/>
            <w:tcBorders>
              <w:top w:val="nil"/>
              <w:left w:val="nil"/>
              <w:bottom w:val="nil"/>
              <w:right w:val="nil"/>
            </w:tcBorders>
            <w:shd w:val="clear" w:color="auto" w:fill="auto"/>
            <w:vAlign w:val="center"/>
          </w:tcPr>
          <w:p w14:paraId="6A0BF3E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2008</w:t>
            </w:r>
          </w:p>
        </w:tc>
        <w:tc>
          <w:tcPr>
            <w:tcW w:w="421" w:type="pct"/>
            <w:tcBorders>
              <w:top w:val="nil"/>
              <w:left w:val="nil"/>
              <w:bottom w:val="nil"/>
              <w:right w:val="nil"/>
            </w:tcBorders>
            <w:shd w:val="clear" w:color="auto" w:fill="auto"/>
            <w:noWrap/>
            <w:vAlign w:val="center"/>
          </w:tcPr>
          <w:p w14:paraId="67988D7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90</w:t>
            </w:r>
          </w:p>
        </w:tc>
        <w:tc>
          <w:tcPr>
            <w:tcW w:w="421" w:type="pct"/>
            <w:tcBorders>
              <w:top w:val="nil"/>
              <w:left w:val="nil"/>
              <w:bottom w:val="nil"/>
              <w:right w:val="nil"/>
            </w:tcBorders>
            <w:shd w:val="clear" w:color="auto" w:fill="auto"/>
            <w:noWrap/>
            <w:vAlign w:val="center"/>
          </w:tcPr>
          <w:p w14:paraId="6277963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39.9736</w:t>
            </w:r>
          </w:p>
        </w:tc>
        <w:tc>
          <w:tcPr>
            <w:tcW w:w="459" w:type="pct"/>
            <w:tcBorders>
              <w:top w:val="nil"/>
              <w:left w:val="nil"/>
              <w:bottom w:val="nil"/>
              <w:right w:val="nil"/>
            </w:tcBorders>
            <w:shd w:val="clear" w:color="auto" w:fill="auto"/>
            <w:noWrap/>
            <w:vAlign w:val="center"/>
          </w:tcPr>
          <w:p w14:paraId="20CBD97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-79.1004</w:t>
            </w:r>
          </w:p>
        </w:tc>
        <w:tc>
          <w:tcPr>
            <w:tcW w:w="368" w:type="pct"/>
            <w:tcBorders>
              <w:top w:val="nil"/>
              <w:left w:val="nil"/>
              <w:bottom w:val="nil"/>
              <w:right w:val="nil"/>
            </w:tcBorders>
            <w:shd w:val="clear" w:color="auto" w:fill="auto"/>
            <w:noWrap/>
            <w:vAlign w:val="center"/>
          </w:tcPr>
          <w:p w14:paraId="47615C6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14.36</w:t>
            </w:r>
          </w:p>
        </w:tc>
        <w:tc>
          <w:tcPr>
            <w:tcW w:w="355" w:type="pct"/>
            <w:tcBorders>
              <w:top w:val="nil"/>
              <w:left w:val="nil"/>
              <w:bottom w:val="nil"/>
              <w:right w:val="nil"/>
            </w:tcBorders>
            <w:shd w:val="clear" w:color="auto" w:fill="auto"/>
            <w:noWrap/>
            <w:vAlign w:val="center"/>
          </w:tcPr>
          <w:p w14:paraId="7D22B68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1168.9</w:t>
            </w:r>
          </w:p>
        </w:tc>
        <w:tc>
          <w:tcPr>
            <w:tcW w:w="407" w:type="pct"/>
            <w:tcBorders>
              <w:top w:val="nil"/>
              <w:left w:val="nil"/>
              <w:bottom w:val="nil"/>
              <w:right w:val="nil"/>
            </w:tcBorders>
            <w:shd w:val="clear" w:color="auto" w:fill="auto"/>
            <w:noWrap/>
            <w:vAlign w:val="center"/>
          </w:tcPr>
          <w:p w14:paraId="37C1547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0ED19FE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DBF</w:t>
            </w:r>
          </w:p>
        </w:tc>
        <w:tc>
          <w:tcPr>
            <w:tcW w:w="836" w:type="pct"/>
            <w:tcBorders>
              <w:top w:val="nil"/>
              <w:left w:val="nil"/>
              <w:bottom w:val="nil"/>
              <w:right w:val="nil"/>
            </w:tcBorders>
          </w:tcPr>
          <w:p w14:paraId="1AF08936"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42</w:t>
            </w:r>
          </w:p>
        </w:tc>
      </w:tr>
      <w:tr w:rsidR="00B21A1E" w14:paraId="19744BEC" w14:textId="77777777">
        <w:trPr>
          <w:trHeight w:val="280"/>
          <w:jc w:val="center"/>
        </w:trPr>
        <w:tc>
          <w:tcPr>
            <w:tcW w:w="485" w:type="pct"/>
            <w:tcBorders>
              <w:top w:val="nil"/>
              <w:left w:val="nil"/>
              <w:bottom w:val="nil"/>
              <w:right w:val="nil"/>
            </w:tcBorders>
            <w:shd w:val="clear" w:color="auto" w:fill="auto"/>
            <w:noWrap/>
            <w:vAlign w:val="center"/>
          </w:tcPr>
          <w:p w14:paraId="7A8CFCB7"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US-DK3</w:t>
            </w:r>
          </w:p>
        </w:tc>
        <w:tc>
          <w:tcPr>
            <w:tcW w:w="421" w:type="pct"/>
            <w:tcBorders>
              <w:top w:val="nil"/>
              <w:left w:val="nil"/>
              <w:bottom w:val="nil"/>
              <w:right w:val="nil"/>
            </w:tcBorders>
            <w:shd w:val="clear" w:color="auto" w:fill="auto"/>
            <w:vAlign w:val="center"/>
          </w:tcPr>
          <w:p w14:paraId="0DC7F5B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2001</w:t>
            </w:r>
          </w:p>
        </w:tc>
        <w:tc>
          <w:tcPr>
            <w:tcW w:w="421" w:type="pct"/>
            <w:tcBorders>
              <w:top w:val="nil"/>
              <w:left w:val="nil"/>
              <w:bottom w:val="nil"/>
              <w:right w:val="nil"/>
            </w:tcBorders>
            <w:shd w:val="clear" w:color="auto" w:fill="auto"/>
            <w:vAlign w:val="center"/>
          </w:tcPr>
          <w:p w14:paraId="4B29287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2008</w:t>
            </w:r>
          </w:p>
        </w:tc>
        <w:tc>
          <w:tcPr>
            <w:tcW w:w="421" w:type="pct"/>
            <w:tcBorders>
              <w:top w:val="nil"/>
              <w:left w:val="nil"/>
              <w:bottom w:val="nil"/>
              <w:right w:val="nil"/>
            </w:tcBorders>
            <w:shd w:val="clear" w:color="auto" w:fill="auto"/>
            <w:noWrap/>
            <w:vAlign w:val="center"/>
          </w:tcPr>
          <w:p w14:paraId="0503558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20</w:t>
            </w:r>
          </w:p>
        </w:tc>
        <w:tc>
          <w:tcPr>
            <w:tcW w:w="421" w:type="pct"/>
            <w:tcBorders>
              <w:top w:val="nil"/>
              <w:left w:val="nil"/>
              <w:bottom w:val="nil"/>
              <w:right w:val="nil"/>
            </w:tcBorders>
            <w:shd w:val="clear" w:color="auto" w:fill="auto"/>
            <w:noWrap/>
            <w:vAlign w:val="center"/>
          </w:tcPr>
          <w:p w14:paraId="6BF4B0C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35.9782</w:t>
            </w:r>
          </w:p>
        </w:tc>
        <w:tc>
          <w:tcPr>
            <w:tcW w:w="459" w:type="pct"/>
            <w:tcBorders>
              <w:top w:val="nil"/>
              <w:left w:val="nil"/>
              <w:bottom w:val="nil"/>
              <w:right w:val="nil"/>
            </w:tcBorders>
            <w:shd w:val="clear" w:color="auto" w:fill="auto"/>
            <w:noWrap/>
            <w:vAlign w:val="center"/>
          </w:tcPr>
          <w:p w14:paraId="252F680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-79.0942</w:t>
            </w:r>
          </w:p>
        </w:tc>
        <w:tc>
          <w:tcPr>
            <w:tcW w:w="368" w:type="pct"/>
            <w:tcBorders>
              <w:top w:val="nil"/>
              <w:left w:val="nil"/>
              <w:bottom w:val="nil"/>
              <w:right w:val="nil"/>
            </w:tcBorders>
            <w:shd w:val="clear" w:color="auto" w:fill="auto"/>
            <w:noWrap/>
            <w:vAlign w:val="center"/>
          </w:tcPr>
          <w:p w14:paraId="26B6162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14.36</w:t>
            </w:r>
          </w:p>
        </w:tc>
        <w:tc>
          <w:tcPr>
            <w:tcW w:w="355" w:type="pct"/>
            <w:tcBorders>
              <w:top w:val="nil"/>
              <w:left w:val="nil"/>
              <w:bottom w:val="nil"/>
              <w:right w:val="nil"/>
            </w:tcBorders>
            <w:shd w:val="clear" w:color="auto" w:fill="auto"/>
            <w:noWrap/>
            <w:vAlign w:val="center"/>
          </w:tcPr>
          <w:p w14:paraId="327BBE1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1168.9</w:t>
            </w:r>
          </w:p>
        </w:tc>
        <w:tc>
          <w:tcPr>
            <w:tcW w:w="407" w:type="pct"/>
            <w:tcBorders>
              <w:top w:val="nil"/>
              <w:left w:val="nil"/>
              <w:bottom w:val="nil"/>
              <w:right w:val="nil"/>
            </w:tcBorders>
            <w:shd w:val="clear" w:color="auto" w:fill="auto"/>
            <w:noWrap/>
            <w:vAlign w:val="center"/>
          </w:tcPr>
          <w:p w14:paraId="50374FF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7504977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4C349CE8"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42</w:t>
            </w:r>
          </w:p>
        </w:tc>
      </w:tr>
      <w:tr w:rsidR="00B21A1E" w14:paraId="77E19FF3" w14:textId="77777777">
        <w:trPr>
          <w:trHeight w:val="280"/>
          <w:jc w:val="center"/>
        </w:trPr>
        <w:tc>
          <w:tcPr>
            <w:tcW w:w="485" w:type="pct"/>
            <w:tcBorders>
              <w:top w:val="nil"/>
              <w:left w:val="nil"/>
              <w:bottom w:val="nil"/>
              <w:right w:val="nil"/>
            </w:tcBorders>
            <w:shd w:val="clear" w:color="auto" w:fill="auto"/>
            <w:noWrap/>
            <w:vAlign w:val="center"/>
          </w:tcPr>
          <w:p w14:paraId="1D9155D5"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US-GLE</w:t>
            </w:r>
          </w:p>
        </w:tc>
        <w:tc>
          <w:tcPr>
            <w:tcW w:w="421" w:type="pct"/>
            <w:tcBorders>
              <w:top w:val="nil"/>
              <w:left w:val="nil"/>
              <w:bottom w:val="nil"/>
              <w:right w:val="nil"/>
            </w:tcBorders>
            <w:shd w:val="clear" w:color="auto" w:fill="auto"/>
            <w:vAlign w:val="center"/>
          </w:tcPr>
          <w:p w14:paraId="6B968F9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2005</w:t>
            </w:r>
          </w:p>
        </w:tc>
        <w:tc>
          <w:tcPr>
            <w:tcW w:w="421" w:type="pct"/>
            <w:tcBorders>
              <w:top w:val="nil"/>
              <w:left w:val="nil"/>
              <w:bottom w:val="nil"/>
              <w:right w:val="nil"/>
            </w:tcBorders>
            <w:shd w:val="clear" w:color="auto" w:fill="auto"/>
            <w:vAlign w:val="center"/>
          </w:tcPr>
          <w:p w14:paraId="0A0F6B1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2014</w:t>
            </w:r>
          </w:p>
        </w:tc>
        <w:tc>
          <w:tcPr>
            <w:tcW w:w="421" w:type="pct"/>
            <w:tcBorders>
              <w:top w:val="nil"/>
              <w:left w:val="nil"/>
              <w:bottom w:val="nil"/>
              <w:right w:val="nil"/>
            </w:tcBorders>
            <w:shd w:val="clear" w:color="auto" w:fill="auto"/>
            <w:noWrap/>
            <w:vAlign w:val="center"/>
          </w:tcPr>
          <w:p w14:paraId="0C8B7BD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420</w:t>
            </w:r>
          </w:p>
        </w:tc>
        <w:tc>
          <w:tcPr>
            <w:tcW w:w="421" w:type="pct"/>
            <w:tcBorders>
              <w:top w:val="nil"/>
              <w:left w:val="nil"/>
              <w:bottom w:val="nil"/>
              <w:right w:val="nil"/>
            </w:tcBorders>
            <w:shd w:val="clear" w:color="auto" w:fill="auto"/>
            <w:noWrap/>
            <w:vAlign w:val="center"/>
          </w:tcPr>
          <w:p w14:paraId="5E1B9D7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41.3665</w:t>
            </w:r>
          </w:p>
        </w:tc>
        <w:tc>
          <w:tcPr>
            <w:tcW w:w="459" w:type="pct"/>
            <w:tcBorders>
              <w:top w:val="nil"/>
              <w:left w:val="nil"/>
              <w:bottom w:val="nil"/>
              <w:right w:val="nil"/>
            </w:tcBorders>
            <w:shd w:val="clear" w:color="auto" w:fill="auto"/>
            <w:noWrap/>
            <w:vAlign w:val="center"/>
          </w:tcPr>
          <w:p w14:paraId="647478F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-106.24</w:t>
            </w:r>
          </w:p>
        </w:tc>
        <w:tc>
          <w:tcPr>
            <w:tcW w:w="368" w:type="pct"/>
            <w:tcBorders>
              <w:top w:val="nil"/>
              <w:left w:val="nil"/>
              <w:bottom w:val="nil"/>
              <w:right w:val="nil"/>
            </w:tcBorders>
            <w:shd w:val="clear" w:color="auto" w:fill="auto"/>
            <w:noWrap/>
            <w:vAlign w:val="center"/>
          </w:tcPr>
          <w:p w14:paraId="6352091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0.8</w:t>
            </w:r>
          </w:p>
        </w:tc>
        <w:tc>
          <w:tcPr>
            <w:tcW w:w="355" w:type="pct"/>
            <w:tcBorders>
              <w:top w:val="nil"/>
              <w:left w:val="nil"/>
              <w:bottom w:val="nil"/>
              <w:right w:val="nil"/>
            </w:tcBorders>
            <w:shd w:val="clear" w:color="auto" w:fill="auto"/>
            <w:noWrap/>
            <w:vAlign w:val="center"/>
          </w:tcPr>
          <w:p w14:paraId="5D34151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1200</w:t>
            </w:r>
          </w:p>
        </w:tc>
        <w:tc>
          <w:tcPr>
            <w:tcW w:w="407" w:type="pct"/>
            <w:tcBorders>
              <w:top w:val="nil"/>
              <w:left w:val="nil"/>
              <w:bottom w:val="nil"/>
              <w:right w:val="nil"/>
            </w:tcBorders>
            <w:shd w:val="clear" w:color="auto" w:fill="auto"/>
            <w:noWrap/>
            <w:vAlign w:val="center"/>
          </w:tcPr>
          <w:p w14:paraId="3219193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07E976B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227B8673"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43</w:t>
            </w:r>
          </w:p>
        </w:tc>
      </w:tr>
      <w:tr w:rsidR="00B21A1E" w14:paraId="07B402E4" w14:textId="77777777">
        <w:trPr>
          <w:trHeight w:val="280"/>
          <w:jc w:val="center"/>
        </w:trPr>
        <w:tc>
          <w:tcPr>
            <w:tcW w:w="485" w:type="pct"/>
            <w:tcBorders>
              <w:top w:val="nil"/>
              <w:left w:val="nil"/>
              <w:bottom w:val="nil"/>
              <w:right w:val="nil"/>
            </w:tcBorders>
            <w:shd w:val="clear" w:color="auto" w:fill="auto"/>
            <w:noWrap/>
            <w:vAlign w:val="center"/>
          </w:tcPr>
          <w:p w14:paraId="25C213A2"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US-Ha1</w:t>
            </w:r>
          </w:p>
        </w:tc>
        <w:tc>
          <w:tcPr>
            <w:tcW w:w="421" w:type="pct"/>
            <w:tcBorders>
              <w:top w:val="nil"/>
              <w:left w:val="nil"/>
              <w:bottom w:val="nil"/>
              <w:right w:val="nil"/>
            </w:tcBorders>
            <w:shd w:val="clear" w:color="auto" w:fill="auto"/>
            <w:vAlign w:val="center"/>
          </w:tcPr>
          <w:p w14:paraId="2177E62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1992</w:t>
            </w:r>
          </w:p>
        </w:tc>
        <w:tc>
          <w:tcPr>
            <w:tcW w:w="421" w:type="pct"/>
            <w:tcBorders>
              <w:top w:val="nil"/>
              <w:left w:val="nil"/>
              <w:bottom w:val="nil"/>
              <w:right w:val="nil"/>
            </w:tcBorders>
            <w:shd w:val="clear" w:color="auto" w:fill="auto"/>
            <w:vAlign w:val="center"/>
          </w:tcPr>
          <w:p w14:paraId="0FC41CE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2020</w:t>
            </w:r>
          </w:p>
        </w:tc>
        <w:tc>
          <w:tcPr>
            <w:tcW w:w="421" w:type="pct"/>
            <w:tcBorders>
              <w:top w:val="nil"/>
              <w:left w:val="nil"/>
              <w:bottom w:val="nil"/>
              <w:right w:val="nil"/>
            </w:tcBorders>
            <w:shd w:val="clear" w:color="auto" w:fill="auto"/>
            <w:noWrap/>
            <w:vAlign w:val="center"/>
          </w:tcPr>
          <w:p w14:paraId="7195F4D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85</w:t>
            </w:r>
          </w:p>
        </w:tc>
        <w:tc>
          <w:tcPr>
            <w:tcW w:w="421" w:type="pct"/>
            <w:tcBorders>
              <w:top w:val="nil"/>
              <w:left w:val="nil"/>
              <w:bottom w:val="nil"/>
              <w:right w:val="nil"/>
            </w:tcBorders>
            <w:shd w:val="clear" w:color="auto" w:fill="auto"/>
            <w:noWrap/>
            <w:vAlign w:val="center"/>
          </w:tcPr>
          <w:p w14:paraId="20DE4F3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42.5378</w:t>
            </w:r>
          </w:p>
        </w:tc>
        <w:tc>
          <w:tcPr>
            <w:tcW w:w="459" w:type="pct"/>
            <w:tcBorders>
              <w:top w:val="nil"/>
              <w:left w:val="nil"/>
              <w:bottom w:val="nil"/>
              <w:right w:val="nil"/>
            </w:tcBorders>
            <w:shd w:val="clear" w:color="auto" w:fill="auto"/>
            <w:noWrap/>
            <w:vAlign w:val="center"/>
          </w:tcPr>
          <w:p w14:paraId="0B91E7E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-72.1715</w:t>
            </w:r>
          </w:p>
        </w:tc>
        <w:tc>
          <w:tcPr>
            <w:tcW w:w="368" w:type="pct"/>
            <w:tcBorders>
              <w:top w:val="nil"/>
              <w:left w:val="nil"/>
              <w:bottom w:val="nil"/>
              <w:right w:val="nil"/>
            </w:tcBorders>
            <w:shd w:val="clear" w:color="auto" w:fill="auto"/>
            <w:noWrap/>
            <w:vAlign w:val="center"/>
          </w:tcPr>
          <w:p w14:paraId="7779F9C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6.62</w:t>
            </w:r>
          </w:p>
        </w:tc>
        <w:tc>
          <w:tcPr>
            <w:tcW w:w="355" w:type="pct"/>
            <w:tcBorders>
              <w:top w:val="nil"/>
              <w:left w:val="nil"/>
              <w:bottom w:val="nil"/>
              <w:right w:val="nil"/>
            </w:tcBorders>
            <w:shd w:val="clear" w:color="auto" w:fill="auto"/>
            <w:noWrap/>
            <w:vAlign w:val="center"/>
          </w:tcPr>
          <w:p w14:paraId="1D70535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1071</w:t>
            </w:r>
          </w:p>
        </w:tc>
        <w:tc>
          <w:tcPr>
            <w:tcW w:w="407" w:type="pct"/>
            <w:tcBorders>
              <w:top w:val="nil"/>
              <w:left w:val="nil"/>
              <w:bottom w:val="nil"/>
              <w:right w:val="nil"/>
            </w:tcBorders>
            <w:shd w:val="clear" w:color="auto" w:fill="auto"/>
            <w:noWrap/>
            <w:vAlign w:val="center"/>
          </w:tcPr>
          <w:p w14:paraId="7939D07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39FEAD2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DBF</w:t>
            </w:r>
          </w:p>
        </w:tc>
        <w:tc>
          <w:tcPr>
            <w:tcW w:w="836" w:type="pct"/>
            <w:tcBorders>
              <w:top w:val="nil"/>
              <w:left w:val="nil"/>
              <w:bottom w:val="nil"/>
              <w:right w:val="nil"/>
            </w:tcBorders>
          </w:tcPr>
          <w:p w14:paraId="7A46C301"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44</w:t>
            </w:r>
          </w:p>
        </w:tc>
      </w:tr>
      <w:tr w:rsidR="00B21A1E" w14:paraId="3A2273AD" w14:textId="77777777">
        <w:trPr>
          <w:trHeight w:val="280"/>
          <w:jc w:val="center"/>
        </w:trPr>
        <w:tc>
          <w:tcPr>
            <w:tcW w:w="485" w:type="pct"/>
            <w:tcBorders>
              <w:top w:val="nil"/>
              <w:left w:val="nil"/>
              <w:bottom w:val="nil"/>
              <w:right w:val="nil"/>
            </w:tcBorders>
            <w:shd w:val="clear" w:color="auto" w:fill="auto"/>
            <w:noWrap/>
            <w:vAlign w:val="center"/>
          </w:tcPr>
          <w:p w14:paraId="1FDF8C51"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US-Ha2</w:t>
            </w:r>
          </w:p>
        </w:tc>
        <w:tc>
          <w:tcPr>
            <w:tcW w:w="421" w:type="pct"/>
            <w:tcBorders>
              <w:top w:val="nil"/>
              <w:left w:val="nil"/>
              <w:bottom w:val="nil"/>
              <w:right w:val="nil"/>
            </w:tcBorders>
            <w:shd w:val="clear" w:color="auto" w:fill="auto"/>
            <w:vAlign w:val="center"/>
          </w:tcPr>
          <w:p w14:paraId="5E16CEB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2005</w:t>
            </w:r>
          </w:p>
        </w:tc>
        <w:tc>
          <w:tcPr>
            <w:tcW w:w="421" w:type="pct"/>
            <w:tcBorders>
              <w:top w:val="nil"/>
              <w:left w:val="nil"/>
              <w:bottom w:val="nil"/>
              <w:right w:val="nil"/>
            </w:tcBorders>
            <w:shd w:val="clear" w:color="auto" w:fill="auto"/>
            <w:vAlign w:val="center"/>
          </w:tcPr>
          <w:p w14:paraId="2C04899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2021</w:t>
            </w:r>
          </w:p>
        </w:tc>
        <w:tc>
          <w:tcPr>
            <w:tcW w:w="421" w:type="pct"/>
            <w:tcBorders>
              <w:top w:val="nil"/>
              <w:left w:val="nil"/>
              <w:bottom w:val="nil"/>
              <w:right w:val="nil"/>
            </w:tcBorders>
            <w:shd w:val="clear" w:color="auto" w:fill="auto"/>
            <w:noWrap/>
            <w:vAlign w:val="center"/>
          </w:tcPr>
          <w:p w14:paraId="452004A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60</w:t>
            </w:r>
          </w:p>
        </w:tc>
        <w:tc>
          <w:tcPr>
            <w:tcW w:w="421" w:type="pct"/>
            <w:tcBorders>
              <w:top w:val="nil"/>
              <w:left w:val="nil"/>
              <w:bottom w:val="nil"/>
              <w:right w:val="nil"/>
            </w:tcBorders>
            <w:shd w:val="clear" w:color="auto" w:fill="auto"/>
            <w:noWrap/>
            <w:vAlign w:val="center"/>
          </w:tcPr>
          <w:p w14:paraId="78606D5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42.5393</w:t>
            </w:r>
          </w:p>
        </w:tc>
        <w:tc>
          <w:tcPr>
            <w:tcW w:w="459" w:type="pct"/>
            <w:tcBorders>
              <w:top w:val="nil"/>
              <w:left w:val="nil"/>
              <w:bottom w:val="nil"/>
              <w:right w:val="nil"/>
            </w:tcBorders>
            <w:shd w:val="clear" w:color="auto" w:fill="auto"/>
            <w:noWrap/>
            <w:vAlign w:val="center"/>
          </w:tcPr>
          <w:p w14:paraId="264F6C3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-72.1779</w:t>
            </w:r>
          </w:p>
        </w:tc>
        <w:tc>
          <w:tcPr>
            <w:tcW w:w="368" w:type="pct"/>
            <w:tcBorders>
              <w:top w:val="nil"/>
              <w:left w:val="nil"/>
              <w:bottom w:val="nil"/>
              <w:right w:val="nil"/>
            </w:tcBorders>
            <w:shd w:val="clear" w:color="auto" w:fill="auto"/>
            <w:noWrap/>
            <w:vAlign w:val="center"/>
          </w:tcPr>
          <w:p w14:paraId="4FF62F4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6.56</w:t>
            </w:r>
          </w:p>
        </w:tc>
        <w:tc>
          <w:tcPr>
            <w:tcW w:w="355" w:type="pct"/>
            <w:tcBorders>
              <w:top w:val="nil"/>
              <w:left w:val="nil"/>
              <w:bottom w:val="nil"/>
              <w:right w:val="nil"/>
            </w:tcBorders>
            <w:shd w:val="clear" w:color="auto" w:fill="auto"/>
            <w:noWrap/>
            <w:vAlign w:val="center"/>
          </w:tcPr>
          <w:p w14:paraId="328169D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1071</w:t>
            </w:r>
          </w:p>
        </w:tc>
        <w:tc>
          <w:tcPr>
            <w:tcW w:w="407" w:type="pct"/>
            <w:tcBorders>
              <w:top w:val="nil"/>
              <w:left w:val="nil"/>
              <w:bottom w:val="nil"/>
              <w:right w:val="nil"/>
            </w:tcBorders>
            <w:shd w:val="clear" w:color="auto" w:fill="auto"/>
            <w:noWrap/>
            <w:vAlign w:val="center"/>
          </w:tcPr>
          <w:p w14:paraId="29C6919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H</w:t>
            </w:r>
          </w:p>
        </w:tc>
        <w:tc>
          <w:tcPr>
            <w:tcW w:w="406" w:type="pct"/>
            <w:tcBorders>
              <w:top w:val="nil"/>
              <w:left w:val="nil"/>
              <w:bottom w:val="nil"/>
              <w:right w:val="nil"/>
            </w:tcBorders>
            <w:shd w:val="clear" w:color="auto" w:fill="auto"/>
            <w:noWrap/>
            <w:vAlign w:val="center"/>
          </w:tcPr>
          <w:p w14:paraId="41CCD71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6A64DA95"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45</w:t>
            </w:r>
          </w:p>
        </w:tc>
      </w:tr>
      <w:tr w:rsidR="00B21A1E" w14:paraId="33757954" w14:textId="77777777">
        <w:trPr>
          <w:trHeight w:val="280"/>
          <w:jc w:val="center"/>
        </w:trPr>
        <w:tc>
          <w:tcPr>
            <w:tcW w:w="485" w:type="pct"/>
            <w:tcBorders>
              <w:top w:val="nil"/>
              <w:left w:val="nil"/>
              <w:bottom w:val="nil"/>
              <w:right w:val="nil"/>
            </w:tcBorders>
            <w:shd w:val="clear" w:color="auto" w:fill="auto"/>
            <w:noWrap/>
            <w:vAlign w:val="center"/>
          </w:tcPr>
          <w:p w14:paraId="56BC7CC0"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US-Ho1</w:t>
            </w:r>
          </w:p>
        </w:tc>
        <w:tc>
          <w:tcPr>
            <w:tcW w:w="421" w:type="pct"/>
            <w:tcBorders>
              <w:top w:val="nil"/>
              <w:left w:val="nil"/>
              <w:bottom w:val="nil"/>
              <w:right w:val="nil"/>
            </w:tcBorders>
            <w:shd w:val="clear" w:color="auto" w:fill="auto"/>
            <w:vAlign w:val="center"/>
          </w:tcPr>
          <w:p w14:paraId="180AC7D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2008</w:t>
            </w:r>
          </w:p>
        </w:tc>
        <w:tc>
          <w:tcPr>
            <w:tcW w:w="421" w:type="pct"/>
            <w:tcBorders>
              <w:top w:val="nil"/>
              <w:left w:val="nil"/>
              <w:bottom w:val="nil"/>
              <w:right w:val="nil"/>
            </w:tcBorders>
            <w:shd w:val="clear" w:color="auto" w:fill="auto"/>
            <w:vAlign w:val="center"/>
          </w:tcPr>
          <w:p w14:paraId="70A140C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2020</w:t>
            </w:r>
          </w:p>
        </w:tc>
        <w:tc>
          <w:tcPr>
            <w:tcW w:w="421" w:type="pct"/>
            <w:tcBorders>
              <w:top w:val="nil"/>
              <w:left w:val="nil"/>
              <w:bottom w:val="nil"/>
              <w:right w:val="nil"/>
            </w:tcBorders>
            <w:shd w:val="clear" w:color="auto" w:fill="auto"/>
            <w:noWrap/>
            <w:vAlign w:val="center"/>
          </w:tcPr>
          <w:p w14:paraId="753EB23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108</w:t>
            </w:r>
          </w:p>
        </w:tc>
        <w:tc>
          <w:tcPr>
            <w:tcW w:w="421" w:type="pct"/>
            <w:tcBorders>
              <w:top w:val="nil"/>
              <w:left w:val="nil"/>
              <w:bottom w:val="nil"/>
              <w:right w:val="nil"/>
            </w:tcBorders>
            <w:shd w:val="clear" w:color="auto" w:fill="auto"/>
            <w:noWrap/>
            <w:vAlign w:val="center"/>
          </w:tcPr>
          <w:p w14:paraId="0147AA2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45.2041</w:t>
            </w:r>
          </w:p>
        </w:tc>
        <w:tc>
          <w:tcPr>
            <w:tcW w:w="459" w:type="pct"/>
            <w:tcBorders>
              <w:top w:val="nil"/>
              <w:left w:val="nil"/>
              <w:bottom w:val="nil"/>
              <w:right w:val="nil"/>
            </w:tcBorders>
            <w:shd w:val="clear" w:color="auto" w:fill="auto"/>
            <w:noWrap/>
            <w:vAlign w:val="center"/>
          </w:tcPr>
          <w:p w14:paraId="35570FE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-68.7402</w:t>
            </w:r>
          </w:p>
        </w:tc>
        <w:tc>
          <w:tcPr>
            <w:tcW w:w="368" w:type="pct"/>
            <w:tcBorders>
              <w:top w:val="nil"/>
              <w:left w:val="nil"/>
              <w:bottom w:val="nil"/>
              <w:right w:val="nil"/>
            </w:tcBorders>
            <w:shd w:val="clear" w:color="auto" w:fill="auto"/>
            <w:noWrap/>
            <w:vAlign w:val="center"/>
          </w:tcPr>
          <w:p w14:paraId="6809EF2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5.27</w:t>
            </w:r>
          </w:p>
        </w:tc>
        <w:tc>
          <w:tcPr>
            <w:tcW w:w="355" w:type="pct"/>
            <w:tcBorders>
              <w:top w:val="nil"/>
              <w:left w:val="nil"/>
              <w:bottom w:val="nil"/>
              <w:right w:val="nil"/>
            </w:tcBorders>
            <w:shd w:val="clear" w:color="auto" w:fill="auto"/>
            <w:noWrap/>
            <w:vAlign w:val="center"/>
          </w:tcPr>
          <w:p w14:paraId="60298A0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1070</w:t>
            </w:r>
          </w:p>
        </w:tc>
        <w:tc>
          <w:tcPr>
            <w:tcW w:w="407" w:type="pct"/>
            <w:tcBorders>
              <w:top w:val="nil"/>
              <w:left w:val="nil"/>
              <w:bottom w:val="nil"/>
              <w:right w:val="nil"/>
            </w:tcBorders>
            <w:shd w:val="clear" w:color="auto" w:fill="auto"/>
            <w:noWrap/>
            <w:vAlign w:val="center"/>
          </w:tcPr>
          <w:p w14:paraId="34A0BCE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157CCB8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6F97F3EB"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46</w:t>
            </w:r>
          </w:p>
        </w:tc>
      </w:tr>
      <w:tr w:rsidR="00B21A1E" w14:paraId="4CC14A98" w14:textId="77777777">
        <w:trPr>
          <w:trHeight w:val="280"/>
          <w:jc w:val="center"/>
        </w:trPr>
        <w:tc>
          <w:tcPr>
            <w:tcW w:w="485" w:type="pct"/>
            <w:tcBorders>
              <w:top w:val="nil"/>
              <w:left w:val="nil"/>
              <w:bottom w:val="nil"/>
              <w:right w:val="nil"/>
            </w:tcBorders>
            <w:shd w:val="clear" w:color="auto" w:fill="auto"/>
            <w:noWrap/>
            <w:vAlign w:val="center"/>
          </w:tcPr>
          <w:p w14:paraId="3CBC6834"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US-Me2</w:t>
            </w:r>
          </w:p>
        </w:tc>
        <w:tc>
          <w:tcPr>
            <w:tcW w:w="421" w:type="pct"/>
            <w:tcBorders>
              <w:top w:val="nil"/>
              <w:left w:val="nil"/>
              <w:bottom w:val="nil"/>
              <w:right w:val="nil"/>
            </w:tcBorders>
            <w:shd w:val="clear" w:color="auto" w:fill="auto"/>
            <w:vAlign w:val="center"/>
          </w:tcPr>
          <w:p w14:paraId="22F660D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2002</w:t>
            </w:r>
          </w:p>
        </w:tc>
        <w:tc>
          <w:tcPr>
            <w:tcW w:w="421" w:type="pct"/>
            <w:tcBorders>
              <w:top w:val="nil"/>
              <w:left w:val="nil"/>
              <w:bottom w:val="nil"/>
              <w:right w:val="nil"/>
            </w:tcBorders>
            <w:shd w:val="clear" w:color="auto" w:fill="auto"/>
            <w:vAlign w:val="center"/>
          </w:tcPr>
          <w:p w14:paraId="60ED082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2014</w:t>
            </w:r>
          </w:p>
        </w:tc>
        <w:tc>
          <w:tcPr>
            <w:tcW w:w="421" w:type="pct"/>
            <w:tcBorders>
              <w:top w:val="nil"/>
              <w:left w:val="nil"/>
              <w:bottom w:val="nil"/>
              <w:right w:val="nil"/>
            </w:tcBorders>
            <w:shd w:val="clear" w:color="auto" w:fill="auto"/>
            <w:noWrap/>
            <w:vAlign w:val="center"/>
          </w:tcPr>
          <w:p w14:paraId="005F361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106</w:t>
            </w:r>
          </w:p>
        </w:tc>
        <w:tc>
          <w:tcPr>
            <w:tcW w:w="421" w:type="pct"/>
            <w:tcBorders>
              <w:top w:val="nil"/>
              <w:left w:val="nil"/>
              <w:bottom w:val="nil"/>
              <w:right w:val="nil"/>
            </w:tcBorders>
            <w:shd w:val="clear" w:color="auto" w:fill="auto"/>
            <w:noWrap/>
            <w:vAlign w:val="center"/>
          </w:tcPr>
          <w:p w14:paraId="5FAAA30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44.4523</w:t>
            </w:r>
          </w:p>
        </w:tc>
        <w:tc>
          <w:tcPr>
            <w:tcW w:w="459" w:type="pct"/>
            <w:tcBorders>
              <w:top w:val="nil"/>
              <w:left w:val="nil"/>
              <w:bottom w:val="nil"/>
              <w:right w:val="nil"/>
            </w:tcBorders>
            <w:shd w:val="clear" w:color="auto" w:fill="auto"/>
            <w:noWrap/>
            <w:vAlign w:val="center"/>
          </w:tcPr>
          <w:p w14:paraId="303C8CB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-121.557</w:t>
            </w:r>
          </w:p>
        </w:tc>
        <w:tc>
          <w:tcPr>
            <w:tcW w:w="368" w:type="pct"/>
            <w:tcBorders>
              <w:top w:val="nil"/>
              <w:left w:val="nil"/>
              <w:bottom w:val="nil"/>
              <w:right w:val="nil"/>
            </w:tcBorders>
            <w:shd w:val="clear" w:color="auto" w:fill="auto"/>
            <w:noWrap/>
            <w:vAlign w:val="center"/>
          </w:tcPr>
          <w:p w14:paraId="1DEE726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6.28</w:t>
            </w:r>
          </w:p>
        </w:tc>
        <w:tc>
          <w:tcPr>
            <w:tcW w:w="355" w:type="pct"/>
            <w:tcBorders>
              <w:top w:val="nil"/>
              <w:left w:val="nil"/>
              <w:bottom w:val="nil"/>
              <w:right w:val="nil"/>
            </w:tcBorders>
            <w:shd w:val="clear" w:color="auto" w:fill="auto"/>
            <w:noWrap/>
            <w:vAlign w:val="center"/>
          </w:tcPr>
          <w:p w14:paraId="5FA7251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523</w:t>
            </w:r>
          </w:p>
        </w:tc>
        <w:tc>
          <w:tcPr>
            <w:tcW w:w="407" w:type="pct"/>
            <w:tcBorders>
              <w:top w:val="nil"/>
              <w:left w:val="nil"/>
              <w:bottom w:val="nil"/>
              <w:right w:val="nil"/>
            </w:tcBorders>
            <w:shd w:val="clear" w:color="auto" w:fill="auto"/>
            <w:noWrap/>
            <w:vAlign w:val="center"/>
          </w:tcPr>
          <w:p w14:paraId="2A47D1F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H</w:t>
            </w:r>
          </w:p>
        </w:tc>
        <w:tc>
          <w:tcPr>
            <w:tcW w:w="406" w:type="pct"/>
            <w:tcBorders>
              <w:top w:val="nil"/>
              <w:left w:val="nil"/>
              <w:bottom w:val="nil"/>
              <w:right w:val="nil"/>
            </w:tcBorders>
            <w:shd w:val="clear" w:color="auto" w:fill="auto"/>
            <w:noWrap/>
            <w:vAlign w:val="center"/>
          </w:tcPr>
          <w:p w14:paraId="204F5B1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1F66FB3E"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47</w:t>
            </w:r>
          </w:p>
        </w:tc>
      </w:tr>
      <w:tr w:rsidR="00B21A1E" w14:paraId="09F07711" w14:textId="77777777">
        <w:trPr>
          <w:trHeight w:val="280"/>
          <w:jc w:val="center"/>
        </w:trPr>
        <w:tc>
          <w:tcPr>
            <w:tcW w:w="485" w:type="pct"/>
            <w:tcBorders>
              <w:top w:val="nil"/>
              <w:left w:val="nil"/>
              <w:bottom w:val="nil"/>
              <w:right w:val="nil"/>
            </w:tcBorders>
            <w:shd w:val="clear" w:color="auto" w:fill="auto"/>
            <w:noWrap/>
            <w:vAlign w:val="center"/>
          </w:tcPr>
          <w:p w14:paraId="2E579797"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US-Me6</w:t>
            </w:r>
          </w:p>
        </w:tc>
        <w:tc>
          <w:tcPr>
            <w:tcW w:w="421" w:type="pct"/>
            <w:tcBorders>
              <w:top w:val="nil"/>
              <w:left w:val="nil"/>
              <w:bottom w:val="nil"/>
              <w:right w:val="nil"/>
            </w:tcBorders>
            <w:shd w:val="clear" w:color="auto" w:fill="auto"/>
            <w:vAlign w:val="center"/>
          </w:tcPr>
          <w:p w14:paraId="715F44A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2010</w:t>
            </w:r>
          </w:p>
        </w:tc>
        <w:tc>
          <w:tcPr>
            <w:tcW w:w="421" w:type="pct"/>
            <w:tcBorders>
              <w:top w:val="nil"/>
              <w:left w:val="nil"/>
              <w:bottom w:val="nil"/>
              <w:right w:val="nil"/>
            </w:tcBorders>
            <w:shd w:val="clear" w:color="auto" w:fill="auto"/>
            <w:vAlign w:val="center"/>
          </w:tcPr>
          <w:p w14:paraId="6EDADCB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2017</w:t>
            </w:r>
          </w:p>
        </w:tc>
        <w:tc>
          <w:tcPr>
            <w:tcW w:w="421" w:type="pct"/>
            <w:tcBorders>
              <w:top w:val="nil"/>
              <w:left w:val="nil"/>
              <w:bottom w:val="nil"/>
              <w:right w:val="nil"/>
            </w:tcBorders>
            <w:shd w:val="clear" w:color="auto" w:fill="auto"/>
            <w:noWrap/>
            <w:vAlign w:val="center"/>
          </w:tcPr>
          <w:p w14:paraId="5D515A8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24</w:t>
            </w:r>
          </w:p>
        </w:tc>
        <w:tc>
          <w:tcPr>
            <w:tcW w:w="421" w:type="pct"/>
            <w:tcBorders>
              <w:top w:val="nil"/>
              <w:left w:val="nil"/>
              <w:bottom w:val="nil"/>
              <w:right w:val="nil"/>
            </w:tcBorders>
            <w:shd w:val="clear" w:color="auto" w:fill="auto"/>
            <w:noWrap/>
            <w:vAlign w:val="center"/>
          </w:tcPr>
          <w:p w14:paraId="150AB9F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44.3233</w:t>
            </w:r>
          </w:p>
        </w:tc>
        <w:tc>
          <w:tcPr>
            <w:tcW w:w="459" w:type="pct"/>
            <w:tcBorders>
              <w:top w:val="nil"/>
              <w:left w:val="nil"/>
              <w:bottom w:val="nil"/>
              <w:right w:val="nil"/>
            </w:tcBorders>
            <w:shd w:val="clear" w:color="auto" w:fill="auto"/>
            <w:noWrap/>
            <w:vAlign w:val="center"/>
          </w:tcPr>
          <w:p w14:paraId="578E340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-121.608</w:t>
            </w:r>
          </w:p>
        </w:tc>
        <w:tc>
          <w:tcPr>
            <w:tcW w:w="368" w:type="pct"/>
            <w:tcBorders>
              <w:top w:val="nil"/>
              <w:left w:val="nil"/>
              <w:bottom w:val="nil"/>
              <w:right w:val="nil"/>
            </w:tcBorders>
            <w:shd w:val="clear" w:color="auto" w:fill="auto"/>
            <w:noWrap/>
            <w:vAlign w:val="center"/>
          </w:tcPr>
          <w:p w14:paraId="056E692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7.59</w:t>
            </w:r>
          </w:p>
        </w:tc>
        <w:tc>
          <w:tcPr>
            <w:tcW w:w="355" w:type="pct"/>
            <w:tcBorders>
              <w:top w:val="nil"/>
              <w:left w:val="nil"/>
              <w:bottom w:val="nil"/>
              <w:right w:val="nil"/>
            </w:tcBorders>
            <w:shd w:val="clear" w:color="auto" w:fill="auto"/>
            <w:noWrap/>
            <w:vAlign w:val="center"/>
          </w:tcPr>
          <w:p w14:paraId="77C3CB2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494</w:t>
            </w:r>
          </w:p>
        </w:tc>
        <w:tc>
          <w:tcPr>
            <w:tcW w:w="407" w:type="pct"/>
            <w:tcBorders>
              <w:top w:val="nil"/>
              <w:left w:val="nil"/>
              <w:bottom w:val="nil"/>
              <w:right w:val="nil"/>
            </w:tcBorders>
            <w:shd w:val="clear" w:color="auto" w:fill="auto"/>
            <w:noWrap/>
            <w:vAlign w:val="center"/>
          </w:tcPr>
          <w:p w14:paraId="2D54E7B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H</w:t>
            </w:r>
          </w:p>
        </w:tc>
        <w:tc>
          <w:tcPr>
            <w:tcW w:w="406" w:type="pct"/>
            <w:tcBorders>
              <w:top w:val="nil"/>
              <w:left w:val="nil"/>
              <w:bottom w:val="nil"/>
              <w:right w:val="nil"/>
            </w:tcBorders>
            <w:shd w:val="clear" w:color="auto" w:fill="auto"/>
            <w:noWrap/>
            <w:vAlign w:val="center"/>
          </w:tcPr>
          <w:p w14:paraId="2D4B186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34F3D99F"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47</w:t>
            </w:r>
          </w:p>
        </w:tc>
      </w:tr>
      <w:tr w:rsidR="00B21A1E" w14:paraId="3F1A53ED" w14:textId="77777777">
        <w:trPr>
          <w:trHeight w:val="280"/>
          <w:jc w:val="center"/>
        </w:trPr>
        <w:tc>
          <w:tcPr>
            <w:tcW w:w="485" w:type="pct"/>
            <w:tcBorders>
              <w:top w:val="nil"/>
              <w:left w:val="nil"/>
              <w:bottom w:val="nil"/>
              <w:right w:val="nil"/>
            </w:tcBorders>
            <w:shd w:val="clear" w:color="auto" w:fill="auto"/>
            <w:noWrap/>
            <w:vAlign w:val="center"/>
          </w:tcPr>
          <w:p w14:paraId="69147388"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US-MMS</w:t>
            </w:r>
          </w:p>
        </w:tc>
        <w:tc>
          <w:tcPr>
            <w:tcW w:w="421" w:type="pct"/>
            <w:tcBorders>
              <w:top w:val="nil"/>
              <w:left w:val="nil"/>
              <w:bottom w:val="nil"/>
              <w:right w:val="nil"/>
            </w:tcBorders>
            <w:shd w:val="clear" w:color="auto" w:fill="auto"/>
            <w:vAlign w:val="center"/>
          </w:tcPr>
          <w:p w14:paraId="50A116A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1999</w:t>
            </w:r>
          </w:p>
        </w:tc>
        <w:tc>
          <w:tcPr>
            <w:tcW w:w="421" w:type="pct"/>
            <w:tcBorders>
              <w:top w:val="nil"/>
              <w:left w:val="nil"/>
              <w:bottom w:val="nil"/>
              <w:right w:val="nil"/>
            </w:tcBorders>
            <w:shd w:val="clear" w:color="auto" w:fill="auto"/>
            <w:vAlign w:val="center"/>
          </w:tcPr>
          <w:p w14:paraId="4EEDD96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2014</w:t>
            </w:r>
          </w:p>
        </w:tc>
        <w:tc>
          <w:tcPr>
            <w:tcW w:w="421" w:type="pct"/>
            <w:tcBorders>
              <w:top w:val="nil"/>
              <w:left w:val="nil"/>
              <w:bottom w:val="nil"/>
              <w:right w:val="nil"/>
            </w:tcBorders>
            <w:shd w:val="clear" w:color="auto" w:fill="auto"/>
            <w:noWrap/>
            <w:vAlign w:val="center"/>
          </w:tcPr>
          <w:p w14:paraId="15B9559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75</w:t>
            </w:r>
          </w:p>
        </w:tc>
        <w:tc>
          <w:tcPr>
            <w:tcW w:w="421" w:type="pct"/>
            <w:tcBorders>
              <w:top w:val="nil"/>
              <w:left w:val="nil"/>
              <w:bottom w:val="nil"/>
              <w:right w:val="nil"/>
            </w:tcBorders>
            <w:shd w:val="clear" w:color="auto" w:fill="auto"/>
            <w:noWrap/>
            <w:vAlign w:val="center"/>
          </w:tcPr>
          <w:p w14:paraId="0215B5F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39.3232</w:t>
            </w:r>
          </w:p>
        </w:tc>
        <w:tc>
          <w:tcPr>
            <w:tcW w:w="459" w:type="pct"/>
            <w:tcBorders>
              <w:top w:val="nil"/>
              <w:left w:val="nil"/>
              <w:bottom w:val="nil"/>
              <w:right w:val="nil"/>
            </w:tcBorders>
            <w:shd w:val="clear" w:color="auto" w:fill="auto"/>
            <w:noWrap/>
            <w:vAlign w:val="center"/>
          </w:tcPr>
          <w:p w14:paraId="15F3518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-86.4131</w:t>
            </w:r>
          </w:p>
        </w:tc>
        <w:tc>
          <w:tcPr>
            <w:tcW w:w="368" w:type="pct"/>
            <w:tcBorders>
              <w:top w:val="nil"/>
              <w:left w:val="nil"/>
              <w:bottom w:val="nil"/>
              <w:right w:val="nil"/>
            </w:tcBorders>
            <w:shd w:val="clear" w:color="auto" w:fill="auto"/>
            <w:noWrap/>
            <w:vAlign w:val="center"/>
          </w:tcPr>
          <w:p w14:paraId="328A63E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10.85</w:t>
            </w:r>
          </w:p>
        </w:tc>
        <w:tc>
          <w:tcPr>
            <w:tcW w:w="355" w:type="pct"/>
            <w:tcBorders>
              <w:top w:val="nil"/>
              <w:left w:val="nil"/>
              <w:bottom w:val="nil"/>
              <w:right w:val="nil"/>
            </w:tcBorders>
            <w:shd w:val="clear" w:color="auto" w:fill="auto"/>
            <w:noWrap/>
            <w:vAlign w:val="center"/>
          </w:tcPr>
          <w:p w14:paraId="0226B16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1032</w:t>
            </w:r>
          </w:p>
        </w:tc>
        <w:tc>
          <w:tcPr>
            <w:tcW w:w="407" w:type="pct"/>
            <w:tcBorders>
              <w:top w:val="nil"/>
              <w:left w:val="nil"/>
              <w:bottom w:val="nil"/>
              <w:right w:val="nil"/>
            </w:tcBorders>
            <w:shd w:val="clear" w:color="auto" w:fill="auto"/>
            <w:noWrap/>
            <w:vAlign w:val="center"/>
          </w:tcPr>
          <w:p w14:paraId="217100F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H</w:t>
            </w:r>
          </w:p>
        </w:tc>
        <w:tc>
          <w:tcPr>
            <w:tcW w:w="406" w:type="pct"/>
            <w:tcBorders>
              <w:top w:val="nil"/>
              <w:left w:val="nil"/>
              <w:bottom w:val="nil"/>
              <w:right w:val="nil"/>
            </w:tcBorders>
            <w:shd w:val="clear" w:color="auto" w:fill="auto"/>
            <w:noWrap/>
            <w:vAlign w:val="center"/>
          </w:tcPr>
          <w:p w14:paraId="073E7B7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DBF</w:t>
            </w:r>
          </w:p>
        </w:tc>
        <w:tc>
          <w:tcPr>
            <w:tcW w:w="836" w:type="pct"/>
            <w:tcBorders>
              <w:top w:val="nil"/>
              <w:left w:val="nil"/>
              <w:bottom w:val="nil"/>
              <w:right w:val="nil"/>
            </w:tcBorders>
          </w:tcPr>
          <w:p w14:paraId="03145C01"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48</w:t>
            </w:r>
          </w:p>
        </w:tc>
      </w:tr>
      <w:tr w:rsidR="00B21A1E" w14:paraId="09337BDD" w14:textId="77777777">
        <w:trPr>
          <w:trHeight w:val="280"/>
          <w:jc w:val="center"/>
        </w:trPr>
        <w:tc>
          <w:tcPr>
            <w:tcW w:w="485" w:type="pct"/>
            <w:tcBorders>
              <w:top w:val="nil"/>
              <w:left w:val="nil"/>
              <w:bottom w:val="nil"/>
              <w:right w:val="nil"/>
            </w:tcBorders>
            <w:shd w:val="clear" w:color="auto" w:fill="auto"/>
            <w:noWrap/>
            <w:vAlign w:val="center"/>
          </w:tcPr>
          <w:p w14:paraId="70128277"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US-NC2</w:t>
            </w:r>
          </w:p>
        </w:tc>
        <w:tc>
          <w:tcPr>
            <w:tcW w:w="421" w:type="pct"/>
            <w:tcBorders>
              <w:top w:val="nil"/>
              <w:left w:val="nil"/>
              <w:bottom w:val="nil"/>
              <w:right w:val="nil"/>
            </w:tcBorders>
            <w:shd w:val="clear" w:color="auto" w:fill="auto"/>
            <w:vAlign w:val="center"/>
          </w:tcPr>
          <w:p w14:paraId="1123F82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2005</w:t>
            </w:r>
          </w:p>
        </w:tc>
        <w:tc>
          <w:tcPr>
            <w:tcW w:w="421" w:type="pct"/>
            <w:tcBorders>
              <w:top w:val="nil"/>
              <w:left w:val="nil"/>
              <w:bottom w:val="nil"/>
              <w:right w:val="nil"/>
            </w:tcBorders>
            <w:shd w:val="clear" w:color="auto" w:fill="auto"/>
            <w:vAlign w:val="center"/>
          </w:tcPr>
          <w:p w14:paraId="2BF2EF3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2019</w:t>
            </w:r>
          </w:p>
        </w:tc>
        <w:tc>
          <w:tcPr>
            <w:tcW w:w="421" w:type="pct"/>
            <w:tcBorders>
              <w:top w:val="nil"/>
              <w:left w:val="nil"/>
              <w:bottom w:val="nil"/>
              <w:right w:val="nil"/>
            </w:tcBorders>
            <w:shd w:val="clear" w:color="auto" w:fill="auto"/>
            <w:noWrap/>
            <w:vAlign w:val="center"/>
          </w:tcPr>
          <w:p w14:paraId="21CFFA0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14</w:t>
            </w:r>
          </w:p>
        </w:tc>
        <w:tc>
          <w:tcPr>
            <w:tcW w:w="421" w:type="pct"/>
            <w:tcBorders>
              <w:top w:val="nil"/>
              <w:left w:val="nil"/>
              <w:bottom w:val="nil"/>
              <w:right w:val="nil"/>
            </w:tcBorders>
            <w:shd w:val="clear" w:color="auto" w:fill="auto"/>
            <w:noWrap/>
            <w:vAlign w:val="center"/>
          </w:tcPr>
          <w:p w14:paraId="42B7D1B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35.803</w:t>
            </w:r>
          </w:p>
        </w:tc>
        <w:tc>
          <w:tcPr>
            <w:tcW w:w="459" w:type="pct"/>
            <w:tcBorders>
              <w:top w:val="nil"/>
              <w:left w:val="nil"/>
              <w:bottom w:val="nil"/>
              <w:right w:val="nil"/>
            </w:tcBorders>
            <w:shd w:val="clear" w:color="auto" w:fill="auto"/>
            <w:noWrap/>
            <w:vAlign w:val="center"/>
          </w:tcPr>
          <w:p w14:paraId="20F4ED9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-76.6685</w:t>
            </w:r>
          </w:p>
        </w:tc>
        <w:tc>
          <w:tcPr>
            <w:tcW w:w="368" w:type="pct"/>
            <w:tcBorders>
              <w:top w:val="nil"/>
              <w:left w:val="nil"/>
              <w:bottom w:val="nil"/>
              <w:right w:val="nil"/>
            </w:tcBorders>
            <w:shd w:val="clear" w:color="auto" w:fill="auto"/>
            <w:noWrap/>
            <w:vAlign w:val="center"/>
          </w:tcPr>
          <w:p w14:paraId="6F4A7AD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16.6</w:t>
            </w:r>
          </w:p>
        </w:tc>
        <w:tc>
          <w:tcPr>
            <w:tcW w:w="355" w:type="pct"/>
            <w:tcBorders>
              <w:top w:val="nil"/>
              <w:left w:val="nil"/>
              <w:bottom w:val="nil"/>
              <w:right w:val="nil"/>
            </w:tcBorders>
            <w:shd w:val="clear" w:color="auto" w:fill="auto"/>
            <w:noWrap/>
            <w:vAlign w:val="center"/>
          </w:tcPr>
          <w:p w14:paraId="17584A0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1320</w:t>
            </w:r>
          </w:p>
        </w:tc>
        <w:tc>
          <w:tcPr>
            <w:tcW w:w="407" w:type="pct"/>
            <w:tcBorders>
              <w:top w:val="nil"/>
              <w:left w:val="nil"/>
              <w:bottom w:val="nil"/>
              <w:right w:val="nil"/>
            </w:tcBorders>
            <w:shd w:val="clear" w:color="auto" w:fill="auto"/>
            <w:noWrap/>
            <w:vAlign w:val="center"/>
          </w:tcPr>
          <w:p w14:paraId="311D9F9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H</w:t>
            </w:r>
          </w:p>
        </w:tc>
        <w:tc>
          <w:tcPr>
            <w:tcW w:w="406" w:type="pct"/>
            <w:tcBorders>
              <w:top w:val="nil"/>
              <w:left w:val="nil"/>
              <w:bottom w:val="nil"/>
              <w:right w:val="nil"/>
            </w:tcBorders>
            <w:shd w:val="clear" w:color="auto" w:fill="auto"/>
            <w:noWrap/>
            <w:vAlign w:val="center"/>
          </w:tcPr>
          <w:p w14:paraId="587FB5D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367031CE"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49</w:t>
            </w:r>
          </w:p>
        </w:tc>
      </w:tr>
      <w:tr w:rsidR="00B21A1E" w14:paraId="190AF915" w14:textId="77777777">
        <w:trPr>
          <w:trHeight w:val="280"/>
          <w:jc w:val="center"/>
        </w:trPr>
        <w:tc>
          <w:tcPr>
            <w:tcW w:w="485" w:type="pct"/>
            <w:tcBorders>
              <w:top w:val="nil"/>
              <w:left w:val="nil"/>
              <w:bottom w:val="nil"/>
              <w:right w:val="nil"/>
            </w:tcBorders>
            <w:shd w:val="clear" w:color="auto" w:fill="auto"/>
            <w:noWrap/>
            <w:vAlign w:val="center"/>
          </w:tcPr>
          <w:p w14:paraId="17238077"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US-NR1</w:t>
            </w:r>
          </w:p>
        </w:tc>
        <w:tc>
          <w:tcPr>
            <w:tcW w:w="421" w:type="pct"/>
            <w:tcBorders>
              <w:top w:val="nil"/>
              <w:left w:val="nil"/>
              <w:bottom w:val="nil"/>
              <w:right w:val="nil"/>
            </w:tcBorders>
            <w:shd w:val="clear" w:color="auto" w:fill="auto"/>
            <w:vAlign w:val="center"/>
          </w:tcPr>
          <w:p w14:paraId="48040B0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1998</w:t>
            </w:r>
          </w:p>
        </w:tc>
        <w:tc>
          <w:tcPr>
            <w:tcW w:w="421" w:type="pct"/>
            <w:tcBorders>
              <w:top w:val="nil"/>
              <w:left w:val="nil"/>
              <w:bottom w:val="nil"/>
              <w:right w:val="nil"/>
            </w:tcBorders>
            <w:shd w:val="clear" w:color="auto" w:fill="auto"/>
            <w:vAlign w:val="center"/>
          </w:tcPr>
          <w:p w14:paraId="5E27F56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2014</w:t>
            </w:r>
          </w:p>
        </w:tc>
        <w:tc>
          <w:tcPr>
            <w:tcW w:w="421" w:type="pct"/>
            <w:tcBorders>
              <w:top w:val="nil"/>
              <w:left w:val="nil"/>
              <w:bottom w:val="nil"/>
              <w:right w:val="nil"/>
            </w:tcBorders>
            <w:shd w:val="clear" w:color="auto" w:fill="auto"/>
            <w:noWrap/>
            <w:vAlign w:val="center"/>
          </w:tcPr>
          <w:p w14:paraId="3DFED69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97</w:t>
            </w:r>
          </w:p>
        </w:tc>
        <w:tc>
          <w:tcPr>
            <w:tcW w:w="421" w:type="pct"/>
            <w:tcBorders>
              <w:top w:val="nil"/>
              <w:left w:val="nil"/>
              <w:bottom w:val="nil"/>
              <w:right w:val="nil"/>
            </w:tcBorders>
            <w:shd w:val="clear" w:color="auto" w:fill="auto"/>
            <w:noWrap/>
            <w:vAlign w:val="center"/>
          </w:tcPr>
          <w:p w14:paraId="747B856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40.0329</w:t>
            </w:r>
          </w:p>
        </w:tc>
        <w:tc>
          <w:tcPr>
            <w:tcW w:w="459" w:type="pct"/>
            <w:tcBorders>
              <w:top w:val="nil"/>
              <w:left w:val="nil"/>
              <w:bottom w:val="nil"/>
              <w:right w:val="nil"/>
            </w:tcBorders>
            <w:shd w:val="clear" w:color="auto" w:fill="auto"/>
            <w:noWrap/>
            <w:vAlign w:val="center"/>
          </w:tcPr>
          <w:p w14:paraId="41BA51E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-105.546</w:t>
            </w:r>
          </w:p>
        </w:tc>
        <w:tc>
          <w:tcPr>
            <w:tcW w:w="368" w:type="pct"/>
            <w:tcBorders>
              <w:top w:val="nil"/>
              <w:left w:val="nil"/>
              <w:bottom w:val="nil"/>
              <w:right w:val="nil"/>
            </w:tcBorders>
            <w:shd w:val="clear" w:color="auto" w:fill="auto"/>
            <w:noWrap/>
            <w:vAlign w:val="center"/>
          </w:tcPr>
          <w:p w14:paraId="23E50AD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1.5</w:t>
            </w:r>
          </w:p>
        </w:tc>
        <w:tc>
          <w:tcPr>
            <w:tcW w:w="355" w:type="pct"/>
            <w:tcBorders>
              <w:top w:val="nil"/>
              <w:left w:val="nil"/>
              <w:bottom w:val="nil"/>
              <w:right w:val="nil"/>
            </w:tcBorders>
            <w:shd w:val="clear" w:color="auto" w:fill="auto"/>
            <w:noWrap/>
            <w:vAlign w:val="center"/>
          </w:tcPr>
          <w:p w14:paraId="24DCF67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800</w:t>
            </w:r>
          </w:p>
        </w:tc>
        <w:tc>
          <w:tcPr>
            <w:tcW w:w="407" w:type="pct"/>
            <w:tcBorders>
              <w:top w:val="nil"/>
              <w:left w:val="nil"/>
              <w:bottom w:val="nil"/>
              <w:right w:val="nil"/>
            </w:tcBorders>
            <w:shd w:val="clear" w:color="auto" w:fill="auto"/>
            <w:noWrap/>
            <w:vAlign w:val="center"/>
          </w:tcPr>
          <w:p w14:paraId="4BE783A7"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0BB26A6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ENF</w:t>
            </w:r>
          </w:p>
        </w:tc>
        <w:tc>
          <w:tcPr>
            <w:tcW w:w="836" w:type="pct"/>
            <w:tcBorders>
              <w:top w:val="nil"/>
              <w:left w:val="nil"/>
              <w:bottom w:val="nil"/>
              <w:right w:val="nil"/>
            </w:tcBorders>
          </w:tcPr>
          <w:p w14:paraId="56A87E88"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50</w:t>
            </w:r>
          </w:p>
        </w:tc>
      </w:tr>
      <w:tr w:rsidR="00B21A1E" w14:paraId="420A4F38" w14:textId="77777777">
        <w:trPr>
          <w:trHeight w:val="280"/>
          <w:jc w:val="center"/>
        </w:trPr>
        <w:tc>
          <w:tcPr>
            <w:tcW w:w="485" w:type="pct"/>
            <w:tcBorders>
              <w:top w:val="nil"/>
              <w:left w:val="nil"/>
              <w:bottom w:val="nil"/>
              <w:right w:val="nil"/>
            </w:tcBorders>
            <w:shd w:val="clear" w:color="auto" w:fill="auto"/>
            <w:noWrap/>
            <w:vAlign w:val="center"/>
          </w:tcPr>
          <w:p w14:paraId="55024DA7"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US-PFa</w:t>
            </w:r>
          </w:p>
        </w:tc>
        <w:tc>
          <w:tcPr>
            <w:tcW w:w="421" w:type="pct"/>
            <w:tcBorders>
              <w:top w:val="nil"/>
              <w:left w:val="nil"/>
              <w:bottom w:val="nil"/>
              <w:right w:val="nil"/>
            </w:tcBorders>
            <w:shd w:val="clear" w:color="auto" w:fill="auto"/>
            <w:vAlign w:val="center"/>
          </w:tcPr>
          <w:p w14:paraId="5469F441"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1996</w:t>
            </w:r>
          </w:p>
        </w:tc>
        <w:tc>
          <w:tcPr>
            <w:tcW w:w="421" w:type="pct"/>
            <w:tcBorders>
              <w:top w:val="nil"/>
              <w:left w:val="nil"/>
              <w:bottom w:val="nil"/>
              <w:right w:val="nil"/>
            </w:tcBorders>
            <w:shd w:val="clear" w:color="auto" w:fill="auto"/>
            <w:vAlign w:val="center"/>
          </w:tcPr>
          <w:p w14:paraId="7FCC53B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2014</w:t>
            </w:r>
          </w:p>
        </w:tc>
        <w:tc>
          <w:tcPr>
            <w:tcW w:w="421" w:type="pct"/>
            <w:tcBorders>
              <w:top w:val="nil"/>
              <w:left w:val="nil"/>
              <w:bottom w:val="nil"/>
              <w:right w:val="nil"/>
            </w:tcBorders>
            <w:shd w:val="clear" w:color="auto" w:fill="auto"/>
            <w:noWrap/>
            <w:vAlign w:val="center"/>
          </w:tcPr>
          <w:p w14:paraId="5CB4F8E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40</w:t>
            </w:r>
          </w:p>
        </w:tc>
        <w:tc>
          <w:tcPr>
            <w:tcW w:w="421" w:type="pct"/>
            <w:tcBorders>
              <w:top w:val="nil"/>
              <w:left w:val="nil"/>
              <w:bottom w:val="nil"/>
              <w:right w:val="nil"/>
            </w:tcBorders>
            <w:shd w:val="clear" w:color="auto" w:fill="auto"/>
            <w:noWrap/>
            <w:vAlign w:val="center"/>
          </w:tcPr>
          <w:p w14:paraId="25BDE3A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45.9459</w:t>
            </w:r>
          </w:p>
        </w:tc>
        <w:tc>
          <w:tcPr>
            <w:tcW w:w="459" w:type="pct"/>
            <w:tcBorders>
              <w:top w:val="nil"/>
              <w:left w:val="nil"/>
              <w:bottom w:val="nil"/>
              <w:right w:val="nil"/>
            </w:tcBorders>
            <w:shd w:val="clear" w:color="auto" w:fill="auto"/>
            <w:noWrap/>
            <w:vAlign w:val="center"/>
          </w:tcPr>
          <w:p w14:paraId="00D4464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-90.2723</w:t>
            </w:r>
          </w:p>
        </w:tc>
        <w:tc>
          <w:tcPr>
            <w:tcW w:w="368" w:type="pct"/>
            <w:tcBorders>
              <w:top w:val="nil"/>
              <w:left w:val="nil"/>
              <w:bottom w:val="nil"/>
              <w:right w:val="nil"/>
            </w:tcBorders>
            <w:shd w:val="clear" w:color="auto" w:fill="auto"/>
            <w:noWrap/>
            <w:vAlign w:val="center"/>
          </w:tcPr>
          <w:p w14:paraId="6A99EBB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4.33</w:t>
            </w:r>
          </w:p>
        </w:tc>
        <w:tc>
          <w:tcPr>
            <w:tcW w:w="355" w:type="pct"/>
            <w:tcBorders>
              <w:top w:val="nil"/>
              <w:left w:val="nil"/>
              <w:bottom w:val="nil"/>
              <w:right w:val="nil"/>
            </w:tcBorders>
            <w:shd w:val="clear" w:color="auto" w:fill="auto"/>
            <w:noWrap/>
            <w:vAlign w:val="center"/>
          </w:tcPr>
          <w:p w14:paraId="2DF57D7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823</w:t>
            </w:r>
          </w:p>
        </w:tc>
        <w:tc>
          <w:tcPr>
            <w:tcW w:w="407" w:type="pct"/>
            <w:tcBorders>
              <w:top w:val="nil"/>
              <w:left w:val="nil"/>
              <w:bottom w:val="nil"/>
              <w:right w:val="nil"/>
            </w:tcBorders>
            <w:shd w:val="clear" w:color="auto" w:fill="auto"/>
            <w:noWrap/>
            <w:vAlign w:val="center"/>
          </w:tcPr>
          <w:p w14:paraId="3DDC02D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H</w:t>
            </w:r>
          </w:p>
        </w:tc>
        <w:tc>
          <w:tcPr>
            <w:tcW w:w="406" w:type="pct"/>
            <w:tcBorders>
              <w:top w:val="nil"/>
              <w:left w:val="nil"/>
              <w:bottom w:val="nil"/>
              <w:right w:val="nil"/>
            </w:tcBorders>
            <w:shd w:val="clear" w:color="auto" w:fill="auto"/>
            <w:noWrap/>
            <w:vAlign w:val="center"/>
          </w:tcPr>
          <w:p w14:paraId="3C65070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MF</w:t>
            </w:r>
          </w:p>
        </w:tc>
        <w:tc>
          <w:tcPr>
            <w:tcW w:w="836" w:type="pct"/>
            <w:tcBorders>
              <w:top w:val="nil"/>
              <w:left w:val="nil"/>
              <w:bottom w:val="nil"/>
              <w:right w:val="nil"/>
            </w:tcBorders>
          </w:tcPr>
          <w:p w14:paraId="0ACBA875"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51</w:t>
            </w:r>
          </w:p>
        </w:tc>
      </w:tr>
      <w:tr w:rsidR="00B21A1E" w14:paraId="58361324" w14:textId="77777777">
        <w:trPr>
          <w:trHeight w:val="280"/>
          <w:jc w:val="center"/>
        </w:trPr>
        <w:tc>
          <w:tcPr>
            <w:tcW w:w="485" w:type="pct"/>
            <w:tcBorders>
              <w:top w:val="nil"/>
              <w:left w:val="nil"/>
              <w:bottom w:val="nil"/>
              <w:right w:val="nil"/>
            </w:tcBorders>
            <w:shd w:val="clear" w:color="auto" w:fill="auto"/>
            <w:noWrap/>
            <w:vAlign w:val="center"/>
          </w:tcPr>
          <w:p w14:paraId="208DF275"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US-UMB</w:t>
            </w:r>
          </w:p>
        </w:tc>
        <w:tc>
          <w:tcPr>
            <w:tcW w:w="421" w:type="pct"/>
            <w:tcBorders>
              <w:top w:val="nil"/>
              <w:left w:val="nil"/>
              <w:bottom w:val="nil"/>
              <w:right w:val="nil"/>
            </w:tcBorders>
            <w:shd w:val="clear" w:color="auto" w:fill="auto"/>
            <w:vAlign w:val="center"/>
          </w:tcPr>
          <w:p w14:paraId="009B478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2000</w:t>
            </w:r>
          </w:p>
        </w:tc>
        <w:tc>
          <w:tcPr>
            <w:tcW w:w="421" w:type="pct"/>
            <w:tcBorders>
              <w:top w:val="nil"/>
              <w:left w:val="nil"/>
              <w:bottom w:val="nil"/>
              <w:right w:val="nil"/>
            </w:tcBorders>
            <w:shd w:val="clear" w:color="auto" w:fill="auto"/>
            <w:vAlign w:val="center"/>
          </w:tcPr>
          <w:p w14:paraId="6014A5E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2014</w:t>
            </w:r>
          </w:p>
        </w:tc>
        <w:tc>
          <w:tcPr>
            <w:tcW w:w="421" w:type="pct"/>
            <w:tcBorders>
              <w:top w:val="nil"/>
              <w:left w:val="nil"/>
              <w:bottom w:val="nil"/>
              <w:right w:val="nil"/>
            </w:tcBorders>
            <w:shd w:val="clear" w:color="auto" w:fill="auto"/>
            <w:noWrap/>
            <w:vAlign w:val="center"/>
          </w:tcPr>
          <w:p w14:paraId="132DFCF8"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81</w:t>
            </w:r>
          </w:p>
        </w:tc>
        <w:tc>
          <w:tcPr>
            <w:tcW w:w="421" w:type="pct"/>
            <w:tcBorders>
              <w:top w:val="nil"/>
              <w:left w:val="nil"/>
              <w:bottom w:val="nil"/>
              <w:right w:val="nil"/>
            </w:tcBorders>
            <w:shd w:val="clear" w:color="auto" w:fill="auto"/>
            <w:noWrap/>
            <w:vAlign w:val="center"/>
          </w:tcPr>
          <w:p w14:paraId="664E77C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45.5598</w:t>
            </w:r>
          </w:p>
        </w:tc>
        <w:tc>
          <w:tcPr>
            <w:tcW w:w="459" w:type="pct"/>
            <w:tcBorders>
              <w:top w:val="nil"/>
              <w:left w:val="nil"/>
              <w:bottom w:val="nil"/>
              <w:right w:val="nil"/>
            </w:tcBorders>
            <w:shd w:val="clear" w:color="auto" w:fill="auto"/>
            <w:noWrap/>
            <w:vAlign w:val="center"/>
          </w:tcPr>
          <w:p w14:paraId="6B56FF23"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-84.7138</w:t>
            </w:r>
          </w:p>
        </w:tc>
        <w:tc>
          <w:tcPr>
            <w:tcW w:w="368" w:type="pct"/>
            <w:tcBorders>
              <w:top w:val="nil"/>
              <w:left w:val="nil"/>
              <w:bottom w:val="nil"/>
              <w:right w:val="nil"/>
            </w:tcBorders>
            <w:shd w:val="clear" w:color="auto" w:fill="auto"/>
            <w:noWrap/>
            <w:vAlign w:val="center"/>
          </w:tcPr>
          <w:p w14:paraId="0386D1B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5.83</w:t>
            </w:r>
          </w:p>
        </w:tc>
        <w:tc>
          <w:tcPr>
            <w:tcW w:w="355" w:type="pct"/>
            <w:tcBorders>
              <w:top w:val="nil"/>
              <w:left w:val="nil"/>
              <w:bottom w:val="nil"/>
              <w:right w:val="nil"/>
            </w:tcBorders>
            <w:shd w:val="clear" w:color="auto" w:fill="auto"/>
            <w:noWrap/>
            <w:vAlign w:val="center"/>
          </w:tcPr>
          <w:p w14:paraId="6628E20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803</w:t>
            </w:r>
          </w:p>
        </w:tc>
        <w:tc>
          <w:tcPr>
            <w:tcW w:w="407" w:type="pct"/>
            <w:tcBorders>
              <w:top w:val="nil"/>
              <w:left w:val="nil"/>
              <w:bottom w:val="nil"/>
              <w:right w:val="nil"/>
            </w:tcBorders>
            <w:shd w:val="clear" w:color="auto" w:fill="auto"/>
            <w:noWrap/>
            <w:vAlign w:val="center"/>
          </w:tcPr>
          <w:p w14:paraId="4974F4D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26E2FB4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DBF</w:t>
            </w:r>
          </w:p>
        </w:tc>
        <w:tc>
          <w:tcPr>
            <w:tcW w:w="836" w:type="pct"/>
            <w:tcBorders>
              <w:top w:val="nil"/>
              <w:left w:val="nil"/>
              <w:bottom w:val="nil"/>
              <w:right w:val="nil"/>
            </w:tcBorders>
          </w:tcPr>
          <w:p w14:paraId="6CCEE50D"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52</w:t>
            </w:r>
          </w:p>
        </w:tc>
      </w:tr>
      <w:tr w:rsidR="00B21A1E" w14:paraId="0FF2F336" w14:textId="77777777">
        <w:trPr>
          <w:trHeight w:val="280"/>
          <w:jc w:val="center"/>
        </w:trPr>
        <w:tc>
          <w:tcPr>
            <w:tcW w:w="485" w:type="pct"/>
            <w:tcBorders>
              <w:top w:val="nil"/>
              <w:left w:val="nil"/>
              <w:bottom w:val="nil"/>
              <w:right w:val="nil"/>
            </w:tcBorders>
            <w:shd w:val="clear" w:color="auto" w:fill="auto"/>
            <w:noWrap/>
            <w:vAlign w:val="center"/>
          </w:tcPr>
          <w:p w14:paraId="2D8929D1"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US-UMd</w:t>
            </w:r>
          </w:p>
        </w:tc>
        <w:tc>
          <w:tcPr>
            <w:tcW w:w="421" w:type="pct"/>
            <w:tcBorders>
              <w:top w:val="nil"/>
              <w:left w:val="nil"/>
              <w:bottom w:val="nil"/>
              <w:right w:val="nil"/>
            </w:tcBorders>
            <w:shd w:val="clear" w:color="auto" w:fill="auto"/>
            <w:vAlign w:val="center"/>
          </w:tcPr>
          <w:p w14:paraId="0215F352"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2007</w:t>
            </w:r>
          </w:p>
        </w:tc>
        <w:tc>
          <w:tcPr>
            <w:tcW w:w="421" w:type="pct"/>
            <w:tcBorders>
              <w:top w:val="nil"/>
              <w:left w:val="nil"/>
              <w:bottom w:val="nil"/>
              <w:right w:val="nil"/>
            </w:tcBorders>
            <w:shd w:val="clear" w:color="auto" w:fill="auto"/>
            <w:vAlign w:val="center"/>
          </w:tcPr>
          <w:p w14:paraId="1F2453B4"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2014</w:t>
            </w:r>
          </w:p>
        </w:tc>
        <w:tc>
          <w:tcPr>
            <w:tcW w:w="421" w:type="pct"/>
            <w:tcBorders>
              <w:top w:val="nil"/>
              <w:left w:val="nil"/>
              <w:bottom w:val="nil"/>
              <w:right w:val="nil"/>
            </w:tcBorders>
            <w:shd w:val="clear" w:color="auto" w:fill="auto"/>
            <w:noWrap/>
            <w:vAlign w:val="center"/>
          </w:tcPr>
          <w:p w14:paraId="4FABDBB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81</w:t>
            </w:r>
          </w:p>
        </w:tc>
        <w:tc>
          <w:tcPr>
            <w:tcW w:w="421" w:type="pct"/>
            <w:tcBorders>
              <w:top w:val="nil"/>
              <w:left w:val="nil"/>
              <w:bottom w:val="nil"/>
              <w:right w:val="nil"/>
            </w:tcBorders>
            <w:shd w:val="clear" w:color="auto" w:fill="auto"/>
            <w:noWrap/>
            <w:vAlign w:val="center"/>
          </w:tcPr>
          <w:p w14:paraId="0F19A6B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45.5625</w:t>
            </w:r>
          </w:p>
        </w:tc>
        <w:tc>
          <w:tcPr>
            <w:tcW w:w="459" w:type="pct"/>
            <w:tcBorders>
              <w:top w:val="nil"/>
              <w:left w:val="nil"/>
              <w:bottom w:val="nil"/>
              <w:right w:val="nil"/>
            </w:tcBorders>
            <w:shd w:val="clear" w:color="auto" w:fill="auto"/>
            <w:noWrap/>
            <w:vAlign w:val="center"/>
          </w:tcPr>
          <w:p w14:paraId="661EB2FE"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-84.6975</w:t>
            </w:r>
          </w:p>
        </w:tc>
        <w:tc>
          <w:tcPr>
            <w:tcW w:w="368" w:type="pct"/>
            <w:tcBorders>
              <w:top w:val="nil"/>
              <w:left w:val="nil"/>
              <w:bottom w:val="nil"/>
              <w:right w:val="nil"/>
            </w:tcBorders>
            <w:shd w:val="clear" w:color="auto" w:fill="auto"/>
            <w:noWrap/>
            <w:vAlign w:val="center"/>
          </w:tcPr>
          <w:p w14:paraId="42C5B0A9"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5.83</w:t>
            </w:r>
          </w:p>
        </w:tc>
        <w:tc>
          <w:tcPr>
            <w:tcW w:w="355" w:type="pct"/>
            <w:tcBorders>
              <w:top w:val="nil"/>
              <w:left w:val="nil"/>
              <w:bottom w:val="nil"/>
              <w:right w:val="nil"/>
            </w:tcBorders>
            <w:shd w:val="clear" w:color="auto" w:fill="auto"/>
            <w:noWrap/>
            <w:vAlign w:val="center"/>
          </w:tcPr>
          <w:p w14:paraId="35171CE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803</w:t>
            </w:r>
          </w:p>
        </w:tc>
        <w:tc>
          <w:tcPr>
            <w:tcW w:w="407" w:type="pct"/>
            <w:tcBorders>
              <w:top w:val="nil"/>
              <w:left w:val="nil"/>
              <w:bottom w:val="nil"/>
              <w:right w:val="nil"/>
            </w:tcBorders>
            <w:shd w:val="clear" w:color="auto" w:fill="auto"/>
            <w:noWrap/>
            <w:vAlign w:val="center"/>
          </w:tcPr>
          <w:p w14:paraId="52BDD8FC"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nil"/>
              <w:right w:val="nil"/>
            </w:tcBorders>
            <w:shd w:val="clear" w:color="auto" w:fill="auto"/>
            <w:noWrap/>
            <w:vAlign w:val="center"/>
          </w:tcPr>
          <w:p w14:paraId="583A256B"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DBF</w:t>
            </w:r>
          </w:p>
        </w:tc>
        <w:tc>
          <w:tcPr>
            <w:tcW w:w="836" w:type="pct"/>
            <w:tcBorders>
              <w:top w:val="nil"/>
              <w:left w:val="nil"/>
              <w:bottom w:val="nil"/>
              <w:right w:val="nil"/>
            </w:tcBorders>
          </w:tcPr>
          <w:p w14:paraId="49BA6CF6"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53</w:t>
            </w:r>
          </w:p>
        </w:tc>
      </w:tr>
      <w:tr w:rsidR="00B21A1E" w14:paraId="1615A5B7" w14:textId="77777777">
        <w:trPr>
          <w:trHeight w:val="280"/>
          <w:jc w:val="center"/>
        </w:trPr>
        <w:tc>
          <w:tcPr>
            <w:tcW w:w="485" w:type="pct"/>
            <w:tcBorders>
              <w:top w:val="nil"/>
              <w:left w:val="nil"/>
              <w:bottom w:val="single" w:sz="8" w:space="0" w:color="auto"/>
              <w:right w:val="nil"/>
            </w:tcBorders>
            <w:shd w:val="clear" w:color="auto" w:fill="auto"/>
            <w:noWrap/>
            <w:vAlign w:val="center"/>
          </w:tcPr>
          <w:p w14:paraId="766909EC" w14:textId="77777777" w:rsidR="00B21A1E" w:rsidRDefault="0000000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szCs w:val="21"/>
              </w:rPr>
              <w:t>US-WCr</w:t>
            </w:r>
          </w:p>
        </w:tc>
        <w:tc>
          <w:tcPr>
            <w:tcW w:w="421" w:type="pct"/>
            <w:tcBorders>
              <w:top w:val="nil"/>
              <w:left w:val="nil"/>
              <w:bottom w:val="single" w:sz="8" w:space="0" w:color="auto"/>
              <w:right w:val="nil"/>
            </w:tcBorders>
            <w:shd w:val="clear" w:color="auto" w:fill="auto"/>
            <w:vAlign w:val="center"/>
          </w:tcPr>
          <w:p w14:paraId="36AEA27D"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1999</w:t>
            </w:r>
          </w:p>
        </w:tc>
        <w:tc>
          <w:tcPr>
            <w:tcW w:w="421" w:type="pct"/>
            <w:tcBorders>
              <w:top w:val="nil"/>
              <w:left w:val="nil"/>
              <w:bottom w:val="single" w:sz="8" w:space="0" w:color="auto"/>
              <w:right w:val="nil"/>
            </w:tcBorders>
            <w:shd w:val="clear" w:color="auto" w:fill="auto"/>
            <w:vAlign w:val="center"/>
          </w:tcPr>
          <w:p w14:paraId="649C63B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 w:val="22"/>
              </w:rPr>
              <w:t>2014</w:t>
            </w:r>
          </w:p>
        </w:tc>
        <w:tc>
          <w:tcPr>
            <w:tcW w:w="421" w:type="pct"/>
            <w:tcBorders>
              <w:top w:val="nil"/>
              <w:left w:val="nil"/>
              <w:bottom w:val="single" w:sz="8" w:space="0" w:color="auto"/>
              <w:right w:val="nil"/>
            </w:tcBorders>
            <w:shd w:val="clear" w:color="auto" w:fill="auto"/>
            <w:noWrap/>
            <w:vAlign w:val="center"/>
          </w:tcPr>
          <w:p w14:paraId="5EAA0FD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78</w:t>
            </w:r>
          </w:p>
        </w:tc>
        <w:tc>
          <w:tcPr>
            <w:tcW w:w="421" w:type="pct"/>
            <w:tcBorders>
              <w:top w:val="nil"/>
              <w:left w:val="nil"/>
              <w:bottom w:val="single" w:sz="8" w:space="0" w:color="auto"/>
              <w:right w:val="nil"/>
            </w:tcBorders>
            <w:shd w:val="clear" w:color="auto" w:fill="auto"/>
            <w:noWrap/>
            <w:vAlign w:val="center"/>
          </w:tcPr>
          <w:p w14:paraId="3D2E72F6"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45.8059</w:t>
            </w:r>
          </w:p>
        </w:tc>
        <w:tc>
          <w:tcPr>
            <w:tcW w:w="459" w:type="pct"/>
            <w:tcBorders>
              <w:top w:val="nil"/>
              <w:left w:val="nil"/>
              <w:bottom w:val="single" w:sz="8" w:space="0" w:color="auto"/>
              <w:right w:val="nil"/>
            </w:tcBorders>
            <w:shd w:val="clear" w:color="auto" w:fill="auto"/>
            <w:noWrap/>
            <w:vAlign w:val="center"/>
          </w:tcPr>
          <w:p w14:paraId="39FD28A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-90.0799</w:t>
            </w:r>
          </w:p>
        </w:tc>
        <w:tc>
          <w:tcPr>
            <w:tcW w:w="368" w:type="pct"/>
            <w:tcBorders>
              <w:top w:val="nil"/>
              <w:left w:val="nil"/>
              <w:bottom w:val="single" w:sz="8" w:space="0" w:color="auto"/>
              <w:right w:val="nil"/>
            </w:tcBorders>
            <w:shd w:val="clear" w:color="auto" w:fill="auto"/>
            <w:noWrap/>
            <w:vAlign w:val="center"/>
          </w:tcPr>
          <w:p w14:paraId="400C531F"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4.02</w:t>
            </w:r>
          </w:p>
        </w:tc>
        <w:tc>
          <w:tcPr>
            <w:tcW w:w="355" w:type="pct"/>
            <w:tcBorders>
              <w:top w:val="nil"/>
              <w:left w:val="nil"/>
              <w:bottom w:val="single" w:sz="8" w:space="0" w:color="auto"/>
              <w:right w:val="nil"/>
            </w:tcBorders>
            <w:shd w:val="clear" w:color="auto" w:fill="auto"/>
            <w:noWrap/>
            <w:vAlign w:val="center"/>
          </w:tcPr>
          <w:p w14:paraId="33DDB3AA"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787</w:t>
            </w:r>
          </w:p>
        </w:tc>
        <w:tc>
          <w:tcPr>
            <w:tcW w:w="407" w:type="pct"/>
            <w:tcBorders>
              <w:top w:val="nil"/>
              <w:left w:val="nil"/>
              <w:bottom w:val="single" w:sz="8" w:space="0" w:color="auto"/>
              <w:right w:val="nil"/>
            </w:tcBorders>
            <w:shd w:val="clear" w:color="auto" w:fill="auto"/>
            <w:noWrap/>
            <w:vAlign w:val="center"/>
          </w:tcPr>
          <w:p w14:paraId="5B424DB5"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L</w:t>
            </w:r>
          </w:p>
        </w:tc>
        <w:tc>
          <w:tcPr>
            <w:tcW w:w="406" w:type="pct"/>
            <w:tcBorders>
              <w:top w:val="nil"/>
              <w:left w:val="nil"/>
              <w:bottom w:val="single" w:sz="8" w:space="0" w:color="auto"/>
              <w:right w:val="nil"/>
            </w:tcBorders>
            <w:shd w:val="clear" w:color="auto" w:fill="auto"/>
            <w:noWrap/>
            <w:vAlign w:val="center"/>
          </w:tcPr>
          <w:p w14:paraId="19AC0780" w14:textId="77777777" w:rsidR="00B21A1E" w:rsidRDefault="00000000">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DBF</w:t>
            </w:r>
          </w:p>
        </w:tc>
        <w:tc>
          <w:tcPr>
            <w:tcW w:w="836" w:type="pct"/>
            <w:tcBorders>
              <w:top w:val="nil"/>
              <w:left w:val="nil"/>
              <w:bottom w:val="single" w:sz="8" w:space="0" w:color="auto"/>
              <w:right w:val="nil"/>
            </w:tcBorders>
          </w:tcPr>
          <w:p w14:paraId="77A87ECE" w14:textId="77777777" w:rsidR="00B21A1E" w:rsidRDefault="00000000">
            <w:pPr>
              <w:widowControl/>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54</w:t>
            </w:r>
          </w:p>
        </w:tc>
      </w:tr>
    </w:tbl>
    <w:p w14:paraId="57832124" w14:textId="77777777" w:rsidR="00B21A1E" w:rsidRDefault="00B21A1E">
      <w:pPr>
        <w:rPr>
          <w:rFonts w:ascii="Helvetica" w:hAnsi="Helvetica"/>
          <w:color w:val="5D5D5D"/>
          <w:shd w:val="clear" w:color="auto" w:fill="FFFFFF"/>
        </w:rPr>
        <w:sectPr w:rsidR="00B21A1E">
          <w:pgSz w:w="16838" w:h="11906" w:orient="landscape"/>
          <w:pgMar w:top="1800" w:right="1440" w:bottom="1800" w:left="1440" w:header="851" w:footer="992" w:gutter="0"/>
          <w:cols w:space="425"/>
          <w:docGrid w:type="lines" w:linePitch="312"/>
        </w:sectPr>
      </w:pPr>
    </w:p>
    <w:p w14:paraId="5C9B3CBD" w14:textId="77777777" w:rsidR="00B21A1E" w:rsidRDefault="00000000">
      <w:pPr>
        <w:rPr>
          <w:rFonts w:ascii="Times New Roman" w:hAnsi="Times New Roman" w:cs="Times New Roman"/>
          <w:b/>
          <w:bCs/>
          <w:sz w:val="24"/>
          <w:szCs w:val="24"/>
        </w:rPr>
      </w:pPr>
      <w:r>
        <w:rPr>
          <w:rFonts w:ascii="Times New Roman" w:hAnsi="Times New Roman" w:cs="Times New Roman"/>
          <w:sz w:val="24"/>
          <w:szCs w:val="24"/>
        </w:rPr>
        <w:lastRenderedPageBreak/>
        <w:t xml:space="preserve"> </w:t>
      </w:r>
      <w:r>
        <w:rPr>
          <w:rFonts w:ascii="Times New Roman" w:hAnsi="Times New Roman" w:cs="Times New Roman" w:hint="eastAsia"/>
          <w:b/>
          <w:bCs/>
          <w:sz w:val="24"/>
          <w:szCs w:val="24"/>
        </w:rPr>
        <w:t>R</w:t>
      </w:r>
      <w:r>
        <w:rPr>
          <w:rFonts w:ascii="Times New Roman" w:hAnsi="Times New Roman" w:cs="Times New Roman"/>
          <w:b/>
          <w:bCs/>
          <w:sz w:val="24"/>
          <w:szCs w:val="24"/>
        </w:rPr>
        <w:t>eferences</w:t>
      </w:r>
    </w:p>
    <w:p w14:paraId="4A76169F"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rPr>
        <w:t>[1] Gielen B, Verbeeck H, Neirynck J, Sampson DA, Vermeiren F, Janssens IA. (2010). Decadal water balance of a temperate Scots pine forest (</w:t>
      </w:r>
      <w:r>
        <w:rPr>
          <w:rFonts w:ascii="Times New Roman" w:hAnsi="Times New Roman" w:cs="Times New Roman"/>
          <w:i/>
          <w:iCs/>
        </w:rPr>
        <w:t>Pinus sylvestris</w:t>
      </w:r>
      <w:r>
        <w:rPr>
          <w:rFonts w:ascii="Times New Roman" w:hAnsi="Times New Roman" w:cs="Times New Roman"/>
        </w:rPr>
        <w:t xml:space="preserve"> L.) based on measurements and </w:t>
      </w:r>
    </w:p>
    <w:p w14:paraId="2F4EA42F"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rPr>
        <w:t>modelling. Biogeosciences 7, 1247-1261.</w:t>
      </w:r>
    </w:p>
    <w:p w14:paraId="76FD716B"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 xml:space="preserve">2] Krishnan, P., Black, T. A., Jassal, R. S., Chen, B., &amp; Nesic, Z. (2009). Interannual variability of the carbon balance of three different-aged Douglas-fir stands in the Pacific Northwest. Journal of Geophysical Research: Biogeosciences, 114, G04011. </w:t>
      </w:r>
    </w:p>
    <w:p w14:paraId="73F5079C"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3] Meyer, G., Black, T. A., Jassal, R. S., Nesic, Z., Grant, N. J., Spittlehouse, D. L., ... &amp; Bowler, R. (2017). Measurements and simulations using the 3-PG model of the water balance and water use efficiency of a lodgepole pine stand following mountain pine beetle attack. Forest Ecology and Management, 393, 89-104.</w:t>
      </w:r>
    </w:p>
    <w:p w14:paraId="1A31E1B0"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4] Amiro, B. D., MacPherson, J. I., &amp; Desjardins, R. L. (1999). BOREAS flight measurements of forest-fire effects on carbon dioxide and energy fluxes. Agricultural and Forest Meteorology, 96(4), 199-208.</w:t>
      </w:r>
    </w:p>
    <w:p w14:paraId="06ABD3B7"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rPr>
        <w:t xml:space="preserve">[5] Tang, X., Li, H., Ma, M., Yao, L., Peichl, M., Arain, A., Xu, X., &amp; Goulden, M. (2017). How do disturbances and climate effects on carbon and water fluxes differ between multi-aged and even-aged coniferous forests? Science of the Total Environment, 599–600, 1583–1597. </w:t>
      </w:r>
    </w:p>
    <w:p w14:paraId="08E5BE7E"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 Hanson, P. J., Wullschleger, S. D., Norby, R. J., Tschaplinski, T. J., &amp; Gunderson, C. A. (2005). Importance of changing CO</w:t>
      </w:r>
      <w:r>
        <w:rPr>
          <w:rFonts w:ascii="Times New Roman" w:hAnsi="Times New Roman" w:cs="Times New Roman"/>
          <w:vertAlign w:val="subscript"/>
        </w:rPr>
        <w:t>2</w:t>
      </w:r>
      <w:r>
        <w:rPr>
          <w:rFonts w:ascii="Times New Roman" w:hAnsi="Times New Roman" w:cs="Times New Roman"/>
        </w:rPr>
        <w:t xml:space="preserve">, temperature, precipitation, and ozone on carbon and water cycles of an upland-oak forest: Incorporating experimental results into model simulations. Global Change Biology, 11(9), 1402–1423. </w:t>
      </w:r>
    </w:p>
    <w:p w14:paraId="70C9A549"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rPr>
        <w:t xml:space="preserve">[7] Griffis, T. J., Black, T. A., Gaumont-Guay, D., Drewitt, G. B., Nesic, Z., Barr, A. G., Morgenstern, K., &amp; Kljun, N. (2004). Seasonal variation and partitioning of ecosystem respiration in a southern boreal aspen forest. Agricultural and Forest Meteorology, 125(3–4), 207–223. https://doi.org/10.1016/j.agrformet.2004.04.006 </w:t>
      </w:r>
    </w:p>
    <w:p w14:paraId="02D6E699"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rPr>
        <w:t>[8] Liu, P., Black, T. A., Jassal, R. S., Zha, T., Nesic, Z., Barr, A. G., ... &amp; Ma, J. (2019). Divergent long‐term trends and interannual variation in ecosystem resource use efficiencies of a southern boreal old black spruce forest 1999–2017. Global Change Biology, 25(9), 3056-3069.</w:t>
      </w:r>
    </w:p>
    <w:p w14:paraId="09591F7A"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 xml:space="preserve">9] Giasson, M. A., Coursolle, C., &amp; Margolis, H. A. (2006). Ecosystem-level CO2 fluxes from a boreal cutover in eastern Canada before and after scarification. Agricultural and Forest </w:t>
      </w:r>
      <w:r>
        <w:rPr>
          <w:rFonts w:ascii="Times New Roman" w:hAnsi="Times New Roman" w:cs="Times New Roman"/>
        </w:rPr>
        <w:lastRenderedPageBreak/>
        <w:t>Meteorology, 140(1-4), 23-40.</w:t>
      </w:r>
    </w:p>
    <w:p w14:paraId="3B193F06"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 xml:space="preserve">10] Khomik, M., Arain, M. A., Brodeur, J. J., Peichl, M., Restrepo-Coup, N., &amp; McLaren, J. D. (2010). Relative contributions of soil, foliar, and woody tissue respiration to total ecosystem respiration in four pine forests of different ages. Journal of Geophysical Research: Biogeosciences, 115, G03024. </w:t>
      </w:r>
    </w:p>
    <w:p w14:paraId="5293A063"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11] Coursolle, C., Margolis, H. A., Giasson, M. A., Bernier, P. Y., Amiro, B. D., Arain, M. A., Barr, A. G., Black, T. A., Goulden, M. L., McCaughey, J. H., Chen, J. M., Dunn, A. L., Grant, R. F., &amp;</w:t>
      </w:r>
      <w:r>
        <w:rPr>
          <w:rFonts w:ascii="Times New Roman" w:hAnsi="Times New Roman" w:cs="Times New Roman" w:hint="eastAsia"/>
        </w:rPr>
        <w:t xml:space="preserve"> </w:t>
      </w:r>
      <w:r>
        <w:rPr>
          <w:rFonts w:ascii="Times New Roman" w:hAnsi="Times New Roman" w:cs="Times New Roman"/>
        </w:rPr>
        <w:t>Lafleur, P. M. (2012). Influence of stand age on the magnitude and seasonality of carbon fluxes in Canadian forests. Agricultural and Forest Meteorology, 165, 136–148.</w:t>
      </w:r>
    </w:p>
    <w:p w14:paraId="047CD102"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 xml:space="preserve">12] Euskirchen, E. S., Bret-Harte, M. S., Shaver, G. R., Edgar, C. W., &amp; Romanovsky, V. E. (2017). Long-term release of carbon dioxide from arctic tundra ecosystems in Alaska. Ecosystems, 20, 960–974. </w:t>
      </w:r>
    </w:p>
    <w:p w14:paraId="436AE170"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13] Zeeman MJ, et al. Management and climate impacts on net CO2 fluxes and carbon budgets of three grasslands along an elevational gradient in Switzerland. Agricultural and Forest Meteorology 150, 519-530 (2010).</w:t>
      </w:r>
    </w:p>
    <w:p w14:paraId="765769DD"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 xml:space="preserve">14] Guan, D. X., Wu, J. B., Zhao, X. S., Han, S. J., Yu, G. R., Sun, X. M., &amp; Jin, C. J. (2006). CO2 fluxes over an old, temperate mixed forest in northeastern China. Agricultural and Forest Meteorology, 137(3–4), 138–149. </w:t>
      </w:r>
    </w:p>
    <w:p w14:paraId="12853DDF"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 xml:space="preserve">15] Urban, O., Janouš, D., Acosta, M., Czerný, R., Marková, I., Navrátil, M., Pavelka, M., Pokorný, R., Šprtová, M., Zhang, R., Špunda, V. R., Grace, J., &amp; Marek, M. V. (2007). Ecophysiological controls over the net ecosystem exchange of mountain spruce stand. Comparison of the response in direct vs. diffuse solar radiation. Global Change Biology, 13(1), 157–168. </w:t>
      </w:r>
    </w:p>
    <w:p w14:paraId="1CA34DC9"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16]</w:t>
      </w:r>
      <w:r>
        <w:t xml:space="preserve"> </w:t>
      </w:r>
      <w:r>
        <w:rPr>
          <w:rFonts w:ascii="Times New Roman" w:hAnsi="Times New Roman" w:cs="Times New Roman"/>
        </w:rPr>
        <w:t>Gourlez de la Motte, L., Beauclaire, Q., Heinesch, B., Cuntz, M., Foltýnová, L., Šigut, L., ... &amp; Longdoz, B. (2020). Non-stomatal processes reduce gross primary productivity in temperate forest ecosystems during severe edaphic drought. Philosophical Transactions of the Royal Society B, 375(1810), 20190527.</w:t>
      </w:r>
    </w:p>
    <w:p w14:paraId="3FEBCD38"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17]</w:t>
      </w:r>
      <w:r>
        <w:t xml:space="preserve"> </w:t>
      </w:r>
      <w:r>
        <w:rPr>
          <w:rFonts w:ascii="Times New Roman" w:hAnsi="Times New Roman" w:cs="Times New Roman"/>
        </w:rPr>
        <w:t>McGloin R, Šigut L, Havránková K, Dušek J, Pavelka M, Sedlák P. Energy balance closure at a variety of ecosystems in Central Europe with contrasting topographies. Agricultural and Forest Meteorology 248, 418-431 (2018).</w:t>
      </w:r>
    </w:p>
    <w:p w14:paraId="542CB5D5"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 xml:space="preserve">18] Krupková, L., Havránková, K., Krejza, J., Sedlák, P., &amp; Marek, M. V. (2019). Impact of water </w:t>
      </w:r>
      <w:r>
        <w:rPr>
          <w:rFonts w:ascii="Times New Roman" w:hAnsi="Times New Roman" w:cs="Times New Roman"/>
        </w:rPr>
        <w:lastRenderedPageBreak/>
        <w:t>scarcity on spruce and beech forests. Journal of Forestry Research, 30(3), 899-909.</w:t>
      </w:r>
    </w:p>
    <w:p w14:paraId="52489A13"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19]</w:t>
      </w:r>
      <w:r>
        <w:t xml:space="preserve"> </w:t>
      </w:r>
      <w:r>
        <w:rPr>
          <w:rFonts w:ascii="Times New Roman" w:hAnsi="Times New Roman" w:cs="Times New Roman"/>
        </w:rPr>
        <w:t>Ahrends, H. E., Etzold, S., Kutsch, W. L., Stöckli, R., Brügger, R., Jeanneret, F., ... &amp; Eugster, W. (2009). Tree phenology and carbon dioxide fluxes: use of digital photography for process-based interpretation at the ecosystem scale. Climate Research, 39(3), 261-274.</w:t>
      </w:r>
    </w:p>
    <w:p w14:paraId="464BA1BF"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20]</w:t>
      </w:r>
      <w:r>
        <w:t xml:space="preserve"> </w:t>
      </w:r>
      <w:r>
        <w:rPr>
          <w:rFonts w:ascii="Times New Roman" w:hAnsi="Times New Roman" w:cs="Times New Roman"/>
        </w:rPr>
        <w:t>Warm Winter 2020 Team, &amp; ICOS Ecosystem Thematic Centre. (2022). Warm Winter 2020 ecosystem eddy covariance flux product for 73 stations in FLUXNET-Archive format—release 2022-1 (Version 1.0). ICOS Carbon Portal. https://doi.org/10.18160/2G60-ZHAK</w:t>
      </w:r>
    </w:p>
    <w:p w14:paraId="5E88E3DE"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21]</w:t>
      </w:r>
      <w:r>
        <w:t xml:space="preserve"> </w:t>
      </w:r>
      <w:r>
        <w:rPr>
          <w:rFonts w:ascii="Times New Roman" w:hAnsi="Times New Roman" w:cs="Times New Roman"/>
        </w:rPr>
        <w:t>Haag, I., Moritz, K., Bittersohl, J., &amp; Lischeid, G. (2001). Factors controlling total concentration and aqueous speciation of aluminium in an acidic headwater stream of the bavarian forest national park: A modelling approach. Acta Hydrochimica et Hydrobiologica, 29(4), 206–218.</w:t>
      </w:r>
    </w:p>
    <w:p w14:paraId="449AA06D"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22] Zimmermann, F., Plessow, K., Queck, R., Bernhofer, C., &amp; Matschullat, J. (2006). Atmospheric N-and S-fluxes to a spruce forest—Comparison of inferential modelling and the throughfall method. Atmospheric Environment, 40(25), 4782-4796.</w:t>
      </w:r>
    </w:p>
    <w:p w14:paraId="7B095B32"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23]</w:t>
      </w:r>
      <w:r>
        <w:t xml:space="preserve"> </w:t>
      </w:r>
      <w:r>
        <w:rPr>
          <w:rFonts w:ascii="Times New Roman" w:hAnsi="Times New Roman" w:cs="Times New Roman"/>
        </w:rPr>
        <w:t>GrüNwald, T., &amp; Bernhofer, C. (2007). A decade of carbon, water and energy flux measurements of an old spruce forest at the Anchor Station Tharandt. Tellus B: Chemical and Physical Meteorology, 59(3), 387-396.</w:t>
      </w:r>
      <w:r>
        <w:rPr>
          <w:rFonts w:ascii="Times New Roman" w:hAnsi="Times New Roman" w:cs="Times New Roman" w:hint="eastAsia"/>
        </w:rPr>
        <w:t xml:space="preserve"> </w:t>
      </w:r>
    </w:p>
    <w:p w14:paraId="30FC990E"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24]</w:t>
      </w:r>
      <w:r>
        <w:t xml:space="preserve"> </w:t>
      </w:r>
      <w:r>
        <w:rPr>
          <w:rFonts w:ascii="Times New Roman" w:hAnsi="Times New Roman" w:cs="Times New Roman"/>
        </w:rPr>
        <w:t>Granier, A., Pilegaard, K., &amp; Jensen, N. O. (2002). Similar net ecosystem exchange of beech stands located in France and Denmark. Agricultural and Forest Meteorology, 114(1-2), 75-82.</w:t>
      </w:r>
      <w:r>
        <w:rPr>
          <w:rFonts w:ascii="Times New Roman" w:hAnsi="Times New Roman" w:cs="Times New Roman" w:hint="eastAsia"/>
        </w:rPr>
        <w:t xml:space="preserve"> </w:t>
      </w:r>
    </w:p>
    <w:p w14:paraId="65888CB8"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25] Vesala, T., Suni, T., Rannik, Ü., Keronen, P., Markkanen, T., Sevanto, S., ... &amp; Hari, P. (2005). Effect of thinning on surface fluxes in a boreal forest. Global Biogeochemical Cycles, 19(2).</w:t>
      </w:r>
    </w:p>
    <w:p w14:paraId="428B587E"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26]</w:t>
      </w:r>
      <w:r>
        <w:t xml:space="preserve"> </w:t>
      </w:r>
      <w:r>
        <w:rPr>
          <w:rFonts w:ascii="Times New Roman" w:hAnsi="Times New Roman" w:cs="Times New Roman"/>
        </w:rPr>
        <w:t>Deirmendjian, L., Loustau, D., Augusto, L., Lafont, S., Chipeaux, C., Poirier, D., &amp; Abril, G. (2018). Hydro-ecological controls on dissolved carbon dynamics in groundwater and export to streams in a temperate pine forest. Biogeosciences, 15(2), 669-691.</w:t>
      </w:r>
    </w:p>
    <w:p w14:paraId="76CEB7F5"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27]</w:t>
      </w:r>
      <w:r>
        <w:t xml:space="preserve"> </w:t>
      </w:r>
      <w:r>
        <w:rPr>
          <w:rFonts w:ascii="Times New Roman" w:hAnsi="Times New Roman" w:cs="Times New Roman"/>
        </w:rPr>
        <w:t>Prévost-Bouré, N. C., Soudani, K., Damesin, C., Berveiller, D., Lata, J. C., &amp; Dufrêne, E. (2010). Increase in aboveground fresh litter quantity over-stimulates soil respiration in a temperate deciduous forest. Applied Soil Ecology, 46(1), 26–34.</w:t>
      </w:r>
    </w:p>
    <w:p w14:paraId="73741834"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28]</w:t>
      </w:r>
      <w:r>
        <w:t xml:space="preserve"> </w:t>
      </w:r>
      <w:r>
        <w:rPr>
          <w:rFonts w:ascii="Times New Roman" w:hAnsi="Times New Roman" w:cs="Times New Roman"/>
        </w:rPr>
        <w:t>Granier, A., Ceschia, E., Damesin, C., Dufrêne, E., Epron, D., Gross, P., ... &amp; Saugier, B. (2000). The carbon balance of a young Beech forest. Functional ecology, 14(3), 312-325.</w:t>
      </w:r>
    </w:p>
    <w:p w14:paraId="47D179CD"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29]</w:t>
      </w:r>
      <w:r>
        <w:t xml:space="preserve"> </w:t>
      </w:r>
      <w:r>
        <w:rPr>
          <w:rFonts w:ascii="Times New Roman" w:hAnsi="Times New Roman" w:cs="Times New Roman"/>
        </w:rPr>
        <w:t xml:space="preserve">Hibbard, K. A., Law, B. E., Reichstein, M., &amp; Sulzman, J. (2005). An analysis of soil respiration </w:t>
      </w:r>
      <w:r>
        <w:rPr>
          <w:rFonts w:ascii="Times New Roman" w:hAnsi="Times New Roman" w:cs="Times New Roman"/>
        </w:rPr>
        <w:lastRenderedPageBreak/>
        <w:t>across northern hemisphere temperate ecosystems. Biogeochemistry, 73, 29-70.</w:t>
      </w:r>
      <w:r>
        <w:rPr>
          <w:rFonts w:ascii="Times New Roman" w:hAnsi="Times New Roman" w:cs="Times New Roman" w:hint="eastAsia"/>
        </w:rPr>
        <w:t xml:space="preserve"> </w:t>
      </w:r>
    </w:p>
    <w:p w14:paraId="4A3A9180"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 xml:space="preserve">30] Rambal, S., Joffre, R., Ourcival, J. M., Cavender-Bares, J., &amp; Rocheteau, A. (2004). The growth respiration component in eddy CO2 flux from a Quercus ilex mediterranean forest. Global Change Biology, 10(9), 1460–1469. </w:t>
      </w:r>
    </w:p>
    <w:p w14:paraId="43ECC825"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31] Valentini, R., De Angelis, P., Matteucci, G., Monaco, R., Dore, S., &amp; Mucnozza, G. S. (1996). Seasonal net carbon dioxide exchange of a beech forest with the atmosphere. Global Change Biology, 2(3), 199-207.</w:t>
      </w:r>
      <w:r>
        <w:rPr>
          <w:rFonts w:ascii="Times New Roman" w:hAnsi="Times New Roman" w:cs="Times New Roman" w:hint="eastAsia"/>
        </w:rPr>
        <w:t xml:space="preserve"> </w:t>
      </w:r>
    </w:p>
    <w:p w14:paraId="6DC71BD0"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32] Reichstein, M., Tenhunen, J. D., Roupsard, O., Ourcival, J. M., Rambal, S., Dore, S., &amp; Valentini, R. (2002). Ecosystem respiration in two Mediterranean evergreen Holm Oak forests: drought effects and decomposition dynamics. Functional Ecology, 16(1), 27-39.</w:t>
      </w:r>
      <w:r>
        <w:rPr>
          <w:rFonts w:ascii="Times New Roman" w:hAnsi="Times New Roman" w:cs="Times New Roman" w:hint="eastAsia"/>
        </w:rPr>
        <w:t xml:space="preserve"> [</w:t>
      </w:r>
      <w:r>
        <w:rPr>
          <w:rFonts w:ascii="Times New Roman" w:hAnsi="Times New Roman" w:cs="Times New Roman"/>
        </w:rPr>
        <w:t>33]</w:t>
      </w:r>
    </w:p>
    <w:p w14:paraId="0A82FBBE"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33]</w:t>
      </w:r>
      <w:r>
        <w:t xml:space="preserve"> </w:t>
      </w:r>
      <w:r>
        <w:rPr>
          <w:rFonts w:ascii="Times New Roman" w:hAnsi="Times New Roman" w:cs="Times New Roman"/>
        </w:rPr>
        <w:t>Wei, S., Yi, C., Hendrey, G., Eaton, T., Rustic, G., Wang, S., ... &amp; Valentini, R. (2014). Data-based perfect-deficit approach to understanding climate extremes and forest carbon assimilation capacity. Environmental Research Letters, 9(6), 065002.</w:t>
      </w:r>
    </w:p>
    <w:p w14:paraId="5E006131"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34]</w:t>
      </w:r>
      <w:r>
        <w:t xml:space="preserve"> </w:t>
      </w:r>
      <w:r>
        <w:rPr>
          <w:rFonts w:ascii="Times New Roman" w:hAnsi="Times New Roman" w:cs="Times New Roman"/>
        </w:rPr>
        <w:t>Rey, A. N. A., Pegoraro, E., Tedeschi, V., De Parri, I., Jarvis, P. G., &amp; Valentini, R. (2002). Annual variation in soil respiration and its components in a coppice oak forest in Central Italy. Global Change Biology, 8(9), 851-866.</w:t>
      </w:r>
      <w:r>
        <w:rPr>
          <w:rFonts w:ascii="Times New Roman" w:hAnsi="Times New Roman" w:cs="Times New Roman" w:hint="eastAsia"/>
        </w:rPr>
        <w:t xml:space="preserve"> </w:t>
      </w:r>
    </w:p>
    <w:p w14:paraId="4F9D8558"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35] Gioli, B., Miglietta, F., De Martino, B., Hutjes, R. W., Dolman, H. A., Lindroth, A., ... &amp; Dumas, E. J. (2004). Comparison between tower and aircraft-based eddy covariance fluxes in five European regions. Agricultural and Forest Meteorology, 127(1-2), 1-16.</w:t>
      </w:r>
      <w:r>
        <w:rPr>
          <w:rFonts w:ascii="Times New Roman" w:hAnsi="Times New Roman" w:cs="Times New Roman" w:hint="eastAsia"/>
        </w:rPr>
        <w:t xml:space="preserve"> </w:t>
      </w:r>
    </w:p>
    <w:p w14:paraId="69115410"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36] Chiesi, M., Maselli, F., Bindi, M., Fibbi, L., Cherubini, P., Arlotta, E., ... &amp; Seufert, G. (2005). Modelling carbon budget of Mediterranean forests using ground and remote sensing measurements. Agricultural and Forest Meteorology, 135(1-4), 22-34.</w:t>
      </w:r>
    </w:p>
    <w:p w14:paraId="58D2D482"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37] Gioli, B., Miglietta, F., De Martino, B., Hutjes, R. W., Dolman, H. A., Lindroth, A., ... &amp; Dumas, E. J. (2004). Comparison between tower and aircraft-based eddy covariance fluxes in five European regions. Agricultural and Forest Meteorology, 127(1-2), 1-16.</w:t>
      </w:r>
    </w:p>
    <w:p w14:paraId="2B2F723E"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38]</w:t>
      </w:r>
      <w:r>
        <w:t xml:space="preserve"> </w:t>
      </w:r>
      <w:r>
        <w:rPr>
          <w:rFonts w:ascii="Times New Roman" w:hAnsi="Times New Roman" w:cs="Times New Roman"/>
        </w:rPr>
        <w:t>Moureaux, C., Bodson, B., &amp; Aubinet, M. (2008). Mesure des flux de CO2 et bilan carboné de grandes cultures: état de la question et méthodologie. Biotechnologie, Agronomie, Société et Environnement, 12(3).</w:t>
      </w:r>
    </w:p>
    <w:p w14:paraId="563E8765"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 xml:space="preserve">39] Kurbatova, J., Li, C., Varlagin, A., Xiao, X., &amp; Vygodskaya, N. (2008). Modeling carbon dynamics in two adjacent spruce forests with different soil conditions in Russia. </w:t>
      </w:r>
      <w:r>
        <w:rPr>
          <w:rFonts w:ascii="Times New Roman" w:hAnsi="Times New Roman" w:cs="Times New Roman"/>
        </w:rPr>
        <w:lastRenderedPageBreak/>
        <w:t>Biogeosciences, 5(4), 969-980.</w:t>
      </w:r>
    </w:p>
    <w:p w14:paraId="37DD037C"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40]</w:t>
      </w:r>
      <w:r>
        <w:t xml:space="preserve"> </w:t>
      </w:r>
      <w:r>
        <w:rPr>
          <w:rFonts w:ascii="Times New Roman" w:hAnsi="Times New Roman" w:cs="Times New Roman"/>
        </w:rPr>
        <w:t>Jenkins, J. P., Richardson, A. D., Braswell, B. H., Ollinger, S. V., Hollinger, D. Y., &amp; Smith, M. L. (2007). Refining light-use efficiency calculations for a deciduous forest canopy using simultaneous tower-based carbon flux and radiometric measurements. Agricultural and Forest Meteorology, 143(1–2), 64–79. https://doi.org/10.1016/j.agrformet.2006.11.008</w:t>
      </w:r>
    </w:p>
    <w:p w14:paraId="34DB8510"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41]</w:t>
      </w:r>
      <w:r>
        <w:t xml:space="preserve"> </w:t>
      </w:r>
      <w:r>
        <w:rPr>
          <w:rFonts w:ascii="Times New Roman" w:hAnsi="Times New Roman" w:cs="Times New Roman"/>
        </w:rPr>
        <w:t>Goldstein, A. H., Hultman, N. E., Fracheboud, J. M., Bauer, M. R., Panek, J. A., Xu, M., Qi, Y., Guenther, A. B., &amp; Baugh, W. (2000). Effects of climate variability on the carbon dioxide, water, and sensible heat fluxes above a ponderosa pine plantation in the Sierra Nevada (CA). Agricultural and Forest Meteorology, 101(2–3), 113–129.</w:t>
      </w:r>
    </w:p>
    <w:p w14:paraId="648C888F"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42]</w:t>
      </w:r>
      <w:r>
        <w:t xml:space="preserve"> </w:t>
      </w:r>
      <w:r>
        <w:rPr>
          <w:rFonts w:ascii="Times New Roman" w:hAnsi="Times New Roman" w:cs="Times New Roman"/>
        </w:rPr>
        <w:t>Novick, K. A., Oren, R., Stoy, P. C., Siqueira, M. B. S., &amp; Katul, G. G. (2009). Nocturnal evapotranspiration in eddy-covariance records from three co-located ecosystems in the Southeastern U.S.: Implications for annual fluxes. Agricultural and Forest Meteorology, 149(9), 1491–1504. https://doi.org/10.1016/j.agrformet.2009.04.005.</w:t>
      </w:r>
    </w:p>
    <w:p w14:paraId="7E5FB64E"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43]</w:t>
      </w:r>
      <w:r>
        <w:t xml:space="preserve"> </w:t>
      </w:r>
      <w:r>
        <w:rPr>
          <w:rFonts w:ascii="Times New Roman" w:hAnsi="Times New Roman" w:cs="Times New Roman"/>
        </w:rPr>
        <w:t>Zeller, K. F., &amp; Nikolov, N. T. (2000). Quantifying simultaneous fluxes of ozone, carbon dioxide and water vapor above a subalpine forest ecosystem. Environmental Pollution, 107(1), 1–20. https://doi.org/10.1016/S0269-7491(99)00156-6</w:t>
      </w:r>
    </w:p>
    <w:p w14:paraId="38E1BECE"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44]</w:t>
      </w:r>
      <w:r>
        <w:t xml:space="preserve"> </w:t>
      </w:r>
      <w:r>
        <w:rPr>
          <w:rFonts w:ascii="Times New Roman" w:hAnsi="Times New Roman" w:cs="Times New Roman"/>
        </w:rPr>
        <w:t>McDowell, W. H., Magill, A. H., Aitkenhead-Peterson, J. A., Aber, J. D., Merriam, J. L., &amp; Kaushal, S. S. (2004). Effects of chronic nitrogen amendment on dissolved organic matter and inorganic nitrogen in soil solution. Forest Ecology and Management, 196(1), 29–41. https://doi.org/10.1016/j.foreco.2004.03.010.</w:t>
      </w:r>
    </w:p>
    <w:p w14:paraId="4761B10A"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45]</w:t>
      </w:r>
      <w:r>
        <w:t xml:space="preserve"> </w:t>
      </w:r>
      <w:r>
        <w:rPr>
          <w:rFonts w:ascii="Times New Roman" w:hAnsi="Times New Roman" w:cs="Times New Roman"/>
        </w:rPr>
        <w:t>Horii, C. V., William Munger, J., Wofsy, S. C., Zahniser, M., Nelson, D., &amp; Barry McManus, J. (2006). Atmospheric reactive nitrogen concentration and flux budgets at a Northeastern U.S. forest site. Agricultural and Forest Meteorology, 136(3–4), 159–174. https://doi.org/10.1016/j.agrformet.2006.03.005.</w:t>
      </w:r>
    </w:p>
    <w:p w14:paraId="09D19C0F"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46]</w:t>
      </w:r>
      <w:r>
        <w:t xml:space="preserve"> </w:t>
      </w:r>
      <w:r>
        <w:rPr>
          <w:rFonts w:ascii="Times New Roman" w:hAnsi="Times New Roman" w:cs="Times New Roman"/>
        </w:rPr>
        <w:t>Davidson, E. A., Janssens, I. A., &amp; Lou, Y. (2006). On the variability of respiration in terrestrial ecosystems: Moving beyond Q10. Global Change Biology, 12(2), 154–164. https://doi.org/10.1111/j.1365-2486.2005.01065.x</w:t>
      </w:r>
    </w:p>
    <w:p w14:paraId="495CB39B"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47] Ruehr, N. K., Law, B. E., Quandt, D., &amp; Williams, M. (2014). Effects of heat and drought on carbon and water dynamics in a regenerating semi-arid pine forest: A combined experimental and modeling approach. Biogeosciences, 11(15), 4139–4156. https://doi.org/10.5194/bg-11-</w:t>
      </w:r>
      <w:r>
        <w:rPr>
          <w:rFonts w:ascii="Times New Roman" w:hAnsi="Times New Roman" w:cs="Times New Roman"/>
        </w:rPr>
        <w:lastRenderedPageBreak/>
        <w:t>4139-2014</w:t>
      </w:r>
    </w:p>
    <w:p w14:paraId="04631814"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48] Schmid, H. P., Grimmond, C. S. B., Cropley, F., Offerle, B., &amp; Su, H. B. (2000). Measurements of CO2 and energy fluxes over a mixed hardwood forest in the mid-western United States. Agricultural and Forest Meteorology, 103(4), 357-374.</w:t>
      </w:r>
    </w:p>
    <w:p w14:paraId="689F77C7"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49] Domec, J. C., Ogée, J., Noormets, A., Jouangy, J., Gavazzi, M., Treasure, E., Sun, G., McNulty, S. G., &amp; King, J. S. (2012). Interactive effects of nocturnal transpiration and climate change on the root hydraulic redistribution and carbon and water budgets of southern United States pine plantations. Tree Physiology, 32(6), 707–723. https://doi.org/10.1093/treephys/tps018</w:t>
      </w:r>
    </w:p>
    <w:p w14:paraId="48C2F631"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50]</w:t>
      </w:r>
      <w:r>
        <w:t xml:space="preserve"> </w:t>
      </w:r>
      <w:r>
        <w:rPr>
          <w:rFonts w:ascii="Times New Roman" w:hAnsi="Times New Roman" w:cs="Times New Roman"/>
        </w:rPr>
        <w:t>Kucharik, C. J., Barford, C. C., El Maayar, M., Wofsy, S. C., Monson, R. K., &amp; Baldocchi, D. D. (2006). A multiyear evaluation of a Dynamic Global Vegetation Model at three AmeriFlux forest sites: Vegetation structure, phenology, soil temperature, and CO2 and H2O vapor exchange. Ecological Modelling, 196(1-2), 1-31.</w:t>
      </w:r>
    </w:p>
    <w:p w14:paraId="7A6B9B07"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 xml:space="preserve">51] Davis, K. J., Bakwin, P. S., Yi, C., Berger, B. W., Zhao, C., Teclaw, R. M., &amp; Isebrands, J. G. (2003). The annual cycles of CO2 and H2O exchange over a northern mixed forest as observed from a very tall tower. Global Change Biology, 9(9), 1278–1293. </w:t>
      </w:r>
    </w:p>
    <w:p w14:paraId="0D274499"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52] Crumsey, J. M., Le Moine, J. M., Vogel, C. S., &amp; Nadelhoffer, K. J. (2014). Historical patterns of exotic earthworm distributions inform contemporary associations with soil physical and chemical factors across a northern temperate forest. Soil Biology and Biochemistry, 68, 503–514. https://doi.org/10.1016/j.soilbio.2013.10.029</w:t>
      </w:r>
    </w:p>
    <w:p w14:paraId="367F482C"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53] Nave, L. E., Gough, C. M., Maurer, K. D., Bohrer, G., Hardiman, B. S., Le Moine, J., Munoz, A. B., Nadelhoffer, K. J., Sparks, J. P., Strahm, B. D., Vogel, C. S., &amp; Curtis, P. S. (2011). Disturbance and the resilience of coupled carbon and nitrogen cycling in a north temperate forest. Journal of Geophysical Research: Biogeosciences, 116, G04016. https://doi.org/10.1029/2011JG001758</w:t>
      </w:r>
    </w:p>
    <w:p w14:paraId="4C00885D" w14:textId="77777777" w:rsidR="00B21A1E" w:rsidRDefault="00000000">
      <w:pPr>
        <w:spacing w:line="360" w:lineRule="auto"/>
        <w:ind w:left="420" w:hangingChars="200" w:hanging="42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54] Cook, B. D., Davis, K. J., Wang, W., Desai, A., Berger, B. W., Teclaw, R. M., Martin, J. G., Bolstad, P. V., Bakwin, P. S., Yi, C., &amp; Heilman, W. (2004). Carbon exchange and venting anomalies in an upland deciduous forest in northern Wisconsin, USA. Agricultural and Forest Meteorology, 126(3–4), 271–295. https://doi.org/10.1016/j.agrformet.2004.06.008</w:t>
      </w:r>
    </w:p>
    <w:p w14:paraId="4B7C4375" w14:textId="77777777" w:rsidR="00B21A1E" w:rsidRDefault="00B21A1E">
      <w:pPr>
        <w:rPr>
          <w:rFonts w:ascii="Times New Roman" w:hAnsi="Times New Roman" w:cs="Times New Roman"/>
        </w:rPr>
      </w:pPr>
    </w:p>
    <w:sectPr w:rsidR="00B21A1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zQ5MTUxOTA2MTUyMTliZWJmYmZlNzc4ZTAxMTIxZjIifQ=="/>
  </w:docVars>
  <w:rsids>
    <w:rsidRoot w:val="004435E8"/>
    <w:rsid w:val="00000FC9"/>
    <w:rsid w:val="0003120C"/>
    <w:rsid w:val="00064E19"/>
    <w:rsid w:val="000B18D9"/>
    <w:rsid w:val="000B4E64"/>
    <w:rsid w:val="00104D4D"/>
    <w:rsid w:val="00132181"/>
    <w:rsid w:val="001472A4"/>
    <w:rsid w:val="00155C56"/>
    <w:rsid w:val="001B3B56"/>
    <w:rsid w:val="001B4FFC"/>
    <w:rsid w:val="001E09ED"/>
    <w:rsid w:val="00247A67"/>
    <w:rsid w:val="00255080"/>
    <w:rsid w:val="002558FD"/>
    <w:rsid w:val="002A7837"/>
    <w:rsid w:val="002F2DB1"/>
    <w:rsid w:val="00310CD8"/>
    <w:rsid w:val="003507D6"/>
    <w:rsid w:val="00362153"/>
    <w:rsid w:val="00370BB7"/>
    <w:rsid w:val="00375EBC"/>
    <w:rsid w:val="003862C2"/>
    <w:rsid w:val="00396C73"/>
    <w:rsid w:val="00404032"/>
    <w:rsid w:val="00407C60"/>
    <w:rsid w:val="00432CC5"/>
    <w:rsid w:val="00433045"/>
    <w:rsid w:val="0043560A"/>
    <w:rsid w:val="004435E8"/>
    <w:rsid w:val="004538C8"/>
    <w:rsid w:val="00471039"/>
    <w:rsid w:val="00491610"/>
    <w:rsid w:val="0050675B"/>
    <w:rsid w:val="00514203"/>
    <w:rsid w:val="00527609"/>
    <w:rsid w:val="005667B2"/>
    <w:rsid w:val="00596AEF"/>
    <w:rsid w:val="005B7923"/>
    <w:rsid w:val="005C576E"/>
    <w:rsid w:val="005C62CC"/>
    <w:rsid w:val="00601AFA"/>
    <w:rsid w:val="00602BC2"/>
    <w:rsid w:val="00613CB4"/>
    <w:rsid w:val="00630C2E"/>
    <w:rsid w:val="00640454"/>
    <w:rsid w:val="00660913"/>
    <w:rsid w:val="006922CA"/>
    <w:rsid w:val="006A4978"/>
    <w:rsid w:val="006D59F9"/>
    <w:rsid w:val="006D6280"/>
    <w:rsid w:val="006E19C1"/>
    <w:rsid w:val="006E5E13"/>
    <w:rsid w:val="00717BBA"/>
    <w:rsid w:val="00730051"/>
    <w:rsid w:val="007441FA"/>
    <w:rsid w:val="007907B5"/>
    <w:rsid w:val="007A3509"/>
    <w:rsid w:val="007A3CFC"/>
    <w:rsid w:val="007A5223"/>
    <w:rsid w:val="007B0571"/>
    <w:rsid w:val="007E29E1"/>
    <w:rsid w:val="007F0CA9"/>
    <w:rsid w:val="007F6197"/>
    <w:rsid w:val="00810210"/>
    <w:rsid w:val="008144A0"/>
    <w:rsid w:val="00830AC9"/>
    <w:rsid w:val="00890300"/>
    <w:rsid w:val="00893257"/>
    <w:rsid w:val="00893BF9"/>
    <w:rsid w:val="008A4D38"/>
    <w:rsid w:val="008C0C6D"/>
    <w:rsid w:val="009027F1"/>
    <w:rsid w:val="00921DF7"/>
    <w:rsid w:val="00923BEA"/>
    <w:rsid w:val="0093584B"/>
    <w:rsid w:val="00972843"/>
    <w:rsid w:val="00984933"/>
    <w:rsid w:val="009D0888"/>
    <w:rsid w:val="00A00490"/>
    <w:rsid w:val="00A049A9"/>
    <w:rsid w:val="00A42080"/>
    <w:rsid w:val="00A5450E"/>
    <w:rsid w:val="00A55CF6"/>
    <w:rsid w:val="00A6189F"/>
    <w:rsid w:val="00A825D9"/>
    <w:rsid w:val="00AC0178"/>
    <w:rsid w:val="00AC4051"/>
    <w:rsid w:val="00AC72ED"/>
    <w:rsid w:val="00B02545"/>
    <w:rsid w:val="00B0665D"/>
    <w:rsid w:val="00B15E53"/>
    <w:rsid w:val="00B21A1E"/>
    <w:rsid w:val="00B26A67"/>
    <w:rsid w:val="00B3381A"/>
    <w:rsid w:val="00B43134"/>
    <w:rsid w:val="00B7699C"/>
    <w:rsid w:val="00B777FA"/>
    <w:rsid w:val="00B84117"/>
    <w:rsid w:val="00B914B7"/>
    <w:rsid w:val="00BC10CB"/>
    <w:rsid w:val="00BC1877"/>
    <w:rsid w:val="00BC287C"/>
    <w:rsid w:val="00BD4743"/>
    <w:rsid w:val="00BE3DA5"/>
    <w:rsid w:val="00BF661F"/>
    <w:rsid w:val="00C27314"/>
    <w:rsid w:val="00C50E12"/>
    <w:rsid w:val="00C85E22"/>
    <w:rsid w:val="00C9085A"/>
    <w:rsid w:val="00C92296"/>
    <w:rsid w:val="00CA404D"/>
    <w:rsid w:val="00CA6A42"/>
    <w:rsid w:val="00CB2D21"/>
    <w:rsid w:val="00CC1301"/>
    <w:rsid w:val="00CC4D08"/>
    <w:rsid w:val="00D055A6"/>
    <w:rsid w:val="00D46B45"/>
    <w:rsid w:val="00D82770"/>
    <w:rsid w:val="00DA124B"/>
    <w:rsid w:val="00DC50DA"/>
    <w:rsid w:val="00DD3611"/>
    <w:rsid w:val="00DD62B4"/>
    <w:rsid w:val="00DE4694"/>
    <w:rsid w:val="00E12018"/>
    <w:rsid w:val="00E20C48"/>
    <w:rsid w:val="00E25350"/>
    <w:rsid w:val="00E36BFF"/>
    <w:rsid w:val="00E479F6"/>
    <w:rsid w:val="00E47DC2"/>
    <w:rsid w:val="00E52A65"/>
    <w:rsid w:val="00E93E99"/>
    <w:rsid w:val="00EC774D"/>
    <w:rsid w:val="00ED0355"/>
    <w:rsid w:val="00ED45BC"/>
    <w:rsid w:val="00EE53C4"/>
    <w:rsid w:val="00EF1EFF"/>
    <w:rsid w:val="00F04492"/>
    <w:rsid w:val="00F127C9"/>
    <w:rsid w:val="00F15919"/>
    <w:rsid w:val="00F4312D"/>
    <w:rsid w:val="00F72B8F"/>
    <w:rsid w:val="00F80EFE"/>
    <w:rsid w:val="00FA69C6"/>
    <w:rsid w:val="00FC33B5"/>
    <w:rsid w:val="00FD26AF"/>
    <w:rsid w:val="00FF0DC9"/>
    <w:rsid w:val="00FF1106"/>
    <w:rsid w:val="01F04A0D"/>
    <w:rsid w:val="083E11BD"/>
    <w:rsid w:val="22CA3B78"/>
    <w:rsid w:val="64744E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FAFDE"/>
  <w15:docId w15:val="{92F02429-33E1-4629-A1E6-3051C9A4E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rPr>
      <w:sz w:val="20"/>
      <w:szCs w:val="20"/>
    </w:rPr>
  </w:style>
  <w:style w:type="paragraph" w:styleId="a5">
    <w:name w:val="Balloon Text"/>
    <w:basedOn w:val="a"/>
    <w:link w:val="a6"/>
    <w:uiPriority w:val="99"/>
    <w:semiHidden/>
    <w:unhideWhenUsed/>
    <w:rPr>
      <w:rFonts w:ascii="Segoe UI" w:hAnsi="Segoe UI" w:cs="Segoe UI"/>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pP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rPr>
      <w:b/>
      <w:bCs/>
    </w:rPr>
  </w:style>
  <w:style w:type="table" w:styleId="ad">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Pr>
      <w:sz w:val="16"/>
      <w:szCs w:val="16"/>
    </w:rPr>
  </w:style>
  <w:style w:type="character" w:customStyle="1" w:styleId="a6">
    <w:name w:val="批注框文本 字符"/>
    <w:basedOn w:val="a0"/>
    <w:link w:val="a5"/>
    <w:uiPriority w:val="99"/>
    <w:semiHidden/>
    <w:rPr>
      <w:rFonts w:ascii="Segoe UI" w:hAnsi="Segoe UI" w:cs="Segoe UI"/>
      <w:sz w:val="18"/>
      <w:szCs w:val="18"/>
    </w:rPr>
  </w:style>
  <w:style w:type="character" w:customStyle="1" w:styleId="a4">
    <w:name w:val="批注文字 字符"/>
    <w:basedOn w:val="a0"/>
    <w:link w:val="a3"/>
    <w:uiPriority w:val="99"/>
    <w:semiHidden/>
    <w:rPr>
      <w:sz w:val="20"/>
      <w:szCs w:val="20"/>
    </w:rPr>
  </w:style>
  <w:style w:type="character" w:customStyle="1" w:styleId="ac">
    <w:name w:val="批注主题 字符"/>
    <w:basedOn w:val="a4"/>
    <w:link w:val="ab"/>
    <w:uiPriority w:val="99"/>
    <w:semiHidden/>
    <w:rPr>
      <w:b/>
      <w:bCs/>
      <w:sz w:val="20"/>
      <w:szCs w:val="20"/>
    </w:rPr>
  </w:style>
  <w:style w:type="paragraph" w:customStyle="1" w:styleId="1">
    <w:name w:val="修订1"/>
    <w:hidden/>
    <w:uiPriority w:val="99"/>
    <w:semiHidden/>
    <w:rPr>
      <w:kern w:val="2"/>
      <w:sz w:val="21"/>
      <w:szCs w:val="22"/>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character" w:styleId="af">
    <w:name w:val="line number"/>
    <w:basedOn w:val="a0"/>
    <w:uiPriority w:val="99"/>
    <w:semiHidden/>
    <w:unhideWhenUsed/>
    <w:rsid w:val="007B05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tiff"/><Relationship Id="rId13" Type="http://schemas.openxmlformats.org/officeDocument/2006/relationships/image" Target="media/image9.tiff"/><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image" Target="media/image8.tif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tiff"/><Relationship Id="rId5" Type="http://schemas.openxmlformats.org/officeDocument/2006/relationships/image" Target="media/image1.tiff"/><Relationship Id="rId15" Type="http://schemas.openxmlformats.org/officeDocument/2006/relationships/fontTable" Target="fontTable.xml"/><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tiff"/><Relationship Id="rId14" Type="http://schemas.openxmlformats.org/officeDocument/2006/relationships/image" Target="media/image10.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9D6CD9-2E7B-46F6-8217-6F4C822B5B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19</Pages>
  <Words>3486</Words>
  <Characters>19874</Characters>
  <Application>Microsoft Office Word</Application>
  <DocSecurity>0</DocSecurity>
  <Lines>165</Lines>
  <Paragraphs>46</Paragraphs>
  <ScaleCrop>false</ScaleCrop>
  <Company/>
  <LinksUpToDate>false</LinksUpToDate>
  <CharactersWithSpaces>23314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鹏 刘</dc:creator>
  <cp:lastModifiedBy>鹏 刘</cp:lastModifiedBy>
  <cp:revision>8</cp:revision>
  <dcterms:created xsi:type="dcterms:W3CDTF">2024-02-24T06:53:00Z</dcterms:created>
  <dcterms:modified xsi:type="dcterms:W3CDTF">2024-07-09T06:58:00Z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09470EEB55174F778EAF0648170B5547_12</vt:lpwstr>
  </property>
</Properties>
</file>