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9E4B" w14:textId="76B366CC" w:rsidR="0084264F" w:rsidRPr="00E74E43" w:rsidRDefault="0097094E">
      <w:pPr>
        <w:rPr>
          <w:rFonts w:ascii="Times New Roman" w:hAnsi="Times New Roman" w:cs="Times New Roman"/>
        </w:rPr>
      </w:pPr>
      <w:r w:rsidRPr="00E74E43">
        <w:rPr>
          <w:rFonts w:ascii="Times New Roman" w:hAnsi="Times New Roman" w:cs="Times New Roman"/>
          <w:b/>
        </w:rPr>
        <w:t xml:space="preserve">Supp </w:t>
      </w:r>
      <w:r w:rsidR="0084264F" w:rsidRPr="00E74E43">
        <w:rPr>
          <w:rFonts w:ascii="Times New Roman" w:hAnsi="Times New Roman" w:cs="Times New Roman"/>
          <w:b/>
        </w:rPr>
        <w:t xml:space="preserve">Table 1. </w:t>
      </w:r>
      <w:r w:rsidR="00665D3E" w:rsidRPr="00E74E43">
        <w:rPr>
          <w:rFonts w:ascii="Times New Roman" w:hAnsi="Times New Roman" w:cs="Times New Roman"/>
          <w:b/>
        </w:rPr>
        <w:t xml:space="preserve">Patient and tumor characteristics </w:t>
      </w:r>
      <w:r w:rsidRPr="00E74E43">
        <w:rPr>
          <w:rFonts w:ascii="Times New Roman" w:hAnsi="Times New Roman" w:cs="Times New Roman"/>
          <w:b/>
        </w:rPr>
        <w:t>of overall trial population and patients with circulating DNA analyses</w:t>
      </w:r>
    </w:p>
    <w:tbl>
      <w:tblPr>
        <w:tblpPr w:leftFromText="141" w:rightFromText="141" w:vertAnchor="page" w:horzAnchor="margin" w:tblpXSpec="center" w:tblpY="2339"/>
        <w:tblW w:w="8505" w:type="dxa"/>
        <w:tblLayout w:type="fixed"/>
        <w:tblLook w:val="0420" w:firstRow="1" w:lastRow="0" w:firstColumn="0" w:lastColumn="0" w:noHBand="0" w:noVBand="1"/>
      </w:tblPr>
      <w:tblGrid>
        <w:gridCol w:w="2977"/>
        <w:gridCol w:w="2410"/>
        <w:gridCol w:w="3118"/>
      </w:tblGrid>
      <w:tr w:rsidR="0097094E" w:rsidRPr="00E74E43" w14:paraId="48E4F2C1" w14:textId="77777777" w:rsidTr="00E74E43">
        <w:trPr>
          <w:cantSplit/>
          <w:tblHeader/>
        </w:trPr>
        <w:tc>
          <w:tcPr>
            <w:tcW w:w="297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C4E0" w14:textId="5F29221B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Variable (n, %)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C00C" w14:textId="77777777" w:rsidR="00F54C05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 xml:space="preserve">Overall population, </w:t>
            </w:r>
          </w:p>
          <w:p w14:paraId="786B28B1" w14:textId="21C50565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N = 96</w:t>
            </w:r>
          </w:p>
        </w:tc>
        <w:tc>
          <w:tcPr>
            <w:tcW w:w="311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03A4" w14:textId="737751F2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Circulating DNA population, N = 70</w:t>
            </w:r>
          </w:p>
        </w:tc>
      </w:tr>
      <w:tr w:rsidR="0097094E" w:rsidRPr="00E74E43" w14:paraId="1916569C" w14:textId="77777777" w:rsidTr="00E74E43">
        <w:trPr>
          <w:cantSplit/>
        </w:trPr>
        <w:tc>
          <w:tcPr>
            <w:tcW w:w="297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B281" w14:textId="2874CEA3" w:rsidR="0097094E" w:rsidRPr="00E74E43" w:rsidRDefault="00A634AD" w:rsidP="00A634A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</w:rPr>
              <w:t>Sex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E7BC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F255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4E" w:rsidRPr="00E74E43" w14:paraId="657B5033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4C88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Female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14EA" w14:textId="438F94A5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68 (70.8%)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C0723" w14:textId="76464EC9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48 (68.6%)</w:t>
            </w:r>
          </w:p>
        </w:tc>
      </w:tr>
      <w:tr w:rsidR="0097094E" w:rsidRPr="00E74E43" w14:paraId="6AB8920C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A25F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Male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2B7D" w14:textId="024974DA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28 (29.2%)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1993" w14:textId="483959EB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22 (31.4%)</w:t>
            </w:r>
          </w:p>
        </w:tc>
      </w:tr>
      <w:tr w:rsidR="0097094E" w:rsidRPr="00E74E43" w14:paraId="476D10A6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B8AA" w14:textId="792BEED5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>Age (mean, SD)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4990" w14:textId="5B3B677C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59.99 (12.52)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EB82" w14:textId="10FDD518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59.82 (12.47)</w:t>
            </w:r>
          </w:p>
        </w:tc>
      </w:tr>
      <w:tr w:rsidR="0097094E" w:rsidRPr="00E74E43" w14:paraId="3FADE872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7EAE" w14:textId="77777777" w:rsidR="0097094E" w:rsidRPr="00E74E43" w:rsidRDefault="0097094E" w:rsidP="00665D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 xml:space="preserve">ECOG PS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0BA6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E74D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4E" w:rsidRPr="00E74E43" w14:paraId="7EBF0D13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281F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5DFF" w14:textId="74E4B369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32 (33.3%)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CEE9" w14:textId="04C3BE1B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24 (34.3%)</w:t>
            </w:r>
          </w:p>
        </w:tc>
      </w:tr>
      <w:tr w:rsidR="0097094E" w:rsidRPr="00E74E43" w14:paraId="7C9EBC88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9E66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E903" w14:textId="6460C821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64 (66.7%)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1046" w14:textId="6FEA8E46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46 (65.7%)</w:t>
            </w:r>
          </w:p>
        </w:tc>
      </w:tr>
      <w:tr w:rsidR="0097094E" w:rsidRPr="00E74E43" w14:paraId="49D9C610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A73D" w14:textId="242809F3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 xml:space="preserve">Primary tumor site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9F77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9211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4E" w:rsidRPr="00E74E43" w14:paraId="75C45756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2051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GEJ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00F75" w14:textId="1461100A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51 (53.1%)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DD3C4" w14:textId="6AB105CE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38 (54.3%)</w:t>
            </w:r>
          </w:p>
        </w:tc>
      </w:tr>
      <w:tr w:rsidR="0097094E" w:rsidRPr="00E74E43" w14:paraId="7FFE172A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71EF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Stomach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FEAA5" w14:textId="24389631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45 (46.9%)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971F7" w14:textId="29E68DEC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32 (45.7%)</w:t>
            </w:r>
          </w:p>
        </w:tc>
      </w:tr>
      <w:tr w:rsidR="0097094E" w:rsidRPr="00E74E43" w14:paraId="0A975296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A795" w14:textId="0A85436D" w:rsidR="0097094E" w:rsidRPr="00E74E43" w:rsidRDefault="0097094E" w:rsidP="00B94A5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 xml:space="preserve">Tumor </w:t>
            </w:r>
            <w:r w:rsidR="00B94A54" w:rsidRPr="00E74E43">
              <w:rPr>
                <w:rFonts w:ascii="Times New Roman" w:eastAsia="Helvetica" w:hAnsi="Times New Roman" w:cs="Times New Roman"/>
                <w:b/>
                <w:color w:val="000000"/>
              </w:rPr>
              <w:t>subtype</w:t>
            </w:r>
            <w:r w:rsidR="00B94A54">
              <w:rPr>
                <w:rFonts w:ascii="Times New Roman" w:eastAsia="Helvetica" w:hAnsi="Times New Roman" w:cs="Times New Roman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519F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32BA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4E" w:rsidRPr="00E74E43" w14:paraId="364B7A2D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F1E5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Diffuse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8D572" w14:textId="0CDF7273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38 (39.6%)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17306" w14:textId="733665D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28 (40.0%)</w:t>
            </w:r>
          </w:p>
        </w:tc>
      </w:tr>
      <w:tr w:rsidR="00E74E43" w:rsidRPr="00E74E43" w14:paraId="548A9A24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F308" w14:textId="77777777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Intestinal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0ABA8" w14:textId="53A9B028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50 (52.1%)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64677" w14:textId="2FD7CF0A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36 (51.4%)</w:t>
            </w:r>
          </w:p>
        </w:tc>
      </w:tr>
      <w:tr w:rsidR="00E74E43" w:rsidRPr="00E74E43" w14:paraId="683D9192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4CF0" w14:textId="77777777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Other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4277F" w14:textId="052E8AAD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6 (6.3%)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BF406" w14:textId="658AD2BB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6 (8.6%)</w:t>
            </w:r>
          </w:p>
        </w:tc>
      </w:tr>
      <w:tr w:rsidR="0097094E" w:rsidRPr="00E74E43" w14:paraId="5D36F34B" w14:textId="77777777" w:rsidTr="0097094E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2AA3" w14:textId="64B34ECB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Unknown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7593" w14:textId="26CDD811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2 (2.1%)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5162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</w:p>
        </w:tc>
      </w:tr>
      <w:tr w:rsidR="00E74E43" w:rsidRPr="00E74E43" w14:paraId="049DF030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793B" w14:textId="26693E12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>Resection of primary tumo</w:t>
            </w:r>
            <w:r w:rsidRPr="00E74E43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F2FA" w14:textId="2E7EF994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25 (26.0%)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3771" w14:textId="58396FB7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20 (28.6%)</w:t>
            </w:r>
          </w:p>
        </w:tc>
      </w:tr>
      <w:tr w:rsidR="00E74E43" w:rsidRPr="00E74E43" w14:paraId="359C1147" w14:textId="77777777" w:rsidTr="0097094E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464E" w14:textId="02B23452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E74E43">
              <w:rPr>
                <w:rFonts w:ascii="Times New Roman" w:hAnsi="Times New Roman" w:cs="Times New Roman"/>
                <w:b/>
              </w:rPr>
              <w:t xml:space="preserve">Type of disease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1374" w14:textId="77777777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F905" w14:textId="77777777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3" w:rsidRPr="00E74E43" w14:paraId="6AB9ED70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4FD7" w14:textId="098DD967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E74E43">
              <w:rPr>
                <w:rFonts w:ascii="Times New Roman" w:hAnsi="Times New Roman" w:cs="Times New Roman"/>
              </w:rPr>
              <w:t xml:space="preserve">    Locally advanced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6EC22" w14:textId="0E9F571E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8 (8.3%)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DA618" w14:textId="11DDE248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4 (5.7%)</w:t>
            </w:r>
          </w:p>
        </w:tc>
      </w:tr>
      <w:tr w:rsidR="00E74E43" w:rsidRPr="00E74E43" w14:paraId="4131E61F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5A9E" w14:textId="790A3992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E74E43">
              <w:rPr>
                <w:rFonts w:ascii="Times New Roman" w:hAnsi="Times New Roman" w:cs="Times New Roman"/>
              </w:rPr>
              <w:t xml:space="preserve">    Metastatic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34CDF" w14:textId="083EA978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88 (91.7%)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8C8F4" w14:textId="66F814BE" w:rsidR="00E74E43" w:rsidRPr="00E74E43" w:rsidRDefault="00E74E43" w:rsidP="00E74E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color w:val="000000"/>
              </w:rPr>
              <w:t>66 (94.3%)</w:t>
            </w:r>
          </w:p>
        </w:tc>
      </w:tr>
      <w:tr w:rsidR="0097094E" w:rsidRPr="00E74E43" w14:paraId="3478F8C1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F4D5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>Liver metastasis</w:t>
            </w:r>
          </w:p>
          <w:p w14:paraId="6694AF00" w14:textId="7746E3D2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E74E43">
              <w:rPr>
                <w:rFonts w:ascii="Times New Roman" w:hAnsi="Times New Roman" w:cs="Times New Roman"/>
                <w:b/>
              </w:rPr>
              <w:t xml:space="preserve">Lung </w:t>
            </w: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>metastasis</w:t>
            </w:r>
          </w:p>
          <w:p w14:paraId="710A8364" w14:textId="426DEA1B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E74E43">
              <w:rPr>
                <w:rFonts w:ascii="Times New Roman" w:hAnsi="Times New Roman" w:cs="Times New Roman"/>
                <w:b/>
              </w:rPr>
              <w:t>Peritoneal carcinomatosis</w:t>
            </w:r>
          </w:p>
          <w:p w14:paraId="3A1404CE" w14:textId="2F1274BD" w:rsidR="0097094E" w:rsidRPr="00E74E43" w:rsidRDefault="0097094E" w:rsidP="00A634A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  <w:b/>
              </w:rPr>
              <w:t xml:space="preserve">Lymph node </w:t>
            </w: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>metastasis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51FF" w14:textId="77777777" w:rsidR="0097094E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38 (39.6%)</w:t>
            </w:r>
          </w:p>
          <w:p w14:paraId="39E98F6A" w14:textId="77777777" w:rsidR="0097427F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(21.6%)</w:t>
            </w:r>
          </w:p>
          <w:p w14:paraId="48F2566C" w14:textId="77777777" w:rsidR="0097427F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(39.8%)</w:t>
            </w:r>
          </w:p>
          <w:p w14:paraId="527CCC1B" w14:textId="3D259E52" w:rsidR="0097427F" w:rsidRPr="00E74E43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(43.2%)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B59C" w14:textId="77777777" w:rsidR="0097094E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28 (40.0%)</w:t>
            </w:r>
          </w:p>
          <w:p w14:paraId="0B93D934" w14:textId="77777777" w:rsidR="0097427F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(19.7%)</w:t>
            </w:r>
          </w:p>
          <w:p w14:paraId="57D300BB" w14:textId="77777777" w:rsidR="0097427F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(33.3%)</w:t>
            </w:r>
          </w:p>
          <w:p w14:paraId="18AF1894" w14:textId="1104A4A6" w:rsidR="0097427F" w:rsidRPr="00E74E43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(47.0%)</w:t>
            </w:r>
          </w:p>
        </w:tc>
      </w:tr>
      <w:tr w:rsidR="0097094E" w:rsidRPr="00E74E43" w14:paraId="693F8BF5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D1E4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 xml:space="preserve">Time to metastatic disease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5D0F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C0B9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4E" w:rsidRPr="00E74E43" w14:paraId="047B5F8A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1C35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Metachronous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B56D" w14:textId="3920DFC1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32 (33.3%)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FC47" w14:textId="3D34B2C6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23 (32.9%)</w:t>
            </w:r>
          </w:p>
        </w:tc>
      </w:tr>
      <w:tr w:rsidR="0097094E" w:rsidRPr="00E74E43" w14:paraId="44584F12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EDD4" w14:textId="77777777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Synchronous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17E8" w14:textId="29BB3098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64 (66.7%)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1B96" w14:textId="0D4408D2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hAnsi="Times New Roman" w:cs="Times New Roman"/>
              </w:rPr>
              <w:t>47 (67.1%)</w:t>
            </w:r>
          </w:p>
        </w:tc>
      </w:tr>
      <w:tr w:rsidR="0097094E" w:rsidRPr="00E74E43" w14:paraId="151EE41B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2E39" w14:textId="357871FB" w:rsidR="0097094E" w:rsidRPr="00E74E43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>LDH (</w:t>
            </w:r>
            <w:r w:rsidR="0097427F">
              <w:rPr>
                <w:rFonts w:ascii="Times New Roman" w:eastAsia="Helvetica" w:hAnsi="Times New Roman" w:cs="Times New Roman"/>
                <w:b/>
                <w:color w:val="000000"/>
              </w:rPr>
              <w:t>times normal</w:t>
            </w:r>
            <w:r w:rsidRPr="00E74E43">
              <w:rPr>
                <w:rFonts w:ascii="Times New Roman" w:eastAsia="Helvetica" w:hAnsi="Times New Roman" w:cs="Times New Roman"/>
                <w:b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3412" w14:textId="68B98BAA" w:rsidR="0097094E" w:rsidRPr="00E74E43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 (0.80)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8211" w14:textId="312FDEA9" w:rsidR="0097094E" w:rsidRPr="00E74E43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 (0.62)</w:t>
            </w:r>
          </w:p>
        </w:tc>
      </w:tr>
      <w:tr w:rsidR="0097094E" w:rsidRPr="00E74E43" w14:paraId="0AED3889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8F3D" w14:textId="77777777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lastRenderedPageBreak/>
              <w:t>Unknown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C018" w14:textId="6D28042E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3928" w14:textId="333551B9" w:rsidR="0097094E" w:rsidRPr="00E74E43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74E43">
              <w:rPr>
                <w:rFonts w:ascii="Times New Roman" w:eastAsia="Helvetica" w:hAnsi="Times New Roman" w:cs="Times New Roman"/>
                <w:color w:val="000000"/>
              </w:rPr>
              <w:t>6</w:t>
            </w:r>
          </w:p>
        </w:tc>
      </w:tr>
      <w:tr w:rsidR="0097094E" w:rsidRPr="00B94A54" w14:paraId="2D1372D9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993D" w14:textId="351199ED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b/>
                <w:color w:val="000000"/>
              </w:rPr>
              <w:t>ALP (</w:t>
            </w:r>
            <w:r w:rsidR="0097427F" w:rsidRPr="00B94A54">
              <w:rPr>
                <w:rFonts w:ascii="Times New Roman" w:eastAsia="Helvetica" w:hAnsi="Times New Roman" w:cs="Times New Roman"/>
                <w:b/>
                <w:color w:val="000000"/>
              </w:rPr>
              <w:t>times normal</w:t>
            </w:r>
            <w:r w:rsidRPr="00B94A54">
              <w:rPr>
                <w:rFonts w:ascii="Times New Roman" w:eastAsia="Helvetica" w:hAnsi="Times New Roman" w:cs="Times New Roman"/>
                <w:b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C398" w14:textId="7F4AE093" w:rsidR="0097094E" w:rsidRPr="00B94A54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</w:rPr>
              <w:t>1.28 (0.97)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640E" w14:textId="7696728B" w:rsidR="0097094E" w:rsidRPr="00B94A54" w:rsidRDefault="0097427F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</w:rPr>
              <w:t>1.31 (1.02)</w:t>
            </w:r>
          </w:p>
        </w:tc>
      </w:tr>
      <w:tr w:rsidR="0097094E" w:rsidRPr="00B94A54" w14:paraId="4C6120F1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BCBF" w14:textId="77777777" w:rsidR="0097094E" w:rsidRPr="00B94A54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Unknown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E204" w14:textId="77777777" w:rsidR="0097094E" w:rsidRPr="00B94A54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89FF" w14:textId="6EE39897" w:rsidR="0097094E" w:rsidRPr="00B94A54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</w:tr>
      <w:tr w:rsidR="0097094E" w:rsidRPr="00B94A54" w14:paraId="797DCBF0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A986" w14:textId="3439988E" w:rsidR="0097094E" w:rsidRPr="00B94A54" w:rsidRDefault="00B94A54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b/>
                <w:color w:val="000000"/>
              </w:rPr>
              <w:t>NLR</w:t>
            </w:r>
            <w:r w:rsidR="0097094E" w:rsidRPr="00B94A54">
              <w:rPr>
                <w:rFonts w:ascii="Times New Roman" w:eastAsia="Helvetica" w:hAnsi="Times New Roman" w:cs="Times New Roman"/>
                <w:b/>
                <w:color w:val="000000"/>
              </w:rPr>
              <w:t xml:space="preserve"> ratio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57EE" w14:textId="77777777" w:rsidR="0097094E" w:rsidRPr="00B94A54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0.33 (0.31, 0.36)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219F" w14:textId="77777777" w:rsidR="0097094E" w:rsidRPr="00B94A54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0.19 (0.14, 0.23)</w:t>
            </w:r>
          </w:p>
        </w:tc>
      </w:tr>
      <w:tr w:rsidR="0097094E" w:rsidRPr="00B94A54" w14:paraId="75BCEABB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B663" w14:textId="77777777" w:rsidR="0097094E" w:rsidRPr="00B94A54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Unknown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7542" w14:textId="77777777" w:rsidR="0097094E" w:rsidRPr="00B94A54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5598" w14:textId="77777777" w:rsidR="0097094E" w:rsidRPr="00B94A54" w:rsidRDefault="0097094E" w:rsidP="00E5008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0</w:t>
            </w:r>
          </w:p>
        </w:tc>
      </w:tr>
      <w:tr w:rsidR="0097094E" w:rsidRPr="00B94A54" w14:paraId="483A19C0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5FB52" w14:textId="77777777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b/>
                <w:color w:val="000000"/>
              </w:rPr>
              <w:t>HER2 status</w:t>
            </w:r>
          </w:p>
          <w:p w14:paraId="0E076E81" w14:textId="77777777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 Positive</w:t>
            </w:r>
          </w:p>
          <w:p w14:paraId="4E270C20" w14:textId="77777777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 Negative</w:t>
            </w:r>
          </w:p>
          <w:p w14:paraId="4B09097B" w14:textId="77777777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 Unknown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74F5" w14:textId="77777777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14:paraId="4C912721" w14:textId="77777777" w:rsidR="00E74E43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</w:rPr>
              <w:t>25 (26.0%)</w:t>
            </w:r>
          </w:p>
          <w:p w14:paraId="23379822" w14:textId="6FC75191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70 (72.9%)</w:t>
            </w:r>
          </w:p>
          <w:p w14:paraId="6A65AB29" w14:textId="3CC05503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1 (1.0%)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4C95" w14:textId="77777777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14:paraId="755FB67F" w14:textId="77777777" w:rsidR="00E74E43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</w:rPr>
              <w:t>17 (24.3%)</w:t>
            </w:r>
          </w:p>
          <w:p w14:paraId="419B975E" w14:textId="7796F5C6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53 (75.7%)</w:t>
            </w:r>
          </w:p>
          <w:p w14:paraId="74E61826" w14:textId="090AB650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>0</w:t>
            </w:r>
          </w:p>
        </w:tc>
      </w:tr>
      <w:tr w:rsidR="0097094E" w:rsidRPr="00B94A54" w14:paraId="13E870EE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7BBF" w14:textId="7E2D902F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b/>
                <w:color w:val="000000"/>
              </w:rPr>
              <w:t>MSI status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2681" w14:textId="77777777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EDB7" w14:textId="77777777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4E" w:rsidRPr="00B94A54" w14:paraId="671A5A44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D26F" w14:textId="3F9C74D9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dMMR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AB6CF" w14:textId="6FCA1484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4 (4.2%)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3C571" w14:textId="3694C6CB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3 (4.3%)</w:t>
            </w:r>
          </w:p>
        </w:tc>
      </w:tr>
      <w:tr w:rsidR="0097094E" w:rsidRPr="00B94A54" w14:paraId="01F4E0CB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DB0E2" w14:textId="4EBF267F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pMMR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77BA8" w14:textId="0EE637D4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89 (92.7%)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FC6A8" w14:textId="48B26094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64 (91.4%)</w:t>
            </w:r>
          </w:p>
        </w:tc>
      </w:tr>
      <w:tr w:rsidR="0097094E" w:rsidRPr="00B94A54" w14:paraId="1F925397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F329" w14:textId="5E5ECA16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Unknown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B5CF7" w14:textId="11BA959E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3 (3.1%)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A26E0" w14:textId="35B7ADF1" w:rsidR="0097094E" w:rsidRPr="00B94A54" w:rsidRDefault="0097094E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3 (4.3%)</w:t>
            </w:r>
          </w:p>
        </w:tc>
      </w:tr>
      <w:tr w:rsidR="00B32CF2" w:rsidRPr="00B94A54" w14:paraId="3C6DEBF0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1521" w14:textId="6FCBA0E7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b/>
                <w:color w:val="000000"/>
              </w:rPr>
              <w:t>CPS PD-L1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1900B" w14:textId="77777777" w:rsidR="00B32CF2" w:rsidRPr="00B94A54" w:rsidRDefault="00B32CF2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FD5E7" w14:textId="77777777" w:rsidR="00B32CF2" w:rsidRPr="00B94A54" w:rsidRDefault="00B32CF2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CF2" w:rsidRPr="00B94A54" w14:paraId="329B5FBC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01BE" w14:textId="2C409951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/>
              </w:rPr>
            </w:pPr>
            <w:r w:rsidRPr="00B94A54">
              <w:rPr>
                <w:rFonts w:ascii="Times New Roman" w:hAnsi="Times New Roman"/>
              </w:rPr>
              <w:t xml:space="preserve">      CPS ≥5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BD805" w14:textId="6454EDCE" w:rsidR="00B32CF2" w:rsidRPr="00B94A54" w:rsidRDefault="00120A74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19 (35.2%)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B3DB6" w14:textId="174A3E9A" w:rsidR="00B32CF2" w:rsidRPr="00B94A54" w:rsidRDefault="00120A74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17 (35.4%)</w:t>
            </w:r>
          </w:p>
        </w:tc>
      </w:tr>
      <w:tr w:rsidR="00B32CF2" w:rsidRPr="00B94A54" w14:paraId="464E1D20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31E4" w14:textId="73CD23A0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   CPS &lt;5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7DF62" w14:textId="3BD14072" w:rsidR="00B32CF2" w:rsidRPr="00B94A54" w:rsidRDefault="00120A74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35 (64.8%)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16721" w14:textId="3531099C" w:rsidR="00B32CF2" w:rsidRPr="00B94A54" w:rsidRDefault="00120A74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31 (64.6%)</w:t>
            </w:r>
          </w:p>
        </w:tc>
      </w:tr>
      <w:tr w:rsidR="00B32CF2" w:rsidRPr="00B94A54" w14:paraId="1ACE7FBD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2039" w14:textId="6E3B30CA" w:rsidR="00B32CF2" w:rsidRPr="00B94A54" w:rsidRDefault="00B32CF2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   Unknown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CDAE2" w14:textId="65A2365F" w:rsidR="00B32CF2" w:rsidRPr="00B94A54" w:rsidRDefault="00120A74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6086F" w14:textId="354A6836" w:rsidR="00B32CF2" w:rsidRPr="00B94A54" w:rsidRDefault="00120A74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32CF2" w:rsidRPr="00B94A54" w14:paraId="79F0C612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72A6" w14:textId="4D561FDC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b/>
                <w:color w:val="000000"/>
              </w:rPr>
              <w:t>TPS PD-L1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01F58" w14:textId="77777777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F7963" w14:textId="77777777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CF2" w:rsidRPr="00B94A54" w14:paraId="613F4AFD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E95C" w14:textId="6ADBC318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hAnsi="Times New Roman"/>
              </w:rPr>
              <w:t xml:space="preserve">      </w:t>
            </w:r>
            <w:r w:rsidR="00120A74" w:rsidRPr="00B94A54">
              <w:rPr>
                <w:rFonts w:ascii="Times New Roman" w:hAnsi="Times New Roman"/>
              </w:rPr>
              <w:t xml:space="preserve">TPS </w:t>
            </w:r>
            <w:r w:rsidRPr="00B94A54">
              <w:rPr>
                <w:rFonts w:ascii="Times New Roman" w:hAnsi="Times New Roman"/>
              </w:rPr>
              <w:t>≥</w:t>
            </w:r>
            <w:r w:rsidR="00120A74" w:rsidRPr="00B94A5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43CF2" w14:textId="4494A98A" w:rsidR="00B32CF2" w:rsidRPr="00B94A54" w:rsidRDefault="00120A74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14 (25.9%)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2F78B" w14:textId="3BAC856E" w:rsidR="00B32CF2" w:rsidRPr="00B94A54" w:rsidRDefault="00120A74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13 (27.1%)</w:t>
            </w:r>
          </w:p>
        </w:tc>
      </w:tr>
      <w:tr w:rsidR="00B32CF2" w:rsidRPr="00B94A54" w14:paraId="16DBA97A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2F76" w14:textId="04A47807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   </w:t>
            </w:r>
            <w:r w:rsidR="00120A74" w:rsidRPr="00B94A54">
              <w:rPr>
                <w:rFonts w:ascii="Times New Roman" w:eastAsia="Helvetica" w:hAnsi="Times New Roman" w:cs="Times New Roman"/>
                <w:color w:val="000000"/>
              </w:rPr>
              <w:t>T</w:t>
            </w:r>
            <w:r w:rsidRPr="00B94A54">
              <w:rPr>
                <w:rFonts w:ascii="Times New Roman" w:eastAsia="Helvetica" w:hAnsi="Times New Roman" w:cs="Times New Roman"/>
                <w:color w:val="000000"/>
              </w:rPr>
              <w:t>PS &lt;</w:t>
            </w:r>
            <w:r w:rsidR="00120A74" w:rsidRPr="00B94A54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7C883" w14:textId="56C4B4BD" w:rsidR="00B32CF2" w:rsidRPr="00B94A54" w:rsidRDefault="00120A74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40 (74.1%)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4332A" w14:textId="6A3D5325" w:rsidR="00B32CF2" w:rsidRPr="00B94A54" w:rsidRDefault="00120A74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35 (72.9%)</w:t>
            </w:r>
          </w:p>
        </w:tc>
      </w:tr>
      <w:tr w:rsidR="00B32CF2" w:rsidRPr="00B94A54" w14:paraId="7BCCD1A0" w14:textId="77777777" w:rsidTr="00B32CF2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1FEF5" w14:textId="2E64AD39" w:rsidR="00B32CF2" w:rsidRPr="00B94A54" w:rsidRDefault="00B32CF2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B94A54">
              <w:rPr>
                <w:rFonts w:ascii="Times New Roman" w:eastAsia="Helvetica" w:hAnsi="Times New Roman" w:cs="Times New Roman"/>
                <w:color w:val="000000"/>
              </w:rPr>
              <w:t xml:space="preserve">       Unknown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EC17C" w14:textId="4DAB9618" w:rsidR="00B32CF2" w:rsidRPr="00B94A54" w:rsidRDefault="00120A74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1B301" w14:textId="4AAA06E3" w:rsidR="00B32CF2" w:rsidRPr="00B94A54" w:rsidRDefault="00120A74" w:rsidP="00B32CF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A5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32CF2" w:rsidRPr="00B94A54" w14:paraId="5F3CD2CC" w14:textId="77777777" w:rsidTr="00E74E43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E114" w14:textId="77777777" w:rsidR="00B32CF2" w:rsidRPr="00B94A54" w:rsidRDefault="00B32CF2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3AC22" w14:textId="77777777" w:rsidR="00B32CF2" w:rsidRPr="00B94A54" w:rsidRDefault="00B32CF2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F7588" w14:textId="77777777" w:rsidR="00B32CF2" w:rsidRPr="00B94A54" w:rsidRDefault="00B32CF2" w:rsidP="009709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ECADED" w14:textId="18725A01" w:rsidR="0084264F" w:rsidRDefault="00B94A54">
      <w:pPr>
        <w:rPr>
          <w:rFonts w:ascii="Times New Roman" w:hAnsi="Times New Roman" w:cs="Times New Roman"/>
        </w:rPr>
      </w:pPr>
      <w:r w:rsidRPr="00B94A54">
        <w:rPr>
          <w:rFonts w:ascii="Times New Roman" w:hAnsi="Times New Roman" w:cs="Times New Roman"/>
        </w:rPr>
        <w:t>GEJ: gastro-esophageal junction; LDH: lactate dehydrogenase; NLR: neutrophil to lymphocyte ratio; SD: standard deviation</w:t>
      </w:r>
      <w:r>
        <w:rPr>
          <w:rFonts w:ascii="Times New Roman" w:hAnsi="Times New Roman" w:cs="Times New Roman"/>
        </w:rPr>
        <w:t>; CPS: combined positive score; TPS: tumor positive score</w:t>
      </w:r>
    </w:p>
    <w:p w14:paraId="01D7B463" w14:textId="32C4B398" w:rsidR="00B94A54" w:rsidRPr="00E74E43" w:rsidRDefault="00B94A54">
      <w:pPr>
        <w:rPr>
          <w:rFonts w:ascii="Times New Roman" w:hAnsi="Times New Roman" w:cs="Times New Roman"/>
        </w:rPr>
      </w:pPr>
      <w:r w:rsidRPr="00B94A5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Lauren classification</w:t>
      </w:r>
    </w:p>
    <w:sectPr w:rsidR="00B94A54" w:rsidRPr="00E74E43" w:rsidSect="00D614BB">
      <w:type w:val="continuous"/>
      <w:pgSz w:w="11952" w:h="16848"/>
      <w:pgMar w:top="1134" w:right="1440" w:bottom="1440" w:left="567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900922">
    <w:abstractNumId w:val="1"/>
  </w:num>
  <w:num w:numId="2" w16cid:durableId="613945554">
    <w:abstractNumId w:val="2"/>
  </w:num>
  <w:num w:numId="3" w16cid:durableId="167020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20A74"/>
    <w:rsid w:val="0012468A"/>
    <w:rsid w:val="001379FE"/>
    <w:rsid w:val="001C0A13"/>
    <w:rsid w:val="001D75AB"/>
    <w:rsid w:val="002C3C8B"/>
    <w:rsid w:val="002D4A71"/>
    <w:rsid w:val="0035500D"/>
    <w:rsid w:val="00362E65"/>
    <w:rsid w:val="003F3E49"/>
    <w:rsid w:val="004158F9"/>
    <w:rsid w:val="00457CF1"/>
    <w:rsid w:val="004D5A34"/>
    <w:rsid w:val="004F1F02"/>
    <w:rsid w:val="004F7849"/>
    <w:rsid w:val="005610CF"/>
    <w:rsid w:val="00573938"/>
    <w:rsid w:val="00665D3E"/>
    <w:rsid w:val="00747CCE"/>
    <w:rsid w:val="007B3E96"/>
    <w:rsid w:val="0084264F"/>
    <w:rsid w:val="00880AE5"/>
    <w:rsid w:val="008F1F48"/>
    <w:rsid w:val="009006BE"/>
    <w:rsid w:val="00901463"/>
    <w:rsid w:val="00946CB3"/>
    <w:rsid w:val="0097094E"/>
    <w:rsid w:val="0097427F"/>
    <w:rsid w:val="00A356D5"/>
    <w:rsid w:val="00A634AD"/>
    <w:rsid w:val="00AE18EF"/>
    <w:rsid w:val="00AE1BDD"/>
    <w:rsid w:val="00B32CF2"/>
    <w:rsid w:val="00B3547C"/>
    <w:rsid w:val="00B4379D"/>
    <w:rsid w:val="00B94A54"/>
    <w:rsid w:val="00C261E3"/>
    <w:rsid w:val="00C27329"/>
    <w:rsid w:val="00C31EEB"/>
    <w:rsid w:val="00D501D3"/>
    <w:rsid w:val="00D614BB"/>
    <w:rsid w:val="00DD0F72"/>
    <w:rsid w:val="00DF1865"/>
    <w:rsid w:val="00E74E43"/>
    <w:rsid w:val="00F12158"/>
    <w:rsid w:val="00F54C05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2461D"/>
  <w14:defaultImageDpi w14:val="300"/>
  <w15:docId w15:val="{4395F013-18AC-DF46-9F69-176B21A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ev1">
    <w:name w:val="Élevé1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styleId="Marquedecommentaire">
    <w:name w:val="annotation reference"/>
    <w:basedOn w:val="Policepardfaut"/>
    <w:uiPriority w:val="99"/>
    <w:semiHidden/>
    <w:unhideWhenUsed/>
    <w:rsid w:val="00665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5D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5D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5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5D3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0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TOUGERON David</dc:creator>
  <cp:lastModifiedBy>david tougeron</cp:lastModifiedBy>
  <cp:revision>3</cp:revision>
  <dcterms:created xsi:type="dcterms:W3CDTF">2024-06-25T13:59:00Z</dcterms:created>
  <dcterms:modified xsi:type="dcterms:W3CDTF">2024-06-26T19:22:00Z</dcterms:modified>
</cp:coreProperties>
</file>