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7CF17E" w14:textId="77777777" w:rsidR="00504B67" w:rsidRPr="00C15097" w:rsidRDefault="00504B67" w:rsidP="006F5275">
      <w:pPr>
        <w:pStyle w:val="a3"/>
        <w:wordWrap/>
        <w:spacing w:line="360" w:lineRule="auto"/>
        <w:jc w:val="center"/>
        <w:rPr>
          <w:rFonts w:ascii="Times New Roman" w:eastAsia="한컴 윤고딕 250" w:hAnsi="Times New Roman" w:cs="Times New Roman"/>
          <w:b/>
          <w:bCs/>
          <w:sz w:val="36"/>
          <w:szCs w:val="36"/>
        </w:rPr>
      </w:pPr>
      <w:r w:rsidRPr="00C15097">
        <w:rPr>
          <w:rFonts w:ascii="Times New Roman" w:eastAsia="한컴 윤고딕 250" w:hAnsi="Times New Roman" w:cs="Times New Roman"/>
          <w:b/>
          <w:bCs/>
          <w:sz w:val="36"/>
          <w:szCs w:val="36"/>
        </w:rPr>
        <w:t>Possible association of polymorphisms in u</w:t>
      </w:r>
      <w:r w:rsidRPr="00C15097">
        <w:rPr>
          <w:rFonts w:ascii="Times New Roman" w:hAnsi="Times New Roman" w:cs="Times New Roman"/>
          <w:b/>
          <w:sz w:val="36"/>
          <w:szCs w:val="36"/>
          <w:shd w:val="clear" w:color="auto" w:fill="FFFFFF"/>
        </w:rPr>
        <w:t>biquitin-specific peptidase 46 gene</w:t>
      </w:r>
      <w:r w:rsidRPr="00C15097">
        <w:rPr>
          <w:rFonts w:ascii="Times New Roman" w:eastAsia="한컴 윤고딕 250" w:hAnsi="Times New Roman" w:cs="Times New Roman"/>
          <w:b/>
          <w:bCs/>
          <w:sz w:val="36"/>
          <w:szCs w:val="36"/>
        </w:rPr>
        <w:t xml:space="preserve"> with post-traumatic stress disorder</w:t>
      </w:r>
    </w:p>
    <w:p w14:paraId="3B492027" w14:textId="77777777" w:rsidR="006F5275" w:rsidRPr="00C15097" w:rsidRDefault="00504B67" w:rsidP="006F5275">
      <w:pPr>
        <w:jc w:val="center"/>
        <w:rPr>
          <w:rFonts w:ascii="Times New Roman" w:hAnsi="Times New Roman" w:cs="Times New Roman"/>
          <w:b/>
          <w:bCs/>
          <w:szCs w:val="20"/>
        </w:rPr>
      </w:pPr>
      <w:r w:rsidRPr="00C15097">
        <w:rPr>
          <w:rFonts w:ascii="Times New Roman" w:eastAsia="바탕" w:hAnsi="Times New Roman" w:cs="Times New Roman"/>
          <w:b/>
          <w:bCs/>
          <w:szCs w:val="20"/>
        </w:rPr>
        <w:t xml:space="preserve">Jun Ho </w:t>
      </w:r>
      <w:proofErr w:type="spellStart"/>
      <w:r w:rsidRPr="00C15097">
        <w:rPr>
          <w:rFonts w:ascii="Times New Roman" w:eastAsia="바탕" w:hAnsi="Times New Roman" w:cs="Times New Roman"/>
          <w:b/>
          <w:bCs/>
          <w:szCs w:val="20"/>
        </w:rPr>
        <w:t>Seo</w:t>
      </w:r>
      <w:proofErr w:type="spellEnd"/>
      <w:r w:rsidRPr="00C15097">
        <w:rPr>
          <w:rFonts w:ascii="Times New Roman" w:eastAsia="바탕" w:hAnsi="Times New Roman" w:cs="Times New Roman"/>
          <w:b/>
          <w:bCs/>
          <w:szCs w:val="20"/>
        </w:rPr>
        <w:t>,</w:t>
      </w:r>
      <w:r w:rsidRPr="00C15097">
        <w:rPr>
          <w:rFonts w:ascii="Times New Roman" w:hAnsi="Times New Roman" w:cs="Times New Roman"/>
          <w:b/>
          <w:bCs/>
          <w:szCs w:val="20"/>
        </w:rPr>
        <w:t xml:space="preserve"> MD</w:t>
      </w:r>
      <w:r w:rsidRPr="00C15097">
        <w:rPr>
          <w:rFonts w:ascii="Times New Roman" w:eastAsia="바탕" w:hAnsi="Times New Roman" w:cs="Times New Roman"/>
          <w:b/>
          <w:bCs/>
          <w:szCs w:val="20"/>
        </w:rPr>
        <w:t xml:space="preserve">, </w:t>
      </w:r>
      <w:r w:rsidRPr="00C15097">
        <w:rPr>
          <w:rFonts w:ascii="Times New Roman" w:eastAsia="굴림" w:hAnsi="Times New Roman" w:cs="Times New Roman"/>
          <w:b/>
          <w:bCs/>
          <w:szCs w:val="20"/>
        </w:rPr>
        <w:t>Tae Yong Kim</w:t>
      </w:r>
      <w:r w:rsidRPr="00C15097">
        <w:rPr>
          <w:rFonts w:ascii="Times New Roman" w:hAnsi="Times New Roman" w:cs="Times New Roman"/>
          <w:b/>
          <w:bCs/>
          <w:szCs w:val="20"/>
        </w:rPr>
        <w:t xml:space="preserve">, MD PhD, Se </w:t>
      </w:r>
      <w:proofErr w:type="spellStart"/>
      <w:r w:rsidRPr="00C15097">
        <w:rPr>
          <w:rFonts w:ascii="Times New Roman" w:hAnsi="Times New Roman" w:cs="Times New Roman"/>
          <w:b/>
          <w:bCs/>
          <w:szCs w:val="20"/>
        </w:rPr>
        <w:t>Joo</w:t>
      </w:r>
      <w:proofErr w:type="spellEnd"/>
      <w:r w:rsidRPr="00C15097">
        <w:rPr>
          <w:rFonts w:ascii="Times New Roman" w:hAnsi="Times New Roman" w:cs="Times New Roman"/>
          <w:b/>
          <w:bCs/>
          <w:szCs w:val="20"/>
        </w:rPr>
        <w:t xml:space="preserve"> Kim, MD PhD, </w:t>
      </w:r>
      <w:proofErr w:type="spellStart"/>
      <w:r w:rsidRPr="00C15097">
        <w:rPr>
          <w:rFonts w:ascii="Times New Roman" w:eastAsia="굴림" w:hAnsi="Times New Roman" w:cs="Times New Roman"/>
          <w:b/>
          <w:bCs/>
          <w:szCs w:val="20"/>
        </w:rPr>
        <w:t>Jin</w:t>
      </w:r>
      <w:proofErr w:type="spellEnd"/>
      <w:r w:rsidRPr="00C15097">
        <w:rPr>
          <w:rFonts w:ascii="Times New Roman" w:eastAsia="굴림" w:hAnsi="Times New Roman" w:cs="Times New Roman"/>
          <w:b/>
          <w:bCs/>
          <w:szCs w:val="20"/>
        </w:rPr>
        <w:t xml:space="preserve"> </w:t>
      </w:r>
      <w:proofErr w:type="spellStart"/>
      <w:r w:rsidRPr="00C15097">
        <w:rPr>
          <w:rFonts w:ascii="Times New Roman" w:eastAsia="굴림" w:hAnsi="Times New Roman" w:cs="Times New Roman"/>
          <w:b/>
          <w:bCs/>
          <w:szCs w:val="20"/>
        </w:rPr>
        <w:t>Hee</w:t>
      </w:r>
      <w:proofErr w:type="spellEnd"/>
      <w:r w:rsidRPr="00C15097">
        <w:rPr>
          <w:rFonts w:ascii="Times New Roman" w:eastAsia="굴림" w:hAnsi="Times New Roman" w:cs="Times New Roman"/>
          <w:b/>
          <w:bCs/>
          <w:szCs w:val="20"/>
        </w:rPr>
        <w:t xml:space="preserve"> Choi</w:t>
      </w:r>
      <w:r w:rsidRPr="00C15097">
        <w:rPr>
          <w:rFonts w:ascii="Times New Roman" w:hAnsi="Times New Roman" w:cs="Times New Roman"/>
          <w:b/>
          <w:bCs/>
          <w:szCs w:val="20"/>
        </w:rPr>
        <w:t>, MD PhD,</w:t>
      </w:r>
      <w:r w:rsidRPr="00C15097">
        <w:rPr>
          <w:rFonts w:ascii="Times New Roman" w:eastAsia="Minion Pro" w:hAnsi="Times New Roman" w:cs="Times New Roman"/>
          <w:b/>
          <w:bCs/>
          <w:szCs w:val="20"/>
        </w:rPr>
        <w:t xml:space="preserve"> </w:t>
      </w:r>
      <w:r w:rsidRPr="00C15097">
        <w:rPr>
          <w:rFonts w:ascii="Times New Roman" w:hAnsi="Times New Roman" w:cs="Times New Roman"/>
          <w:b/>
          <w:bCs/>
          <w:szCs w:val="20"/>
        </w:rPr>
        <w:t>Hyung Seok So</w:t>
      </w:r>
      <w:r w:rsidRPr="00C15097">
        <w:rPr>
          <w:rFonts w:ascii="Times New Roman" w:eastAsia="한컴 윤고딕 250" w:hAnsi="Times New Roman" w:cs="Times New Roman"/>
          <w:b/>
          <w:bCs/>
          <w:szCs w:val="20"/>
        </w:rPr>
        <w:t xml:space="preserve">, MD, </w:t>
      </w:r>
      <w:proofErr w:type="spellStart"/>
      <w:r w:rsidRPr="00C15097">
        <w:rPr>
          <w:rFonts w:ascii="Times New Roman" w:hAnsi="Times New Roman" w:cs="Times New Roman"/>
          <w:b/>
          <w:bCs/>
          <w:szCs w:val="20"/>
        </w:rPr>
        <w:t>Jee</w:t>
      </w:r>
      <w:proofErr w:type="spellEnd"/>
      <w:r w:rsidRPr="00C15097">
        <w:rPr>
          <w:rFonts w:ascii="Times New Roman" w:hAnsi="Times New Roman" w:cs="Times New Roman"/>
          <w:b/>
          <w:bCs/>
          <w:szCs w:val="20"/>
        </w:rPr>
        <w:t xml:space="preserve"> In Kang, MD PhD</w:t>
      </w:r>
    </w:p>
    <w:p w14:paraId="7F63468A" w14:textId="77777777" w:rsidR="006F5275" w:rsidRPr="00C15097" w:rsidRDefault="006F5275" w:rsidP="006F5275">
      <w:pPr>
        <w:rPr>
          <w:rFonts w:ascii="Times New Roman" w:eastAsia="함초롬바탕" w:hAnsi="Times New Roman" w:cs="Times New Roman"/>
          <w:b/>
          <w:bCs/>
          <w:szCs w:val="20"/>
        </w:rPr>
      </w:pPr>
    </w:p>
    <w:p w14:paraId="1E961C30" w14:textId="77777777" w:rsidR="00504B67" w:rsidRPr="00C15097" w:rsidRDefault="00504B67" w:rsidP="006F5275">
      <w:pPr>
        <w:jc w:val="center"/>
        <w:rPr>
          <w:rFonts w:ascii="Times New Roman" w:eastAsia="함초롬바탕" w:hAnsi="Times New Roman" w:cs="Times New Roman"/>
          <w:b/>
          <w:sz w:val="22"/>
        </w:rPr>
      </w:pPr>
      <w:r w:rsidRPr="00C15097">
        <w:rPr>
          <w:rFonts w:ascii="Times New Roman" w:eastAsia="함초롬바탕" w:hAnsi="Times New Roman" w:cs="Times New Roman"/>
          <w:b/>
          <w:sz w:val="22"/>
        </w:rPr>
        <w:t xml:space="preserve">Table S1. Characteristics of SNP markers on the </w:t>
      </w:r>
      <w:r w:rsidRPr="00C15097">
        <w:rPr>
          <w:rFonts w:ascii="Times New Roman" w:eastAsia="함초롬바탕" w:hAnsi="Times New Roman" w:cs="Times New Roman"/>
          <w:b/>
          <w:i/>
          <w:sz w:val="22"/>
        </w:rPr>
        <w:t>USP46</w:t>
      </w:r>
      <w:r w:rsidRPr="00C15097">
        <w:rPr>
          <w:rFonts w:ascii="Times New Roman" w:eastAsia="함초롬바탕" w:hAnsi="Times New Roman" w:cs="Times New Roman"/>
          <w:b/>
          <w:sz w:val="22"/>
        </w:rPr>
        <w:t xml:space="preserve"> gene in the non-PTSD group</w:t>
      </w:r>
    </w:p>
    <w:tbl>
      <w:tblPr>
        <w:tblW w:w="86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7"/>
        <w:gridCol w:w="1780"/>
        <w:gridCol w:w="1201"/>
        <w:gridCol w:w="1271"/>
        <w:gridCol w:w="1211"/>
        <w:gridCol w:w="1142"/>
      </w:tblGrid>
      <w:tr w:rsidR="00504B67" w:rsidRPr="00C15097" w14:paraId="618144B3" w14:textId="77777777" w:rsidTr="00B478EE">
        <w:trPr>
          <w:cantSplit/>
          <w:trHeight w:val="428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FC4213E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proofErr w:type="spellStart"/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rs</w:t>
            </w:r>
            <w:proofErr w:type="spellEnd"/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 xml:space="preserve"> number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23C567D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 xml:space="preserve">Location </w:t>
            </w:r>
            <w:r w:rsidRPr="00C15097">
              <w:rPr>
                <w:rFonts w:ascii="Times New Roman" w:hAnsi="Times New Roman" w:cs="Times New Roman"/>
                <w:color w:val="000000"/>
                <w:szCs w:val="20"/>
                <w:vertAlign w:val="superscript"/>
              </w:rPr>
              <w:t>a</w:t>
            </w:r>
          </w:p>
        </w:tc>
        <w:tc>
          <w:tcPr>
            <w:tcW w:w="12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FCEC2C3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χ2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A12AC60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C15097">
              <w:rPr>
                <w:rFonts w:ascii="Times New Roman" w:hAnsi="Times New Roman" w:cs="Times New Roman"/>
                <w:szCs w:val="20"/>
              </w:rPr>
              <w:t xml:space="preserve"> value </w:t>
            </w:r>
            <w:r w:rsidRPr="00C15097">
              <w:rPr>
                <w:rFonts w:ascii="Times New Roman" w:hAnsi="Times New Roman" w:cs="Times New Roman"/>
                <w:szCs w:val="20"/>
                <w:vertAlign w:val="superscript"/>
              </w:rPr>
              <w:t>b</w:t>
            </w:r>
          </w:p>
        </w:tc>
        <w:tc>
          <w:tcPr>
            <w:tcW w:w="12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96BAA53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Allele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32722EFC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MAF</w:t>
            </w:r>
          </w:p>
        </w:tc>
      </w:tr>
      <w:tr w:rsidR="00504B67" w:rsidRPr="00C15097" w14:paraId="56C72CAC" w14:textId="77777777" w:rsidTr="003471A6">
        <w:trPr>
          <w:cantSplit/>
          <w:trHeight w:val="428"/>
          <w:jc w:val="center"/>
        </w:trPr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3567FC" w14:textId="77777777" w:rsidR="00504B67" w:rsidRPr="00C15097" w:rsidRDefault="00504B67" w:rsidP="003471A6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rs346005</w:t>
            </w:r>
          </w:p>
        </w:tc>
        <w:tc>
          <w:tcPr>
            <w:tcW w:w="0" w:type="auto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30A0A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52588572</w:t>
            </w:r>
          </w:p>
        </w:tc>
        <w:tc>
          <w:tcPr>
            <w:tcW w:w="1201" w:type="dxa"/>
            <w:tcBorders>
              <w:left w:val="nil"/>
              <w:bottom w:val="nil"/>
              <w:right w:val="nil"/>
            </w:tcBorders>
            <w:vAlign w:val="center"/>
          </w:tcPr>
          <w:p w14:paraId="1F04CCCB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eastAsia="한컴 윤고딕 250" w:hAnsi="Times New Roman" w:cs="Times New Roman"/>
                <w:bCs/>
                <w:szCs w:val="20"/>
              </w:rPr>
              <w:t>2.509</w:t>
            </w:r>
          </w:p>
        </w:tc>
        <w:tc>
          <w:tcPr>
            <w:tcW w:w="127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15334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0.131</w:t>
            </w:r>
          </w:p>
        </w:tc>
        <w:tc>
          <w:tcPr>
            <w:tcW w:w="1211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1A1FE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A&gt;C</w:t>
            </w:r>
          </w:p>
        </w:tc>
        <w:tc>
          <w:tcPr>
            <w:tcW w:w="114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07EA4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0.432</w:t>
            </w:r>
          </w:p>
        </w:tc>
      </w:tr>
      <w:tr w:rsidR="00504B67" w:rsidRPr="00C15097" w14:paraId="66229F1A" w14:textId="77777777" w:rsidTr="003471A6">
        <w:trPr>
          <w:cantSplit/>
          <w:trHeight w:val="42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9AD2F" w14:textId="77777777" w:rsidR="00504B67" w:rsidRPr="00C15097" w:rsidRDefault="00504B67" w:rsidP="003471A6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rs10034164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45B0BA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52593565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9A270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eastAsia="한컴 윤고딕 250" w:hAnsi="Times New Roman" w:cs="Times New Roman"/>
                <w:bCs/>
                <w:szCs w:val="20"/>
              </w:rPr>
              <w:t>0.008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F99ED7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1.000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4F9D7C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T&gt;C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96FCB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0.156</w:t>
            </w:r>
          </w:p>
        </w:tc>
      </w:tr>
      <w:tr w:rsidR="00504B67" w:rsidRPr="00C15097" w14:paraId="3B30C005" w14:textId="77777777" w:rsidTr="003471A6">
        <w:trPr>
          <w:cantSplit/>
          <w:trHeight w:val="42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3E98E9" w14:textId="77777777" w:rsidR="00504B67" w:rsidRPr="00C15097" w:rsidRDefault="00504B67" w:rsidP="003471A6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rs2244291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7D1522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52602313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0A82C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eastAsia="한컴 윤고딕 250" w:hAnsi="Times New Roman" w:cs="Times New Roman"/>
                <w:bCs/>
                <w:szCs w:val="20"/>
              </w:rPr>
              <w:t>3.776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606C44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0.076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61CBC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A&gt;G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91C54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0.198</w:t>
            </w:r>
          </w:p>
        </w:tc>
      </w:tr>
      <w:tr w:rsidR="00504B67" w:rsidRPr="00C15097" w14:paraId="06D29D46" w14:textId="77777777" w:rsidTr="003471A6">
        <w:trPr>
          <w:cantSplit/>
          <w:trHeight w:val="42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3632C" w14:textId="77777777" w:rsidR="00504B67" w:rsidRPr="00C15097" w:rsidRDefault="00504B67" w:rsidP="003471A6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rs12646800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406348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52602534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D81E5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eastAsia="한컴 윤고딕 250" w:hAnsi="Times New Roman" w:cs="Times New Roman"/>
                <w:bCs/>
                <w:szCs w:val="20"/>
              </w:rPr>
              <w:t>0.336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DD05A3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1.000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2DF0B7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C&gt;T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886A8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0.050</w:t>
            </w:r>
          </w:p>
        </w:tc>
      </w:tr>
      <w:tr w:rsidR="00504B67" w:rsidRPr="00C15097" w14:paraId="39400DEC" w14:textId="77777777" w:rsidTr="003471A6">
        <w:trPr>
          <w:cantSplit/>
          <w:trHeight w:val="42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E8296C" w14:textId="77777777" w:rsidR="00504B67" w:rsidRPr="00C15097" w:rsidRDefault="00504B67" w:rsidP="003471A6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rs6554557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89E767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52621374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7F4C16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eastAsia="한컴 윤고딕 250" w:hAnsi="Times New Roman" w:cs="Times New Roman"/>
                <w:bCs/>
                <w:szCs w:val="20"/>
              </w:rPr>
              <w:t>0.008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96B086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1.000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FED7EC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A&gt;C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AE715E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0.156</w:t>
            </w:r>
          </w:p>
        </w:tc>
      </w:tr>
      <w:tr w:rsidR="00504B67" w:rsidRPr="00C15097" w14:paraId="1298A9DC" w14:textId="77777777" w:rsidTr="003471A6">
        <w:trPr>
          <w:cantSplit/>
          <w:trHeight w:val="428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62EA5A" w14:textId="77777777" w:rsidR="00504B67" w:rsidRPr="00C15097" w:rsidRDefault="00504B67" w:rsidP="003471A6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rs17675844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C573D0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52624583</w:t>
            </w:r>
          </w:p>
        </w:tc>
        <w:tc>
          <w:tcPr>
            <w:tcW w:w="12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8A25E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eastAsia="한컴 윤고딕 250" w:hAnsi="Times New Roman" w:cs="Times New Roman"/>
                <w:bCs/>
                <w:szCs w:val="20"/>
              </w:rPr>
              <w:t>0.276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79C5A4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0.465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A00814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A&gt;C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2EFDB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0.073</w:t>
            </w:r>
          </w:p>
        </w:tc>
      </w:tr>
      <w:tr w:rsidR="00504B67" w:rsidRPr="00C15097" w14:paraId="030C8D7B" w14:textId="77777777" w:rsidTr="003471A6">
        <w:trPr>
          <w:cantSplit/>
          <w:trHeight w:val="428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B915CC" w14:textId="77777777" w:rsidR="00504B67" w:rsidRPr="00C15097" w:rsidRDefault="00504B67" w:rsidP="003471A6">
            <w:pPr>
              <w:wordWrap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rs10517263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85E16B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52632502</w:t>
            </w:r>
          </w:p>
        </w:tc>
        <w:tc>
          <w:tcPr>
            <w:tcW w:w="12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258317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eastAsia="한컴 윤고딕 250" w:hAnsi="Times New Roman" w:cs="Times New Roman"/>
                <w:bCs/>
                <w:szCs w:val="20"/>
              </w:rPr>
              <w:t>0.165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122CC31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1.000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004E89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Cs w:val="20"/>
              </w:rPr>
            </w:pPr>
            <w:r w:rsidRPr="00C15097">
              <w:rPr>
                <w:rFonts w:ascii="Times New Roman" w:hAnsi="Times New Roman" w:cs="Times New Roman"/>
                <w:color w:val="000000"/>
                <w:szCs w:val="20"/>
              </w:rPr>
              <w:t>C&gt;G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D1DCB2" w14:textId="77777777" w:rsidR="00504B67" w:rsidRPr="00C15097" w:rsidRDefault="00504B67" w:rsidP="003471A6">
            <w:pPr>
              <w:wordWrap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0.110</w:t>
            </w:r>
          </w:p>
        </w:tc>
      </w:tr>
    </w:tbl>
    <w:p w14:paraId="139C620E" w14:textId="77777777" w:rsidR="00504B67" w:rsidRPr="00C15097" w:rsidRDefault="00504B67" w:rsidP="006F5275">
      <w:pPr>
        <w:wordWrap/>
        <w:autoSpaceDE/>
        <w:autoSpaceDN/>
        <w:spacing w:after="0" w:line="360" w:lineRule="auto"/>
        <w:ind w:left="2400" w:firstLine="800"/>
        <w:jc w:val="left"/>
        <w:rPr>
          <w:rFonts w:ascii="Times New Roman" w:eastAsia="함초롬바탕" w:hAnsi="Times New Roman" w:cs="Times New Roman"/>
          <w:color w:val="000000"/>
          <w:szCs w:val="20"/>
        </w:rPr>
      </w:pPr>
      <w:r w:rsidRPr="00C15097">
        <w:rPr>
          <w:rFonts w:ascii="Times New Roman" w:eastAsia="함초롬바탕" w:hAnsi="Times New Roman" w:cs="Times New Roman"/>
          <w:color w:val="000000"/>
          <w:szCs w:val="20"/>
        </w:rPr>
        <w:t>SNP, single nucleotide polymorphism; MAF, minor allele frequency</w:t>
      </w:r>
    </w:p>
    <w:p w14:paraId="716A79AB" w14:textId="77777777" w:rsidR="00504B67" w:rsidRPr="00C15097" w:rsidRDefault="00504B67" w:rsidP="006F5275">
      <w:pPr>
        <w:wordWrap/>
        <w:autoSpaceDE/>
        <w:autoSpaceDN/>
        <w:spacing w:after="0" w:line="360" w:lineRule="auto"/>
        <w:ind w:left="2400" w:firstLine="800"/>
        <w:jc w:val="left"/>
        <w:rPr>
          <w:rFonts w:ascii="Times New Roman" w:eastAsia="함초롬바탕" w:hAnsi="Times New Roman" w:cs="Times New Roman"/>
          <w:color w:val="000000"/>
          <w:szCs w:val="20"/>
          <w:lang w:val="en-GB"/>
        </w:rPr>
      </w:pPr>
      <w:proofErr w:type="spellStart"/>
      <w:r w:rsidRPr="00C15097">
        <w:rPr>
          <w:rFonts w:ascii="Times New Roman" w:eastAsia="함초롬바탕" w:hAnsi="Times New Roman" w:cs="Times New Roman"/>
          <w:color w:val="000000"/>
          <w:szCs w:val="20"/>
          <w:vertAlign w:val="superscript"/>
          <w:lang w:val="en-GB"/>
        </w:rPr>
        <w:t>a</w:t>
      </w:r>
      <w:proofErr w:type="spellEnd"/>
      <w:r w:rsidRPr="00C15097">
        <w:rPr>
          <w:rFonts w:ascii="Times New Roman" w:eastAsia="함초롬바탕" w:hAnsi="Times New Roman" w:cs="Times New Roman"/>
          <w:color w:val="000000"/>
          <w:szCs w:val="20"/>
          <w:vertAlign w:val="superscript"/>
          <w:lang w:val="en-GB"/>
        </w:rPr>
        <w:t xml:space="preserve"> </w:t>
      </w:r>
      <w:r w:rsidRPr="00C15097">
        <w:rPr>
          <w:rFonts w:ascii="Times New Roman" w:eastAsia="함초롬바탕" w:hAnsi="Times New Roman" w:cs="Times New Roman"/>
          <w:color w:val="000000"/>
          <w:szCs w:val="20"/>
          <w:lang w:val="en-GB"/>
        </w:rPr>
        <w:t>Information on the chromosomal position is based on NCBI genome build GRCh37.p13.</w:t>
      </w:r>
    </w:p>
    <w:p w14:paraId="1CCA8A03" w14:textId="1DA6B1FE" w:rsidR="00504B67" w:rsidRPr="00C15097" w:rsidRDefault="00504B67" w:rsidP="006F5275">
      <w:pPr>
        <w:wordWrap/>
        <w:autoSpaceDE/>
        <w:autoSpaceDN/>
        <w:spacing w:after="0" w:line="360" w:lineRule="auto"/>
        <w:ind w:left="2400" w:firstLine="800"/>
        <w:jc w:val="left"/>
        <w:rPr>
          <w:rFonts w:ascii="Times New Roman" w:eastAsia="함초롬바탕" w:hAnsi="Times New Roman" w:cs="Times New Roman"/>
          <w:color w:val="000000"/>
          <w:szCs w:val="20"/>
          <w:lang w:val="en-GB"/>
        </w:rPr>
      </w:pPr>
      <w:r w:rsidRPr="00C15097">
        <w:rPr>
          <w:rFonts w:ascii="Times New Roman" w:eastAsia="함초롬바탕" w:hAnsi="Times New Roman" w:cs="Times New Roman"/>
          <w:color w:val="000000"/>
          <w:szCs w:val="20"/>
          <w:vertAlign w:val="superscript"/>
          <w:lang w:val="en-GB"/>
        </w:rPr>
        <w:t xml:space="preserve">b </w:t>
      </w:r>
      <w:r w:rsidRPr="00C15097">
        <w:rPr>
          <w:rFonts w:ascii="Times New Roman" w:eastAsia="함초롬바탕" w:hAnsi="Times New Roman" w:cs="Times New Roman"/>
          <w:i/>
          <w:color w:val="000000"/>
          <w:szCs w:val="20"/>
          <w:lang w:val="en-GB"/>
        </w:rPr>
        <w:t>P</w:t>
      </w:r>
      <w:r w:rsidRPr="00C15097">
        <w:rPr>
          <w:rFonts w:ascii="Times New Roman" w:eastAsia="함초롬바탕" w:hAnsi="Times New Roman" w:cs="Times New Roman"/>
          <w:color w:val="000000"/>
          <w:szCs w:val="20"/>
          <w:lang w:val="en-GB"/>
        </w:rPr>
        <w:t xml:space="preserve"> value for Hardy-Weinberg equilibrium among subjects without PTSD</w:t>
      </w:r>
    </w:p>
    <w:p w14:paraId="211D565B" w14:textId="0E48E5DB" w:rsidR="00504B67" w:rsidRPr="00C15097" w:rsidRDefault="00504B67" w:rsidP="006F5275">
      <w:pPr>
        <w:pStyle w:val="EndNoteBibliography"/>
        <w:pageBreakBefore/>
        <w:wordWrap/>
        <w:spacing w:after="0"/>
        <w:jc w:val="center"/>
        <w:rPr>
          <w:rFonts w:ascii="Times New Roman" w:eastAsia="함초롬바탕" w:hAnsi="Times New Roman" w:cs="Times New Roman"/>
          <w:b/>
          <w:sz w:val="22"/>
          <w:szCs w:val="22"/>
        </w:rPr>
      </w:pPr>
      <w:r w:rsidRPr="00C15097">
        <w:rPr>
          <w:rFonts w:ascii="Times New Roman" w:eastAsia="함초롬바탕" w:hAnsi="Times New Roman" w:cs="Times New Roman"/>
          <w:b/>
          <w:sz w:val="22"/>
          <w:szCs w:val="22"/>
        </w:rPr>
        <w:lastRenderedPageBreak/>
        <w:t xml:space="preserve">Table S2. Primer sequences used in the analysis of </w:t>
      </w:r>
      <w:r w:rsidRPr="00C15097">
        <w:rPr>
          <w:rFonts w:ascii="Times New Roman" w:eastAsia="함초롬바탕" w:hAnsi="Times New Roman" w:cs="Times New Roman"/>
          <w:b/>
          <w:i/>
          <w:iCs/>
          <w:sz w:val="22"/>
          <w:szCs w:val="22"/>
        </w:rPr>
        <w:t>USP46</w:t>
      </w:r>
      <w:r w:rsidRPr="00C15097">
        <w:rPr>
          <w:rFonts w:ascii="Times New Roman" w:eastAsia="함초롬바탕" w:hAnsi="Times New Roman" w:cs="Times New Roman"/>
          <w:b/>
          <w:sz w:val="22"/>
          <w:szCs w:val="22"/>
        </w:rPr>
        <w:t xml:space="preserve"> SNPs</w:t>
      </w:r>
      <w:r w:rsidRPr="00C15097">
        <w:rPr>
          <w:rFonts w:ascii="Times New Roman" w:eastAsia="함초롬바탕" w:hAnsi="Times New Roman" w:cs="Times New Roman"/>
          <w:b/>
          <w:sz w:val="22"/>
          <w:szCs w:val="22"/>
        </w:rPr>
        <w:br/>
      </w:r>
    </w:p>
    <w:tbl>
      <w:tblPr>
        <w:tblW w:w="495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313"/>
        <w:gridCol w:w="2175"/>
        <w:gridCol w:w="1741"/>
        <w:gridCol w:w="2882"/>
        <w:gridCol w:w="5707"/>
      </w:tblGrid>
      <w:tr w:rsidR="00504B67" w:rsidRPr="00C15097" w14:paraId="22171FEC" w14:textId="77777777" w:rsidTr="003471A6">
        <w:trPr>
          <w:trHeight w:val="255"/>
        </w:trPr>
        <w:tc>
          <w:tcPr>
            <w:tcW w:w="47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69C8C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C15097">
              <w:rPr>
                <w:rFonts w:ascii="Times New Roman" w:hAnsi="Times New Roman" w:cs="Times New Roman"/>
                <w:b/>
                <w:bCs/>
                <w:szCs w:val="20"/>
              </w:rPr>
              <w:t>Gene</w:t>
            </w:r>
          </w:p>
        </w:tc>
        <w:tc>
          <w:tcPr>
            <w:tcW w:w="7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0AF9B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proofErr w:type="spellStart"/>
            <w:r w:rsidRPr="00C15097">
              <w:rPr>
                <w:rFonts w:ascii="Times New Roman" w:hAnsi="Times New Roman" w:cs="Times New Roman"/>
                <w:b/>
                <w:bCs/>
                <w:szCs w:val="20"/>
              </w:rPr>
              <w:t>rs</w:t>
            </w:r>
            <w:proofErr w:type="spellEnd"/>
            <w:r w:rsidRPr="00C15097">
              <w:rPr>
                <w:rFonts w:ascii="Times New Roman" w:hAnsi="Times New Roman" w:cs="Times New Roman"/>
                <w:b/>
                <w:bCs/>
                <w:szCs w:val="20"/>
              </w:rPr>
              <w:t xml:space="preserve"> number</w:t>
            </w:r>
          </w:p>
        </w:tc>
        <w:tc>
          <w:tcPr>
            <w:tcW w:w="6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D93D1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C15097">
              <w:rPr>
                <w:rFonts w:ascii="Times New Roman" w:hAnsi="Times New Roman" w:cs="Times New Roman"/>
                <w:b/>
                <w:bCs/>
                <w:szCs w:val="20"/>
              </w:rPr>
              <w:t>Strand</w:t>
            </w:r>
          </w:p>
        </w:tc>
        <w:tc>
          <w:tcPr>
            <w:tcW w:w="310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C8FD8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C15097">
              <w:rPr>
                <w:rFonts w:ascii="Times New Roman" w:hAnsi="Times New Roman" w:cs="Times New Roman"/>
                <w:b/>
                <w:bCs/>
                <w:szCs w:val="20"/>
              </w:rPr>
              <w:t xml:space="preserve">                          Primer sequence</w:t>
            </w:r>
          </w:p>
        </w:tc>
      </w:tr>
      <w:tr w:rsidR="00504B67" w:rsidRPr="00C15097" w14:paraId="364BABB0" w14:textId="77777777" w:rsidTr="003471A6">
        <w:trPr>
          <w:trHeight w:val="270"/>
        </w:trPr>
        <w:tc>
          <w:tcPr>
            <w:tcW w:w="475" w:type="pct"/>
            <w:vMerge w:val="restart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6C305B07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i/>
                <w:szCs w:val="20"/>
              </w:rPr>
            </w:pPr>
            <w:r w:rsidRPr="00C15097">
              <w:rPr>
                <w:rFonts w:ascii="Times New Roman" w:hAnsi="Times New Roman" w:cs="Times New Roman"/>
                <w:i/>
                <w:szCs w:val="20"/>
              </w:rPr>
              <w:t>USP46</w:t>
            </w:r>
          </w:p>
        </w:tc>
        <w:tc>
          <w:tcPr>
            <w:tcW w:w="787" w:type="pct"/>
            <w:vMerge w:val="restart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16210186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rs346005</w:t>
            </w:r>
          </w:p>
        </w:tc>
        <w:tc>
          <w:tcPr>
            <w:tcW w:w="630" w:type="pct"/>
            <w:vMerge w:val="restart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0B442D67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Forward</w:t>
            </w:r>
          </w:p>
        </w:tc>
        <w:tc>
          <w:tcPr>
            <w:tcW w:w="1043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518E72FA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Forward Primer</w:t>
            </w:r>
          </w:p>
        </w:tc>
        <w:tc>
          <w:tcPr>
            <w:tcW w:w="2065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</w:tcPr>
          <w:p w14:paraId="60DDC140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GAAAGCTCTTCAGCACACA </w:t>
            </w:r>
          </w:p>
        </w:tc>
      </w:tr>
      <w:tr w:rsidR="00504B67" w:rsidRPr="00C15097" w14:paraId="6B9E1580" w14:textId="77777777" w:rsidTr="003471A6">
        <w:trPr>
          <w:trHeight w:val="270"/>
        </w:trPr>
        <w:tc>
          <w:tcPr>
            <w:tcW w:w="475" w:type="pct"/>
            <w:vMerge/>
            <w:shd w:val="clear" w:color="000000" w:fill="FFFFFF"/>
            <w:noWrap/>
            <w:vAlign w:val="center"/>
          </w:tcPr>
          <w:p w14:paraId="100646F2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shd w:val="clear" w:color="000000" w:fill="FFFFFF"/>
            <w:noWrap/>
            <w:vAlign w:val="center"/>
          </w:tcPr>
          <w:p w14:paraId="5BDC7ABE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shd w:val="clear" w:color="000000" w:fill="FFFFFF"/>
            <w:noWrap/>
            <w:vAlign w:val="center"/>
          </w:tcPr>
          <w:p w14:paraId="345DBA25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0ABADF3B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Reverse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3E12A058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AAACAAGGTCAAAGCAGTTT </w:t>
            </w:r>
          </w:p>
        </w:tc>
      </w:tr>
      <w:tr w:rsidR="00504B67" w:rsidRPr="00C15097" w14:paraId="1871BAF9" w14:textId="77777777" w:rsidTr="003471A6">
        <w:trPr>
          <w:trHeight w:val="270"/>
        </w:trPr>
        <w:tc>
          <w:tcPr>
            <w:tcW w:w="475" w:type="pct"/>
            <w:vMerge/>
            <w:shd w:val="clear" w:color="000000" w:fill="FFFFFF"/>
            <w:noWrap/>
            <w:vAlign w:val="center"/>
          </w:tcPr>
          <w:p w14:paraId="2AABBEEC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shd w:val="clear" w:color="000000" w:fill="FFFFFF"/>
            <w:noWrap/>
            <w:vAlign w:val="center"/>
          </w:tcPr>
          <w:p w14:paraId="19C81B1C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shd w:val="clear" w:color="000000" w:fill="FFFFFF"/>
            <w:noWrap/>
            <w:vAlign w:val="center"/>
          </w:tcPr>
          <w:p w14:paraId="2CC4BD91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12A92697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Genotyping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7E3A2A32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GCAAGGGCTCGAGACACAGACA </w:t>
            </w:r>
          </w:p>
        </w:tc>
      </w:tr>
      <w:tr w:rsidR="00504B67" w:rsidRPr="00C15097" w14:paraId="7EA16935" w14:textId="77777777" w:rsidTr="003471A6">
        <w:trPr>
          <w:trHeight w:val="270"/>
        </w:trPr>
        <w:tc>
          <w:tcPr>
            <w:tcW w:w="475" w:type="pct"/>
            <w:vMerge/>
            <w:shd w:val="clear" w:color="000000" w:fill="FFFFFF"/>
            <w:noWrap/>
            <w:vAlign w:val="center"/>
            <w:hideMark/>
          </w:tcPr>
          <w:p w14:paraId="5E1EB135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 w:val="restart"/>
            <w:shd w:val="clear" w:color="000000" w:fill="FFFFFF"/>
            <w:noWrap/>
            <w:vAlign w:val="center"/>
            <w:hideMark/>
          </w:tcPr>
          <w:p w14:paraId="5A81146C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rs10034164</w:t>
            </w:r>
          </w:p>
        </w:tc>
        <w:tc>
          <w:tcPr>
            <w:tcW w:w="630" w:type="pct"/>
            <w:vMerge w:val="restart"/>
            <w:shd w:val="clear" w:color="000000" w:fill="FFFFFF"/>
            <w:noWrap/>
            <w:vAlign w:val="center"/>
            <w:hideMark/>
          </w:tcPr>
          <w:p w14:paraId="24F948BB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Forward</w:t>
            </w:r>
          </w:p>
        </w:tc>
        <w:tc>
          <w:tcPr>
            <w:tcW w:w="1043" w:type="pct"/>
            <w:shd w:val="clear" w:color="000000" w:fill="FFFFFF"/>
            <w:noWrap/>
            <w:vAlign w:val="center"/>
            <w:hideMark/>
          </w:tcPr>
          <w:p w14:paraId="0A67EB14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Forward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  <w:hideMark/>
          </w:tcPr>
          <w:p w14:paraId="4FB21A22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CCAAATAAGAAGGCAGCTT</w:t>
            </w:r>
          </w:p>
        </w:tc>
      </w:tr>
      <w:tr w:rsidR="00504B67" w:rsidRPr="00C15097" w14:paraId="0181C2C1" w14:textId="77777777" w:rsidTr="003471A6">
        <w:trPr>
          <w:trHeight w:val="270"/>
        </w:trPr>
        <w:tc>
          <w:tcPr>
            <w:tcW w:w="475" w:type="pct"/>
            <w:vMerge/>
            <w:vAlign w:val="center"/>
            <w:hideMark/>
          </w:tcPr>
          <w:p w14:paraId="114E14D0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vAlign w:val="center"/>
            <w:hideMark/>
          </w:tcPr>
          <w:p w14:paraId="7B811B18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vAlign w:val="center"/>
            <w:hideMark/>
          </w:tcPr>
          <w:p w14:paraId="22F95604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  <w:hideMark/>
          </w:tcPr>
          <w:p w14:paraId="52659950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Reverse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  <w:hideMark/>
          </w:tcPr>
          <w:p w14:paraId="1EB7854E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CACAGTCCCAAGAAGGTCT</w:t>
            </w:r>
          </w:p>
        </w:tc>
      </w:tr>
      <w:tr w:rsidR="00504B67" w:rsidRPr="00C15097" w14:paraId="4A263C4F" w14:textId="77777777" w:rsidTr="003471A6">
        <w:trPr>
          <w:trHeight w:val="270"/>
        </w:trPr>
        <w:tc>
          <w:tcPr>
            <w:tcW w:w="475" w:type="pct"/>
            <w:vMerge/>
            <w:vAlign w:val="center"/>
            <w:hideMark/>
          </w:tcPr>
          <w:p w14:paraId="6A19092D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vAlign w:val="center"/>
            <w:hideMark/>
          </w:tcPr>
          <w:p w14:paraId="5D8203D9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vAlign w:val="center"/>
            <w:hideMark/>
          </w:tcPr>
          <w:p w14:paraId="5FDA94D7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  <w:hideMark/>
          </w:tcPr>
          <w:p w14:paraId="5F8CE35B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Genotyping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  <w:hideMark/>
          </w:tcPr>
          <w:p w14:paraId="3AFAFF70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GGCCTCAGTGAAGCCTACAGTAAC</w:t>
            </w:r>
          </w:p>
        </w:tc>
      </w:tr>
      <w:tr w:rsidR="00504B67" w:rsidRPr="00C15097" w14:paraId="12382F82" w14:textId="77777777" w:rsidTr="003471A6">
        <w:trPr>
          <w:trHeight w:val="270"/>
        </w:trPr>
        <w:tc>
          <w:tcPr>
            <w:tcW w:w="475" w:type="pct"/>
            <w:vMerge/>
            <w:shd w:val="clear" w:color="000000" w:fill="FFFFFF"/>
            <w:noWrap/>
            <w:vAlign w:val="center"/>
            <w:hideMark/>
          </w:tcPr>
          <w:p w14:paraId="37E48D9F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 w:val="restart"/>
            <w:shd w:val="clear" w:color="000000" w:fill="FFFFFF"/>
            <w:noWrap/>
            <w:vAlign w:val="center"/>
          </w:tcPr>
          <w:p w14:paraId="5619EE51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rs2244291</w:t>
            </w:r>
          </w:p>
        </w:tc>
        <w:tc>
          <w:tcPr>
            <w:tcW w:w="630" w:type="pct"/>
            <w:vMerge w:val="restart"/>
            <w:shd w:val="clear" w:color="000000" w:fill="FFFFFF"/>
            <w:noWrap/>
            <w:vAlign w:val="center"/>
          </w:tcPr>
          <w:p w14:paraId="3BD8864C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Forward</w:t>
            </w: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7CA4E886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Forward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5D79517E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CAAAAGCTCTCAACCTTCC </w:t>
            </w:r>
          </w:p>
        </w:tc>
      </w:tr>
      <w:tr w:rsidR="00504B67" w:rsidRPr="00C15097" w14:paraId="05549DCB" w14:textId="77777777" w:rsidTr="003471A6">
        <w:trPr>
          <w:trHeight w:val="270"/>
        </w:trPr>
        <w:tc>
          <w:tcPr>
            <w:tcW w:w="475" w:type="pct"/>
            <w:vMerge/>
            <w:vAlign w:val="center"/>
            <w:hideMark/>
          </w:tcPr>
          <w:p w14:paraId="108354D0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vAlign w:val="center"/>
          </w:tcPr>
          <w:p w14:paraId="19596716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vAlign w:val="center"/>
          </w:tcPr>
          <w:p w14:paraId="15D48153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147207D3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Reverse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75A2E5BE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TGTCATCTGCACAAACAGA </w:t>
            </w:r>
          </w:p>
        </w:tc>
      </w:tr>
      <w:tr w:rsidR="00504B67" w:rsidRPr="00C15097" w14:paraId="1C7A712E" w14:textId="77777777" w:rsidTr="003471A6">
        <w:trPr>
          <w:trHeight w:val="270"/>
        </w:trPr>
        <w:tc>
          <w:tcPr>
            <w:tcW w:w="475" w:type="pct"/>
            <w:vMerge/>
            <w:vAlign w:val="center"/>
            <w:hideMark/>
          </w:tcPr>
          <w:p w14:paraId="1A361A4A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vAlign w:val="center"/>
          </w:tcPr>
          <w:p w14:paraId="289B3C6F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vAlign w:val="center"/>
          </w:tcPr>
          <w:p w14:paraId="666A46F6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16314700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Genotyping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7B7D9999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AGAACAATTGCACAGCCTATTTTT </w:t>
            </w:r>
          </w:p>
        </w:tc>
      </w:tr>
      <w:tr w:rsidR="00504B67" w:rsidRPr="00C15097" w14:paraId="0EB42379" w14:textId="77777777" w:rsidTr="003471A6">
        <w:trPr>
          <w:trHeight w:val="300"/>
        </w:trPr>
        <w:tc>
          <w:tcPr>
            <w:tcW w:w="475" w:type="pct"/>
            <w:vMerge/>
            <w:shd w:val="clear" w:color="000000" w:fill="FFFFFF"/>
            <w:noWrap/>
            <w:vAlign w:val="center"/>
            <w:hideMark/>
          </w:tcPr>
          <w:p w14:paraId="2054A916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 w:val="restart"/>
            <w:shd w:val="clear" w:color="000000" w:fill="FFFFFF"/>
            <w:noWrap/>
            <w:vAlign w:val="center"/>
            <w:hideMark/>
          </w:tcPr>
          <w:p w14:paraId="6AE76D62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rs12646800</w:t>
            </w:r>
          </w:p>
        </w:tc>
        <w:tc>
          <w:tcPr>
            <w:tcW w:w="630" w:type="pct"/>
            <w:vMerge w:val="restart"/>
            <w:shd w:val="clear" w:color="000000" w:fill="FFFFFF"/>
            <w:noWrap/>
            <w:vAlign w:val="center"/>
            <w:hideMark/>
          </w:tcPr>
          <w:p w14:paraId="4B5C31E0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Forward</w:t>
            </w:r>
          </w:p>
        </w:tc>
        <w:tc>
          <w:tcPr>
            <w:tcW w:w="1043" w:type="pct"/>
            <w:shd w:val="clear" w:color="000000" w:fill="FFFFFF"/>
            <w:noWrap/>
            <w:vAlign w:val="center"/>
            <w:hideMark/>
          </w:tcPr>
          <w:p w14:paraId="2AF24028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Forward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  <w:hideMark/>
          </w:tcPr>
          <w:p w14:paraId="2A9419F2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AACATCTCCAGTGCTCTCC</w:t>
            </w:r>
          </w:p>
        </w:tc>
      </w:tr>
      <w:tr w:rsidR="00504B67" w:rsidRPr="00C15097" w14:paraId="1A64AD96" w14:textId="77777777" w:rsidTr="003471A6">
        <w:trPr>
          <w:trHeight w:val="300"/>
        </w:trPr>
        <w:tc>
          <w:tcPr>
            <w:tcW w:w="475" w:type="pct"/>
            <w:vMerge/>
            <w:vAlign w:val="center"/>
            <w:hideMark/>
          </w:tcPr>
          <w:p w14:paraId="2FC1822B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vAlign w:val="center"/>
            <w:hideMark/>
          </w:tcPr>
          <w:p w14:paraId="2DAB81B7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vAlign w:val="center"/>
            <w:hideMark/>
          </w:tcPr>
          <w:p w14:paraId="279C1802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  <w:hideMark/>
          </w:tcPr>
          <w:p w14:paraId="2A51C5FE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Reverse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  <w:hideMark/>
          </w:tcPr>
          <w:p w14:paraId="1E255CC5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TGTCTGTTTGTTGGAAGGA</w:t>
            </w:r>
          </w:p>
        </w:tc>
      </w:tr>
      <w:tr w:rsidR="00504B67" w:rsidRPr="00C15097" w14:paraId="57B787CC" w14:textId="77777777" w:rsidTr="003471A6">
        <w:trPr>
          <w:trHeight w:val="270"/>
        </w:trPr>
        <w:tc>
          <w:tcPr>
            <w:tcW w:w="475" w:type="pct"/>
            <w:vMerge/>
            <w:vAlign w:val="center"/>
            <w:hideMark/>
          </w:tcPr>
          <w:p w14:paraId="236419ED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vAlign w:val="center"/>
            <w:hideMark/>
          </w:tcPr>
          <w:p w14:paraId="5243690C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vAlign w:val="center"/>
            <w:hideMark/>
          </w:tcPr>
          <w:p w14:paraId="7F21C3ED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  <w:hideMark/>
          </w:tcPr>
          <w:p w14:paraId="4D6661BE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Genotyping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  <w:hideMark/>
          </w:tcPr>
          <w:p w14:paraId="6BC09F98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15097">
              <w:rPr>
                <w:rFonts w:ascii="Times New Roman" w:hAnsi="Times New Roman" w:cs="Times New Roman"/>
                <w:szCs w:val="20"/>
              </w:rPr>
              <w:t>agtgagcctggcaYgcttggtgtcc</w:t>
            </w:r>
            <w:proofErr w:type="spellEnd"/>
          </w:p>
        </w:tc>
      </w:tr>
      <w:tr w:rsidR="00504B67" w:rsidRPr="00C15097" w14:paraId="037D0764" w14:textId="77777777" w:rsidTr="003471A6">
        <w:trPr>
          <w:trHeight w:val="300"/>
        </w:trPr>
        <w:tc>
          <w:tcPr>
            <w:tcW w:w="475" w:type="pct"/>
            <w:vMerge/>
            <w:shd w:val="clear" w:color="000000" w:fill="FFFFFF"/>
            <w:noWrap/>
            <w:vAlign w:val="center"/>
            <w:hideMark/>
          </w:tcPr>
          <w:p w14:paraId="36E1876F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 w:val="restart"/>
            <w:shd w:val="clear" w:color="000000" w:fill="FFFFFF"/>
            <w:noWrap/>
            <w:vAlign w:val="center"/>
          </w:tcPr>
          <w:p w14:paraId="05157D80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rs6554557</w:t>
            </w:r>
          </w:p>
        </w:tc>
        <w:tc>
          <w:tcPr>
            <w:tcW w:w="630" w:type="pct"/>
            <w:vMerge w:val="restart"/>
            <w:shd w:val="clear" w:color="000000" w:fill="FFFFFF"/>
            <w:noWrap/>
            <w:vAlign w:val="center"/>
          </w:tcPr>
          <w:p w14:paraId="247C589D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Forward</w:t>
            </w: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516052F4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Forward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775B4543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15097">
              <w:rPr>
                <w:rFonts w:ascii="Times New Roman" w:hAnsi="Times New Roman" w:cs="Times New Roman"/>
                <w:szCs w:val="20"/>
              </w:rPr>
              <w:t>Taacacgatcttggctcac</w:t>
            </w:r>
            <w:proofErr w:type="spellEnd"/>
          </w:p>
        </w:tc>
      </w:tr>
      <w:tr w:rsidR="00504B67" w:rsidRPr="00C15097" w14:paraId="7F39E57C" w14:textId="77777777" w:rsidTr="003471A6">
        <w:trPr>
          <w:trHeight w:val="300"/>
        </w:trPr>
        <w:tc>
          <w:tcPr>
            <w:tcW w:w="475" w:type="pct"/>
            <w:vMerge/>
            <w:vAlign w:val="center"/>
            <w:hideMark/>
          </w:tcPr>
          <w:p w14:paraId="6E91381B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vAlign w:val="center"/>
          </w:tcPr>
          <w:p w14:paraId="5422472A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vAlign w:val="center"/>
          </w:tcPr>
          <w:p w14:paraId="4210EAB4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1E08CA11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Reverse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523CBD60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15097">
              <w:rPr>
                <w:rFonts w:ascii="Times New Roman" w:hAnsi="Times New Roman" w:cs="Times New Roman"/>
                <w:szCs w:val="20"/>
              </w:rPr>
              <w:t>ggaaaagttcaagccaatc</w:t>
            </w:r>
            <w:proofErr w:type="spellEnd"/>
          </w:p>
        </w:tc>
      </w:tr>
      <w:tr w:rsidR="00504B67" w:rsidRPr="00C15097" w14:paraId="67E6CDF7" w14:textId="77777777" w:rsidTr="003471A6">
        <w:trPr>
          <w:trHeight w:val="270"/>
        </w:trPr>
        <w:tc>
          <w:tcPr>
            <w:tcW w:w="475" w:type="pct"/>
            <w:vMerge/>
            <w:vAlign w:val="center"/>
            <w:hideMark/>
          </w:tcPr>
          <w:p w14:paraId="6B25CF8A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vAlign w:val="center"/>
          </w:tcPr>
          <w:p w14:paraId="2497C6F6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vAlign w:val="center"/>
          </w:tcPr>
          <w:p w14:paraId="6DB89F82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5ECC3DC1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Genotyping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5C69F4F2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15097">
              <w:rPr>
                <w:rFonts w:ascii="Times New Roman" w:hAnsi="Times New Roman" w:cs="Times New Roman"/>
                <w:szCs w:val="20"/>
              </w:rPr>
              <w:t>ttRcatacgtgagccacAGTKTGCAGT</w:t>
            </w:r>
            <w:proofErr w:type="spellEnd"/>
          </w:p>
        </w:tc>
      </w:tr>
      <w:tr w:rsidR="00504B67" w:rsidRPr="00C15097" w14:paraId="2249DD03" w14:textId="77777777" w:rsidTr="003471A6">
        <w:trPr>
          <w:trHeight w:val="300"/>
        </w:trPr>
        <w:tc>
          <w:tcPr>
            <w:tcW w:w="475" w:type="pct"/>
            <w:vMerge/>
            <w:shd w:val="clear" w:color="000000" w:fill="FFFFFF"/>
            <w:noWrap/>
            <w:vAlign w:val="center"/>
            <w:hideMark/>
          </w:tcPr>
          <w:p w14:paraId="1C7865B5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 w:val="restart"/>
            <w:shd w:val="clear" w:color="000000" w:fill="FFFFFF"/>
            <w:noWrap/>
            <w:vAlign w:val="center"/>
          </w:tcPr>
          <w:p w14:paraId="51E29696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rs17675844</w:t>
            </w:r>
          </w:p>
        </w:tc>
        <w:tc>
          <w:tcPr>
            <w:tcW w:w="630" w:type="pct"/>
            <w:vMerge w:val="restart"/>
            <w:shd w:val="clear" w:color="000000" w:fill="FFFFFF"/>
            <w:noWrap/>
            <w:vAlign w:val="center"/>
          </w:tcPr>
          <w:p w14:paraId="7CB7DD6B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Forward</w:t>
            </w: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34B64569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Forward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4F91AA94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15097">
              <w:rPr>
                <w:rFonts w:ascii="Times New Roman" w:hAnsi="Times New Roman" w:cs="Times New Roman"/>
                <w:szCs w:val="20"/>
              </w:rPr>
              <w:t>ttggtgaggaccttctttc</w:t>
            </w:r>
            <w:proofErr w:type="spellEnd"/>
          </w:p>
        </w:tc>
      </w:tr>
      <w:tr w:rsidR="00504B67" w:rsidRPr="00C15097" w14:paraId="4060D021" w14:textId="77777777" w:rsidTr="003471A6">
        <w:trPr>
          <w:trHeight w:val="300"/>
        </w:trPr>
        <w:tc>
          <w:tcPr>
            <w:tcW w:w="475" w:type="pct"/>
            <w:vMerge/>
            <w:vAlign w:val="center"/>
            <w:hideMark/>
          </w:tcPr>
          <w:p w14:paraId="06B08F7D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vAlign w:val="center"/>
          </w:tcPr>
          <w:p w14:paraId="3E7D6841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vAlign w:val="center"/>
          </w:tcPr>
          <w:p w14:paraId="6C156824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0C4927D0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Reverse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6D891E6B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CTCTGGGTGGGAAGATTAC</w:t>
            </w:r>
          </w:p>
        </w:tc>
      </w:tr>
      <w:tr w:rsidR="00504B67" w:rsidRPr="00C15097" w14:paraId="10BB5720" w14:textId="77777777" w:rsidTr="003471A6">
        <w:trPr>
          <w:trHeight w:val="270"/>
        </w:trPr>
        <w:tc>
          <w:tcPr>
            <w:tcW w:w="475" w:type="pct"/>
            <w:vMerge/>
            <w:vAlign w:val="center"/>
            <w:hideMark/>
          </w:tcPr>
          <w:p w14:paraId="5D1D5322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vAlign w:val="center"/>
          </w:tcPr>
          <w:p w14:paraId="490B34B0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vAlign w:val="center"/>
          </w:tcPr>
          <w:p w14:paraId="4DF12F02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38A54F38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Genotyping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38DCFBF9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CATCAACATCTATGTAAAGGG</w:t>
            </w:r>
          </w:p>
        </w:tc>
      </w:tr>
      <w:tr w:rsidR="00504B67" w:rsidRPr="00C15097" w14:paraId="09CEBC31" w14:textId="77777777" w:rsidTr="003471A6">
        <w:trPr>
          <w:trHeight w:val="300"/>
        </w:trPr>
        <w:tc>
          <w:tcPr>
            <w:tcW w:w="475" w:type="pct"/>
            <w:vMerge/>
            <w:shd w:val="clear" w:color="000000" w:fill="FFFFFF"/>
            <w:noWrap/>
            <w:vAlign w:val="center"/>
            <w:hideMark/>
          </w:tcPr>
          <w:p w14:paraId="7E0A2E07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 w:val="restart"/>
            <w:shd w:val="clear" w:color="000000" w:fill="FFFFFF"/>
            <w:noWrap/>
            <w:vAlign w:val="center"/>
          </w:tcPr>
          <w:p w14:paraId="6794C6B7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rs10517263</w:t>
            </w:r>
          </w:p>
        </w:tc>
        <w:tc>
          <w:tcPr>
            <w:tcW w:w="630" w:type="pct"/>
            <w:vMerge w:val="restart"/>
            <w:shd w:val="clear" w:color="000000" w:fill="FFFFFF"/>
            <w:noWrap/>
            <w:vAlign w:val="center"/>
          </w:tcPr>
          <w:p w14:paraId="51984434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Forward</w:t>
            </w: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597D640B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Forward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3A73DC14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C15097">
              <w:rPr>
                <w:rFonts w:ascii="Times New Roman" w:hAnsi="Times New Roman" w:cs="Times New Roman"/>
                <w:szCs w:val="20"/>
              </w:rPr>
              <w:t>ctggcactacaggtttgtg</w:t>
            </w:r>
            <w:proofErr w:type="spellEnd"/>
          </w:p>
        </w:tc>
      </w:tr>
      <w:tr w:rsidR="00504B67" w:rsidRPr="00C15097" w14:paraId="558BE593" w14:textId="77777777" w:rsidTr="003471A6">
        <w:trPr>
          <w:trHeight w:val="300"/>
        </w:trPr>
        <w:tc>
          <w:tcPr>
            <w:tcW w:w="475" w:type="pct"/>
            <w:vMerge/>
            <w:vAlign w:val="center"/>
            <w:hideMark/>
          </w:tcPr>
          <w:p w14:paraId="5B165DDE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vAlign w:val="center"/>
          </w:tcPr>
          <w:p w14:paraId="041C0517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vAlign w:val="center"/>
          </w:tcPr>
          <w:p w14:paraId="41FBE500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shd w:val="clear" w:color="000000" w:fill="FFFFFF"/>
            <w:noWrap/>
            <w:vAlign w:val="center"/>
          </w:tcPr>
          <w:p w14:paraId="778CF9D4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 xml:space="preserve"> Reverse Primer</w:t>
            </w:r>
          </w:p>
        </w:tc>
        <w:tc>
          <w:tcPr>
            <w:tcW w:w="2065" w:type="pct"/>
            <w:shd w:val="clear" w:color="000000" w:fill="FFFFFF"/>
            <w:noWrap/>
            <w:vAlign w:val="center"/>
          </w:tcPr>
          <w:p w14:paraId="76592922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CCCCACTAAGGGTCAGTTA</w:t>
            </w:r>
          </w:p>
        </w:tc>
      </w:tr>
      <w:tr w:rsidR="00504B67" w:rsidRPr="00C15097" w14:paraId="0A9D46E5" w14:textId="77777777" w:rsidTr="003471A6">
        <w:trPr>
          <w:trHeight w:val="270"/>
        </w:trPr>
        <w:tc>
          <w:tcPr>
            <w:tcW w:w="475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72F32BB7" w14:textId="77777777" w:rsidR="00504B67" w:rsidRPr="00C15097" w:rsidRDefault="00504B67" w:rsidP="003471A6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787" w:type="pct"/>
            <w:vMerge/>
            <w:tcBorders>
              <w:bottom w:val="single" w:sz="4" w:space="0" w:color="auto"/>
            </w:tcBorders>
            <w:vAlign w:val="center"/>
          </w:tcPr>
          <w:p w14:paraId="75E0FA39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30" w:type="pct"/>
            <w:vMerge/>
            <w:tcBorders>
              <w:bottom w:val="single" w:sz="4" w:space="0" w:color="auto"/>
            </w:tcBorders>
            <w:vAlign w:val="center"/>
          </w:tcPr>
          <w:p w14:paraId="52EC4887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043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4DA74B91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Genotyping Primer</w:t>
            </w:r>
          </w:p>
        </w:tc>
        <w:tc>
          <w:tcPr>
            <w:tcW w:w="2065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</w:tcPr>
          <w:p w14:paraId="260AE26D" w14:textId="77777777" w:rsidR="00504B67" w:rsidRPr="00C15097" w:rsidRDefault="00504B67" w:rsidP="003471A6">
            <w:pPr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097">
              <w:rPr>
                <w:rFonts w:ascii="Times New Roman" w:hAnsi="Times New Roman" w:cs="Times New Roman"/>
                <w:szCs w:val="20"/>
              </w:rPr>
              <w:t>CTTATTCATTTAAAAATACCTGTCT</w:t>
            </w:r>
          </w:p>
        </w:tc>
      </w:tr>
    </w:tbl>
    <w:p w14:paraId="4EB563C1" w14:textId="77777777" w:rsidR="00504B67" w:rsidRPr="00C15097" w:rsidRDefault="00504B67" w:rsidP="00504B67">
      <w:pPr>
        <w:pStyle w:val="EndNoteBibliography"/>
        <w:wordWrap/>
        <w:spacing w:after="0" w:line="480" w:lineRule="auto"/>
        <w:rPr>
          <w:rFonts w:ascii="Times New Roman" w:eastAsia="한컴 윤고딕 250" w:hAnsi="Times New Roman" w:cs="Times New Roman"/>
          <w:lang w:val="en"/>
        </w:rPr>
      </w:pPr>
    </w:p>
    <w:p w14:paraId="1FC0D588" w14:textId="77777777" w:rsidR="00504B67" w:rsidRPr="00C15097" w:rsidRDefault="00504B67">
      <w:pPr>
        <w:rPr>
          <w:rFonts w:ascii="Times New Roman" w:hAnsi="Times New Roman" w:cs="Times New Roman"/>
          <w:szCs w:val="20"/>
          <w:lang w:val="en-GB"/>
        </w:rPr>
      </w:pPr>
    </w:p>
    <w:sectPr w:rsidR="00504B67" w:rsidRPr="00C15097" w:rsidSect="00CF4DBB">
      <w:pgSz w:w="16838" w:h="11906" w:orient="landscape" w:code="9"/>
      <w:pgMar w:top="1440" w:right="1440" w:bottom="1440" w:left="1440" w:header="851" w:footer="992" w:gutter="0"/>
      <w:pgNumType w:start="1" w:chapStyle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8B9891" w14:textId="77777777" w:rsidR="00AF4542" w:rsidRDefault="00AF4542">
      <w:pPr>
        <w:spacing w:after="0" w:line="240" w:lineRule="auto"/>
      </w:pPr>
    </w:p>
  </w:endnote>
  <w:endnote w:type="continuationSeparator" w:id="0">
    <w:p w14:paraId="4C969AEE" w14:textId="77777777" w:rsidR="00AF4542" w:rsidRDefault="00AF454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 윤고딕 250">
    <w:altName w:val="맑은 고딕"/>
    <w:panose1 w:val="02020603020101020101"/>
    <w:charset w:val="81"/>
    <w:family w:val="roman"/>
    <w:pitch w:val="variable"/>
    <w:sig w:usb0="800002BF" w:usb1="39D77CFB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inion Pro">
    <w:altName w:val="바탕"/>
    <w:panose1 w:val="00000000000000000000"/>
    <w:charset w:val="00"/>
    <w:family w:val="roman"/>
    <w:notTrueType/>
    <w:pitch w:val="variable"/>
    <w:sig w:usb0="00000000" w:usb1="5906E07B" w:usb2="00000010" w:usb3="00000000" w:csb0="0008019F" w:csb1="00000000"/>
  </w:font>
  <w:font w:name="함초롬바탕">
    <w:altName w:val="안상수2006중간"/>
    <w:panose1 w:val="02030504000101010101"/>
    <w:charset w:val="81"/>
    <w:family w:val="roman"/>
    <w:pitch w:val="variable"/>
    <w:sig w:usb0="F7FFAEFF" w:usb1="FBDFFFFF" w:usb2="041FFFFF" w:usb3="00000000" w:csb0="001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D286FB" w14:textId="77777777" w:rsidR="00AF4542" w:rsidRDefault="00AF4542">
      <w:pPr>
        <w:spacing w:after="0" w:line="240" w:lineRule="auto"/>
      </w:pPr>
    </w:p>
  </w:footnote>
  <w:footnote w:type="continuationSeparator" w:id="0">
    <w:p w14:paraId="7D7CC664" w14:textId="77777777" w:rsidR="00AF4542" w:rsidRDefault="00AF4542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4B67"/>
    <w:rsid w:val="001D014B"/>
    <w:rsid w:val="00504B67"/>
    <w:rsid w:val="006F5275"/>
    <w:rsid w:val="00A73E43"/>
    <w:rsid w:val="00AF4542"/>
    <w:rsid w:val="00B478EE"/>
    <w:rsid w:val="00C15097"/>
    <w:rsid w:val="00FD5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707D71"/>
  <w15:chartTrackingRefBased/>
  <w15:docId w15:val="{1934C2D5-C284-4E29-ABE5-19FD2F10F7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ndNoteBibliography">
    <w:name w:val="EndNote Bibliography"/>
    <w:basedOn w:val="a"/>
    <w:link w:val="EndNoteBibliographyChar"/>
    <w:rsid w:val="00504B67"/>
    <w:pPr>
      <w:widowControl/>
      <w:spacing w:after="200" w:line="240" w:lineRule="auto"/>
    </w:pPr>
    <w:rPr>
      <w:rFonts w:ascii="맑은 고딕" w:eastAsia="맑은 고딕" w:hAnsi="맑은 고딕" w:cs="굴림"/>
      <w:noProof/>
      <w:kern w:val="0"/>
      <w:szCs w:val="20"/>
    </w:rPr>
  </w:style>
  <w:style w:type="character" w:customStyle="1" w:styleId="EndNoteBibliographyChar">
    <w:name w:val="EndNote Bibliography Char"/>
    <w:basedOn w:val="a0"/>
    <w:link w:val="EndNoteBibliography"/>
    <w:rsid w:val="00504B67"/>
    <w:rPr>
      <w:rFonts w:ascii="맑은 고딕" w:eastAsia="맑은 고딕" w:hAnsi="맑은 고딕" w:cs="굴림"/>
      <w:noProof/>
      <w:kern w:val="0"/>
      <w:szCs w:val="20"/>
    </w:rPr>
  </w:style>
  <w:style w:type="paragraph" w:styleId="a3">
    <w:name w:val="No Spacing"/>
    <w:link w:val="Char"/>
    <w:uiPriority w:val="1"/>
    <w:qFormat/>
    <w:rsid w:val="00504B67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맑은 고딕"/>
      <w:szCs w:val="20"/>
    </w:rPr>
  </w:style>
  <w:style w:type="character" w:customStyle="1" w:styleId="Char">
    <w:name w:val="간격 없음 Char"/>
    <w:basedOn w:val="a0"/>
    <w:link w:val="a3"/>
    <w:uiPriority w:val="1"/>
    <w:rsid w:val="00504B67"/>
    <w:rPr>
      <w:rFonts w:ascii="맑은 고딕" w:eastAsia="맑은 고딕" w:hAnsi="맑은 고딕" w:cs="맑은 고딕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서 준호</dc:creator>
  <cp:keywords/>
  <dc:description/>
  <cp:lastModifiedBy>서 준호</cp:lastModifiedBy>
  <cp:revision>2</cp:revision>
  <dcterms:created xsi:type="dcterms:W3CDTF">2020-05-19T09:48:00Z</dcterms:created>
  <dcterms:modified xsi:type="dcterms:W3CDTF">2020-05-19T09:48:00Z</dcterms:modified>
</cp:coreProperties>
</file>