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pPr w:leftFromText="180" w:rightFromText="180" w:vertAnchor="text" w:tblpXSpec="center" w:tblpY="1"/>
        <w:tblOverlap w:val="never"/>
        <w:tblW w:w="1160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602"/>
      </w:tblGrid>
      <w:tr w:rsidR="005E0368" w14:paraId="4B9B6F78" w14:textId="77777777" w:rsidTr="00093F1F">
        <w:trPr>
          <w:jc w:val="center"/>
        </w:trPr>
        <w:tc>
          <w:tcPr>
            <w:tcW w:w="11602" w:type="dxa"/>
          </w:tcPr>
          <w:p w14:paraId="1DA12F2C" w14:textId="77777777" w:rsidR="005E0368" w:rsidRDefault="005E0368" w:rsidP="00093F1F">
            <w:pPr>
              <w:spacing w:line="360" w:lineRule="auto"/>
              <w:rPr>
                <w:rFonts w:ascii="Minion Pro" w:hAnsi="Minion Pro" w:cs="Minion Pro"/>
                <w:color w:val="000000" w:themeColor="text1"/>
                <w:sz w:val="18"/>
                <w:szCs w:val="21"/>
              </w:rPr>
            </w:pPr>
            <w:r>
              <w:rPr>
                <w:rFonts w:ascii="Minion Pro" w:hAnsi="Minion Pro" w:cs="Minion Pro" w:hint="eastAsia"/>
                <w:color w:val="000000" w:themeColor="text1"/>
                <w:sz w:val="18"/>
                <w:szCs w:val="21"/>
              </w:rPr>
              <w:t>Table 1:</w:t>
            </w:r>
            <w:r>
              <w:rPr>
                <w:rFonts w:ascii="Corbel" w:hAnsi="Corbel" w:cs="Corbel"/>
                <w:color w:val="000000" w:themeColor="text1"/>
                <w:sz w:val="18"/>
                <w:szCs w:val="21"/>
              </w:rPr>
              <w:t>Characteristics of participants and how these characteristics affect each variable</w:t>
            </w:r>
          </w:p>
        </w:tc>
      </w:tr>
      <w:tr w:rsidR="005E0368" w14:paraId="6FEB9490" w14:textId="77777777" w:rsidTr="00093F1F">
        <w:trPr>
          <w:jc w:val="center"/>
        </w:trPr>
        <w:tc>
          <w:tcPr>
            <w:tcW w:w="11602" w:type="dxa"/>
            <w:vAlign w:val="center"/>
          </w:tcPr>
          <w:tbl>
            <w:tblPr>
              <w:tblpPr w:leftFromText="180" w:rightFromText="180" w:vertAnchor="text" w:tblpXSpec="center" w:tblpY="1"/>
              <w:tblOverlap w:val="never"/>
              <w:tblW w:w="11100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1086"/>
              <w:gridCol w:w="180"/>
              <w:gridCol w:w="922"/>
              <w:gridCol w:w="248"/>
              <w:gridCol w:w="507"/>
              <w:gridCol w:w="686"/>
              <w:gridCol w:w="245"/>
              <w:gridCol w:w="881"/>
              <w:gridCol w:w="126"/>
              <w:gridCol w:w="542"/>
              <w:gridCol w:w="623"/>
              <w:gridCol w:w="1143"/>
              <w:gridCol w:w="726"/>
              <w:gridCol w:w="651"/>
              <w:gridCol w:w="1217"/>
              <w:gridCol w:w="652"/>
              <w:gridCol w:w="665"/>
            </w:tblGrid>
            <w:tr w:rsidR="005E0368" w14:paraId="5DE4D903" w14:textId="77777777" w:rsidTr="00093F1F">
              <w:trPr>
                <w:trHeight w:val="624"/>
                <w:jc w:val="center"/>
              </w:trPr>
              <w:tc>
                <w:tcPr>
                  <w:tcW w:w="1266" w:type="dxa"/>
                  <w:gridSpan w:val="2"/>
                  <w:tcBorders>
                    <w:top w:val="single" w:sz="12" w:space="0" w:color="000000"/>
                    <w:left w:val="nil"/>
                    <w:bottom w:val="single" w:sz="4" w:space="0" w:color="000000"/>
                    <w:right w:val="nil"/>
                    <w:tl2br w:val="nil"/>
                  </w:tcBorders>
                  <w:shd w:val="clear" w:color="auto" w:fill="83CAEB" w:themeFill="accent1" w:themeFillTint="66"/>
                  <w:noWrap/>
                  <w:vAlign w:val="center"/>
                </w:tcPr>
                <w:p w14:paraId="2510292F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b/>
                      <w:bCs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b/>
                      <w:bCs/>
                      <w:color w:val="000000" w:themeColor="text1"/>
                      <w:sz w:val="16"/>
                      <w:szCs w:val="16"/>
                    </w:rPr>
                    <w:t>Characteristics</w:t>
                  </w:r>
                </w:p>
              </w:tc>
              <w:tc>
                <w:tcPr>
                  <w:tcW w:w="922" w:type="dxa"/>
                  <w:tcBorders>
                    <w:top w:val="single" w:sz="12" w:space="0" w:color="000000"/>
                    <w:left w:val="nil"/>
                    <w:bottom w:val="single" w:sz="4" w:space="0" w:color="000000"/>
                    <w:right w:val="nil"/>
                  </w:tcBorders>
                  <w:shd w:val="clear" w:color="auto" w:fill="83CAEB" w:themeFill="accent1" w:themeFillTint="66"/>
                  <w:noWrap/>
                  <w:vAlign w:val="center"/>
                </w:tcPr>
                <w:p w14:paraId="7808BAB3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b/>
                      <w:bCs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b/>
                      <w:bCs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Types</w:t>
                  </w:r>
                </w:p>
              </w:tc>
              <w:tc>
                <w:tcPr>
                  <w:tcW w:w="755" w:type="dxa"/>
                  <w:gridSpan w:val="2"/>
                  <w:tcBorders>
                    <w:top w:val="single" w:sz="12" w:space="0" w:color="000000"/>
                    <w:left w:val="nil"/>
                    <w:bottom w:val="single" w:sz="4" w:space="0" w:color="000000"/>
                    <w:right w:val="nil"/>
                  </w:tcBorders>
                  <w:shd w:val="clear" w:color="auto" w:fill="83CAEB" w:themeFill="accent1" w:themeFillTint="66"/>
                  <w:noWrap/>
                  <w:vAlign w:val="center"/>
                </w:tcPr>
                <w:p w14:paraId="01EF61F0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b/>
                      <w:bCs/>
                      <w:color w:val="000000" w:themeColor="text1"/>
                      <w:sz w:val="15"/>
                      <w:szCs w:val="15"/>
                    </w:rPr>
                  </w:pPr>
                  <w:r>
                    <w:rPr>
                      <w:rFonts w:ascii="Times New Roman" w:eastAsia="SimHei" w:hAnsi="Times New Roman" w:cs="Times New Roman"/>
                      <w:b/>
                      <w:bCs/>
                      <w:color w:val="000000" w:themeColor="text1"/>
                      <w:kern w:val="0"/>
                      <w:sz w:val="15"/>
                      <w:szCs w:val="15"/>
                      <w:lang w:bidi="ar"/>
                    </w:rPr>
                    <w:t>Sample</w:t>
                  </w:r>
                </w:p>
              </w:tc>
              <w:tc>
                <w:tcPr>
                  <w:tcW w:w="931" w:type="dxa"/>
                  <w:gridSpan w:val="2"/>
                  <w:tcBorders>
                    <w:top w:val="single" w:sz="12" w:space="0" w:color="000000"/>
                    <w:left w:val="nil"/>
                    <w:bottom w:val="single" w:sz="4" w:space="0" w:color="000000"/>
                    <w:right w:val="nil"/>
                  </w:tcBorders>
                  <w:shd w:val="clear" w:color="auto" w:fill="83CAEB" w:themeFill="accent1" w:themeFillTint="66"/>
                  <w:noWrap/>
                  <w:vAlign w:val="center"/>
                </w:tcPr>
                <w:p w14:paraId="578CDFDF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b/>
                      <w:bCs/>
                      <w:color w:val="000000" w:themeColor="text1"/>
                      <w:sz w:val="15"/>
                      <w:szCs w:val="15"/>
                    </w:rPr>
                  </w:pPr>
                  <w:r>
                    <w:rPr>
                      <w:rFonts w:ascii="Times New Roman" w:eastAsia="SimHei" w:hAnsi="Times New Roman" w:cs="Times New Roman"/>
                      <w:b/>
                      <w:bCs/>
                      <w:color w:val="000000" w:themeColor="text1"/>
                      <w:kern w:val="0"/>
                      <w:sz w:val="15"/>
                      <w:szCs w:val="15"/>
                      <w:lang w:bidi="ar"/>
                    </w:rPr>
                    <w:t>Proportion</w:t>
                  </w:r>
                </w:p>
              </w:tc>
              <w:tc>
                <w:tcPr>
                  <w:tcW w:w="1007" w:type="dxa"/>
                  <w:gridSpan w:val="2"/>
                  <w:tcBorders>
                    <w:top w:val="single" w:sz="12" w:space="0" w:color="000000"/>
                    <w:left w:val="nil"/>
                    <w:bottom w:val="single" w:sz="4" w:space="0" w:color="000000"/>
                    <w:right w:val="nil"/>
                  </w:tcBorders>
                  <w:shd w:val="clear" w:color="auto" w:fill="83CAEB" w:themeFill="accent1" w:themeFillTint="66"/>
                  <w:noWrap/>
                  <w:vAlign w:val="center"/>
                </w:tcPr>
                <w:p w14:paraId="527543E2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b/>
                      <w:bCs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b/>
                      <w:bCs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C-T-DAS</w:t>
                  </w:r>
                </w:p>
              </w:tc>
              <w:tc>
                <w:tcPr>
                  <w:tcW w:w="542" w:type="dxa"/>
                  <w:tcBorders>
                    <w:top w:val="single" w:sz="12" w:space="0" w:color="000000"/>
                    <w:left w:val="nil"/>
                    <w:bottom w:val="single" w:sz="4" w:space="0" w:color="000000"/>
                    <w:right w:val="nil"/>
                  </w:tcBorders>
                  <w:shd w:val="clear" w:color="auto" w:fill="83CAEB" w:themeFill="accent1" w:themeFillTint="66"/>
                  <w:noWrap/>
                  <w:vAlign w:val="center"/>
                </w:tcPr>
                <w:p w14:paraId="77BA05B9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b/>
                      <w:bCs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b/>
                      <w:bCs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F/t</w:t>
                  </w:r>
                </w:p>
              </w:tc>
              <w:tc>
                <w:tcPr>
                  <w:tcW w:w="623" w:type="dxa"/>
                  <w:tcBorders>
                    <w:top w:val="single" w:sz="12" w:space="0" w:color="000000"/>
                    <w:left w:val="nil"/>
                    <w:bottom w:val="single" w:sz="4" w:space="0" w:color="000000"/>
                    <w:right w:val="nil"/>
                  </w:tcBorders>
                  <w:shd w:val="clear" w:color="auto" w:fill="83CAEB" w:themeFill="accent1" w:themeFillTint="66"/>
                  <w:noWrap/>
                  <w:vAlign w:val="center"/>
                </w:tcPr>
                <w:p w14:paraId="367A7521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b/>
                      <w:bCs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b/>
                      <w:bCs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P</w:t>
                  </w:r>
                </w:p>
              </w:tc>
              <w:tc>
                <w:tcPr>
                  <w:tcW w:w="1143" w:type="dxa"/>
                  <w:tcBorders>
                    <w:top w:val="single" w:sz="12" w:space="0" w:color="000000"/>
                    <w:left w:val="nil"/>
                    <w:bottom w:val="single" w:sz="4" w:space="0" w:color="000000"/>
                    <w:right w:val="nil"/>
                  </w:tcBorders>
                  <w:shd w:val="clear" w:color="auto" w:fill="83CAEB" w:themeFill="accent1" w:themeFillTint="66"/>
                  <w:noWrap/>
                  <w:vAlign w:val="center"/>
                </w:tcPr>
                <w:p w14:paraId="12EC549F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b/>
                      <w:bCs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b/>
                      <w:bCs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SES</w:t>
                  </w:r>
                </w:p>
              </w:tc>
              <w:tc>
                <w:tcPr>
                  <w:tcW w:w="726" w:type="dxa"/>
                  <w:tcBorders>
                    <w:top w:val="single" w:sz="12" w:space="0" w:color="000000"/>
                    <w:left w:val="nil"/>
                    <w:bottom w:val="single" w:sz="4" w:space="0" w:color="000000"/>
                    <w:right w:val="nil"/>
                  </w:tcBorders>
                  <w:shd w:val="clear" w:color="auto" w:fill="83CAEB" w:themeFill="accent1" w:themeFillTint="66"/>
                  <w:noWrap/>
                  <w:vAlign w:val="center"/>
                </w:tcPr>
                <w:p w14:paraId="0F77253E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b/>
                      <w:bCs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b/>
                      <w:bCs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F/t</w:t>
                  </w:r>
                </w:p>
              </w:tc>
              <w:tc>
                <w:tcPr>
                  <w:tcW w:w="651" w:type="dxa"/>
                  <w:tcBorders>
                    <w:top w:val="single" w:sz="12" w:space="0" w:color="000000"/>
                    <w:left w:val="nil"/>
                    <w:bottom w:val="single" w:sz="4" w:space="0" w:color="000000"/>
                    <w:right w:val="nil"/>
                  </w:tcBorders>
                  <w:shd w:val="clear" w:color="auto" w:fill="83CAEB" w:themeFill="accent1" w:themeFillTint="66"/>
                  <w:noWrap/>
                  <w:vAlign w:val="center"/>
                </w:tcPr>
                <w:p w14:paraId="68DC67F4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b/>
                      <w:bCs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b/>
                      <w:bCs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P</w:t>
                  </w:r>
                </w:p>
              </w:tc>
              <w:tc>
                <w:tcPr>
                  <w:tcW w:w="1217" w:type="dxa"/>
                  <w:tcBorders>
                    <w:top w:val="single" w:sz="12" w:space="0" w:color="000000"/>
                    <w:left w:val="nil"/>
                    <w:bottom w:val="single" w:sz="4" w:space="0" w:color="000000"/>
                    <w:right w:val="nil"/>
                  </w:tcBorders>
                  <w:shd w:val="clear" w:color="auto" w:fill="83CAEB" w:themeFill="accent1" w:themeFillTint="66"/>
                  <w:noWrap/>
                  <w:vAlign w:val="center"/>
                </w:tcPr>
                <w:p w14:paraId="6A8CF0D4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b/>
                      <w:bCs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</w:pPr>
                  <w:r>
                    <w:rPr>
                      <w:rFonts w:ascii="Times New Roman" w:eastAsia="SimHei" w:hAnsi="Times New Roman" w:cs="Times New Roman"/>
                      <w:b/>
                      <w:bCs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SQ</w:t>
                  </w:r>
                </w:p>
              </w:tc>
              <w:tc>
                <w:tcPr>
                  <w:tcW w:w="652" w:type="dxa"/>
                  <w:tcBorders>
                    <w:top w:val="single" w:sz="12" w:space="0" w:color="000000"/>
                    <w:left w:val="nil"/>
                    <w:bottom w:val="single" w:sz="4" w:space="0" w:color="000000"/>
                    <w:right w:val="nil"/>
                  </w:tcBorders>
                  <w:shd w:val="clear" w:color="auto" w:fill="83CAEB" w:themeFill="accent1" w:themeFillTint="66"/>
                  <w:noWrap/>
                  <w:vAlign w:val="center"/>
                </w:tcPr>
                <w:p w14:paraId="3BFFD227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b/>
                      <w:bCs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</w:pPr>
                  <w:r>
                    <w:rPr>
                      <w:rFonts w:ascii="Times New Roman" w:eastAsia="SimHei" w:hAnsi="Times New Roman" w:cs="Times New Roman"/>
                      <w:b/>
                      <w:bCs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F</w:t>
                  </w:r>
                  <w:r>
                    <w:rPr>
                      <w:rFonts w:ascii="Times New Roman" w:eastAsia="SimHei" w:hAnsi="Times New Roman" w:cs="Times New Roman" w:hint="eastAsia"/>
                      <w:b/>
                      <w:bCs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/</w:t>
                  </w:r>
                  <w:r>
                    <w:rPr>
                      <w:rFonts w:ascii="Times New Roman" w:eastAsia="SimHei" w:hAnsi="Times New Roman" w:cs="Times New Roman"/>
                      <w:b/>
                      <w:bCs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t</w:t>
                  </w:r>
                </w:p>
              </w:tc>
              <w:tc>
                <w:tcPr>
                  <w:tcW w:w="665" w:type="dxa"/>
                  <w:tcBorders>
                    <w:top w:val="single" w:sz="12" w:space="0" w:color="000000"/>
                    <w:left w:val="nil"/>
                    <w:bottom w:val="single" w:sz="4" w:space="0" w:color="000000"/>
                    <w:right w:val="nil"/>
                  </w:tcBorders>
                  <w:shd w:val="clear" w:color="auto" w:fill="83CAEB" w:themeFill="accent1" w:themeFillTint="66"/>
                  <w:noWrap/>
                  <w:vAlign w:val="center"/>
                </w:tcPr>
                <w:p w14:paraId="602DF38A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b/>
                      <w:bCs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</w:pPr>
                  <w:r>
                    <w:rPr>
                      <w:rFonts w:ascii="Times New Roman" w:eastAsia="SimHei" w:hAnsi="Times New Roman" w:cs="Times New Roman"/>
                      <w:b/>
                      <w:bCs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P</w:t>
                  </w:r>
                </w:p>
              </w:tc>
            </w:tr>
            <w:tr w:rsidR="005E0368" w14:paraId="452C5EC7" w14:textId="77777777" w:rsidTr="00093F1F">
              <w:trPr>
                <w:trHeight w:val="283"/>
                <w:jc w:val="center"/>
              </w:trPr>
              <w:tc>
                <w:tcPr>
                  <w:tcW w:w="1086" w:type="dxa"/>
                  <w:tcBorders>
                    <w:top w:val="single" w:sz="4" w:space="0" w:color="000000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F6626CD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b/>
                      <w:bCs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b/>
                      <w:bCs/>
                      <w:color w:val="000000" w:themeColor="text1"/>
                      <w:sz w:val="18"/>
                      <w:szCs w:val="18"/>
                    </w:rPr>
                    <w:t>Gender</w:t>
                  </w:r>
                </w:p>
              </w:tc>
              <w:tc>
                <w:tcPr>
                  <w:tcW w:w="1350" w:type="dxa"/>
                  <w:gridSpan w:val="3"/>
                  <w:tcBorders>
                    <w:top w:val="single" w:sz="4" w:space="0" w:color="000000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CEB50B9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507" w:type="dxa"/>
                  <w:tcBorders>
                    <w:top w:val="single" w:sz="4" w:space="0" w:color="000000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A84C9A2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86" w:type="dxa"/>
                  <w:tcBorders>
                    <w:top w:val="single" w:sz="4" w:space="0" w:color="000000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3383295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126" w:type="dxa"/>
                  <w:gridSpan w:val="2"/>
                  <w:tcBorders>
                    <w:top w:val="single" w:sz="4" w:space="0" w:color="000000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DF932BB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68" w:type="dxa"/>
                  <w:gridSpan w:val="2"/>
                  <w:tcBorders>
                    <w:top w:val="single" w:sz="4" w:space="0" w:color="000000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C1BF70A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2.591</w:t>
                  </w:r>
                </w:p>
              </w:tc>
              <w:tc>
                <w:tcPr>
                  <w:tcW w:w="623" w:type="dxa"/>
                  <w:tcBorders>
                    <w:top w:val="single" w:sz="4" w:space="0" w:color="000000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57E139EF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0.108</w:t>
                  </w:r>
                </w:p>
              </w:tc>
              <w:tc>
                <w:tcPr>
                  <w:tcW w:w="1143" w:type="dxa"/>
                  <w:tcBorders>
                    <w:top w:val="single" w:sz="4" w:space="0" w:color="000000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678770A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726" w:type="dxa"/>
                  <w:tcBorders>
                    <w:top w:val="single" w:sz="4" w:space="0" w:color="000000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67BA615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6.802</w:t>
                  </w:r>
                </w:p>
              </w:tc>
              <w:tc>
                <w:tcPr>
                  <w:tcW w:w="651" w:type="dxa"/>
                  <w:tcBorders>
                    <w:top w:val="single" w:sz="4" w:space="0" w:color="000000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509F3963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0.009</w:t>
                  </w:r>
                </w:p>
              </w:tc>
              <w:tc>
                <w:tcPr>
                  <w:tcW w:w="1217" w:type="dxa"/>
                  <w:tcBorders>
                    <w:top w:val="single" w:sz="4" w:space="0" w:color="000000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76968EE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</w:pPr>
                </w:p>
              </w:tc>
              <w:tc>
                <w:tcPr>
                  <w:tcW w:w="652" w:type="dxa"/>
                  <w:tcBorders>
                    <w:top w:val="single" w:sz="4" w:space="0" w:color="000000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1EB1D64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1.843</w:t>
                  </w:r>
                </w:p>
              </w:tc>
              <w:tc>
                <w:tcPr>
                  <w:tcW w:w="665" w:type="dxa"/>
                  <w:tcBorders>
                    <w:top w:val="single" w:sz="4" w:space="0" w:color="000000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3D3889A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0.175</w:t>
                  </w:r>
                </w:p>
              </w:tc>
            </w:tr>
            <w:tr w:rsidR="005E0368" w14:paraId="6D681552" w14:textId="77777777" w:rsidTr="00093F1F">
              <w:trPr>
                <w:trHeight w:val="283"/>
                <w:jc w:val="center"/>
              </w:trPr>
              <w:tc>
                <w:tcPr>
                  <w:tcW w:w="10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523CC22C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b/>
                      <w:bCs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35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FF1EF91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Sun" w:hAnsi="Times New Roman" w:cs="Times New Roman"/>
                      <w:color w:val="000000" w:themeColor="text1"/>
                      <w:sz w:val="18"/>
                      <w:szCs w:val="18"/>
                      <w:shd w:val="clear" w:color="auto" w:fill="FFFFFF"/>
                    </w:rPr>
                    <w:t>Male</w:t>
                  </w:r>
                </w:p>
              </w:tc>
              <w:tc>
                <w:tcPr>
                  <w:tcW w:w="5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F8088DB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194</w:t>
                  </w:r>
                </w:p>
              </w:tc>
              <w:tc>
                <w:tcPr>
                  <w:tcW w:w="6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10F2B14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31.1%</w:t>
                  </w:r>
                </w:p>
              </w:tc>
              <w:tc>
                <w:tcPr>
                  <w:tcW w:w="112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DF458EF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9.7±3.026</w:t>
                  </w:r>
                </w:p>
              </w:tc>
              <w:tc>
                <w:tcPr>
                  <w:tcW w:w="668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204AB48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2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82BC205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1BF23FD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27.07±5.058</w:t>
                  </w:r>
                </w:p>
              </w:tc>
              <w:tc>
                <w:tcPr>
                  <w:tcW w:w="7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4CD48982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5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0AC2FF3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2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8B82A16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46.37±11.813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C33594C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6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8F58124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</w:tr>
            <w:tr w:rsidR="005E0368" w14:paraId="5BFE0EF0" w14:textId="77777777" w:rsidTr="00093F1F">
              <w:trPr>
                <w:trHeight w:val="283"/>
                <w:jc w:val="center"/>
              </w:trPr>
              <w:tc>
                <w:tcPr>
                  <w:tcW w:w="10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4D06E36C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b/>
                      <w:bCs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35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C4F9129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Sun" w:hAnsi="Times New Roman" w:cs="Times New Roman"/>
                      <w:color w:val="000000" w:themeColor="text1"/>
                      <w:sz w:val="18"/>
                      <w:szCs w:val="18"/>
                      <w:shd w:val="clear" w:color="auto" w:fill="FFFFFF"/>
                    </w:rPr>
                    <w:t>Female</w:t>
                  </w:r>
                </w:p>
              </w:tc>
              <w:tc>
                <w:tcPr>
                  <w:tcW w:w="5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3808D17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429</w:t>
                  </w:r>
                </w:p>
              </w:tc>
              <w:tc>
                <w:tcPr>
                  <w:tcW w:w="6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5B171DC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68.9%</w:t>
                  </w:r>
                </w:p>
              </w:tc>
              <w:tc>
                <w:tcPr>
                  <w:tcW w:w="112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36A0233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10.12±3.042</w:t>
                  </w:r>
                </w:p>
              </w:tc>
              <w:tc>
                <w:tcPr>
                  <w:tcW w:w="668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4E35356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2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50011143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54001D77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28.21±5.064</w:t>
                  </w:r>
                </w:p>
              </w:tc>
              <w:tc>
                <w:tcPr>
                  <w:tcW w:w="7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3774E2D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5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2FED610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2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566E2C0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  <w:t>47.70</w:t>
                  </w: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±11.070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715CFC6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6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AD08152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</w:tr>
            <w:tr w:rsidR="005E0368" w14:paraId="2A9831DC" w14:textId="77777777" w:rsidTr="00093F1F">
              <w:trPr>
                <w:trHeight w:val="283"/>
                <w:jc w:val="center"/>
              </w:trPr>
              <w:tc>
                <w:tcPr>
                  <w:tcW w:w="10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C8FF99C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b/>
                      <w:bCs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b/>
                      <w:bCs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Age</w:t>
                  </w:r>
                </w:p>
              </w:tc>
              <w:tc>
                <w:tcPr>
                  <w:tcW w:w="135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A67A924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5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5D0B140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22CE919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12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FF73FDE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68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B5A150A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  <w:t>6.840</w:t>
                  </w:r>
                </w:p>
              </w:tc>
              <w:tc>
                <w:tcPr>
                  <w:tcW w:w="62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49E62854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0.001</w:t>
                  </w: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DA5F68F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7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2F08FD7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8.620</w:t>
                  </w:r>
                </w:p>
              </w:tc>
              <w:tc>
                <w:tcPr>
                  <w:tcW w:w="65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1CACDF2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0.000</w:t>
                  </w:r>
                </w:p>
              </w:tc>
              <w:tc>
                <w:tcPr>
                  <w:tcW w:w="12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C4BA884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</w:pP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D8C9423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7.507</w:t>
                  </w:r>
                </w:p>
              </w:tc>
              <w:tc>
                <w:tcPr>
                  <w:tcW w:w="66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551BE7CB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0.001</w:t>
                  </w:r>
                </w:p>
              </w:tc>
            </w:tr>
            <w:tr w:rsidR="005E0368" w14:paraId="325C53F9" w14:textId="77777777" w:rsidTr="00093F1F">
              <w:trPr>
                <w:trHeight w:val="283"/>
                <w:jc w:val="center"/>
              </w:trPr>
              <w:tc>
                <w:tcPr>
                  <w:tcW w:w="10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BBD99F8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b/>
                      <w:bCs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35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3C878CA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18-23</w:t>
                  </w:r>
                </w:p>
              </w:tc>
              <w:tc>
                <w:tcPr>
                  <w:tcW w:w="5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5CCEB1FA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341</w:t>
                  </w:r>
                </w:p>
              </w:tc>
              <w:tc>
                <w:tcPr>
                  <w:tcW w:w="6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08EA070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54.7%</w:t>
                  </w:r>
                </w:p>
              </w:tc>
              <w:tc>
                <w:tcPr>
                  <w:tcW w:w="112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AAD8947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  <w:t>10.26</w:t>
                  </w: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±3.014</w:t>
                  </w:r>
                </w:p>
              </w:tc>
              <w:tc>
                <w:tcPr>
                  <w:tcW w:w="668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E786985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2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C74FAF2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4ECBD17B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  <w:t>27.33</w:t>
                  </w: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±4.818</w:t>
                  </w:r>
                </w:p>
              </w:tc>
              <w:tc>
                <w:tcPr>
                  <w:tcW w:w="7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C304508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5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2D52C94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2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71C2087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  <w:t>46.10</w:t>
                  </w: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±10.629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D18B10F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6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74D7A5F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</w:tr>
            <w:tr w:rsidR="005E0368" w14:paraId="23B1086E" w14:textId="77777777" w:rsidTr="00093F1F">
              <w:trPr>
                <w:trHeight w:val="283"/>
                <w:jc w:val="center"/>
              </w:trPr>
              <w:tc>
                <w:tcPr>
                  <w:tcW w:w="10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B0E398C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b/>
                      <w:bCs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35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BC26B48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24-29</w:t>
                  </w:r>
                </w:p>
              </w:tc>
              <w:tc>
                <w:tcPr>
                  <w:tcW w:w="5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C9A5E35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234</w:t>
                  </w:r>
                </w:p>
              </w:tc>
              <w:tc>
                <w:tcPr>
                  <w:tcW w:w="6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91CE1D0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37.6%</w:t>
                  </w:r>
                </w:p>
              </w:tc>
              <w:tc>
                <w:tcPr>
                  <w:tcW w:w="112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40F91C6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  <w:t>9.89</w:t>
                  </w: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±2.991</w:t>
                  </w:r>
                </w:p>
              </w:tc>
              <w:tc>
                <w:tcPr>
                  <w:tcW w:w="668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54582F05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2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5610C7B4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5CCA2C04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  <w:t>28.10</w:t>
                  </w: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±5.218</w:t>
                  </w:r>
                </w:p>
              </w:tc>
              <w:tc>
                <w:tcPr>
                  <w:tcW w:w="7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5307774F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5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078F414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2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B389010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47.94±11.761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3FB85C2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6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43475C69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</w:tr>
            <w:tr w:rsidR="005E0368" w14:paraId="660C1F91" w14:textId="77777777" w:rsidTr="00093F1F">
              <w:trPr>
                <w:trHeight w:val="283"/>
                <w:jc w:val="center"/>
              </w:trPr>
              <w:tc>
                <w:tcPr>
                  <w:tcW w:w="10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599D2718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b/>
                      <w:bCs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35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CF1BA54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30-35</w:t>
                  </w:r>
                </w:p>
              </w:tc>
              <w:tc>
                <w:tcPr>
                  <w:tcW w:w="5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08616F5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48</w:t>
                  </w:r>
                </w:p>
              </w:tc>
              <w:tc>
                <w:tcPr>
                  <w:tcW w:w="6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32BAB52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7.7%</w:t>
                  </w:r>
                </w:p>
              </w:tc>
              <w:tc>
                <w:tcPr>
                  <w:tcW w:w="112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D581500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8.56±3.107</w:t>
                  </w:r>
                </w:p>
              </w:tc>
              <w:tc>
                <w:tcPr>
                  <w:tcW w:w="668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72A5AEC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2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EEED2DE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B1C8543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  <w:t>30.46</w:t>
                  </w: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±5.489</w:t>
                  </w:r>
                </w:p>
              </w:tc>
              <w:tc>
                <w:tcPr>
                  <w:tcW w:w="7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0312380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5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82B95E7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2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B22A5CC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52.50±12.289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B3F541C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6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78A7737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</w:tr>
            <w:tr w:rsidR="005E0368" w14:paraId="4FE6962B" w14:textId="77777777" w:rsidTr="00093F1F">
              <w:trPr>
                <w:trHeight w:val="283"/>
                <w:jc w:val="center"/>
              </w:trPr>
              <w:tc>
                <w:tcPr>
                  <w:tcW w:w="10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A23EC6B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b/>
                      <w:bCs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b/>
                      <w:bCs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Birthplace</w:t>
                  </w:r>
                </w:p>
              </w:tc>
              <w:tc>
                <w:tcPr>
                  <w:tcW w:w="135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4F31B08B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5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404E9F16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339D99F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12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D5E7F4D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68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D46A54F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3.819</w:t>
                  </w:r>
                </w:p>
              </w:tc>
              <w:tc>
                <w:tcPr>
                  <w:tcW w:w="62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A4096C1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0.051</w:t>
                  </w: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AE40F6D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7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4A30B3F8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1.679</w:t>
                  </w:r>
                </w:p>
              </w:tc>
              <w:tc>
                <w:tcPr>
                  <w:tcW w:w="65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4975162C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0.196</w:t>
                  </w:r>
                </w:p>
              </w:tc>
              <w:tc>
                <w:tcPr>
                  <w:tcW w:w="12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BE07119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</w:pP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5C5FA120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0.778</w:t>
                  </w:r>
                </w:p>
              </w:tc>
              <w:tc>
                <w:tcPr>
                  <w:tcW w:w="66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5BB528AF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0.378</w:t>
                  </w:r>
                </w:p>
              </w:tc>
            </w:tr>
            <w:tr w:rsidR="005E0368" w14:paraId="7076A920" w14:textId="77777777" w:rsidTr="00093F1F">
              <w:trPr>
                <w:trHeight w:val="283"/>
                <w:jc w:val="center"/>
              </w:trPr>
              <w:tc>
                <w:tcPr>
                  <w:tcW w:w="10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5C1BCC3B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b/>
                      <w:bCs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35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176E0C1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City or Town</w:t>
                  </w:r>
                </w:p>
              </w:tc>
              <w:tc>
                <w:tcPr>
                  <w:tcW w:w="5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899267A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461</w:t>
                  </w:r>
                </w:p>
              </w:tc>
              <w:tc>
                <w:tcPr>
                  <w:tcW w:w="6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665F268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74.0%</w:t>
                  </w:r>
                </w:p>
              </w:tc>
              <w:tc>
                <w:tcPr>
                  <w:tcW w:w="112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01162AF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  <w:t>10.13</w:t>
                  </w: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±3.008</w:t>
                  </w:r>
                </w:p>
              </w:tc>
              <w:tc>
                <w:tcPr>
                  <w:tcW w:w="668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603CAC8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2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A875A8F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5A9FC1C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  <w:t>28.02</w:t>
                  </w: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±5.040</w:t>
                  </w:r>
                </w:p>
              </w:tc>
              <w:tc>
                <w:tcPr>
                  <w:tcW w:w="7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539A80C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5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5FF0A129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2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D6382B4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  <w:t>47.52</w:t>
                  </w: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±11.150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5D9A00F1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6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822F750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</w:tr>
            <w:tr w:rsidR="005E0368" w14:paraId="096931D6" w14:textId="77777777" w:rsidTr="00093F1F">
              <w:trPr>
                <w:trHeight w:val="283"/>
                <w:jc w:val="center"/>
              </w:trPr>
              <w:tc>
                <w:tcPr>
                  <w:tcW w:w="10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3433494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b/>
                      <w:bCs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35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444C04D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Countryside</w:t>
                  </w:r>
                </w:p>
              </w:tc>
              <w:tc>
                <w:tcPr>
                  <w:tcW w:w="5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C91F5BB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162</w:t>
                  </w:r>
                </w:p>
              </w:tc>
              <w:tc>
                <w:tcPr>
                  <w:tcW w:w="6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68CE3C4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26.0%</w:t>
                  </w:r>
                </w:p>
              </w:tc>
              <w:tc>
                <w:tcPr>
                  <w:tcW w:w="112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60AD86E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9.59±3.108</w:t>
                  </w:r>
                </w:p>
              </w:tc>
              <w:tc>
                <w:tcPr>
                  <w:tcW w:w="668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91DC21D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2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45AC9752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935F4E4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27.41±5.203</w:t>
                  </w:r>
                </w:p>
              </w:tc>
              <w:tc>
                <w:tcPr>
                  <w:tcW w:w="7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60088F8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5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D939080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2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11B4275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  <w:t>47.29</w:t>
                  </w: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±11.314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DD1790A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6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81D5C43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</w:tr>
            <w:tr w:rsidR="005E0368" w14:paraId="5C09B284" w14:textId="77777777" w:rsidTr="00093F1F">
              <w:trPr>
                <w:trHeight w:val="283"/>
                <w:jc w:val="center"/>
              </w:trPr>
              <w:tc>
                <w:tcPr>
                  <w:tcW w:w="10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3A99AC3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b/>
                      <w:bCs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b/>
                      <w:bCs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Nation</w:t>
                  </w:r>
                </w:p>
              </w:tc>
              <w:tc>
                <w:tcPr>
                  <w:tcW w:w="135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CA2F146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5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520EDA61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EDC8DD0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12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E391E7C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68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40533E2F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0.448</w:t>
                  </w:r>
                </w:p>
              </w:tc>
              <w:tc>
                <w:tcPr>
                  <w:tcW w:w="62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54856152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0.504</w:t>
                  </w: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BF3753C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7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5E54E98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5.213</w:t>
                  </w:r>
                </w:p>
              </w:tc>
              <w:tc>
                <w:tcPr>
                  <w:tcW w:w="65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9050838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0.023</w:t>
                  </w:r>
                </w:p>
              </w:tc>
              <w:tc>
                <w:tcPr>
                  <w:tcW w:w="12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41190E81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</w:pP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94E539C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0.124</w:t>
                  </w:r>
                </w:p>
              </w:tc>
              <w:tc>
                <w:tcPr>
                  <w:tcW w:w="66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4CEA8553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0.725</w:t>
                  </w:r>
                </w:p>
              </w:tc>
            </w:tr>
            <w:tr w:rsidR="005E0368" w14:paraId="135D9533" w14:textId="77777777" w:rsidTr="00093F1F">
              <w:trPr>
                <w:trHeight w:val="283"/>
                <w:jc w:val="center"/>
              </w:trPr>
              <w:tc>
                <w:tcPr>
                  <w:tcW w:w="2436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B126B55" w14:textId="77777777" w:rsidR="005E0368" w:rsidRDefault="005E0368" w:rsidP="00093F1F">
                  <w:pPr>
                    <w:widowControl/>
                    <w:jc w:val="right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sz w:val="16"/>
                      <w:szCs w:val="16"/>
                    </w:rPr>
                    <w:t>Han Nationality</w:t>
                  </w:r>
                </w:p>
              </w:tc>
              <w:tc>
                <w:tcPr>
                  <w:tcW w:w="5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CACA5FA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569</w:t>
                  </w:r>
                </w:p>
              </w:tc>
              <w:tc>
                <w:tcPr>
                  <w:tcW w:w="6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5668124E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95.7%</w:t>
                  </w:r>
                </w:p>
              </w:tc>
              <w:tc>
                <w:tcPr>
                  <w:tcW w:w="112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19313CC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9.97±3.056</w:t>
                  </w:r>
                </w:p>
              </w:tc>
              <w:tc>
                <w:tcPr>
                  <w:tcW w:w="668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26B74AB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2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5F678BD3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26C1757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27.76±5.096</w:t>
                  </w:r>
                </w:p>
              </w:tc>
              <w:tc>
                <w:tcPr>
                  <w:tcW w:w="7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7C8177C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5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4239B056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2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A2EA73D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  <w:t>47.25</w:t>
                  </w: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±11.292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AD29A64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6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C79AFE3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</w:tr>
            <w:tr w:rsidR="005E0368" w14:paraId="7D01AFEB" w14:textId="77777777" w:rsidTr="00093F1F">
              <w:trPr>
                <w:trHeight w:val="283"/>
                <w:jc w:val="center"/>
              </w:trPr>
              <w:tc>
                <w:tcPr>
                  <w:tcW w:w="2436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8317137" w14:textId="77777777" w:rsidR="005E0368" w:rsidRDefault="005E0368" w:rsidP="00093F1F">
                  <w:pPr>
                    <w:widowControl/>
                    <w:jc w:val="right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ascii="Times New Roman" w:eastAsia="SimSun" w:hAnsi="Times New Roman" w:cs="Times New Roman"/>
                      <w:color w:val="000000" w:themeColor="text1"/>
                      <w:sz w:val="16"/>
                      <w:szCs w:val="16"/>
                      <w:shd w:val="clear" w:color="auto" w:fill="FFFFFF"/>
                    </w:rPr>
                    <w:t>M</w:t>
                  </w:r>
                  <w:r>
                    <w:rPr>
                      <w:rFonts w:ascii="Times New Roman" w:eastAsia="Helvetica" w:hAnsi="Times New Roman" w:cs="Times New Roman"/>
                      <w:color w:val="000000" w:themeColor="text1"/>
                      <w:sz w:val="16"/>
                      <w:szCs w:val="16"/>
                      <w:shd w:val="clear" w:color="auto" w:fill="FFFFFF"/>
                    </w:rPr>
                    <w:t xml:space="preserve">inority </w:t>
                  </w:r>
                  <w:r>
                    <w:rPr>
                      <w:rFonts w:ascii="Times New Roman" w:eastAsia="SimSun" w:hAnsi="Times New Roman" w:cs="Times New Roman"/>
                      <w:color w:val="000000" w:themeColor="text1"/>
                      <w:sz w:val="16"/>
                      <w:szCs w:val="16"/>
                      <w:shd w:val="clear" w:color="auto" w:fill="FFFFFF"/>
                    </w:rPr>
                    <w:t>N</w:t>
                  </w:r>
                  <w:r>
                    <w:rPr>
                      <w:rFonts w:ascii="Times New Roman" w:eastAsia="Helvetica" w:hAnsi="Times New Roman" w:cs="Times New Roman"/>
                      <w:color w:val="000000" w:themeColor="text1"/>
                      <w:sz w:val="16"/>
                      <w:szCs w:val="16"/>
                      <w:shd w:val="clear" w:color="auto" w:fill="FFFFFF"/>
                    </w:rPr>
                    <w:t>ationality</w:t>
                  </w:r>
                </w:p>
              </w:tc>
              <w:tc>
                <w:tcPr>
                  <w:tcW w:w="5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BD0FA7C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27</w:t>
                  </w:r>
                </w:p>
              </w:tc>
              <w:tc>
                <w:tcPr>
                  <w:tcW w:w="6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4B264708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4.3%</w:t>
                  </w:r>
                </w:p>
              </w:tc>
              <w:tc>
                <w:tcPr>
                  <w:tcW w:w="112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67FCB9C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10.37±2.720</w:t>
                  </w:r>
                </w:p>
              </w:tc>
              <w:tc>
                <w:tcPr>
                  <w:tcW w:w="668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FB2E102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2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4C6EF28D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575BE97B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30.04±4.381</w:t>
                  </w:r>
                </w:p>
              </w:tc>
              <w:tc>
                <w:tcPr>
                  <w:tcW w:w="7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C1900DA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5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6429DFC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2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4B3B0E1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  <w:t>48.04</w:t>
                  </w: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±11.982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C956389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6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A18304C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</w:tr>
            <w:tr w:rsidR="005E0368" w14:paraId="6C701310" w14:textId="77777777" w:rsidTr="00093F1F">
              <w:trPr>
                <w:trHeight w:val="283"/>
                <w:jc w:val="center"/>
              </w:trPr>
              <w:tc>
                <w:tcPr>
                  <w:tcW w:w="2436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44C6C22E" w14:textId="77777777" w:rsidR="005E0368" w:rsidRDefault="005E0368" w:rsidP="00093F1F">
                  <w:pPr>
                    <w:jc w:val="left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18"/>
                      <w:szCs w:val="18"/>
                    </w:rPr>
                    <w:t>Education Attainment</w:t>
                  </w:r>
                </w:p>
              </w:tc>
              <w:tc>
                <w:tcPr>
                  <w:tcW w:w="5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81449A3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5D59AD68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12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545E5BA7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68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42EEEC96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0.378</w:t>
                  </w:r>
                </w:p>
              </w:tc>
              <w:tc>
                <w:tcPr>
                  <w:tcW w:w="62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2F704F1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0.824</w:t>
                  </w: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9857236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7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4F7B413B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1.617</w:t>
                  </w:r>
                </w:p>
              </w:tc>
              <w:tc>
                <w:tcPr>
                  <w:tcW w:w="65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46825671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0.168</w:t>
                  </w:r>
                </w:p>
              </w:tc>
              <w:tc>
                <w:tcPr>
                  <w:tcW w:w="12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13AF702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</w:pP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E22C5EB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3.940</w:t>
                  </w:r>
                </w:p>
              </w:tc>
              <w:tc>
                <w:tcPr>
                  <w:tcW w:w="66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70F9912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0.004</w:t>
                  </w:r>
                </w:p>
              </w:tc>
            </w:tr>
            <w:tr w:rsidR="005E0368" w14:paraId="525FB7C6" w14:textId="77777777" w:rsidTr="00093F1F">
              <w:trPr>
                <w:trHeight w:val="283"/>
                <w:jc w:val="center"/>
              </w:trPr>
              <w:tc>
                <w:tcPr>
                  <w:tcW w:w="2436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298509D" w14:textId="77777777" w:rsidR="005E0368" w:rsidRDefault="005E0368" w:rsidP="00093F1F">
                  <w:pPr>
                    <w:widowControl/>
                    <w:jc w:val="right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6"/>
                      <w:szCs w:val="16"/>
                      <w:lang w:bidi="ar"/>
                    </w:rPr>
                    <w:t>Secondary school</w:t>
                  </w:r>
                </w:p>
              </w:tc>
              <w:tc>
                <w:tcPr>
                  <w:tcW w:w="5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48595DFE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2</w:t>
                  </w:r>
                </w:p>
              </w:tc>
              <w:tc>
                <w:tcPr>
                  <w:tcW w:w="6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777B3A4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0.3%</w:t>
                  </w:r>
                </w:p>
              </w:tc>
              <w:tc>
                <w:tcPr>
                  <w:tcW w:w="112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633504D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11.00±1.414</w:t>
                  </w:r>
                </w:p>
              </w:tc>
              <w:tc>
                <w:tcPr>
                  <w:tcW w:w="668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99C7CE0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2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36F9496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5AA417F5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25.00±1.414</w:t>
                  </w:r>
                </w:p>
              </w:tc>
              <w:tc>
                <w:tcPr>
                  <w:tcW w:w="7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437E732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5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4FAD5728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2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47F58C3F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  <w:t>44.00</w:t>
                  </w: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±4.243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2122A40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6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DEB9929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</w:tr>
            <w:tr w:rsidR="005E0368" w14:paraId="0F493D87" w14:textId="77777777" w:rsidTr="00093F1F">
              <w:trPr>
                <w:trHeight w:val="90"/>
                <w:jc w:val="center"/>
              </w:trPr>
              <w:tc>
                <w:tcPr>
                  <w:tcW w:w="2436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D1A06C3" w14:textId="77777777" w:rsidR="005E0368" w:rsidRDefault="005E0368" w:rsidP="00093F1F">
                  <w:pPr>
                    <w:widowControl/>
                    <w:jc w:val="right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ascii="Times New Roman" w:eastAsia="SimSun" w:hAnsi="Times New Roman" w:cs="Times New Roman"/>
                      <w:color w:val="000000" w:themeColor="text1"/>
                      <w:sz w:val="16"/>
                      <w:szCs w:val="16"/>
                      <w:shd w:val="clear" w:color="auto" w:fill="FFFFFF"/>
                    </w:rPr>
                    <w:t>Junior High </w:t>
                  </w:r>
                  <w:r>
                    <w:rPr>
                      <w:rStyle w:val="Strong"/>
                      <w:rFonts w:ascii="Times New Roman" w:eastAsia="SimSun" w:hAnsi="Times New Roman" w:cs="Times New Roman"/>
                      <w:i/>
                      <w:iCs/>
                      <w:color w:val="000000" w:themeColor="text1"/>
                      <w:sz w:val="16"/>
                      <w:szCs w:val="16"/>
                      <w:shd w:val="clear" w:color="auto" w:fill="FFFFFF"/>
                    </w:rPr>
                    <w:t>School</w:t>
                  </w:r>
                </w:p>
              </w:tc>
              <w:tc>
                <w:tcPr>
                  <w:tcW w:w="5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A824CE5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10</w:t>
                  </w:r>
                </w:p>
              </w:tc>
              <w:tc>
                <w:tcPr>
                  <w:tcW w:w="6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3CCAFCD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1.6%</w:t>
                  </w:r>
                </w:p>
              </w:tc>
              <w:tc>
                <w:tcPr>
                  <w:tcW w:w="112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E8137AB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9.90±2.283</w:t>
                  </w:r>
                </w:p>
              </w:tc>
              <w:tc>
                <w:tcPr>
                  <w:tcW w:w="668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E41800C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2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1DA3FE6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CD237FE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25.70±2.791</w:t>
                  </w:r>
                </w:p>
              </w:tc>
              <w:tc>
                <w:tcPr>
                  <w:tcW w:w="7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47BAD228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5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51D1BED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2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8C5334F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  <w:t>36.20</w:t>
                  </w: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±9.390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04E19DE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6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F432E05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</w:tr>
            <w:tr w:rsidR="005E0368" w14:paraId="28B9043F" w14:textId="77777777" w:rsidTr="00093F1F">
              <w:trPr>
                <w:trHeight w:val="283"/>
                <w:jc w:val="center"/>
              </w:trPr>
              <w:tc>
                <w:tcPr>
                  <w:tcW w:w="2436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7CA1101" w14:textId="77777777" w:rsidR="005E0368" w:rsidRDefault="005E0368" w:rsidP="00093F1F">
                  <w:pPr>
                    <w:widowControl/>
                    <w:jc w:val="right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Helvetica" w:hAnsi="Times New Roman" w:cs="Times New Roman"/>
                      <w:color w:val="000000" w:themeColor="text1"/>
                      <w:sz w:val="12"/>
                      <w:szCs w:val="12"/>
                      <w:shd w:val="clear" w:color="auto" w:fill="FFFFFF"/>
                    </w:rPr>
                    <w:t xml:space="preserve">High </w:t>
                  </w:r>
                  <w:r>
                    <w:rPr>
                      <w:rFonts w:ascii="Times New Roman" w:eastAsia="SimSun" w:hAnsi="Times New Roman" w:cs="Times New Roman"/>
                      <w:color w:val="000000" w:themeColor="text1"/>
                      <w:sz w:val="12"/>
                      <w:szCs w:val="12"/>
                      <w:shd w:val="clear" w:color="auto" w:fill="FFFFFF"/>
                    </w:rPr>
                    <w:t>S</w:t>
                  </w:r>
                  <w:r>
                    <w:rPr>
                      <w:rFonts w:ascii="Times New Roman" w:eastAsia="Helvetica" w:hAnsi="Times New Roman" w:cs="Times New Roman"/>
                      <w:color w:val="000000" w:themeColor="text1"/>
                      <w:sz w:val="12"/>
                      <w:szCs w:val="12"/>
                      <w:shd w:val="clear" w:color="auto" w:fill="FFFFFF"/>
                    </w:rPr>
                    <w:t>chool or</w:t>
                  </w:r>
                  <w:r>
                    <w:rPr>
                      <w:rFonts w:ascii="Times New Roman" w:eastAsia="SimSun" w:hAnsi="Times New Roman" w:cs="Times New Roman"/>
                      <w:color w:val="000000" w:themeColor="text1"/>
                      <w:sz w:val="12"/>
                      <w:szCs w:val="12"/>
                      <w:shd w:val="clear" w:color="auto" w:fill="FFFFFF"/>
                    </w:rPr>
                    <w:t xml:space="preserve"> </w:t>
                  </w:r>
                  <w:r>
                    <w:rPr>
                      <w:rFonts w:ascii="Times New Roman" w:eastAsia="Helvetica" w:hAnsi="Times New Roman" w:cs="Times New Roman"/>
                      <w:color w:val="000000" w:themeColor="text1"/>
                      <w:sz w:val="12"/>
                      <w:szCs w:val="12"/>
                      <w:shd w:val="clear" w:color="auto" w:fill="FFFFFF"/>
                    </w:rPr>
                    <w:t xml:space="preserve">Secondary </w:t>
                  </w:r>
                  <w:r>
                    <w:rPr>
                      <w:rFonts w:ascii="Times New Roman" w:eastAsia="SimSun" w:hAnsi="Times New Roman" w:cs="Times New Roman"/>
                      <w:color w:val="000000" w:themeColor="text1"/>
                      <w:sz w:val="12"/>
                      <w:szCs w:val="12"/>
                      <w:shd w:val="clear" w:color="auto" w:fill="FFFFFF"/>
                    </w:rPr>
                    <w:t>V</w:t>
                  </w:r>
                  <w:r>
                    <w:rPr>
                      <w:rFonts w:ascii="Times New Roman" w:eastAsia="Helvetica" w:hAnsi="Times New Roman" w:cs="Times New Roman"/>
                      <w:color w:val="000000" w:themeColor="text1"/>
                      <w:sz w:val="12"/>
                      <w:szCs w:val="12"/>
                      <w:shd w:val="clear" w:color="auto" w:fill="FFFFFF"/>
                    </w:rPr>
                    <w:t xml:space="preserve">ocational </w:t>
                  </w:r>
                  <w:r>
                    <w:rPr>
                      <w:rFonts w:ascii="Times New Roman" w:eastAsia="SimSun" w:hAnsi="Times New Roman" w:cs="Times New Roman"/>
                      <w:color w:val="000000" w:themeColor="text1"/>
                      <w:sz w:val="12"/>
                      <w:szCs w:val="12"/>
                      <w:shd w:val="clear" w:color="auto" w:fill="FFFFFF"/>
                    </w:rPr>
                    <w:t>S</w:t>
                  </w:r>
                  <w:r>
                    <w:rPr>
                      <w:rFonts w:ascii="Times New Roman" w:eastAsia="Helvetica" w:hAnsi="Times New Roman" w:cs="Times New Roman"/>
                      <w:color w:val="000000" w:themeColor="text1"/>
                      <w:sz w:val="12"/>
                      <w:szCs w:val="12"/>
                      <w:shd w:val="clear" w:color="auto" w:fill="FFFFFF"/>
                    </w:rPr>
                    <w:t>chool</w:t>
                  </w:r>
                </w:p>
              </w:tc>
              <w:tc>
                <w:tcPr>
                  <w:tcW w:w="5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DFB063D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30</w:t>
                  </w:r>
                </w:p>
              </w:tc>
              <w:tc>
                <w:tcPr>
                  <w:tcW w:w="6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522B38D0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4.8%</w:t>
                  </w:r>
                </w:p>
              </w:tc>
              <w:tc>
                <w:tcPr>
                  <w:tcW w:w="112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5F2F57B5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10.53±3.037</w:t>
                  </w:r>
                </w:p>
              </w:tc>
              <w:tc>
                <w:tcPr>
                  <w:tcW w:w="668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64493EB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2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FEB7E0D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84FB735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28.20±4.131</w:t>
                  </w:r>
                </w:p>
              </w:tc>
              <w:tc>
                <w:tcPr>
                  <w:tcW w:w="7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53410BE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5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9733478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2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3B0CBB8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  <w:t>47.07</w:t>
                  </w: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±10.458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0840971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6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546B0559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</w:tr>
            <w:tr w:rsidR="005E0368" w14:paraId="058FEA11" w14:textId="77777777" w:rsidTr="00093F1F">
              <w:trPr>
                <w:trHeight w:val="283"/>
                <w:jc w:val="center"/>
              </w:trPr>
              <w:tc>
                <w:tcPr>
                  <w:tcW w:w="2436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5CE4A15A" w14:textId="77777777" w:rsidR="005E0368" w:rsidRDefault="005E0368" w:rsidP="00093F1F">
                  <w:pPr>
                    <w:widowControl/>
                    <w:jc w:val="right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6"/>
                      <w:szCs w:val="16"/>
                      <w:lang w:bidi="ar"/>
                    </w:rPr>
                    <w:t>Junior College or University</w:t>
                  </w:r>
                </w:p>
              </w:tc>
              <w:tc>
                <w:tcPr>
                  <w:tcW w:w="5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4A0EE9F0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471</w:t>
                  </w:r>
                </w:p>
              </w:tc>
              <w:tc>
                <w:tcPr>
                  <w:tcW w:w="6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93179C6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75.6%</w:t>
                  </w:r>
                </w:p>
              </w:tc>
              <w:tc>
                <w:tcPr>
                  <w:tcW w:w="112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A1975C0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9.93±3.097</w:t>
                  </w:r>
                </w:p>
              </w:tc>
              <w:tc>
                <w:tcPr>
                  <w:tcW w:w="668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DC711E6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2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5906ABE0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FFC8C02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27.69±5.141</w:t>
                  </w:r>
                </w:p>
              </w:tc>
              <w:tc>
                <w:tcPr>
                  <w:tcW w:w="7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46942E8C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5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DCA9A95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2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0992B49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  <w:t>46.97</w:t>
                  </w: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±11.333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F1E4B3D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6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8393415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</w:tr>
            <w:tr w:rsidR="005E0368" w14:paraId="4039D61F" w14:textId="77777777" w:rsidTr="00093F1F">
              <w:trPr>
                <w:trHeight w:val="283"/>
                <w:jc w:val="center"/>
              </w:trPr>
              <w:tc>
                <w:tcPr>
                  <w:tcW w:w="2436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D1338E2" w14:textId="77777777" w:rsidR="005E0368" w:rsidRDefault="005E0368" w:rsidP="00093F1F">
                  <w:pPr>
                    <w:widowControl/>
                    <w:jc w:val="right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  <w:t>Postgraduate Student</w:t>
                  </w:r>
                </w:p>
              </w:tc>
              <w:tc>
                <w:tcPr>
                  <w:tcW w:w="5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57A2478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110</w:t>
                  </w:r>
                </w:p>
              </w:tc>
              <w:tc>
                <w:tcPr>
                  <w:tcW w:w="6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9D5FEDD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17.7%</w:t>
                  </w:r>
                </w:p>
              </w:tc>
              <w:tc>
                <w:tcPr>
                  <w:tcW w:w="112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419F3402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10.09±2.894</w:t>
                  </w:r>
                </w:p>
              </w:tc>
              <w:tc>
                <w:tcPr>
                  <w:tcW w:w="668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39B14C2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2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F781CC2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DF426D9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28.75±5.185</w:t>
                  </w:r>
                </w:p>
              </w:tc>
              <w:tc>
                <w:tcPr>
                  <w:tcW w:w="7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A835403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5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B3AB043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2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5588C485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  <w:t>49.77</w:t>
                  </w: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±11.040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AE7F569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6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FBEA7D8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</w:tr>
            <w:tr w:rsidR="005E0368" w14:paraId="7F490A96" w14:textId="77777777" w:rsidTr="00093F1F">
              <w:trPr>
                <w:trHeight w:val="283"/>
                <w:jc w:val="center"/>
              </w:trPr>
              <w:tc>
                <w:tcPr>
                  <w:tcW w:w="10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5D83623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b/>
                      <w:bCs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Career</w:t>
                  </w:r>
                </w:p>
              </w:tc>
              <w:tc>
                <w:tcPr>
                  <w:tcW w:w="135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52A18C25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5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A8A4075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44D79A40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12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E45699C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68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7F14FC6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2.543</w:t>
                  </w:r>
                </w:p>
              </w:tc>
              <w:tc>
                <w:tcPr>
                  <w:tcW w:w="62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F8E516C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0.027</w:t>
                  </w: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1D664B2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7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8E1A695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4.712</w:t>
                  </w:r>
                </w:p>
              </w:tc>
              <w:tc>
                <w:tcPr>
                  <w:tcW w:w="65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3C0522A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0.000</w:t>
                  </w:r>
                </w:p>
              </w:tc>
              <w:tc>
                <w:tcPr>
                  <w:tcW w:w="12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41CC9EF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</w:pP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F7BA3E5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0.249</w:t>
                  </w:r>
                </w:p>
              </w:tc>
              <w:tc>
                <w:tcPr>
                  <w:tcW w:w="66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454B92BC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0.940</w:t>
                  </w:r>
                </w:p>
              </w:tc>
            </w:tr>
            <w:tr w:rsidR="005E0368" w14:paraId="5DD0DCD3" w14:textId="77777777" w:rsidTr="00093F1F">
              <w:trPr>
                <w:trHeight w:val="283"/>
                <w:jc w:val="center"/>
              </w:trPr>
              <w:tc>
                <w:tcPr>
                  <w:tcW w:w="10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02829F5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35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FDE7373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  <w:sz w:val="18"/>
                      <w:szCs w:val="18"/>
                    </w:rPr>
                    <w:t>Students</w:t>
                  </w:r>
                </w:p>
              </w:tc>
              <w:tc>
                <w:tcPr>
                  <w:tcW w:w="5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3FFB547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293</w:t>
                  </w:r>
                </w:p>
              </w:tc>
              <w:tc>
                <w:tcPr>
                  <w:tcW w:w="6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3DA4EF7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47.0%</w:t>
                  </w:r>
                </w:p>
              </w:tc>
              <w:tc>
                <w:tcPr>
                  <w:tcW w:w="112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49144255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10.31±3.029</w:t>
                  </w:r>
                </w:p>
              </w:tc>
              <w:tc>
                <w:tcPr>
                  <w:tcW w:w="668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941803C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2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50E150F7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EEC0565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28.56±5.008</w:t>
                  </w:r>
                </w:p>
              </w:tc>
              <w:tc>
                <w:tcPr>
                  <w:tcW w:w="7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F97E295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5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0DC67BD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2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2849002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  <w:t>47.29</w:t>
                  </w: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±11.320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295681C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6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8C7A34F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</w:tr>
            <w:tr w:rsidR="005E0368" w14:paraId="5C6DAB6E" w14:textId="77777777" w:rsidTr="00093F1F">
              <w:trPr>
                <w:trHeight w:val="283"/>
                <w:jc w:val="center"/>
              </w:trPr>
              <w:tc>
                <w:tcPr>
                  <w:tcW w:w="10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0B4744D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35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5DE8C29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Service Sector</w:t>
                  </w:r>
                </w:p>
              </w:tc>
              <w:tc>
                <w:tcPr>
                  <w:tcW w:w="5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5B3C0BD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66</w:t>
                  </w:r>
                </w:p>
              </w:tc>
              <w:tc>
                <w:tcPr>
                  <w:tcW w:w="6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BF5BCD9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10.6%</w:t>
                  </w:r>
                </w:p>
              </w:tc>
              <w:tc>
                <w:tcPr>
                  <w:tcW w:w="112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D5A8E6D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9.17±2.826</w:t>
                  </w:r>
                </w:p>
              </w:tc>
              <w:tc>
                <w:tcPr>
                  <w:tcW w:w="668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616AAE9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2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EA79925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4EAAD484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26.42±4.479</w:t>
                  </w:r>
                </w:p>
              </w:tc>
              <w:tc>
                <w:tcPr>
                  <w:tcW w:w="7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AA7AF03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5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5DF1BE82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2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E2678D1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  <w:t>46.83</w:t>
                  </w: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±11.315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44F59981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6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D0ED0D1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</w:tr>
            <w:tr w:rsidR="005E0368" w14:paraId="52814112" w14:textId="77777777" w:rsidTr="00093F1F">
              <w:trPr>
                <w:trHeight w:val="283"/>
                <w:jc w:val="center"/>
              </w:trPr>
              <w:tc>
                <w:tcPr>
                  <w:tcW w:w="2436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6567C11" w14:textId="77777777" w:rsidR="005E0368" w:rsidRDefault="005E0368" w:rsidP="00093F1F">
                  <w:pPr>
                    <w:widowControl/>
                    <w:jc w:val="right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egoe UI" w:hAnsi="Times New Roman" w:cs="Times New Roman"/>
                      <w:color w:val="000000" w:themeColor="text1"/>
                      <w:sz w:val="16"/>
                      <w:szCs w:val="16"/>
                    </w:rPr>
                    <w:t>Manufacturing</w:t>
                  </w:r>
                  <w:r>
                    <w:rPr>
                      <w:rFonts w:ascii="Times New Roman" w:eastAsia="SimSun" w:hAnsi="Times New Roman" w:cs="Times New Roman"/>
                      <w:color w:val="000000" w:themeColor="text1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Times New Roman" w:eastAsia="SimSun" w:hAnsi="Times New Roman" w:cs="Times New Roman"/>
                      <w:color w:val="000000" w:themeColor="text1"/>
                      <w:sz w:val="16"/>
                      <w:szCs w:val="16"/>
                      <w:shd w:val="clear" w:color="auto" w:fill="FFFFFF"/>
                    </w:rPr>
                    <w:t>I</w:t>
                  </w:r>
                  <w:r>
                    <w:rPr>
                      <w:rFonts w:ascii="Times New Roman" w:eastAsia="Segoe UI" w:hAnsi="Times New Roman" w:cs="Times New Roman"/>
                      <w:color w:val="000000" w:themeColor="text1"/>
                      <w:sz w:val="16"/>
                      <w:szCs w:val="16"/>
                      <w:shd w:val="clear" w:color="auto" w:fill="FFFFFF"/>
                    </w:rPr>
                    <w:t>ndustr</w:t>
                  </w:r>
                  <w:r>
                    <w:rPr>
                      <w:rFonts w:ascii="Times New Roman" w:eastAsia="SimSun" w:hAnsi="Times New Roman" w:cs="Times New Roman"/>
                      <w:color w:val="000000" w:themeColor="text1"/>
                      <w:sz w:val="16"/>
                      <w:szCs w:val="16"/>
                      <w:shd w:val="clear" w:color="auto" w:fill="FFFFFF"/>
                    </w:rPr>
                    <w:t>y</w:t>
                  </w:r>
                </w:p>
              </w:tc>
              <w:tc>
                <w:tcPr>
                  <w:tcW w:w="5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EE28199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37</w:t>
                  </w:r>
                </w:p>
              </w:tc>
              <w:tc>
                <w:tcPr>
                  <w:tcW w:w="6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292BA4E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5.9%</w:t>
                  </w:r>
                </w:p>
              </w:tc>
              <w:tc>
                <w:tcPr>
                  <w:tcW w:w="112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5201EF38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9.49±3.150</w:t>
                  </w:r>
                </w:p>
              </w:tc>
              <w:tc>
                <w:tcPr>
                  <w:tcW w:w="668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F43099E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2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9D4CDD0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3E86F1E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25.84±4.388</w:t>
                  </w:r>
                </w:p>
              </w:tc>
              <w:tc>
                <w:tcPr>
                  <w:tcW w:w="7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6FBA178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5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E6E750D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2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5E8D4252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  <w:t>47.03</w:t>
                  </w: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±10.353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C363261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6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637B755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</w:tr>
            <w:tr w:rsidR="005E0368" w14:paraId="01895CD7" w14:textId="77777777" w:rsidTr="00093F1F">
              <w:trPr>
                <w:trHeight w:val="283"/>
                <w:jc w:val="center"/>
              </w:trPr>
              <w:tc>
                <w:tcPr>
                  <w:tcW w:w="10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43AA3FDB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35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560991C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Sun" w:hAnsi="Times New Roman" w:cs="Times New Roman"/>
                      <w:color w:val="000000" w:themeColor="text1"/>
                      <w:sz w:val="18"/>
                      <w:szCs w:val="18"/>
                      <w:shd w:val="clear" w:color="auto" w:fill="FFFFFF"/>
                    </w:rPr>
                    <w:t>O</w:t>
                  </w:r>
                  <w:r>
                    <w:rPr>
                      <w:rFonts w:ascii="Times New Roman" w:eastAsia="Helvetica" w:hAnsi="Times New Roman" w:cs="Times New Roman"/>
                      <w:color w:val="000000" w:themeColor="text1"/>
                      <w:sz w:val="18"/>
                      <w:szCs w:val="18"/>
                      <w:shd w:val="clear" w:color="auto" w:fill="FFFFFF"/>
                    </w:rPr>
                    <w:t xml:space="preserve">ffice </w:t>
                  </w:r>
                  <w:r>
                    <w:rPr>
                      <w:rFonts w:ascii="Times New Roman" w:eastAsia="SimSun" w:hAnsi="Times New Roman" w:cs="Times New Roman"/>
                      <w:color w:val="000000" w:themeColor="text1"/>
                      <w:sz w:val="18"/>
                      <w:szCs w:val="18"/>
                      <w:shd w:val="clear" w:color="auto" w:fill="FFFFFF"/>
                    </w:rPr>
                    <w:t>C</w:t>
                  </w:r>
                  <w:r>
                    <w:rPr>
                      <w:rFonts w:ascii="Times New Roman" w:eastAsia="Helvetica" w:hAnsi="Times New Roman" w:cs="Times New Roman"/>
                      <w:color w:val="000000" w:themeColor="text1"/>
                      <w:sz w:val="18"/>
                      <w:szCs w:val="18"/>
                      <w:shd w:val="clear" w:color="auto" w:fill="FFFFFF"/>
                    </w:rPr>
                    <w:t>lerk</w:t>
                  </w:r>
                </w:p>
              </w:tc>
              <w:tc>
                <w:tcPr>
                  <w:tcW w:w="5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5DEBE3C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116</w:t>
                  </w:r>
                </w:p>
              </w:tc>
              <w:tc>
                <w:tcPr>
                  <w:tcW w:w="6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D34CF67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18.6%</w:t>
                  </w:r>
                </w:p>
              </w:tc>
              <w:tc>
                <w:tcPr>
                  <w:tcW w:w="112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E056076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10.24±3.153</w:t>
                  </w:r>
                </w:p>
              </w:tc>
              <w:tc>
                <w:tcPr>
                  <w:tcW w:w="668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F5251A0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2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4126143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029FDD1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26.92±5.315</w:t>
                  </w:r>
                </w:p>
              </w:tc>
              <w:tc>
                <w:tcPr>
                  <w:tcW w:w="7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5FAF06E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5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6E6539A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2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4D21F1CB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  <w:t>47.35</w:t>
                  </w: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±11.044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A45D117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6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537318C0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</w:tr>
            <w:tr w:rsidR="005E0368" w14:paraId="71AF547E" w14:textId="77777777" w:rsidTr="00093F1F">
              <w:trPr>
                <w:trHeight w:val="283"/>
                <w:jc w:val="center"/>
              </w:trPr>
              <w:tc>
                <w:tcPr>
                  <w:tcW w:w="2436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DBB447A" w14:textId="77777777" w:rsidR="005E0368" w:rsidRDefault="005E0368" w:rsidP="00093F1F">
                  <w:pPr>
                    <w:widowControl/>
                    <w:jc w:val="right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6"/>
                      <w:szCs w:val="16"/>
                      <w:lang w:bidi="ar"/>
                    </w:rPr>
                    <w:t>High-Tech Industry</w:t>
                  </w:r>
                </w:p>
              </w:tc>
              <w:tc>
                <w:tcPr>
                  <w:tcW w:w="5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43EC1C7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87</w:t>
                  </w:r>
                </w:p>
              </w:tc>
              <w:tc>
                <w:tcPr>
                  <w:tcW w:w="6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569CE33E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14.0%</w:t>
                  </w:r>
                </w:p>
              </w:tc>
              <w:tc>
                <w:tcPr>
                  <w:tcW w:w="112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5BC6B1EA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9.49±2.877</w:t>
                  </w:r>
                </w:p>
              </w:tc>
              <w:tc>
                <w:tcPr>
                  <w:tcW w:w="668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0A44987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2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9A5B2FB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4D0399A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28.32±5.188</w:t>
                  </w:r>
                </w:p>
              </w:tc>
              <w:tc>
                <w:tcPr>
                  <w:tcW w:w="7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33E8A70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5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15194B8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2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1C3533A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  <w:t>46.99</w:t>
                  </w: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±12.292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D5C9FA1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6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564A8DF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</w:tr>
            <w:tr w:rsidR="005E0368" w14:paraId="045BCE81" w14:textId="77777777" w:rsidTr="00093F1F">
              <w:trPr>
                <w:trHeight w:val="283"/>
                <w:jc w:val="center"/>
              </w:trPr>
              <w:tc>
                <w:tcPr>
                  <w:tcW w:w="10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E494BAC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35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CE906E4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  <w:sz w:val="18"/>
                      <w:szCs w:val="18"/>
                    </w:rPr>
                    <w:t>Unemployed</w:t>
                  </w:r>
                </w:p>
              </w:tc>
              <w:tc>
                <w:tcPr>
                  <w:tcW w:w="5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2BA009D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24</w:t>
                  </w:r>
                </w:p>
              </w:tc>
              <w:tc>
                <w:tcPr>
                  <w:tcW w:w="6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4B67230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3.9%</w:t>
                  </w:r>
                </w:p>
              </w:tc>
              <w:tc>
                <w:tcPr>
                  <w:tcW w:w="112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647452C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  <w:t>9.63</w:t>
                  </w: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±3.132</w:t>
                  </w:r>
                </w:p>
              </w:tc>
              <w:tc>
                <w:tcPr>
                  <w:tcW w:w="668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735897D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2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BE87ED1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155DBCF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  <w:t>28.13</w:t>
                  </w: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±5.153</w:t>
                  </w:r>
                </w:p>
              </w:tc>
              <w:tc>
                <w:tcPr>
                  <w:tcW w:w="7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5DE83C5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5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4471E1E0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2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5FF328E3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  <w:t>49.67</w:t>
                  </w: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±11.119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E74767E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6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4F27413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</w:tr>
            <w:tr w:rsidR="005E0368" w14:paraId="5D5F0706" w14:textId="77777777" w:rsidTr="00093F1F">
              <w:trPr>
                <w:trHeight w:val="283"/>
                <w:jc w:val="center"/>
              </w:trPr>
              <w:tc>
                <w:tcPr>
                  <w:tcW w:w="2436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510DD6EC" w14:textId="77777777" w:rsidR="005E0368" w:rsidRDefault="005E0368" w:rsidP="00093F1F">
                  <w:pPr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b/>
                      <w:bCs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Salary Level</w:t>
                  </w:r>
                </w:p>
              </w:tc>
              <w:tc>
                <w:tcPr>
                  <w:tcW w:w="5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AFAEE15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78C6702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12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5058873A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68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F488B31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2.791</w:t>
                  </w:r>
                </w:p>
              </w:tc>
              <w:tc>
                <w:tcPr>
                  <w:tcW w:w="62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4D10CFCF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0.026</w:t>
                  </w: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9011F87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7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5B234406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5.761</w:t>
                  </w:r>
                </w:p>
              </w:tc>
              <w:tc>
                <w:tcPr>
                  <w:tcW w:w="65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2F58D0B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0.000</w:t>
                  </w:r>
                </w:p>
              </w:tc>
              <w:tc>
                <w:tcPr>
                  <w:tcW w:w="12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5130CA4B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</w:pP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57CD7D48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0.165</w:t>
                  </w:r>
                </w:p>
              </w:tc>
              <w:tc>
                <w:tcPr>
                  <w:tcW w:w="66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14C0B6D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0.956</w:t>
                  </w:r>
                </w:p>
              </w:tc>
            </w:tr>
            <w:tr w:rsidR="005E0368" w14:paraId="11E96A42" w14:textId="77777777" w:rsidTr="00093F1F">
              <w:trPr>
                <w:trHeight w:val="283"/>
                <w:jc w:val="center"/>
              </w:trPr>
              <w:tc>
                <w:tcPr>
                  <w:tcW w:w="2436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19D5463" w14:textId="77777777" w:rsidR="005E0368" w:rsidRDefault="005E0368" w:rsidP="00093F1F">
                  <w:pPr>
                    <w:widowControl/>
                    <w:spacing w:beforeAutospacing="1" w:afterAutospacing="1"/>
                    <w:jc w:val="right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sz w:val="15"/>
                      <w:szCs w:val="15"/>
                    </w:rPr>
                    <w:t>Not yet employed, and no wages</w:t>
                  </w:r>
                </w:p>
              </w:tc>
              <w:tc>
                <w:tcPr>
                  <w:tcW w:w="5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BBB2BCA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297</w:t>
                  </w:r>
                </w:p>
              </w:tc>
              <w:tc>
                <w:tcPr>
                  <w:tcW w:w="6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468BA558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47.7%</w:t>
                  </w:r>
                </w:p>
              </w:tc>
              <w:tc>
                <w:tcPr>
                  <w:tcW w:w="112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6530D50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10.34±3.023</w:t>
                  </w:r>
                </w:p>
              </w:tc>
              <w:tc>
                <w:tcPr>
                  <w:tcW w:w="668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B32A8ED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2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1877779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4FF1BAD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28.63±4.933</w:t>
                  </w:r>
                </w:p>
              </w:tc>
              <w:tc>
                <w:tcPr>
                  <w:tcW w:w="7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9D5709A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5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C4D72A1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2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233442F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  <w:t>47.21</w:t>
                  </w: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±11.065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3CB93AA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6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3ECE3BB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</w:tr>
            <w:tr w:rsidR="005E0368" w14:paraId="1E5F27B4" w14:textId="77777777" w:rsidTr="00093F1F">
              <w:trPr>
                <w:trHeight w:val="283"/>
                <w:jc w:val="center"/>
              </w:trPr>
              <w:tc>
                <w:tcPr>
                  <w:tcW w:w="2436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429E19FA" w14:textId="77777777" w:rsidR="005E0368" w:rsidRDefault="005E0368" w:rsidP="00093F1F">
                  <w:pPr>
                    <w:widowControl/>
                    <w:jc w:val="right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6"/>
                      <w:szCs w:val="16"/>
                      <w:lang w:bidi="ar"/>
                    </w:rPr>
                    <w:t>Less than 50,000 yuan/year</w:t>
                  </w:r>
                </w:p>
              </w:tc>
              <w:tc>
                <w:tcPr>
                  <w:tcW w:w="5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465767E8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63</w:t>
                  </w:r>
                </w:p>
              </w:tc>
              <w:tc>
                <w:tcPr>
                  <w:tcW w:w="6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23A1230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10.1%</w:t>
                  </w:r>
                </w:p>
              </w:tc>
              <w:tc>
                <w:tcPr>
                  <w:tcW w:w="112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8D88C49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10.24±3.130</w:t>
                  </w:r>
                </w:p>
              </w:tc>
              <w:tc>
                <w:tcPr>
                  <w:tcW w:w="668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68AA5FD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2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00E89BD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8C705A8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26.76±4.734</w:t>
                  </w:r>
                </w:p>
              </w:tc>
              <w:tc>
                <w:tcPr>
                  <w:tcW w:w="7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630CA61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5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48D0EEF6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2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26C39CC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  <w:t>47.35</w:t>
                  </w: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±11.335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5CF20633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6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4BE4AA1E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</w:tr>
            <w:tr w:rsidR="005E0368" w14:paraId="0D24F457" w14:textId="77777777" w:rsidTr="00093F1F">
              <w:trPr>
                <w:trHeight w:val="283"/>
                <w:jc w:val="center"/>
              </w:trPr>
              <w:tc>
                <w:tcPr>
                  <w:tcW w:w="2436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4382DFF5" w14:textId="77777777" w:rsidR="005E0368" w:rsidRDefault="005E0368" w:rsidP="00093F1F">
                  <w:pPr>
                    <w:widowControl/>
                    <w:jc w:val="right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6"/>
                      <w:szCs w:val="16"/>
                      <w:lang w:bidi="ar"/>
                    </w:rPr>
                    <w:t>50,000-100,000 yuan/year</w:t>
                  </w:r>
                </w:p>
              </w:tc>
              <w:tc>
                <w:tcPr>
                  <w:tcW w:w="5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ED6A35B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167</w:t>
                  </w:r>
                </w:p>
              </w:tc>
              <w:tc>
                <w:tcPr>
                  <w:tcW w:w="6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5B459C5E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26.8%</w:t>
                  </w:r>
                </w:p>
              </w:tc>
              <w:tc>
                <w:tcPr>
                  <w:tcW w:w="112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88CB8D6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9.60±3.070</w:t>
                  </w:r>
                </w:p>
              </w:tc>
              <w:tc>
                <w:tcPr>
                  <w:tcW w:w="668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99BB8CA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2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60D0F6D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E158D9C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26.73±4.934</w:t>
                  </w:r>
                </w:p>
              </w:tc>
              <w:tc>
                <w:tcPr>
                  <w:tcW w:w="7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BE6584F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5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ED6C934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2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0F1CF7F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  <w:t>47.06</w:t>
                  </w: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±11.240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7B1FB80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6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20A3876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</w:tr>
            <w:tr w:rsidR="005E0368" w14:paraId="03CCD6B5" w14:textId="77777777" w:rsidTr="00093F1F">
              <w:trPr>
                <w:trHeight w:val="283"/>
                <w:jc w:val="center"/>
              </w:trPr>
              <w:tc>
                <w:tcPr>
                  <w:tcW w:w="2436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5DBE6F9E" w14:textId="77777777" w:rsidR="005E0368" w:rsidRDefault="005E0368" w:rsidP="00093F1F">
                  <w:pPr>
                    <w:widowControl/>
                    <w:jc w:val="right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100-200,000 yuan/year</w:t>
                  </w:r>
                </w:p>
              </w:tc>
              <w:tc>
                <w:tcPr>
                  <w:tcW w:w="5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DCCDB36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78</w:t>
                  </w:r>
                </w:p>
              </w:tc>
              <w:tc>
                <w:tcPr>
                  <w:tcW w:w="6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7028626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12.5%</w:t>
                  </w:r>
                </w:p>
              </w:tc>
              <w:tc>
                <w:tcPr>
                  <w:tcW w:w="112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6E1506B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9.33±2.818</w:t>
                  </w:r>
                </w:p>
              </w:tc>
              <w:tc>
                <w:tcPr>
                  <w:tcW w:w="668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CD7194C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2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2F25F30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73A8189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  <w:t>27.65</w:t>
                  </w: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±5.400</w:t>
                  </w:r>
                </w:p>
              </w:tc>
              <w:tc>
                <w:tcPr>
                  <w:tcW w:w="7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A886174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5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D0F5C34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2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51513884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  <w:t>47.58</w:t>
                  </w: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±11.980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3F20316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6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66D2261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</w:tr>
            <w:tr w:rsidR="005E0368" w14:paraId="2D645526" w14:textId="77777777" w:rsidTr="00093F1F">
              <w:trPr>
                <w:trHeight w:val="283"/>
                <w:jc w:val="center"/>
              </w:trPr>
              <w:tc>
                <w:tcPr>
                  <w:tcW w:w="2436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4558DB5" w14:textId="77777777" w:rsidR="005E0368" w:rsidRDefault="005E0368" w:rsidP="00093F1F">
                  <w:pPr>
                    <w:widowControl/>
                    <w:jc w:val="right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6"/>
                      <w:szCs w:val="16"/>
                      <w:lang w:bidi="ar"/>
                    </w:rPr>
                    <w:t>More than 200,000 yuan/year</w:t>
                  </w:r>
                </w:p>
              </w:tc>
              <w:tc>
                <w:tcPr>
                  <w:tcW w:w="5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412A3C2F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18</w:t>
                  </w:r>
                </w:p>
              </w:tc>
              <w:tc>
                <w:tcPr>
                  <w:tcW w:w="6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C53B257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2.9%</w:t>
                  </w:r>
                </w:p>
              </w:tc>
              <w:tc>
                <w:tcPr>
                  <w:tcW w:w="112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1ED703A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9.67±3.087</w:t>
                  </w:r>
                </w:p>
              </w:tc>
              <w:tc>
                <w:tcPr>
                  <w:tcW w:w="668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CF71287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2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D8E7406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5D05F6BD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30.33±6.088</w:t>
                  </w:r>
                </w:p>
              </w:tc>
              <w:tc>
                <w:tcPr>
                  <w:tcW w:w="7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48D7A938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5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483AD27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2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A96628C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  <w:t>49.22</w:t>
                  </w: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±13.948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64F633D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6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E9ECE7C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</w:tr>
            <w:tr w:rsidR="005E0368" w14:paraId="492DDDC4" w14:textId="77777777" w:rsidTr="00093F1F">
              <w:trPr>
                <w:trHeight w:val="90"/>
                <w:jc w:val="center"/>
              </w:trPr>
              <w:tc>
                <w:tcPr>
                  <w:tcW w:w="2436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D234E12" w14:textId="77777777" w:rsidR="005E0368" w:rsidRDefault="005E0368" w:rsidP="00093F1F">
                  <w:pPr>
                    <w:jc w:val="left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b/>
                      <w:bCs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Marital Status</w:t>
                  </w:r>
                </w:p>
              </w:tc>
              <w:tc>
                <w:tcPr>
                  <w:tcW w:w="5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4E76FC61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45BCE82F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12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B242FD5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68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64BF9A3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0.815</w:t>
                  </w:r>
                </w:p>
              </w:tc>
              <w:tc>
                <w:tcPr>
                  <w:tcW w:w="62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BB4B46A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0.516</w:t>
                  </w: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E7A03F2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7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9F65905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4.345</w:t>
                  </w:r>
                </w:p>
              </w:tc>
              <w:tc>
                <w:tcPr>
                  <w:tcW w:w="65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AC1E344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0.002</w:t>
                  </w:r>
                </w:p>
              </w:tc>
              <w:tc>
                <w:tcPr>
                  <w:tcW w:w="12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B38885D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</w:pP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2D41767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2.019</w:t>
                  </w:r>
                </w:p>
              </w:tc>
              <w:tc>
                <w:tcPr>
                  <w:tcW w:w="66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D928610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0.090</w:t>
                  </w:r>
                </w:p>
              </w:tc>
            </w:tr>
            <w:tr w:rsidR="005E0368" w14:paraId="39A07634" w14:textId="77777777" w:rsidTr="00093F1F">
              <w:trPr>
                <w:trHeight w:val="283"/>
                <w:jc w:val="center"/>
              </w:trPr>
              <w:tc>
                <w:tcPr>
                  <w:tcW w:w="2436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FA18CC1" w14:textId="77777777" w:rsidR="005E0368" w:rsidRDefault="005E0368" w:rsidP="00093F1F">
                  <w:pPr>
                    <w:widowControl/>
                    <w:jc w:val="right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5"/>
                      <w:szCs w:val="15"/>
                      <w:lang w:bidi="ar"/>
                    </w:rPr>
                    <w:t>No Marriage Plan During 3 Years</w:t>
                  </w:r>
                </w:p>
              </w:tc>
              <w:tc>
                <w:tcPr>
                  <w:tcW w:w="5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3A1BF2C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290</w:t>
                  </w:r>
                </w:p>
              </w:tc>
              <w:tc>
                <w:tcPr>
                  <w:tcW w:w="6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F2FECF4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46.5%</w:t>
                  </w:r>
                </w:p>
              </w:tc>
              <w:tc>
                <w:tcPr>
                  <w:tcW w:w="112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CA20AC2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10.00±3.208</w:t>
                  </w:r>
                </w:p>
              </w:tc>
              <w:tc>
                <w:tcPr>
                  <w:tcW w:w="668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F837E35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2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28D86E7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A7D28FA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28.30±4.953</w:t>
                  </w:r>
                </w:p>
              </w:tc>
              <w:tc>
                <w:tcPr>
                  <w:tcW w:w="7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E99EF97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5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2893591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2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44D8E0FB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  <w:t>47.37</w:t>
                  </w: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±11.262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4F3BC6D6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6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4347EEC9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</w:tr>
            <w:tr w:rsidR="005E0368" w14:paraId="47D9A916" w14:textId="77777777" w:rsidTr="00093F1F">
              <w:trPr>
                <w:trHeight w:val="283"/>
                <w:jc w:val="center"/>
              </w:trPr>
              <w:tc>
                <w:tcPr>
                  <w:tcW w:w="10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5BE372EB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35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FBC8CE5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  <w:sz w:val="18"/>
                      <w:szCs w:val="18"/>
                    </w:rPr>
                    <w:t>Unmarried</w:t>
                  </w:r>
                </w:p>
              </w:tc>
              <w:tc>
                <w:tcPr>
                  <w:tcW w:w="5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F75F9C5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252</w:t>
                  </w:r>
                </w:p>
              </w:tc>
              <w:tc>
                <w:tcPr>
                  <w:tcW w:w="6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BFBC678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40.4%</w:t>
                  </w:r>
                </w:p>
              </w:tc>
              <w:tc>
                <w:tcPr>
                  <w:tcW w:w="112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4F9C381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9.83±3.036</w:t>
                  </w:r>
                </w:p>
              </w:tc>
              <w:tc>
                <w:tcPr>
                  <w:tcW w:w="668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CCE2ADE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2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C4F5BFD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B88F4D8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28.03±5.076</w:t>
                  </w:r>
                </w:p>
              </w:tc>
              <w:tc>
                <w:tcPr>
                  <w:tcW w:w="7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025C6BB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5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445B99D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2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1EEB963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  <w:t>48.15</w:t>
                  </w: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±11.321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E4B06C0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6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F4EA9EC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</w:tr>
            <w:tr w:rsidR="005E0368" w14:paraId="7200C46C" w14:textId="77777777" w:rsidTr="00093F1F">
              <w:trPr>
                <w:trHeight w:val="283"/>
                <w:jc w:val="center"/>
              </w:trPr>
              <w:tc>
                <w:tcPr>
                  <w:tcW w:w="10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4388F7B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35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8E51709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Married</w:t>
                  </w:r>
                </w:p>
              </w:tc>
              <w:tc>
                <w:tcPr>
                  <w:tcW w:w="5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57B17455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68</w:t>
                  </w:r>
                </w:p>
              </w:tc>
              <w:tc>
                <w:tcPr>
                  <w:tcW w:w="6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4DC8C655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10.9%</w:t>
                  </w:r>
                </w:p>
              </w:tc>
              <w:tc>
                <w:tcPr>
                  <w:tcW w:w="112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A6D8279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10.37±2.539</w:t>
                  </w:r>
                </w:p>
              </w:tc>
              <w:tc>
                <w:tcPr>
                  <w:tcW w:w="668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46331C65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2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1D530A0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5AB72D1C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  <w:t>25.93</w:t>
                  </w: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±5.432</w:t>
                  </w:r>
                </w:p>
              </w:tc>
              <w:tc>
                <w:tcPr>
                  <w:tcW w:w="7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404A73D9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5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34B1C29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2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383F994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  <w:t>43.93</w:t>
                  </w: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±12.039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90A94D0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6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5FBA54A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</w:tr>
            <w:tr w:rsidR="005E0368" w14:paraId="11E76D2F" w14:textId="77777777" w:rsidTr="00093F1F">
              <w:trPr>
                <w:trHeight w:val="283"/>
                <w:jc w:val="center"/>
              </w:trPr>
              <w:tc>
                <w:tcPr>
                  <w:tcW w:w="10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27C5A73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35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7A6A0F5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  <w:t>Divorced</w:t>
                  </w:r>
                </w:p>
              </w:tc>
              <w:tc>
                <w:tcPr>
                  <w:tcW w:w="5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E798CCD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12</w:t>
                  </w:r>
                </w:p>
              </w:tc>
              <w:tc>
                <w:tcPr>
                  <w:tcW w:w="6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481B7E59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1.9%</w:t>
                  </w:r>
                </w:p>
              </w:tc>
              <w:tc>
                <w:tcPr>
                  <w:tcW w:w="112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1CAE922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10.92±0.515</w:t>
                  </w:r>
                </w:p>
              </w:tc>
              <w:tc>
                <w:tcPr>
                  <w:tcW w:w="668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405E9E29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2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8E65873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7DBE72F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  <w:t>24.67</w:t>
                  </w: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±3.200</w:t>
                  </w:r>
                </w:p>
              </w:tc>
              <w:tc>
                <w:tcPr>
                  <w:tcW w:w="7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A409A6B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5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B70B205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2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D6A37AA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  <w:t>45.58</w:t>
                  </w: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±2.275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EE66A66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6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88C856D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</w:tr>
            <w:tr w:rsidR="005E0368" w14:paraId="46D9B216" w14:textId="77777777" w:rsidTr="00093F1F">
              <w:trPr>
                <w:trHeight w:val="283"/>
                <w:jc w:val="center"/>
              </w:trPr>
              <w:tc>
                <w:tcPr>
                  <w:tcW w:w="10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6545B98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35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D4AC6EA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Widowhood</w:t>
                  </w:r>
                </w:p>
              </w:tc>
              <w:tc>
                <w:tcPr>
                  <w:tcW w:w="5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58BDB9AD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1</w:t>
                  </w:r>
                </w:p>
              </w:tc>
              <w:tc>
                <w:tcPr>
                  <w:tcW w:w="6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189044F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0.2%</w:t>
                  </w:r>
                </w:p>
              </w:tc>
              <w:tc>
                <w:tcPr>
                  <w:tcW w:w="112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076F1BE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8.00</w:t>
                  </w:r>
                </w:p>
              </w:tc>
              <w:tc>
                <w:tcPr>
                  <w:tcW w:w="668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E24AB7C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2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FD3B8DC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48677E01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27.00</w:t>
                  </w:r>
                </w:p>
              </w:tc>
              <w:tc>
                <w:tcPr>
                  <w:tcW w:w="7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4559BB0A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5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E693DD6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2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4675EDFE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  <w:t>53.00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5380C68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6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4240B12C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</w:tr>
            <w:tr w:rsidR="005E0368" w14:paraId="709DE356" w14:textId="77777777" w:rsidTr="00093F1F">
              <w:trPr>
                <w:trHeight w:val="283"/>
                <w:jc w:val="center"/>
              </w:trPr>
              <w:tc>
                <w:tcPr>
                  <w:tcW w:w="2436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891CC50" w14:textId="77777777" w:rsidR="005E0368" w:rsidRDefault="005E0368" w:rsidP="00093F1F">
                  <w:pPr>
                    <w:jc w:val="left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b/>
                      <w:bCs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Fertility Status</w:t>
                  </w:r>
                </w:p>
              </w:tc>
              <w:tc>
                <w:tcPr>
                  <w:tcW w:w="5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C57D620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50BE8B40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12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8F0F962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68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F9BE3FF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0.466</w:t>
                  </w:r>
                </w:p>
              </w:tc>
              <w:tc>
                <w:tcPr>
                  <w:tcW w:w="62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A86545F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0.706</w:t>
                  </w: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E5FBD31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7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9E9E43A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9.040</w:t>
                  </w:r>
                </w:p>
              </w:tc>
              <w:tc>
                <w:tcPr>
                  <w:tcW w:w="65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CE586B3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0.000</w:t>
                  </w:r>
                </w:p>
              </w:tc>
              <w:tc>
                <w:tcPr>
                  <w:tcW w:w="12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C6D3DCC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</w:pP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5E87A7F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1.557</w:t>
                  </w:r>
                </w:p>
              </w:tc>
              <w:tc>
                <w:tcPr>
                  <w:tcW w:w="66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2B04D99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0.199</w:t>
                  </w:r>
                </w:p>
              </w:tc>
            </w:tr>
            <w:tr w:rsidR="005E0368" w14:paraId="140BA9B1" w14:textId="77777777" w:rsidTr="00093F1F">
              <w:trPr>
                <w:trHeight w:val="283"/>
                <w:jc w:val="center"/>
              </w:trPr>
              <w:tc>
                <w:tcPr>
                  <w:tcW w:w="2436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42744B6" w14:textId="77777777" w:rsidR="005E0368" w:rsidRDefault="005E0368" w:rsidP="00093F1F">
                  <w:pPr>
                    <w:widowControl/>
                    <w:jc w:val="right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6"/>
                      <w:szCs w:val="16"/>
                      <w:lang w:bidi="ar"/>
                    </w:rPr>
                    <w:t>No Birth Plan During 3 Years</w:t>
                  </w:r>
                </w:p>
              </w:tc>
              <w:tc>
                <w:tcPr>
                  <w:tcW w:w="5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183FEAB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350</w:t>
                  </w:r>
                </w:p>
              </w:tc>
              <w:tc>
                <w:tcPr>
                  <w:tcW w:w="6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5FCDA609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56.2%</w:t>
                  </w:r>
                </w:p>
              </w:tc>
              <w:tc>
                <w:tcPr>
                  <w:tcW w:w="112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F677EC9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9.92±3.172</w:t>
                  </w:r>
                </w:p>
              </w:tc>
              <w:tc>
                <w:tcPr>
                  <w:tcW w:w="668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077C4DA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2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DC7C553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3E9CACF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28.21±4.954</w:t>
                  </w:r>
                </w:p>
              </w:tc>
              <w:tc>
                <w:tcPr>
                  <w:tcW w:w="7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B162FE2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5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D37ABEC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2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BCB46C4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  <w:t>47.15</w:t>
                  </w: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±11.587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066925D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6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A09C65C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</w:tr>
            <w:tr w:rsidR="005E0368" w14:paraId="714502D6" w14:textId="77777777" w:rsidTr="00093F1F">
              <w:trPr>
                <w:trHeight w:val="283"/>
                <w:jc w:val="center"/>
              </w:trPr>
              <w:tc>
                <w:tcPr>
                  <w:tcW w:w="10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E799EDB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35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ACFE9D6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  <w:sz w:val="18"/>
                      <w:szCs w:val="18"/>
                    </w:rPr>
                    <w:t>Childless</w:t>
                  </w:r>
                </w:p>
              </w:tc>
              <w:tc>
                <w:tcPr>
                  <w:tcW w:w="5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554A8C02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202</w:t>
                  </w:r>
                </w:p>
              </w:tc>
              <w:tc>
                <w:tcPr>
                  <w:tcW w:w="6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7EA1DB1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32.4%</w:t>
                  </w:r>
                </w:p>
              </w:tc>
              <w:tc>
                <w:tcPr>
                  <w:tcW w:w="112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5B81D788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10.11±2.980</w:t>
                  </w:r>
                </w:p>
              </w:tc>
              <w:tc>
                <w:tcPr>
                  <w:tcW w:w="668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F365A25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2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32CF9D6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F7949A7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28.26±5.170</w:t>
                  </w:r>
                </w:p>
              </w:tc>
              <w:tc>
                <w:tcPr>
                  <w:tcW w:w="7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B0B6D61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5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06FE766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2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00D00A3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  <w:t>47.61</w:t>
                  </w: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±11.500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DDE12C2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6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B825008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</w:tr>
            <w:tr w:rsidR="005E0368" w14:paraId="27F59F6C" w14:textId="77777777" w:rsidTr="00093F1F">
              <w:trPr>
                <w:trHeight w:val="283"/>
                <w:jc w:val="center"/>
              </w:trPr>
              <w:tc>
                <w:tcPr>
                  <w:tcW w:w="10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F8AC1C0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35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937E641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Having a Child</w:t>
                  </w:r>
                </w:p>
              </w:tc>
              <w:tc>
                <w:tcPr>
                  <w:tcW w:w="5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4088F6B3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52</w:t>
                  </w:r>
                </w:p>
              </w:tc>
              <w:tc>
                <w:tcPr>
                  <w:tcW w:w="6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16CF583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8.3%</w:t>
                  </w:r>
                </w:p>
              </w:tc>
              <w:tc>
                <w:tcPr>
                  <w:tcW w:w="112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C137D2E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9.77±2.853</w:t>
                  </w:r>
                </w:p>
              </w:tc>
              <w:tc>
                <w:tcPr>
                  <w:tcW w:w="668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2B61858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2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ED09826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4369BBC7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25.25±4.910</w:t>
                  </w:r>
                </w:p>
              </w:tc>
              <w:tc>
                <w:tcPr>
                  <w:tcW w:w="7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4A55A732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5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52FC0433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2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93A0CF8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  <w:t>48.73</w:t>
                  </w: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±10.137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31043E9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6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20A15DE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</w:tr>
            <w:tr w:rsidR="005E0368" w14:paraId="3B4A1C8F" w14:textId="77777777" w:rsidTr="00093F1F">
              <w:trPr>
                <w:trHeight w:val="283"/>
                <w:jc w:val="center"/>
              </w:trPr>
              <w:tc>
                <w:tcPr>
                  <w:tcW w:w="2436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4F1A770" w14:textId="77777777" w:rsidR="005E0368" w:rsidRDefault="005E0368" w:rsidP="00093F1F">
                  <w:pPr>
                    <w:widowControl/>
                    <w:jc w:val="right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6"/>
                      <w:szCs w:val="16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6"/>
                      <w:szCs w:val="16"/>
                      <w:lang w:bidi="ar"/>
                    </w:rPr>
                    <w:lastRenderedPageBreak/>
                    <w:t>Having Two Children</w:t>
                  </w:r>
                </w:p>
              </w:tc>
              <w:tc>
                <w:tcPr>
                  <w:tcW w:w="5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5B125D1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19</w:t>
                  </w:r>
                </w:p>
              </w:tc>
              <w:tc>
                <w:tcPr>
                  <w:tcW w:w="6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48048A42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3.0%</w:t>
                  </w:r>
                </w:p>
              </w:tc>
              <w:tc>
                <w:tcPr>
                  <w:tcW w:w="112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138DCD1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10.53±1.219</w:t>
                  </w:r>
                </w:p>
              </w:tc>
              <w:tc>
                <w:tcPr>
                  <w:tcW w:w="668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D7C2BC6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2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FA80980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C811A50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24.26±3.694</w:t>
                  </w:r>
                </w:p>
              </w:tc>
              <w:tc>
                <w:tcPr>
                  <w:tcW w:w="7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FDB4C59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5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5B0CD1A4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2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5D35C38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  <w:t>42.37</w:t>
                  </w: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±4.349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8858970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6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5F67742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</w:tr>
            <w:tr w:rsidR="005E0368" w14:paraId="651A8058" w14:textId="77777777" w:rsidTr="00093F1F">
              <w:trPr>
                <w:trHeight w:val="283"/>
                <w:jc w:val="center"/>
              </w:trPr>
              <w:tc>
                <w:tcPr>
                  <w:tcW w:w="2436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5365DE9" w14:textId="77777777" w:rsidR="005E0368" w:rsidRDefault="005E0368" w:rsidP="00093F1F">
                  <w:pPr>
                    <w:jc w:val="left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b/>
                      <w:bCs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Health Status</w:t>
                  </w:r>
                </w:p>
              </w:tc>
              <w:tc>
                <w:tcPr>
                  <w:tcW w:w="5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1BD83D2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4E76D067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12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F25D357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68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92974DE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0.068</w:t>
                  </w:r>
                </w:p>
              </w:tc>
              <w:tc>
                <w:tcPr>
                  <w:tcW w:w="62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6752E55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0.977</w:t>
                  </w: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487F49DF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7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5641C56E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20.927</w:t>
                  </w:r>
                </w:p>
              </w:tc>
              <w:tc>
                <w:tcPr>
                  <w:tcW w:w="65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43FE980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0.000</w:t>
                  </w:r>
                </w:p>
              </w:tc>
              <w:tc>
                <w:tcPr>
                  <w:tcW w:w="12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2ED937E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</w:pP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F4000E5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5.495</w:t>
                  </w:r>
                </w:p>
              </w:tc>
              <w:tc>
                <w:tcPr>
                  <w:tcW w:w="66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56F2CE8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0.001</w:t>
                  </w:r>
                </w:p>
              </w:tc>
            </w:tr>
            <w:tr w:rsidR="005E0368" w14:paraId="52BB2273" w14:textId="77777777" w:rsidTr="00093F1F">
              <w:trPr>
                <w:trHeight w:val="283"/>
                <w:jc w:val="center"/>
              </w:trPr>
              <w:tc>
                <w:tcPr>
                  <w:tcW w:w="10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44BA956C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35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450327D3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Healthy</w:t>
                  </w:r>
                </w:p>
              </w:tc>
              <w:tc>
                <w:tcPr>
                  <w:tcW w:w="5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51BB075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341</w:t>
                  </w:r>
                </w:p>
              </w:tc>
              <w:tc>
                <w:tcPr>
                  <w:tcW w:w="6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24D3413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54.7%</w:t>
                  </w:r>
                </w:p>
              </w:tc>
              <w:tc>
                <w:tcPr>
                  <w:tcW w:w="112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56D37FE3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9.96±3.062</w:t>
                  </w:r>
                </w:p>
              </w:tc>
              <w:tc>
                <w:tcPr>
                  <w:tcW w:w="668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ADE1025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2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41E0568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EC20F78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29.04±5.024</w:t>
                  </w:r>
                </w:p>
              </w:tc>
              <w:tc>
                <w:tcPr>
                  <w:tcW w:w="7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45D83A45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5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3405471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2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5F431B1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  <w:t>48.86</w:t>
                  </w: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±11.607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4232773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6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3AD1993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</w:tr>
            <w:tr w:rsidR="005E0368" w14:paraId="6E4A90F9" w14:textId="77777777" w:rsidTr="00093F1F">
              <w:trPr>
                <w:trHeight w:val="283"/>
                <w:jc w:val="center"/>
              </w:trPr>
              <w:tc>
                <w:tcPr>
                  <w:tcW w:w="10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0256DF7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35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6F894EA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Sub-Healthy</w:t>
                  </w:r>
                </w:p>
              </w:tc>
              <w:tc>
                <w:tcPr>
                  <w:tcW w:w="5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975BC55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206</w:t>
                  </w:r>
                </w:p>
              </w:tc>
              <w:tc>
                <w:tcPr>
                  <w:tcW w:w="6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4C6F539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33.1%</w:t>
                  </w:r>
                </w:p>
              </w:tc>
              <w:tc>
                <w:tcPr>
                  <w:tcW w:w="112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FBA7E93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10.03±3.101</w:t>
                  </w:r>
                </w:p>
              </w:tc>
              <w:tc>
                <w:tcPr>
                  <w:tcW w:w="668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0969255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2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5B78CB47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441B3B22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27.13±4.840</w:t>
                  </w:r>
                </w:p>
              </w:tc>
              <w:tc>
                <w:tcPr>
                  <w:tcW w:w="7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3B8671C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5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4587C42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2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41A3B6B6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  <w:t>45.21</w:t>
                  </w: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±11.230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40A52993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6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B38D4DB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</w:tr>
            <w:tr w:rsidR="005E0368" w14:paraId="164081FD" w14:textId="77777777" w:rsidTr="00093F1F">
              <w:trPr>
                <w:trHeight w:val="283"/>
                <w:jc w:val="center"/>
              </w:trPr>
              <w:tc>
                <w:tcPr>
                  <w:tcW w:w="2436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DA8A23C" w14:textId="77777777" w:rsidR="005E0368" w:rsidRDefault="005E0368" w:rsidP="00093F1F">
                  <w:pPr>
                    <w:widowControl/>
                    <w:jc w:val="right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3"/>
                      <w:szCs w:val="13"/>
                      <w:lang w:bidi="ar"/>
                    </w:rPr>
                    <w:t>Chronic Non-Communicable Diseases</w:t>
                  </w:r>
                </w:p>
              </w:tc>
              <w:tc>
                <w:tcPr>
                  <w:tcW w:w="5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964A25B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60</w:t>
                  </w:r>
                </w:p>
              </w:tc>
              <w:tc>
                <w:tcPr>
                  <w:tcW w:w="6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4B52644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9.6%</w:t>
                  </w:r>
                </w:p>
              </w:tc>
              <w:tc>
                <w:tcPr>
                  <w:tcW w:w="112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489FB28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9.95±3.094</w:t>
                  </w:r>
                </w:p>
              </w:tc>
              <w:tc>
                <w:tcPr>
                  <w:tcW w:w="668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C75227F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2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54B92A5E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5E9B35E2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24.90±4.513</w:t>
                  </w:r>
                </w:p>
              </w:tc>
              <w:tc>
                <w:tcPr>
                  <w:tcW w:w="7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36F01DC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5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54A717D5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2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94A2816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  <w:t>46.62</w:t>
                  </w: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±9.750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CF0A870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6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577A9F5C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</w:tr>
            <w:tr w:rsidR="005E0368" w14:paraId="7E8115EF" w14:textId="77777777" w:rsidTr="00093F1F">
              <w:trPr>
                <w:trHeight w:val="283"/>
                <w:jc w:val="center"/>
              </w:trPr>
              <w:tc>
                <w:tcPr>
                  <w:tcW w:w="2436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43C77A29" w14:textId="77777777" w:rsidR="005E0368" w:rsidRDefault="005E0368" w:rsidP="00093F1F">
                  <w:pPr>
                    <w:widowControl/>
                    <w:jc w:val="right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3"/>
                      <w:szCs w:val="13"/>
                      <w:lang w:bidi="ar"/>
                    </w:rPr>
                    <w:t>Rehabilitation Period For Acute Illnesses</w:t>
                  </w:r>
                </w:p>
              </w:tc>
              <w:tc>
                <w:tcPr>
                  <w:tcW w:w="5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56A65A06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16</w:t>
                  </w:r>
                </w:p>
              </w:tc>
              <w:tc>
                <w:tcPr>
                  <w:tcW w:w="6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46D87DEF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2.6%</w:t>
                  </w:r>
                </w:p>
              </w:tc>
              <w:tc>
                <w:tcPr>
                  <w:tcW w:w="112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A6406EC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10.25±1.291</w:t>
                  </w:r>
                </w:p>
              </w:tc>
              <w:tc>
                <w:tcPr>
                  <w:tcW w:w="668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A6A886A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2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4002DF1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5EF2B73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23.06±1.237</w:t>
                  </w:r>
                </w:p>
              </w:tc>
              <w:tc>
                <w:tcPr>
                  <w:tcW w:w="7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362BDC2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5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E16934B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2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31D7996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  <w:t>42.94</w:t>
                  </w: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±4.404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CCE6B6C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6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5FBF8B6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</w:tr>
            <w:tr w:rsidR="005E0368" w14:paraId="69855466" w14:textId="77777777" w:rsidTr="00093F1F">
              <w:trPr>
                <w:trHeight w:val="283"/>
                <w:jc w:val="center"/>
              </w:trPr>
              <w:tc>
                <w:tcPr>
                  <w:tcW w:w="10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9337E64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b/>
                      <w:bCs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Religion</w:t>
                  </w:r>
                </w:p>
              </w:tc>
              <w:tc>
                <w:tcPr>
                  <w:tcW w:w="135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78492E1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5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4037F55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5389F32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12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840074C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68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B64C90D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0.095</w:t>
                  </w:r>
                </w:p>
              </w:tc>
              <w:tc>
                <w:tcPr>
                  <w:tcW w:w="62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481B46A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0.758</w:t>
                  </w: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EF3254A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7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0EA7F79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2.544</w:t>
                  </w:r>
                </w:p>
              </w:tc>
              <w:tc>
                <w:tcPr>
                  <w:tcW w:w="65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F28F489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0.111</w:t>
                  </w:r>
                </w:p>
              </w:tc>
              <w:tc>
                <w:tcPr>
                  <w:tcW w:w="12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13A12B9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</w:pP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4BED182D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2.257</w:t>
                  </w:r>
                </w:p>
              </w:tc>
              <w:tc>
                <w:tcPr>
                  <w:tcW w:w="66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1C54F70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0.133</w:t>
                  </w:r>
                </w:p>
              </w:tc>
            </w:tr>
            <w:tr w:rsidR="005E0368" w14:paraId="7673C6A5" w14:textId="77777777" w:rsidTr="00093F1F">
              <w:trPr>
                <w:trHeight w:val="283"/>
                <w:jc w:val="center"/>
              </w:trPr>
              <w:tc>
                <w:tcPr>
                  <w:tcW w:w="10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B03CFA8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35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C422A83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  <w:t>Yes</w:t>
                  </w:r>
                </w:p>
              </w:tc>
              <w:tc>
                <w:tcPr>
                  <w:tcW w:w="5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165AC32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65</w:t>
                  </w:r>
                </w:p>
              </w:tc>
              <w:tc>
                <w:tcPr>
                  <w:tcW w:w="6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48BD461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10.4%</w:t>
                  </w:r>
                </w:p>
              </w:tc>
              <w:tc>
                <w:tcPr>
                  <w:tcW w:w="112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35F5B64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9.88±2.787</w:t>
                  </w:r>
                </w:p>
              </w:tc>
              <w:tc>
                <w:tcPr>
                  <w:tcW w:w="668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C41D01D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2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3D9B8A3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28CFF5B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26.91±4.863</w:t>
                  </w:r>
                </w:p>
              </w:tc>
              <w:tc>
                <w:tcPr>
                  <w:tcW w:w="7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62D4477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5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1A84D31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2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0A620FA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  <w:t>45.29</w:t>
                  </w: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±11.811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04BD7EF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6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8A7BFBF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</w:tr>
            <w:tr w:rsidR="005E0368" w14:paraId="24C2D375" w14:textId="77777777" w:rsidTr="00093F1F">
              <w:trPr>
                <w:trHeight w:val="283"/>
                <w:jc w:val="center"/>
              </w:trPr>
              <w:tc>
                <w:tcPr>
                  <w:tcW w:w="10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529893FD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35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4272280D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No</w:t>
                  </w:r>
                </w:p>
              </w:tc>
              <w:tc>
                <w:tcPr>
                  <w:tcW w:w="5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0775E14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558</w:t>
                  </w:r>
                </w:p>
              </w:tc>
              <w:tc>
                <w:tcPr>
                  <w:tcW w:w="6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E60F98F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89.6%</w:t>
                  </w:r>
                </w:p>
              </w:tc>
              <w:tc>
                <w:tcPr>
                  <w:tcW w:w="112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952CA0E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10.00±3.071</w:t>
                  </w:r>
                </w:p>
              </w:tc>
              <w:tc>
                <w:tcPr>
                  <w:tcW w:w="668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81E2C2B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2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5891201F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528A2F6F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27.97±5.104</w:t>
                  </w:r>
                </w:p>
              </w:tc>
              <w:tc>
                <w:tcPr>
                  <w:tcW w:w="7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A4A9DED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5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B995674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2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4967351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  <w:t>47.52</w:t>
                  </w: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±11.243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AD28F5E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6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AD2D1AE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</w:tr>
            <w:tr w:rsidR="005E0368" w14:paraId="5E5E2857" w14:textId="77777777" w:rsidTr="00093F1F">
              <w:trPr>
                <w:trHeight w:val="377"/>
                <w:jc w:val="center"/>
              </w:trPr>
              <w:tc>
                <w:tcPr>
                  <w:tcW w:w="2436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13701C6" w14:textId="77777777" w:rsidR="005E0368" w:rsidRDefault="005E0368" w:rsidP="00093F1F">
                  <w:pPr>
                    <w:widowControl/>
                    <w:jc w:val="left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</w:pPr>
                  <w:r>
                    <w:rPr>
                      <w:rFonts w:ascii="Times New Roman" w:eastAsia="SimHei" w:hAnsi="Times New Roman" w:cs="Times New Roman"/>
                      <w:b/>
                      <w:bCs/>
                      <w:color w:val="000000" w:themeColor="text1"/>
                      <w:sz w:val="16"/>
                      <w:szCs w:val="16"/>
                    </w:rPr>
                    <w:t>Life Education Experience</w:t>
                  </w:r>
                </w:p>
              </w:tc>
              <w:tc>
                <w:tcPr>
                  <w:tcW w:w="5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64BF3B5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</w:pPr>
                </w:p>
              </w:tc>
              <w:tc>
                <w:tcPr>
                  <w:tcW w:w="6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AD11402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</w:pPr>
                </w:p>
              </w:tc>
              <w:tc>
                <w:tcPr>
                  <w:tcW w:w="112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41F985D7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</w:pPr>
                </w:p>
              </w:tc>
              <w:tc>
                <w:tcPr>
                  <w:tcW w:w="668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C905F5A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  <w:t>3.712</w:t>
                  </w:r>
                </w:p>
              </w:tc>
              <w:tc>
                <w:tcPr>
                  <w:tcW w:w="62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9A6B5CB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  <w:t>0.054</w:t>
                  </w: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B990C21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</w:pPr>
                </w:p>
              </w:tc>
              <w:tc>
                <w:tcPr>
                  <w:tcW w:w="7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9733097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  <w:t>0.008</w:t>
                  </w:r>
                </w:p>
              </w:tc>
              <w:tc>
                <w:tcPr>
                  <w:tcW w:w="65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531C128E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  <w:t>0.928</w:t>
                  </w:r>
                </w:p>
              </w:tc>
              <w:tc>
                <w:tcPr>
                  <w:tcW w:w="12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700BB9B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722A2A55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  <w:t>6.683</w:t>
                  </w:r>
                </w:p>
              </w:tc>
              <w:tc>
                <w:tcPr>
                  <w:tcW w:w="66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56A6F6FD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  <w:t>0.010</w:t>
                  </w:r>
                </w:p>
              </w:tc>
            </w:tr>
            <w:tr w:rsidR="005E0368" w14:paraId="226D6C2D" w14:textId="77777777" w:rsidTr="00093F1F">
              <w:trPr>
                <w:trHeight w:val="283"/>
                <w:jc w:val="center"/>
              </w:trPr>
              <w:tc>
                <w:tcPr>
                  <w:tcW w:w="10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5D3E890A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35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431C3301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Yes</w:t>
                  </w:r>
                </w:p>
              </w:tc>
              <w:tc>
                <w:tcPr>
                  <w:tcW w:w="5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BDD7632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148</w:t>
                  </w:r>
                </w:p>
              </w:tc>
              <w:tc>
                <w:tcPr>
                  <w:tcW w:w="68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A0C24EB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23.8%</w:t>
                  </w:r>
                </w:p>
              </w:tc>
              <w:tc>
                <w:tcPr>
                  <w:tcW w:w="112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EF13385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9.57±3.049</w:t>
                  </w:r>
                </w:p>
              </w:tc>
              <w:tc>
                <w:tcPr>
                  <w:tcW w:w="668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6526197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2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176A378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F69DC42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27.89±4.740</w:t>
                  </w:r>
                </w:p>
              </w:tc>
              <w:tc>
                <w:tcPr>
                  <w:tcW w:w="7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B338326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5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23B4B55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2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7C5BF8A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  <w:t>45.20</w:t>
                  </w: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±12.662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6851EBCB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6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9CFC2B5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</w:tr>
            <w:tr w:rsidR="005E0368" w14:paraId="4FD799B6" w14:textId="77777777" w:rsidTr="00093F1F">
              <w:trPr>
                <w:trHeight w:val="283"/>
                <w:jc w:val="center"/>
              </w:trPr>
              <w:tc>
                <w:tcPr>
                  <w:tcW w:w="1086" w:type="dxa"/>
                  <w:tcBorders>
                    <w:top w:val="nil"/>
                    <w:left w:val="nil"/>
                    <w:bottom w:val="single" w:sz="12" w:space="0" w:color="000000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5ADBCCB1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350" w:type="dxa"/>
                  <w:gridSpan w:val="3"/>
                  <w:tcBorders>
                    <w:top w:val="nil"/>
                    <w:left w:val="nil"/>
                    <w:bottom w:val="single" w:sz="12" w:space="0" w:color="000000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D48940B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No</w:t>
                  </w:r>
                </w:p>
              </w:tc>
              <w:tc>
                <w:tcPr>
                  <w:tcW w:w="507" w:type="dxa"/>
                  <w:tcBorders>
                    <w:top w:val="nil"/>
                    <w:left w:val="nil"/>
                    <w:bottom w:val="single" w:sz="12" w:space="0" w:color="000000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2464397F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475</w:t>
                  </w:r>
                </w:p>
              </w:tc>
              <w:tc>
                <w:tcPr>
                  <w:tcW w:w="686" w:type="dxa"/>
                  <w:tcBorders>
                    <w:top w:val="nil"/>
                    <w:left w:val="nil"/>
                    <w:bottom w:val="single" w:sz="12" w:space="0" w:color="000000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33FE8C43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76.2%</w:t>
                  </w:r>
                </w:p>
              </w:tc>
              <w:tc>
                <w:tcPr>
                  <w:tcW w:w="1126" w:type="dxa"/>
                  <w:gridSpan w:val="2"/>
                  <w:tcBorders>
                    <w:top w:val="nil"/>
                    <w:left w:val="nil"/>
                    <w:bottom w:val="single" w:sz="12" w:space="0" w:color="000000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4757B8FC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10.12±3.030</w:t>
                  </w:r>
                </w:p>
              </w:tc>
              <w:tc>
                <w:tcPr>
                  <w:tcW w:w="668" w:type="dxa"/>
                  <w:gridSpan w:val="2"/>
                  <w:tcBorders>
                    <w:top w:val="nil"/>
                    <w:left w:val="nil"/>
                    <w:bottom w:val="single" w:sz="12" w:space="0" w:color="000000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B6082CD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23" w:type="dxa"/>
                  <w:tcBorders>
                    <w:top w:val="nil"/>
                    <w:left w:val="nil"/>
                    <w:bottom w:val="single" w:sz="12" w:space="0" w:color="000000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086B17E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143" w:type="dxa"/>
                  <w:tcBorders>
                    <w:top w:val="nil"/>
                    <w:left w:val="nil"/>
                    <w:bottom w:val="single" w:sz="12" w:space="0" w:color="000000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A53D909" w14:textId="77777777" w:rsidR="005E0368" w:rsidRDefault="005E0368" w:rsidP="00093F1F">
                  <w:pPr>
                    <w:widowControl/>
                    <w:jc w:val="center"/>
                    <w:textAlignment w:val="center"/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27.85±5.194</w:t>
                  </w:r>
                </w:p>
              </w:tc>
              <w:tc>
                <w:tcPr>
                  <w:tcW w:w="726" w:type="dxa"/>
                  <w:tcBorders>
                    <w:top w:val="nil"/>
                    <w:left w:val="nil"/>
                    <w:bottom w:val="single" w:sz="12" w:space="0" w:color="000000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DB9F2D5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51" w:type="dxa"/>
                  <w:tcBorders>
                    <w:top w:val="nil"/>
                    <w:left w:val="nil"/>
                    <w:bottom w:val="single" w:sz="12" w:space="0" w:color="000000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01A59094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1217" w:type="dxa"/>
                  <w:tcBorders>
                    <w:top w:val="nil"/>
                    <w:left w:val="nil"/>
                    <w:bottom w:val="single" w:sz="12" w:space="0" w:color="000000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47A81DE9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  <w:t>47.94</w:t>
                  </w:r>
                  <w:r>
                    <w:rPr>
                      <w:rFonts w:ascii="Times New Roman" w:eastAsia="SimHei" w:hAnsi="Times New Roman" w:cs="Times New Roman"/>
                      <w:color w:val="000000" w:themeColor="text1"/>
                      <w:kern w:val="0"/>
                      <w:sz w:val="18"/>
                      <w:szCs w:val="18"/>
                      <w:lang w:bidi="ar"/>
                    </w:rPr>
                    <w:t>±10.792</w:t>
                  </w:r>
                </w:p>
              </w:tc>
              <w:tc>
                <w:tcPr>
                  <w:tcW w:w="652" w:type="dxa"/>
                  <w:tcBorders>
                    <w:top w:val="nil"/>
                    <w:left w:val="nil"/>
                    <w:bottom w:val="single" w:sz="12" w:space="0" w:color="000000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7904A91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  <w:tc>
                <w:tcPr>
                  <w:tcW w:w="665" w:type="dxa"/>
                  <w:tcBorders>
                    <w:top w:val="nil"/>
                    <w:left w:val="nil"/>
                    <w:bottom w:val="single" w:sz="12" w:space="0" w:color="000000"/>
                    <w:right w:val="nil"/>
                  </w:tcBorders>
                  <w:shd w:val="clear" w:color="auto" w:fill="FFFFFF"/>
                  <w:noWrap/>
                  <w:vAlign w:val="center"/>
                </w:tcPr>
                <w:p w14:paraId="1589503B" w14:textId="77777777" w:rsidR="005E0368" w:rsidRDefault="005E0368" w:rsidP="00093F1F">
                  <w:pPr>
                    <w:jc w:val="center"/>
                    <w:rPr>
                      <w:rFonts w:ascii="Times New Roman" w:eastAsia="SimHei" w:hAnsi="Times New Roman" w:cs="Times New Roman"/>
                      <w:color w:val="000000" w:themeColor="text1"/>
                      <w:sz w:val="18"/>
                      <w:szCs w:val="18"/>
                    </w:rPr>
                  </w:pPr>
                </w:p>
              </w:tc>
            </w:tr>
          </w:tbl>
          <w:p w14:paraId="1D30B063" w14:textId="77777777" w:rsidR="005E0368" w:rsidRDefault="005E0368" w:rsidP="00093F1F">
            <w:pPr>
              <w:tabs>
                <w:tab w:val="left" w:pos="1808"/>
              </w:tabs>
              <w:spacing w:line="360" w:lineRule="auto"/>
              <w:rPr>
                <w:rFonts w:ascii="Minion Pro" w:hAnsi="Minion Pro" w:cs="Minion Pro"/>
                <w:color w:val="000000" w:themeColor="text1"/>
                <w:sz w:val="18"/>
                <w:szCs w:val="21"/>
              </w:rPr>
            </w:pPr>
          </w:p>
        </w:tc>
      </w:tr>
    </w:tbl>
    <w:p w14:paraId="512A9FA7" w14:textId="77777777" w:rsidR="00E8638D" w:rsidRDefault="00E8638D"/>
    <w:sectPr w:rsidR="00E863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nion Pro">
    <w:altName w:val="Cambria"/>
    <w:charset w:val="00"/>
    <w:family w:val="roman"/>
    <w:pitch w:val="default"/>
    <w:sig w:usb0="60000287" w:usb1="00000001" w:usb2="00000000" w:usb3="00000000" w:csb0="2000019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auto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0368"/>
    <w:rsid w:val="000C76F0"/>
    <w:rsid w:val="005E0368"/>
    <w:rsid w:val="00E8638D"/>
    <w:rsid w:val="00F51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768FA8"/>
  <w15:chartTrackingRefBased/>
  <w15:docId w15:val="{535AE082-7E36-474E-96AF-CF3C8E0CB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0368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E0368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E0368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0368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0368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0368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0368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0368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0368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0368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036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E036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036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036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036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036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036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036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036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E0368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E03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0368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E03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E0368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E036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E0368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E036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E0368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E036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E036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rsid w:val="005E0368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qFormat/>
    <w:rsid w:val="005E0368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557</Words>
  <Characters>3178</Characters>
  <Application>Microsoft Office Word</Application>
  <DocSecurity>0</DocSecurity>
  <Lines>26</Lines>
  <Paragraphs>7</Paragraphs>
  <ScaleCrop>false</ScaleCrop>
  <Company/>
  <LinksUpToDate>false</LinksUpToDate>
  <CharactersWithSpaces>3728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2024-08-08T17:24:00Z</dcterms:created>
  <dcterms:modified xsi:type="dcterms:W3CDTF">2024-08-08T17:25:00Z</dcterms:modified>
</cp:coreProperties>
</file>