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11A" w:rsidRPr="00046D10" w:rsidRDefault="006B711A" w:rsidP="006B711A">
      <w:pPr>
        <w:spacing w:line="360" w:lineRule="auto"/>
        <w:jc w:val="both"/>
        <w:rPr>
          <w:rFonts w:asciiTheme="majorBidi" w:eastAsia="Arial" w:hAnsiTheme="majorBidi" w:cstheme="majorBidi"/>
          <w:b/>
          <w:sz w:val="28"/>
          <w:szCs w:val="28"/>
        </w:rPr>
      </w:pPr>
      <w:r w:rsidRPr="00046D10">
        <w:rPr>
          <w:rFonts w:asciiTheme="majorBidi" w:eastAsia="Arial" w:hAnsiTheme="majorBidi" w:cstheme="majorBidi"/>
          <w:b/>
          <w:sz w:val="28"/>
          <w:szCs w:val="28"/>
        </w:rPr>
        <w:t>Supplementary material</w:t>
      </w:r>
    </w:p>
    <w:p w:rsidR="006B711A" w:rsidRPr="00046D10" w:rsidRDefault="006B711A" w:rsidP="006B711A">
      <w:pPr>
        <w:jc w:val="both"/>
        <w:rPr>
          <w:rFonts w:asciiTheme="majorBidi" w:eastAsia="Arial" w:hAnsiTheme="majorBidi" w:cstheme="majorBidi"/>
          <w:i/>
        </w:rPr>
      </w:pPr>
    </w:p>
    <w:tbl>
      <w:tblPr>
        <w:tblStyle w:val="Tableausimple2"/>
        <w:tblW w:w="8490" w:type="dxa"/>
        <w:tblLayout w:type="fixed"/>
        <w:tblLook w:val="0600" w:firstRow="0" w:lastRow="0" w:firstColumn="0" w:lastColumn="0" w:noHBand="1" w:noVBand="1"/>
      </w:tblPr>
      <w:tblGrid>
        <w:gridCol w:w="4116"/>
        <w:gridCol w:w="2349"/>
        <w:gridCol w:w="2025"/>
      </w:tblGrid>
      <w:tr w:rsidR="006B711A" w:rsidRPr="00CC1EBE" w:rsidTr="00EC1261">
        <w:trPr>
          <w:trHeight w:val="285"/>
        </w:trPr>
        <w:tc>
          <w:tcPr>
            <w:tcW w:w="4116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 xml:space="preserve"> Nb. invasive species →</w:t>
            </w:r>
          </w:p>
        </w:tc>
        <w:tc>
          <w:tcPr>
            <w:tcW w:w="2349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Recorded</w:t>
            </w:r>
          </w:p>
        </w:tc>
        <w:tc>
          <w:tcPr>
            <w:tcW w:w="2025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With occurrences</w:t>
            </w:r>
          </w:p>
        </w:tc>
      </w:tr>
      <w:tr w:rsidR="006B711A" w:rsidRPr="00CC1EBE" w:rsidTr="00EC1261">
        <w:trPr>
          <w:trHeight w:val="285"/>
        </w:trPr>
        <w:tc>
          <w:tcPr>
            <w:tcW w:w="4116" w:type="dxa"/>
            <w:tcBorders>
              <w:top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With costs incurred outside Morocco</w:t>
            </w:r>
          </w:p>
        </w:tc>
        <w:tc>
          <w:tcPr>
            <w:tcW w:w="2349" w:type="dxa"/>
            <w:tcBorders>
              <w:top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141</w:t>
            </w:r>
          </w:p>
        </w:tc>
        <w:tc>
          <w:tcPr>
            <w:tcW w:w="2025" w:type="dxa"/>
            <w:tcBorders>
              <w:top w:val="single" w:sz="8" w:space="0" w:color="auto"/>
            </w:tcBorders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</w:tr>
      <w:tr w:rsidR="006B711A" w:rsidRPr="00CC1EBE" w:rsidTr="00EC1261">
        <w:trPr>
          <w:trHeight w:val="285"/>
        </w:trPr>
        <w:tc>
          <w:tcPr>
            <w:tcW w:w="4116" w:type="dxa"/>
          </w:tcPr>
          <w:p w:rsidR="006B711A" w:rsidRPr="00CC1EBE" w:rsidRDefault="006B711A" w:rsidP="00EC1261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With no reported costs</w:t>
            </w:r>
          </w:p>
        </w:tc>
        <w:tc>
          <w:tcPr>
            <w:tcW w:w="2349" w:type="dxa"/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410</w:t>
            </w:r>
          </w:p>
        </w:tc>
        <w:tc>
          <w:tcPr>
            <w:tcW w:w="2025" w:type="dxa"/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</w:tr>
      <w:tr w:rsidR="006B711A" w:rsidRPr="00CC1EBE" w:rsidTr="00EC1261">
        <w:trPr>
          <w:trHeight w:val="285"/>
        </w:trPr>
        <w:tc>
          <w:tcPr>
            <w:tcW w:w="4116" w:type="dxa"/>
          </w:tcPr>
          <w:p w:rsidR="006B711A" w:rsidRPr="00CC1EBE" w:rsidRDefault="006B711A" w:rsidP="00EC1261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2349" w:type="dxa"/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551</w:t>
            </w:r>
          </w:p>
        </w:tc>
        <w:tc>
          <w:tcPr>
            <w:tcW w:w="2025" w:type="dxa"/>
          </w:tcPr>
          <w:p w:rsidR="006B711A" w:rsidRPr="00CC1EBE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C1EBE">
              <w:rPr>
                <w:rFonts w:asciiTheme="majorBidi" w:hAnsiTheme="majorBidi" w:cstheme="majorBidi"/>
                <w:sz w:val="20"/>
                <w:szCs w:val="20"/>
              </w:rPr>
              <w:t>188</w:t>
            </w:r>
          </w:p>
        </w:tc>
      </w:tr>
    </w:tbl>
    <w:p w:rsidR="006B711A" w:rsidRDefault="006B711A" w:rsidP="006B711A">
      <w:pPr>
        <w:jc w:val="both"/>
        <w:rPr>
          <w:rFonts w:asciiTheme="majorBidi" w:eastAsia="Arial" w:hAnsiTheme="majorBidi" w:cstheme="majorBidi"/>
          <w:sz w:val="24"/>
          <w:szCs w:val="24"/>
        </w:rPr>
      </w:pPr>
    </w:p>
    <w:p w:rsidR="006B711A" w:rsidRPr="00EF5702" w:rsidRDefault="006B711A" w:rsidP="006B711A">
      <w:pPr>
        <w:spacing w:line="480" w:lineRule="auto"/>
        <w:jc w:val="both"/>
        <w:rPr>
          <w:rFonts w:asciiTheme="majorBidi" w:eastAsia="Arial" w:hAnsiTheme="majorBidi" w:cstheme="majorBidi"/>
          <w:iCs/>
          <w:sz w:val="24"/>
          <w:szCs w:val="24"/>
        </w:rPr>
      </w:pPr>
      <w:r w:rsidRPr="00EF5702">
        <w:rPr>
          <w:rFonts w:asciiTheme="majorBidi" w:eastAsia="Arial" w:hAnsiTheme="majorBidi" w:cstheme="majorBidi"/>
          <w:b/>
          <w:bCs/>
          <w:iCs/>
          <w:sz w:val="24"/>
          <w:szCs w:val="24"/>
        </w:rPr>
        <w:t xml:space="preserve">Table S1. </w:t>
      </w:r>
      <w:r w:rsidRPr="00EF5702">
        <w:rPr>
          <w:rFonts w:asciiTheme="majorBidi" w:eastAsia="Arial" w:hAnsiTheme="majorBidi" w:cstheme="majorBidi"/>
          <w:b/>
          <w:bCs/>
          <w:iCs/>
        </w:rPr>
        <w:t xml:space="preserve">The number of invasive alien species observed and recorded in Morocco, and the number of these species that have occurrences in GBIF. </w:t>
      </w:r>
      <w:r w:rsidRPr="00EF5702">
        <w:rPr>
          <w:rFonts w:asciiTheme="majorBidi" w:eastAsia="Arial" w:hAnsiTheme="majorBidi" w:cstheme="majorBidi"/>
          <w:iCs/>
        </w:rPr>
        <w:t xml:space="preserve">Species are categorized based on whether they incur costs outside Morocco according to </w:t>
      </w:r>
      <w:proofErr w:type="spellStart"/>
      <w:r w:rsidRPr="00EF5702">
        <w:rPr>
          <w:rFonts w:asciiTheme="majorBidi" w:eastAsia="Arial" w:hAnsiTheme="majorBidi" w:cstheme="majorBidi"/>
          <w:iCs/>
        </w:rPr>
        <w:t>InvaCost</w:t>
      </w:r>
      <w:proofErr w:type="spellEnd"/>
      <w:r w:rsidRPr="00EF5702">
        <w:rPr>
          <w:rFonts w:asciiTheme="majorBidi" w:eastAsia="Arial" w:hAnsiTheme="majorBidi" w:cstheme="majorBidi"/>
          <w:iCs/>
        </w:rPr>
        <w:t xml:space="preserve"> or if no economic costs were available.</w:t>
      </w:r>
    </w:p>
    <w:p w:rsidR="006B711A" w:rsidRDefault="006B711A" w:rsidP="006B711A">
      <w:pPr>
        <w:rPr>
          <w:rFonts w:asciiTheme="majorBidi" w:eastAsia="Arial" w:hAnsiTheme="majorBidi" w:cstheme="majorBidi"/>
          <w:i/>
          <w:sz w:val="24"/>
          <w:szCs w:val="24"/>
        </w:rPr>
      </w:pPr>
      <w:r>
        <w:rPr>
          <w:rFonts w:asciiTheme="majorBidi" w:eastAsia="Arial" w:hAnsiTheme="majorBidi" w:cstheme="majorBidi"/>
          <w:i/>
          <w:sz w:val="24"/>
          <w:szCs w:val="24"/>
        </w:rPr>
        <w:br w:type="page"/>
      </w:r>
    </w:p>
    <w:p w:rsidR="006B711A" w:rsidRPr="00046D10" w:rsidRDefault="006B711A" w:rsidP="006B711A">
      <w:pPr>
        <w:jc w:val="both"/>
        <w:rPr>
          <w:rFonts w:asciiTheme="majorBidi" w:eastAsia="Arial" w:hAnsiTheme="majorBidi" w:cstheme="majorBidi"/>
          <w:i/>
        </w:rPr>
      </w:pPr>
    </w:p>
    <w:tbl>
      <w:tblPr>
        <w:tblStyle w:val="Tableausimple2"/>
        <w:tblW w:w="9069" w:type="dxa"/>
        <w:tblLayout w:type="fixed"/>
        <w:tblLook w:val="0600" w:firstRow="0" w:lastRow="0" w:firstColumn="0" w:lastColumn="0" w:noHBand="1" w:noVBand="1"/>
      </w:tblPr>
      <w:tblGrid>
        <w:gridCol w:w="1420"/>
        <w:gridCol w:w="1088"/>
        <w:gridCol w:w="816"/>
        <w:gridCol w:w="1584"/>
        <w:gridCol w:w="1371"/>
        <w:gridCol w:w="1177"/>
        <w:gridCol w:w="1613"/>
      </w:tblGrid>
      <w:tr w:rsidR="006B711A" w:rsidRPr="001772CC" w:rsidTr="00EC1261">
        <w:trPr>
          <w:trHeight w:val="1140"/>
        </w:trPr>
        <w:tc>
          <w:tcPr>
            <w:tcW w:w="1419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Species</w:t>
            </w:r>
          </w:p>
        </w:tc>
        <w:tc>
          <w:tcPr>
            <w:tcW w:w="1088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Impacted sector</w:t>
            </w:r>
          </w:p>
        </w:tc>
        <w:tc>
          <w:tcPr>
            <w:tcW w:w="816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Type</w:t>
            </w:r>
          </w:p>
        </w:tc>
        <w:tc>
          <w:tcPr>
            <w:tcW w:w="1583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Management type</w:t>
            </w:r>
          </w:p>
        </w:tc>
        <w:tc>
          <w:tcPr>
            <w:tcW w:w="1371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Annual cost</w:t>
            </w:r>
          </w:p>
        </w:tc>
        <w:tc>
          <w:tcPr>
            <w:tcW w:w="1177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% from total annual cost</w:t>
            </w:r>
          </w:p>
        </w:tc>
        <w:tc>
          <w:tcPr>
            <w:tcW w:w="1612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Cost in Morocco</w:t>
            </w:r>
          </w:p>
        </w:tc>
      </w:tr>
      <w:tr w:rsidR="006B711A" w:rsidRPr="001772CC" w:rsidTr="00EC1261">
        <w:trPr>
          <w:trHeight w:val="345"/>
        </w:trPr>
        <w:tc>
          <w:tcPr>
            <w:tcW w:w="1419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Columba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livia</w:t>
            </w:r>
            <w:proofErr w:type="spellEnd"/>
          </w:p>
        </w:tc>
        <w:tc>
          <w:tcPr>
            <w:tcW w:w="1088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83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1.47b</w:t>
            </w:r>
          </w:p>
        </w:tc>
        <w:tc>
          <w:tcPr>
            <w:tcW w:w="1177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89%</w:t>
            </w:r>
          </w:p>
        </w:tc>
        <w:tc>
          <w:tcPr>
            <w:tcW w:w="1612" w:type="dxa"/>
            <w:tcBorders>
              <w:top w:val="single" w:sz="8" w:space="0" w:color="auto"/>
            </w:tcBorders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985m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Columba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livia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sz w:val="20"/>
                <w:szCs w:val="20"/>
              </w:rPr>
              <w:t>Agr</w:t>
            </w:r>
            <w:proofErr w:type="spellEnd"/>
            <w:r w:rsidRPr="001772CC">
              <w:rPr>
                <w:rFonts w:asciiTheme="majorBidi" w:hAnsiTheme="majorBidi" w:cstheme="majorBidi"/>
                <w:sz w:val="20"/>
                <w:szCs w:val="20"/>
              </w:rPr>
              <w:t>/ P&amp;SW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373m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11%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121m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Solanum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elaeagnifolium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sz w:val="20"/>
                <w:szCs w:val="20"/>
              </w:rPr>
              <w:t>Agr</w:t>
            </w:r>
            <w:proofErr w:type="spellEnd"/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912m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456m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Solanum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linnaeanum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514.4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20.7t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Erodium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cicutarium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sz w:val="20"/>
                <w:szCs w:val="20"/>
              </w:rPr>
              <w:t>Agr</w:t>
            </w:r>
            <w:proofErr w:type="spellEnd"/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1.15m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20.5m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Ricinus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communis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2.55m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14.81m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Oxalis pes-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caprae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KF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421t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5.71m</w:t>
            </w:r>
          </w:p>
        </w:tc>
      </w:tr>
      <w:tr w:rsidR="006B711A" w:rsidRPr="001772CC" w:rsidTr="00EC1261">
        <w:trPr>
          <w:trHeight w:val="345"/>
        </w:trPr>
        <w:tc>
          <w:tcPr>
            <w:tcW w:w="1419" w:type="dxa"/>
          </w:tcPr>
          <w:p w:rsidR="006B711A" w:rsidRPr="001772CC" w:rsidRDefault="006B711A" w:rsidP="00EC1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Arundo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donax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C/M/R/E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P-I/M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14.8m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99.83%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4.74m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Arundo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donax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Env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C/Mt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15.7t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0.11%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5.01t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Arundo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donax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sz w:val="20"/>
                <w:szCs w:val="20"/>
              </w:rPr>
              <w:t>Agr</w:t>
            </w:r>
            <w:proofErr w:type="spellEnd"/>
            <w:r w:rsidRPr="001772CC">
              <w:rPr>
                <w:rFonts w:asciiTheme="majorBidi" w:hAnsiTheme="majorBidi" w:cstheme="majorBidi"/>
                <w:sz w:val="20"/>
                <w:szCs w:val="20"/>
              </w:rPr>
              <w:t>/ 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R/Ed/O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M/KF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8.87t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0.06%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2.83t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Arctotheca</w:t>
            </w:r>
            <w:proofErr w:type="spellEnd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calendula</w:t>
            </w:r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sz w:val="20"/>
                <w:szCs w:val="20"/>
              </w:rPr>
              <w:t>Agr</w:t>
            </w:r>
            <w:proofErr w:type="spellEnd"/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C/D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P-I/NA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4.88m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99.38%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3.22m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Arctotheca</w:t>
            </w:r>
            <w:proofErr w:type="spellEnd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calendula</w:t>
            </w:r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C/E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30.5t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0.62%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20.1t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Nicotiana glauca</w:t>
            </w:r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C/E/R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P-I/KF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30.9t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323t</w:t>
            </w:r>
          </w:p>
        </w:tc>
      </w:tr>
      <w:tr w:rsidR="006B711A" w:rsidRPr="001772CC" w:rsidTr="00EC1261">
        <w:trPr>
          <w:trHeight w:val="480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Gambusia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holbrooki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C/E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9.18t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51.4t</w:t>
            </w:r>
          </w:p>
        </w:tc>
      </w:tr>
      <w:tr w:rsidR="006B711A" w:rsidRPr="001772CC" w:rsidTr="00EC1261">
        <w:trPr>
          <w:trHeight w:val="345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Nerium oleander</w:t>
            </w:r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2.98t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50.1t</w:t>
            </w:r>
          </w:p>
        </w:tc>
      </w:tr>
      <w:tr w:rsidR="006B711A" w:rsidRPr="001772CC" w:rsidTr="00EC1261">
        <w:trPr>
          <w:trHeight w:val="345"/>
        </w:trPr>
        <w:tc>
          <w:tcPr>
            <w:tcW w:w="1419" w:type="dxa"/>
          </w:tcPr>
          <w:p w:rsidR="006B711A" w:rsidRPr="001772CC" w:rsidRDefault="006B711A" w:rsidP="00EC1261">
            <w:pPr>
              <w:jc w:val="both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Schinus</w:t>
            </w:r>
            <w:proofErr w:type="spellEnd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 xml:space="preserve"> </w:t>
            </w:r>
            <w:proofErr w:type="spellStart"/>
            <w:r w:rsidRPr="001772CC">
              <w:rPr>
                <w:rFonts w:asciiTheme="majorBidi" w:hAnsiTheme="majorBidi" w:cstheme="majorBidi"/>
                <w:i/>
                <w:sz w:val="20"/>
                <w:szCs w:val="20"/>
              </w:rPr>
              <w:t>molle</w:t>
            </w:r>
            <w:proofErr w:type="spellEnd"/>
          </w:p>
        </w:tc>
        <w:tc>
          <w:tcPr>
            <w:tcW w:w="1088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A-S</w:t>
            </w:r>
          </w:p>
        </w:tc>
        <w:tc>
          <w:tcPr>
            <w:tcW w:w="816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83" w:type="dxa"/>
          </w:tcPr>
          <w:p w:rsidR="006B711A" w:rsidRPr="001772CC" w:rsidRDefault="006B711A" w:rsidP="00EC1261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P-I</w:t>
            </w:r>
          </w:p>
        </w:tc>
        <w:tc>
          <w:tcPr>
            <w:tcW w:w="1371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29.37</w:t>
            </w:r>
          </w:p>
        </w:tc>
        <w:tc>
          <w:tcPr>
            <w:tcW w:w="1177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612" w:type="dxa"/>
          </w:tcPr>
          <w:p w:rsidR="006B711A" w:rsidRPr="001772CC" w:rsidRDefault="006B711A" w:rsidP="00EC1261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772CC">
              <w:rPr>
                <w:rFonts w:asciiTheme="majorBidi" w:hAnsiTheme="majorBidi" w:cstheme="majorBidi"/>
                <w:sz w:val="20"/>
                <w:szCs w:val="20"/>
              </w:rPr>
              <w:t>15.9t</w:t>
            </w:r>
          </w:p>
        </w:tc>
      </w:tr>
    </w:tbl>
    <w:p w:rsidR="006B711A" w:rsidRDefault="006B711A" w:rsidP="006B711A"/>
    <w:p w:rsidR="00310098" w:rsidRPr="006B711A" w:rsidRDefault="006B711A" w:rsidP="006B711A">
      <w:pPr>
        <w:spacing w:line="480" w:lineRule="auto"/>
        <w:jc w:val="both"/>
        <w:rPr>
          <w:rFonts w:asciiTheme="majorBidi" w:eastAsia="Arial" w:hAnsiTheme="majorBidi" w:cstheme="majorBidi"/>
          <w:iCs/>
          <w:sz w:val="32"/>
          <w:szCs w:val="32"/>
        </w:rPr>
      </w:pPr>
      <w:r w:rsidRPr="00EF5702">
        <w:rPr>
          <w:rFonts w:asciiTheme="majorBidi" w:eastAsia="Arial" w:hAnsiTheme="majorBidi" w:cstheme="majorBidi"/>
          <w:b/>
          <w:bCs/>
          <w:iCs/>
          <w:sz w:val="24"/>
          <w:szCs w:val="24"/>
        </w:rPr>
        <w:t xml:space="preserve">Table S2. </w:t>
      </w:r>
      <w:r w:rsidRPr="00EF5702">
        <w:rPr>
          <w:rFonts w:asciiTheme="majorBidi" w:eastAsia="Arial" w:hAnsiTheme="majorBidi" w:cstheme="majorBidi"/>
          <w:b/>
          <w:bCs/>
          <w:iCs/>
        </w:rPr>
        <w:t>Estimated annual cost in Morocco per species of the 12 invasive species present in Morocco with the highest number of locations and by impacted sector</w:t>
      </w:r>
      <w:r w:rsidRPr="00EF5702">
        <w:rPr>
          <w:rFonts w:asciiTheme="majorBidi" w:eastAsia="Arial" w:hAnsiTheme="majorBidi" w:cstheme="majorBidi"/>
          <w:iCs/>
        </w:rPr>
        <w:t xml:space="preserve"> (A-S: Authorities-Stakeholders, </w:t>
      </w:r>
      <w:proofErr w:type="spellStart"/>
      <w:r w:rsidRPr="00EF5702">
        <w:rPr>
          <w:rFonts w:asciiTheme="majorBidi" w:eastAsia="Arial" w:hAnsiTheme="majorBidi" w:cstheme="majorBidi"/>
          <w:iCs/>
        </w:rPr>
        <w:t>Agr</w:t>
      </w:r>
      <w:proofErr w:type="spellEnd"/>
      <w:r w:rsidRPr="00EF5702">
        <w:rPr>
          <w:rFonts w:asciiTheme="majorBidi" w:eastAsia="Arial" w:hAnsiTheme="majorBidi" w:cstheme="majorBidi"/>
          <w:iCs/>
        </w:rPr>
        <w:t>: Agriculture, Env: Environment, P&amp;SW: Public and Social Welfare), type of costs (D: Damage, C: Control, M: Monitoring, R: Research, Ed: Early detection, O: Outreach, E: Eradication, Mt: Maintenance), and Management type (P-I: Post invasion management, NF: Knowledge funding, M: Mixed, NA: not available). Costs estimated in Morocco are annual costs in US$ 2017; b: billion, m: million, t: thousand.</w:t>
      </w:r>
      <w:bookmarkStart w:id="0" w:name="_GoBack"/>
      <w:bookmarkEnd w:id="0"/>
    </w:p>
    <w:sectPr w:rsidR="00310098" w:rsidRPr="006B7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1A"/>
    <w:rsid w:val="00310098"/>
    <w:rsid w:val="006B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CFE7"/>
  <w15:chartTrackingRefBased/>
  <w15:docId w15:val="{AEDBB657-AEE8-469A-A813-B4ED16CC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11A"/>
    <w:rPr>
      <w:rFonts w:ascii="Calibri" w:eastAsia="Calibri" w:hAnsi="Calibri" w:cs="Calibri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6B711A"/>
    <w:pPr>
      <w:spacing w:after="0" w:line="240" w:lineRule="auto"/>
    </w:pPr>
    <w:rPr>
      <w:rFonts w:ascii="Calibri" w:eastAsia="Calibri" w:hAnsi="Calibri" w:cs="Calibri"/>
      <w:lang w:val="en-US"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2024-07-12T09:09:00Z</dcterms:created>
  <dcterms:modified xsi:type="dcterms:W3CDTF">2024-07-12T09:10:00Z</dcterms:modified>
</cp:coreProperties>
</file>