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Table S3. Performance using of the different BMI value to predict the optimal PEEP ≥ 12 cmH</w:t>
      </w:r>
      <w:r>
        <w:rPr>
          <w:rFonts w:ascii="Times New Roman" w:hAnsi="Times New Roman"/>
          <w:sz w:val="22"/>
          <w:szCs w:val="22"/>
          <w:vertAlign w:val="subscript"/>
        </w:rPr>
        <w:t>2</w:t>
      </w:r>
      <w:r>
        <w:rPr>
          <w:rFonts w:ascii="Times New Roman" w:hAnsi="Times New Roman"/>
          <w:sz w:val="22"/>
          <w:szCs w:val="22"/>
        </w:rPr>
        <w:t>O base ROC analysis after PSM.</w:t>
      </w:r>
    </w:p>
    <w:tbl>
      <w:tblPr>
        <w:tblStyle w:val="4"/>
        <w:tblW w:w="825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0"/>
        <w:gridCol w:w="1501"/>
        <w:gridCol w:w="1598"/>
        <w:gridCol w:w="1901"/>
        <w:gridCol w:w="200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  <w:jc w:val="center"/>
        </w:trPr>
        <w:tc>
          <w:tcPr>
            <w:tcW w:w="12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等线"/>
                <w:kern w:val="0"/>
                <w:sz w:val="22"/>
                <w:szCs w:val="22"/>
                <w:lang w:bidi="ar"/>
              </w:rPr>
              <w:t>BMI value</w:t>
            </w:r>
          </w:p>
        </w:tc>
        <w:tc>
          <w:tcPr>
            <w:tcW w:w="15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等线"/>
                <w:kern w:val="0"/>
                <w:sz w:val="22"/>
                <w:szCs w:val="22"/>
                <w:lang w:bidi="ar"/>
              </w:rPr>
              <w:t>sensitivity (%)</w:t>
            </w:r>
          </w:p>
        </w:tc>
        <w:tc>
          <w:tcPr>
            <w:tcW w:w="16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等线"/>
                <w:kern w:val="0"/>
                <w:sz w:val="22"/>
                <w:szCs w:val="22"/>
                <w:lang w:bidi="ar"/>
              </w:rPr>
              <w:t>specificity (%)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等线"/>
                <w:kern w:val="0"/>
                <w:sz w:val="22"/>
                <w:szCs w:val="22"/>
                <w:lang w:bidi="ar"/>
              </w:rPr>
              <w:t>positive predictive value (%)</w:t>
            </w:r>
          </w:p>
        </w:tc>
        <w:tc>
          <w:tcPr>
            <w:tcW w:w="2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等线"/>
                <w:kern w:val="0"/>
                <w:sz w:val="22"/>
                <w:szCs w:val="22"/>
                <w:lang w:bidi="ar"/>
              </w:rPr>
              <w:t>negative predictive value (%)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等线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15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83.3</w:t>
            </w:r>
          </w:p>
        </w:tc>
        <w:tc>
          <w:tcPr>
            <w:tcW w:w="16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等线"/>
                <w:kern w:val="0"/>
                <w:sz w:val="22"/>
                <w:szCs w:val="22"/>
                <w:lang w:bidi="ar"/>
              </w:rPr>
              <w:t>30.4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20.5</w:t>
            </w:r>
          </w:p>
        </w:tc>
        <w:tc>
          <w:tcPr>
            <w:tcW w:w="2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等线"/>
                <w:kern w:val="0"/>
                <w:sz w:val="22"/>
                <w:szCs w:val="22"/>
                <w:lang w:bidi="ar"/>
              </w:rPr>
              <w:t>87.5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等线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15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等线"/>
                <w:kern w:val="0"/>
                <w:sz w:val="22"/>
                <w:szCs w:val="22"/>
                <w:lang w:bidi="ar"/>
              </w:rPr>
              <w:t>66.7</w:t>
            </w:r>
          </w:p>
        </w:tc>
        <w:tc>
          <w:tcPr>
            <w:tcW w:w="16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等线"/>
                <w:kern w:val="0"/>
                <w:sz w:val="22"/>
                <w:szCs w:val="22"/>
                <w:lang w:bidi="ar"/>
              </w:rPr>
              <w:t>44.9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等线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2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等线"/>
                <w:kern w:val="0"/>
                <w:sz w:val="22"/>
                <w:szCs w:val="22"/>
                <w:lang w:bidi="ar"/>
              </w:rPr>
              <w:t>83.8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等线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15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61.1</w:t>
            </w:r>
          </w:p>
        </w:tc>
        <w:tc>
          <w:tcPr>
            <w:tcW w:w="16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等线"/>
                <w:kern w:val="0"/>
                <w:sz w:val="22"/>
                <w:szCs w:val="22"/>
                <w:lang w:bidi="ar"/>
              </w:rPr>
              <w:t>56.5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等线"/>
                <w:kern w:val="0"/>
                <w:sz w:val="22"/>
                <w:szCs w:val="22"/>
                <w:lang w:bidi="ar"/>
              </w:rPr>
              <w:t>26.8</w:t>
            </w:r>
          </w:p>
        </w:tc>
        <w:tc>
          <w:tcPr>
            <w:tcW w:w="2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等线"/>
                <w:kern w:val="0"/>
                <w:sz w:val="22"/>
                <w:szCs w:val="22"/>
                <w:lang w:bidi="ar"/>
              </w:rPr>
              <w:t>84.7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等线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15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等线"/>
                <w:kern w:val="0"/>
                <w:sz w:val="22"/>
                <w:szCs w:val="22"/>
                <w:lang w:bidi="ar"/>
              </w:rPr>
              <w:t>50</w:t>
            </w:r>
          </w:p>
        </w:tc>
        <w:tc>
          <w:tcPr>
            <w:tcW w:w="16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等线"/>
                <w:kern w:val="0"/>
                <w:sz w:val="22"/>
                <w:szCs w:val="22"/>
                <w:lang w:bidi="ar"/>
              </w:rPr>
              <w:t>62.3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等线"/>
                <w:kern w:val="0"/>
                <w:sz w:val="22"/>
                <w:szCs w:val="22"/>
                <w:lang w:bidi="ar"/>
              </w:rPr>
              <w:t>25.7</w:t>
            </w:r>
          </w:p>
        </w:tc>
        <w:tc>
          <w:tcPr>
            <w:tcW w:w="2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等线"/>
                <w:kern w:val="0"/>
                <w:sz w:val="22"/>
                <w:szCs w:val="22"/>
                <w:lang w:bidi="ar"/>
              </w:rPr>
              <w:t>82.7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等线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15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等线"/>
                <w:kern w:val="0"/>
                <w:sz w:val="22"/>
                <w:szCs w:val="22"/>
                <w:lang w:bidi="ar"/>
              </w:rPr>
              <w:t>50</w:t>
            </w:r>
          </w:p>
        </w:tc>
        <w:tc>
          <w:tcPr>
            <w:tcW w:w="16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等线"/>
                <w:kern w:val="0"/>
                <w:sz w:val="22"/>
                <w:szCs w:val="22"/>
                <w:lang w:bidi="ar"/>
              </w:rPr>
              <w:t>71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等线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2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等线"/>
                <w:kern w:val="0"/>
                <w:sz w:val="22"/>
                <w:szCs w:val="22"/>
                <w:lang w:bidi="ar"/>
              </w:rPr>
              <w:t>84.5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等线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15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等线"/>
                <w:kern w:val="0"/>
                <w:sz w:val="22"/>
                <w:szCs w:val="22"/>
                <w:lang w:bidi="ar"/>
              </w:rPr>
              <w:t>38.9</w:t>
            </w:r>
          </w:p>
        </w:tc>
        <w:tc>
          <w:tcPr>
            <w:tcW w:w="16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等线"/>
                <w:kern w:val="0"/>
                <w:sz w:val="22"/>
                <w:szCs w:val="22"/>
                <w:lang w:bidi="ar"/>
              </w:rPr>
              <w:t>75.4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等线"/>
                <w:kern w:val="0"/>
                <w:sz w:val="22"/>
                <w:szCs w:val="22"/>
                <w:lang w:bidi="ar"/>
              </w:rPr>
              <w:t>30.4</w:t>
            </w:r>
          </w:p>
        </w:tc>
        <w:tc>
          <w:tcPr>
            <w:tcW w:w="2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等线"/>
                <w:kern w:val="0"/>
                <w:sz w:val="22"/>
                <w:szCs w:val="22"/>
                <w:lang w:bidi="ar"/>
              </w:rPr>
              <w:t>82.5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等线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等线"/>
                <w:kern w:val="0"/>
                <w:sz w:val="22"/>
                <w:szCs w:val="22"/>
                <w:lang w:bidi="ar"/>
              </w:rPr>
              <w:t>30</w:t>
            </w:r>
            <w:r>
              <w:rPr>
                <w:rFonts w:hint="eastAsia" w:ascii="Times New Roman" w:hAnsi="Times New Roman" w:eastAsia="等线"/>
                <w:kern w:val="0"/>
                <w:sz w:val="22"/>
                <w:szCs w:val="22"/>
                <w:lang w:val="en-US" w:eastAsia="zh-CN" w:bidi="ar"/>
              </w:rPr>
              <w:t>~31</w:t>
            </w:r>
          </w:p>
        </w:tc>
        <w:tc>
          <w:tcPr>
            <w:tcW w:w="15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等线"/>
                <w:kern w:val="0"/>
                <w:sz w:val="22"/>
                <w:szCs w:val="22"/>
                <w:lang w:bidi="ar"/>
              </w:rPr>
              <w:t>38.9</w:t>
            </w:r>
          </w:p>
        </w:tc>
        <w:tc>
          <w:tcPr>
            <w:tcW w:w="16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等线"/>
                <w:kern w:val="0"/>
                <w:sz w:val="22"/>
                <w:szCs w:val="22"/>
                <w:lang w:bidi="ar"/>
              </w:rPr>
              <w:t>85.5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等线"/>
                <w:kern w:val="0"/>
                <w:sz w:val="22"/>
                <w:szCs w:val="22"/>
                <w:lang w:bidi="ar"/>
              </w:rPr>
              <w:t>41.4</w:t>
            </w:r>
          </w:p>
        </w:tc>
        <w:tc>
          <w:tcPr>
            <w:tcW w:w="2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等线"/>
                <w:kern w:val="0"/>
                <w:sz w:val="22"/>
                <w:szCs w:val="22"/>
                <w:lang w:bidi="ar"/>
              </w:rPr>
              <w:t>84.3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等线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等线"/>
                <w:kern w:val="0"/>
                <w:sz w:val="22"/>
                <w:szCs w:val="22"/>
                <w:lang w:val="en-US" w:eastAsia="zh-CN" w:bidi="ar"/>
              </w:rPr>
              <w:t>32</w:t>
            </w:r>
          </w:p>
        </w:tc>
        <w:tc>
          <w:tcPr>
            <w:tcW w:w="15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等线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等线"/>
                <w:kern w:val="0"/>
                <w:sz w:val="22"/>
                <w:szCs w:val="22"/>
                <w:lang w:val="en-US" w:eastAsia="zh-CN" w:bidi="ar"/>
              </w:rPr>
              <w:t>33.3</w:t>
            </w:r>
          </w:p>
        </w:tc>
        <w:tc>
          <w:tcPr>
            <w:tcW w:w="16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等线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等线"/>
                <w:kern w:val="0"/>
                <w:sz w:val="22"/>
                <w:szCs w:val="22"/>
                <w:lang w:val="en-US" w:eastAsia="zh-CN" w:bidi="ar"/>
              </w:rPr>
              <w:t>89.8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等线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等线"/>
                <w:kern w:val="0"/>
                <w:sz w:val="22"/>
                <w:szCs w:val="22"/>
                <w:lang w:val="en-US" w:eastAsia="zh-CN" w:bidi="ar"/>
              </w:rPr>
              <w:t>46.2</w:t>
            </w:r>
          </w:p>
        </w:tc>
        <w:tc>
          <w:tcPr>
            <w:tcW w:w="2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等线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等线"/>
                <w:kern w:val="0"/>
                <w:sz w:val="22"/>
                <w:szCs w:val="22"/>
                <w:lang w:val="en-US" w:eastAsia="zh-CN" w:bidi="ar"/>
              </w:rPr>
              <w:t>83.7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等线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等线"/>
                <w:kern w:val="0"/>
                <w:sz w:val="22"/>
                <w:szCs w:val="22"/>
                <w:lang w:val="en-US" w:eastAsia="zh-CN" w:bidi="ar"/>
              </w:rPr>
              <w:t>33</w:t>
            </w:r>
          </w:p>
        </w:tc>
        <w:tc>
          <w:tcPr>
            <w:tcW w:w="15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等线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等线"/>
                <w:kern w:val="0"/>
                <w:sz w:val="22"/>
                <w:szCs w:val="22"/>
                <w:lang w:val="en-US" w:eastAsia="zh-CN" w:bidi="ar"/>
              </w:rPr>
              <w:t>27.8</w:t>
            </w:r>
          </w:p>
        </w:tc>
        <w:tc>
          <w:tcPr>
            <w:tcW w:w="16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等线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等线"/>
                <w:kern w:val="0"/>
                <w:sz w:val="22"/>
                <w:szCs w:val="22"/>
                <w:lang w:val="en-US" w:eastAsia="zh-CN" w:bidi="ar"/>
              </w:rPr>
              <w:t>91.3</w:t>
            </w:r>
          </w:p>
        </w:tc>
        <w:tc>
          <w:tcPr>
            <w:tcW w:w="19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等线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等线"/>
                <w:kern w:val="0"/>
                <w:sz w:val="22"/>
                <w:szCs w:val="22"/>
                <w:lang w:val="en-US" w:eastAsia="zh-CN" w:bidi="ar"/>
              </w:rPr>
              <w:t>45.5</w:t>
            </w:r>
          </w:p>
        </w:tc>
        <w:tc>
          <w:tcPr>
            <w:tcW w:w="2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等线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等线"/>
                <w:kern w:val="0"/>
                <w:sz w:val="22"/>
                <w:szCs w:val="22"/>
                <w:lang w:val="en-US" w:eastAsia="zh-CN" w:bidi="ar"/>
              </w:rPr>
              <w:t>82.9</w:t>
            </w:r>
          </w:p>
        </w:tc>
      </w:tr>
    </w:tbl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QwMmEwOTM0OTUwOGNiYWU0M2Y4YWFkNDM1ZTM1MjYifQ=="/>
  </w:docVars>
  <w:rsids>
    <w:rsidRoot w:val="00EE6665"/>
    <w:rsid w:val="000C1DC7"/>
    <w:rsid w:val="0040740C"/>
    <w:rsid w:val="0058548B"/>
    <w:rsid w:val="00606A6A"/>
    <w:rsid w:val="00682B2A"/>
    <w:rsid w:val="006F2DBA"/>
    <w:rsid w:val="00772BAD"/>
    <w:rsid w:val="00D1474C"/>
    <w:rsid w:val="00E27B51"/>
    <w:rsid w:val="00EC020E"/>
    <w:rsid w:val="00EE6665"/>
    <w:rsid w:val="00F14B85"/>
    <w:rsid w:val="6259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</Words>
  <Characters>328</Characters>
  <Lines>2</Lines>
  <Paragraphs>1</Paragraphs>
  <TotalTime>4</TotalTime>
  <ScaleCrop>false</ScaleCrop>
  <LinksUpToDate>false</LinksUpToDate>
  <CharactersWithSpaces>384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2024-04-16T08:36:00Z</dcterms:created>
  <dc:creator>宇彤 赵</dc:creator>
  <cp:lastModifiedBy>彤彤</cp:lastModifiedBy>
  <dcterms:modified xsi:type="dcterms:W3CDTF">2024-05-10T15:09:24Z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BD188838CDD8449F8CE630823D33719C_12</vt:lpwstr>
  </property>
</Properties>
</file>