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2140" w14:textId="77777777" w:rsidR="000D2544" w:rsidRPr="008F2345" w:rsidRDefault="000D2544" w:rsidP="000D2544">
      <w:pPr>
        <w:spacing w:line="480" w:lineRule="auto"/>
        <w:rPr>
          <w:rFonts w:ascii="Times New Roman" w:hAnsi="Times New Roman"/>
          <w:sz w:val="22"/>
          <w:szCs w:val="22"/>
        </w:rPr>
      </w:pPr>
      <w:r w:rsidRPr="008F2345">
        <w:rPr>
          <w:rFonts w:ascii="Times New Roman" w:hAnsi="Times New Roman"/>
          <w:sz w:val="22"/>
          <w:szCs w:val="22"/>
        </w:rPr>
        <w:t>Table S2. Best PEEP</w:t>
      </w:r>
      <w:r w:rsidRPr="008F2345">
        <w:rPr>
          <w:rFonts w:ascii="Times New Roman" w:hAnsi="Times New Roman"/>
          <w:sz w:val="22"/>
          <w:szCs w:val="22"/>
        </w:rPr>
        <w:t>、</w:t>
      </w:r>
      <w:r w:rsidRPr="008F2345">
        <w:rPr>
          <w:rFonts w:ascii="Times New Roman" w:hAnsi="Times New Roman"/>
          <w:sz w:val="22"/>
          <w:szCs w:val="22"/>
        </w:rPr>
        <w:t>Overdistension</w:t>
      </w:r>
      <w:r w:rsidRPr="008F2345">
        <w:rPr>
          <w:rFonts w:ascii="Times New Roman" w:hAnsi="Times New Roman"/>
          <w:sz w:val="22"/>
          <w:szCs w:val="22"/>
        </w:rPr>
        <w:t>、</w:t>
      </w:r>
      <w:r w:rsidRPr="008F2345">
        <w:rPr>
          <w:rFonts w:ascii="Times New Roman" w:hAnsi="Times New Roman"/>
          <w:sz w:val="22"/>
          <w:szCs w:val="22"/>
        </w:rPr>
        <w:t>Collapses</w:t>
      </w:r>
      <w:r w:rsidRPr="008F2345">
        <w:rPr>
          <w:rFonts w:ascii="Times New Roman" w:hAnsi="Times New Roman"/>
          <w:sz w:val="22"/>
          <w:szCs w:val="22"/>
        </w:rPr>
        <w:t>、</w:t>
      </w:r>
      <w:r w:rsidRPr="008F2345">
        <w:rPr>
          <w:rFonts w:ascii="Times New Roman" w:hAnsi="Times New Roman"/>
          <w:sz w:val="22"/>
          <w:szCs w:val="22"/>
        </w:rPr>
        <w:t>In ICU mortality</w:t>
      </w:r>
      <w:r w:rsidRPr="008F2345">
        <w:rPr>
          <w:rFonts w:ascii="Times New Roman" w:hAnsi="Times New Roman"/>
          <w:sz w:val="22"/>
          <w:szCs w:val="22"/>
        </w:rPr>
        <w:t>、</w:t>
      </w:r>
      <w:r w:rsidRPr="008F2345">
        <w:rPr>
          <w:rFonts w:ascii="Times New Roman" w:hAnsi="Times New Roman"/>
          <w:sz w:val="22"/>
          <w:szCs w:val="22"/>
        </w:rPr>
        <w:t>The time of mechanical ventilation</w:t>
      </w:r>
      <w:r w:rsidRPr="008F2345">
        <w:rPr>
          <w:rFonts w:ascii="Times New Roman" w:hAnsi="Times New Roman"/>
          <w:sz w:val="22"/>
          <w:szCs w:val="22"/>
        </w:rPr>
        <w:t>、</w:t>
      </w:r>
      <w:r w:rsidRPr="008F2345">
        <w:rPr>
          <w:rFonts w:ascii="Times New Roman" w:hAnsi="Times New Roman"/>
          <w:sz w:val="22"/>
          <w:szCs w:val="22"/>
        </w:rPr>
        <w:t>ICU-LOS after PSM</w:t>
      </w:r>
    </w:p>
    <w:tbl>
      <w:tblPr>
        <w:tblpPr w:leftFromText="180" w:rightFromText="180" w:vertAnchor="text" w:horzAnchor="margin" w:tblpY="60"/>
        <w:tblOverlap w:val="never"/>
        <w:tblW w:w="8250" w:type="dxa"/>
        <w:tblBorders>
          <w:top w:val="single" w:sz="12" w:space="0" w:color="auto"/>
          <w:bottom w:val="single" w:sz="12" w:space="0" w:color="auto"/>
          <w:insideH w:val="single" w:sz="6" w:space="0" w:color="auto"/>
        </w:tblBorders>
        <w:tblLook w:val="0000" w:firstRow="0" w:lastRow="0" w:firstColumn="0" w:lastColumn="0" w:noHBand="0" w:noVBand="0"/>
      </w:tblPr>
      <w:tblGrid>
        <w:gridCol w:w="1824"/>
        <w:gridCol w:w="1736"/>
        <w:gridCol w:w="1924"/>
        <w:gridCol w:w="1800"/>
        <w:gridCol w:w="966"/>
      </w:tblGrid>
      <w:tr w:rsidR="000D2544" w14:paraId="39E3FF7D" w14:textId="77777777" w:rsidTr="001C5577">
        <w:trPr>
          <w:trHeight w:val="739"/>
        </w:trPr>
        <w:tc>
          <w:tcPr>
            <w:tcW w:w="18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4B6638" w14:textId="77777777" w:rsidR="000D2544" w:rsidRDefault="000D2544" w:rsidP="001C5577">
            <w:pPr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79D679B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Total</w:t>
            </w:r>
          </w:p>
          <w:p w14:paraId="7C9C8969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N=87</w:t>
            </w:r>
          </w:p>
        </w:tc>
        <w:tc>
          <w:tcPr>
            <w:tcW w:w="19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5074C3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Obese group</w:t>
            </w:r>
          </w:p>
          <w:p w14:paraId="559C1ACE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N=29</w:t>
            </w:r>
          </w:p>
        </w:tc>
        <w:tc>
          <w:tcPr>
            <w:tcW w:w="1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BD32FE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 xml:space="preserve">Non-obese group </w:t>
            </w:r>
          </w:p>
          <w:p w14:paraId="555A122A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N=58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77B191" w14:textId="77777777" w:rsidR="000D2544" w:rsidRPr="00D80135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D80135">
              <w:rPr>
                <w:rFonts w:ascii="Times New Roman" w:hAnsi="Times New Roman"/>
                <w:kern w:val="0"/>
                <w:sz w:val="22"/>
                <w:szCs w:val="22"/>
              </w:rPr>
              <w:t>P value</w:t>
            </w:r>
          </w:p>
        </w:tc>
      </w:tr>
      <w:tr w:rsidR="000D2544" w14:paraId="230E095F" w14:textId="77777777" w:rsidTr="001C5577">
        <w:trPr>
          <w:trHeight w:val="367"/>
        </w:trPr>
        <w:tc>
          <w:tcPr>
            <w:tcW w:w="1834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CD22F7" w14:textId="77777777" w:rsidR="000D2544" w:rsidRDefault="000D2544" w:rsidP="00D801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Best PEEP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，</w:t>
            </w:r>
          </w:p>
          <w:p w14:paraId="2AC365A7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cm H</w:t>
            </w:r>
            <w:r>
              <w:rPr>
                <w:rFonts w:ascii="Times New Roman" w:hAnsi="Times New Roman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O</w:t>
            </w:r>
          </w:p>
        </w:tc>
        <w:tc>
          <w:tcPr>
            <w:tcW w:w="1750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251F7E54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9.0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15.0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443E1B02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15.0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D9EE1F0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9.0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6.75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34E6F3A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0.001</w:t>
            </w:r>
          </w:p>
        </w:tc>
      </w:tr>
      <w:tr w:rsidR="000D2544" w14:paraId="7C8A40E5" w14:textId="77777777" w:rsidTr="001C5577">
        <w:trPr>
          <w:trHeight w:val="367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6C8A3A61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OD tot 18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14:paraId="0DEE9646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23.7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15.6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32.4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nil"/>
              <w:bottom w:val="nil"/>
            </w:tcBorders>
            <w:shd w:val="clear" w:color="auto" w:fill="auto"/>
          </w:tcPr>
          <w:p w14:paraId="1507B8CD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18.0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14.0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26.6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auto"/>
          </w:tcPr>
          <w:p w14:paraId="64493AE1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25.4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18.0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35.0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auto"/>
          </w:tcPr>
          <w:p w14:paraId="6864C298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0.023</w:t>
            </w:r>
          </w:p>
        </w:tc>
      </w:tr>
      <w:tr w:rsidR="000D2544" w14:paraId="60A6C214" w14:textId="77777777" w:rsidTr="001C5577">
        <w:trPr>
          <w:trHeight w:val="367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5EE87ECF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 tot 3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14:paraId="1855C184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32.6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21.3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42.6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nil"/>
              <w:bottom w:val="nil"/>
            </w:tcBorders>
            <w:shd w:val="clear" w:color="auto" w:fill="auto"/>
          </w:tcPr>
          <w:p w14:paraId="2CED912A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39.0 [ 31.0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48.2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auto"/>
          </w:tcPr>
          <w:p w14:paraId="30E6B22E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27.5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18.3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40.7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auto"/>
          </w:tcPr>
          <w:p w14:paraId="1D4E51D9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0.004</w:t>
            </w:r>
          </w:p>
        </w:tc>
      </w:tr>
      <w:tr w:rsidR="000D2544" w14:paraId="7AE0E879" w14:textId="77777777" w:rsidTr="001C5577">
        <w:trPr>
          <w:trHeight w:val="359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787067B5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 ICU mortality (%)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14:paraId="0B4780EB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  <w:shd w:val="clear" w:color="auto" w:fill="auto"/>
          </w:tcPr>
          <w:p w14:paraId="51297C14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auto"/>
          </w:tcPr>
          <w:p w14:paraId="3F89FAC2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auto"/>
          </w:tcPr>
          <w:p w14:paraId="2B65C91B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1.000</w:t>
            </w:r>
          </w:p>
        </w:tc>
      </w:tr>
      <w:tr w:rsidR="000D2544" w14:paraId="2FF5E559" w14:textId="77777777" w:rsidTr="001C5577">
        <w:trPr>
          <w:trHeight w:val="359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214357BB" w14:textId="77777777" w:rsidR="000D2544" w:rsidRDefault="000D2544" w:rsidP="00D80135">
            <w:pPr>
              <w:ind w:firstLineChars="100" w:firstLine="22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Alive, n (%)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14:paraId="2F895875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77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88.5%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nil"/>
              <w:bottom w:val="nil"/>
            </w:tcBorders>
            <w:shd w:val="clear" w:color="auto" w:fill="auto"/>
          </w:tcPr>
          <w:p w14:paraId="43134AD5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89.7%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auto"/>
          </w:tcPr>
          <w:p w14:paraId="562AAE69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87.9%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auto"/>
          </w:tcPr>
          <w:p w14:paraId="3E71D49A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0D2544" w14:paraId="29463B1B" w14:textId="77777777" w:rsidTr="001C5577">
        <w:trPr>
          <w:trHeight w:val="367"/>
        </w:trPr>
        <w:tc>
          <w:tcPr>
            <w:tcW w:w="1834" w:type="dxa"/>
            <w:tcBorders>
              <w:top w:val="nil"/>
              <w:bottom w:val="nil"/>
            </w:tcBorders>
            <w:shd w:val="clear" w:color="auto" w:fill="auto"/>
          </w:tcPr>
          <w:p w14:paraId="076C532A" w14:textId="77777777" w:rsidR="000D2544" w:rsidRDefault="000D2544" w:rsidP="00D80135">
            <w:pPr>
              <w:ind w:firstLineChars="100" w:firstLine="22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Death, n (%)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14:paraId="61BF1ED7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11.5%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nil"/>
              <w:bottom w:val="nil"/>
            </w:tcBorders>
            <w:shd w:val="clear" w:color="auto" w:fill="auto"/>
          </w:tcPr>
          <w:p w14:paraId="7C0EFADD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10.3%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auto"/>
          </w:tcPr>
          <w:p w14:paraId="65BAEB8A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12.1%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auto"/>
          </w:tcPr>
          <w:p w14:paraId="4EEB05B1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0D2544" w14:paraId="6516E94D" w14:textId="77777777" w:rsidTr="001C5577">
        <w:trPr>
          <w:trHeight w:val="367"/>
        </w:trPr>
        <w:tc>
          <w:tcPr>
            <w:tcW w:w="1834" w:type="dxa"/>
            <w:tcBorders>
              <w:top w:val="nil"/>
            </w:tcBorders>
            <w:shd w:val="clear" w:color="auto" w:fill="auto"/>
          </w:tcPr>
          <w:p w14:paraId="0656528E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The time of mechanical ventilation</w:t>
            </w:r>
          </w:p>
        </w:tc>
        <w:tc>
          <w:tcPr>
            <w:tcW w:w="1750" w:type="dxa"/>
            <w:tcBorders>
              <w:top w:val="nil"/>
            </w:tcBorders>
            <w:shd w:val="clear" w:color="auto" w:fill="auto"/>
            <w:vAlign w:val="center"/>
          </w:tcPr>
          <w:p w14:paraId="38A9B999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6.00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3.00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11.5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942" w:type="dxa"/>
            <w:tcBorders>
              <w:top w:val="nil"/>
            </w:tcBorders>
            <w:shd w:val="clear" w:color="auto" w:fill="auto"/>
            <w:vAlign w:val="center"/>
          </w:tcPr>
          <w:p w14:paraId="6241FC45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5.00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3.00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14.0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  <w:vAlign w:val="center"/>
          </w:tcPr>
          <w:p w14:paraId="1877CD2B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6.00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3.25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11.0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71" w:type="dxa"/>
            <w:tcBorders>
              <w:top w:val="nil"/>
            </w:tcBorders>
            <w:shd w:val="clear" w:color="auto" w:fill="auto"/>
            <w:vAlign w:val="center"/>
          </w:tcPr>
          <w:p w14:paraId="4706A5E4" w14:textId="77777777" w:rsidR="000D2544" w:rsidRDefault="000D2544" w:rsidP="00D80135">
            <w:pPr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0.334</w:t>
            </w:r>
          </w:p>
        </w:tc>
      </w:tr>
    </w:tbl>
    <w:p w14:paraId="3B012822" w14:textId="77777777" w:rsidR="000D2544" w:rsidRPr="00767542" w:rsidRDefault="000D2544" w:rsidP="000D2544">
      <w:pPr>
        <w:spacing w:line="480" w:lineRule="auto"/>
        <w:rPr>
          <w:rFonts w:ascii="Times New Roman" w:hAnsi="Times New Roman"/>
          <w:sz w:val="18"/>
          <w:szCs w:val="18"/>
        </w:rPr>
      </w:pPr>
      <w:r w:rsidRPr="00767542">
        <w:rPr>
          <w:rFonts w:ascii="Times New Roman" w:hAnsi="Times New Roman"/>
          <w:sz w:val="18"/>
          <w:szCs w:val="18"/>
        </w:rPr>
        <w:t>Data are expressed as median (25th-75th percentile) or number (%) as appropriate. OD tot 18: the proportion of lung overdistension at the level 18 cmH</w:t>
      </w:r>
      <w:r w:rsidRPr="00767542">
        <w:rPr>
          <w:rFonts w:ascii="Times New Roman" w:hAnsi="Times New Roman"/>
          <w:sz w:val="18"/>
          <w:szCs w:val="18"/>
          <w:vertAlign w:val="subscript"/>
        </w:rPr>
        <w:t>2</w:t>
      </w:r>
      <w:r w:rsidRPr="00767542">
        <w:rPr>
          <w:rFonts w:ascii="Times New Roman" w:hAnsi="Times New Roman"/>
          <w:sz w:val="18"/>
          <w:szCs w:val="18"/>
        </w:rPr>
        <w:t>O of positive end-expiratory pressure; CL tot 3: the proportion of lung collapse at the level 3 cmH</w:t>
      </w:r>
      <w:r w:rsidRPr="00767542">
        <w:rPr>
          <w:rFonts w:ascii="Times New Roman" w:hAnsi="Times New Roman"/>
          <w:sz w:val="18"/>
          <w:szCs w:val="18"/>
          <w:vertAlign w:val="subscript"/>
        </w:rPr>
        <w:t>2</w:t>
      </w:r>
      <w:r w:rsidRPr="00767542">
        <w:rPr>
          <w:rFonts w:ascii="Times New Roman" w:hAnsi="Times New Roman"/>
          <w:sz w:val="18"/>
          <w:szCs w:val="18"/>
        </w:rPr>
        <w:t>O of positive end-expiratory pressure; LOS: length of stay.</w:t>
      </w:r>
    </w:p>
    <w:p w14:paraId="56106AC9" w14:textId="77777777" w:rsidR="0058548B" w:rsidRPr="000D2544" w:rsidRDefault="0058548B"/>
    <w:sectPr w:rsidR="0058548B" w:rsidRPr="000D2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F92D9" w14:textId="77777777" w:rsidR="00EB1E99" w:rsidRDefault="00EB1E99" w:rsidP="000D2544">
      <w:r>
        <w:separator/>
      </w:r>
    </w:p>
  </w:endnote>
  <w:endnote w:type="continuationSeparator" w:id="0">
    <w:p w14:paraId="48CC6B89" w14:textId="77777777" w:rsidR="00EB1E99" w:rsidRDefault="00EB1E99" w:rsidP="000D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3228" w14:textId="77777777" w:rsidR="00EB1E99" w:rsidRDefault="00EB1E99" w:rsidP="000D2544">
      <w:r>
        <w:separator/>
      </w:r>
    </w:p>
  </w:footnote>
  <w:footnote w:type="continuationSeparator" w:id="0">
    <w:p w14:paraId="1EEF64A3" w14:textId="77777777" w:rsidR="00EB1E99" w:rsidRDefault="00EB1E99" w:rsidP="000D2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31"/>
    <w:rsid w:val="000C1DC7"/>
    <w:rsid w:val="000D2544"/>
    <w:rsid w:val="0055711F"/>
    <w:rsid w:val="0058548B"/>
    <w:rsid w:val="00682B2A"/>
    <w:rsid w:val="00767542"/>
    <w:rsid w:val="00772BAD"/>
    <w:rsid w:val="00D1474C"/>
    <w:rsid w:val="00D80135"/>
    <w:rsid w:val="00DC2331"/>
    <w:rsid w:val="00E91739"/>
    <w:rsid w:val="00EB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538C903-11A3-4C16-B357-250AA7DA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4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54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25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25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25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宇彤 赵</dc:creator>
  <cp:keywords/>
  <dc:description/>
  <cp:lastModifiedBy>yelin gao</cp:lastModifiedBy>
  <cp:revision>4</cp:revision>
  <dcterms:created xsi:type="dcterms:W3CDTF">2024-04-16T08:35:00Z</dcterms:created>
  <dcterms:modified xsi:type="dcterms:W3CDTF">2024-04-17T11:51:00Z</dcterms:modified>
</cp:coreProperties>
</file>