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2AFDC7" w14:textId="77777777" w:rsidR="00862B6D" w:rsidRPr="004F0C19" w:rsidRDefault="00862B6D" w:rsidP="00862B6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F0C19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Pr="004F0C19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4F0C19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4F0C19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4F0C1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IFS had no toxicity on brain and peripheral major organs</w:t>
      </w:r>
      <w:r w:rsidRPr="004F0C19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1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in adolescent and adult </w:t>
      </w:r>
      <w:r w:rsidRPr="004F0C19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shd w:val="clear" w:color="auto" w:fill="FFFFFF"/>
        </w:rPr>
        <w:t>mice</w:t>
      </w:r>
    </w:p>
    <w:p w14:paraId="7956ABFB" w14:textId="77777777" w:rsidR="00862B6D" w:rsidRDefault="00862B6D" w:rsidP="00862B6D">
      <w:pPr>
        <w:spacing w:line="480" w:lineRule="auto"/>
        <w:rPr>
          <w:rFonts w:ascii="Times New Roman" w:hAnsi="Times New Roman" w:cs="Times New Roman"/>
          <w:color w:val="1F1F1F"/>
          <w:sz w:val="24"/>
          <w:szCs w:val="24"/>
        </w:rPr>
      </w:pPr>
      <w:r w:rsidRPr="00DD63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At the end of the behavioral tests, </w:t>
      </w:r>
      <w:r w:rsidRPr="0051488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mice were sacrificed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, t</w:t>
      </w:r>
      <w:r w:rsidRPr="0051488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he brains and major organs were removed and then fixed in 4% paraformaldehyde</w:t>
      </w:r>
      <w:r w:rsidRPr="00817A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1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Hematoxy</w:t>
      </w:r>
      <w:r w:rsidRPr="009D24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lin and Eosin</w:t>
      </w:r>
      <w:r w:rsidRPr="009D2445">
        <w:rPr>
          <w:rFonts w:ascii="Times New Roman" w:hAnsi="Times New Roman" w:cs="Times New Roman" w:hint="eastAsia"/>
          <w:color w:val="1F1F1F"/>
          <w:sz w:val="24"/>
          <w:szCs w:val="24"/>
        </w:rPr>
        <w:t xml:space="preserve"> (</w:t>
      </w:r>
      <w:r w:rsidRPr="009D2445">
        <w:rPr>
          <w:rFonts w:ascii="Times New Roman" w:hAnsi="Times New Roman" w:cs="Times New Roman"/>
          <w:color w:val="1F1F1F"/>
          <w:sz w:val="24"/>
          <w:szCs w:val="24"/>
        </w:rPr>
        <w:t>H&amp;E</w:t>
      </w:r>
      <w:r w:rsidRPr="009D2445">
        <w:rPr>
          <w:rFonts w:ascii="Times New Roman" w:hAnsi="Times New Roman" w:cs="Times New Roman" w:hint="eastAsia"/>
          <w:color w:val="1F1F1F"/>
          <w:sz w:val="24"/>
          <w:szCs w:val="24"/>
        </w:rPr>
        <w:t xml:space="preserve">) staining of </w:t>
      </w:r>
      <w:r w:rsidRPr="009D2445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b</w:t>
      </w:r>
      <w:r w:rsidRPr="009D24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rain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 (</w:t>
      </w:r>
      <w:r w:rsidRPr="00633F92">
        <w:rPr>
          <w:rFonts w:ascii="Times New Roman" w:hAnsi="Times New Roman" w:cs="Times New Roman"/>
          <w:color w:val="1F1F1F"/>
          <w:sz w:val="24"/>
          <w:szCs w:val="24"/>
        </w:rPr>
        <w:t>Scale bars</w:t>
      </w:r>
      <w:r>
        <w:rPr>
          <w:rFonts w:ascii="Times New Roman" w:hAnsi="Times New Roman" w:cs="Times New Roman" w:hint="eastAsia"/>
          <w:sz w:val="24"/>
          <w:szCs w:val="24"/>
        </w:rPr>
        <w:t xml:space="preserve">=100 </w:t>
      </w:r>
      <w:r w:rsidRPr="00633F92">
        <w:rPr>
          <w:rFonts w:ascii="Times New Roman" w:hAnsi="Times New Roman" w:cs="Times New Roman"/>
          <w:sz w:val="24"/>
          <w:szCs w:val="24"/>
        </w:rPr>
        <w:t>μm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)</w:t>
      </w:r>
      <w:r w:rsidRPr="009D24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and peripheral major organs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 (</w:t>
      </w:r>
      <w:r w:rsidRPr="00633F92">
        <w:rPr>
          <w:rFonts w:ascii="Times New Roman" w:hAnsi="Times New Roman" w:cs="Times New Roman"/>
          <w:color w:val="1F1F1F"/>
          <w:sz w:val="24"/>
          <w:szCs w:val="24"/>
        </w:rPr>
        <w:t>Scale bars</w:t>
      </w:r>
      <w:r>
        <w:rPr>
          <w:rFonts w:ascii="Times New Roman" w:hAnsi="Times New Roman" w:cs="Times New Roman" w:hint="eastAsia"/>
          <w:sz w:val="24"/>
          <w:szCs w:val="24"/>
        </w:rPr>
        <w:t xml:space="preserve">=50 </w:t>
      </w:r>
      <w:r w:rsidRPr="00633F92">
        <w:rPr>
          <w:rFonts w:ascii="Times New Roman" w:hAnsi="Times New Roman" w:cs="Times New Roman"/>
          <w:sz w:val="24"/>
          <w:szCs w:val="24"/>
        </w:rPr>
        <w:t>μm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)</w:t>
      </w:r>
      <w:r w:rsidRPr="009D2445">
        <w:rPr>
          <w:rFonts w:ascii="Times New Roman" w:hAnsi="Times New Roman" w:cs="Times New Roman"/>
          <w:color w:val="1F1F1F"/>
          <w:sz w:val="24"/>
          <w:szCs w:val="24"/>
        </w:rPr>
        <w:t xml:space="preserve"> </w:t>
      </w:r>
      <w:r w:rsidRPr="009D2445">
        <w:rPr>
          <w:rFonts w:ascii="Times New Roman" w:hAnsi="Times New Roman" w:cs="Times New Roman" w:hint="eastAsia"/>
          <w:color w:val="1F1F1F"/>
          <w:sz w:val="24"/>
          <w:szCs w:val="24"/>
        </w:rPr>
        <w:t>in control or PTSD mice</w:t>
      </w:r>
      <w:r w:rsidRPr="009D2445">
        <w:rPr>
          <w:rFonts w:ascii="Times New Roman" w:hAnsi="Times New Roman" w:cs="Times New Roman"/>
          <w:color w:val="1F1F1F"/>
          <w:sz w:val="24"/>
          <w:szCs w:val="24"/>
        </w:rPr>
        <w:t>.</w:t>
      </w:r>
    </w:p>
    <w:p w14:paraId="0D10C395" w14:textId="77777777" w:rsidR="00862B6D" w:rsidRPr="009D2445" w:rsidRDefault="00862B6D" w:rsidP="00862B6D">
      <w:pPr>
        <w:spacing w:line="480" w:lineRule="auto"/>
        <w:rPr>
          <w:rFonts w:ascii="Times New Roman" w:hAnsi="Times New Roman" w:cs="Times New Roman"/>
          <w:color w:val="1F1F1F"/>
          <w:sz w:val="24"/>
          <w:szCs w:val="24"/>
        </w:rPr>
      </w:pPr>
      <w:r>
        <w:rPr>
          <w:rFonts w:ascii="Times New Roman" w:hAnsi="Times New Roman" w:cs="Times New Roman"/>
          <w:noProof/>
          <w:color w:val="1F1F1F"/>
          <w:sz w:val="24"/>
          <w:szCs w:val="24"/>
          <w14:ligatures w14:val="standardContextual"/>
        </w:rPr>
        <w:drawing>
          <wp:inline distT="0" distB="0" distL="0" distR="0" wp14:anchorId="4CD3ECDB" wp14:editId="793278A1">
            <wp:extent cx="5274310" cy="6209030"/>
            <wp:effectExtent l="0" t="0" r="2540" b="1270"/>
            <wp:docPr id="186504408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044088" name="图片 186504408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0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BE74C" w14:textId="77777777" w:rsidR="00862B6D" w:rsidRPr="009D2445" w:rsidRDefault="00862B6D" w:rsidP="00862B6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D2445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</w:t>
      </w:r>
      <w:r w:rsidRPr="009D2445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9D244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9D2445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2 </w:t>
      </w:r>
      <w:r w:rsidRPr="009D244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shd w:val="clear" w:color="auto" w:fill="FFFFFF"/>
        </w:rPr>
        <w:t xml:space="preserve">NaHS treatment </w:t>
      </w:r>
      <w:r w:rsidRPr="009D244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had no toxicity</w:t>
      </w:r>
      <w:r w:rsidRPr="009D244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shd w:val="clear" w:color="auto" w:fill="FFFFFF"/>
        </w:rPr>
        <w:t xml:space="preserve"> on brain and p</w:t>
      </w:r>
      <w:r w:rsidRPr="009D244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eripheral major organs</w:t>
      </w:r>
      <w:r w:rsidRPr="009D244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D244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in adolescent and adult </w:t>
      </w:r>
      <w:r w:rsidRPr="009D244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shd w:val="clear" w:color="auto" w:fill="FFFFFF"/>
        </w:rPr>
        <w:t>mice</w:t>
      </w:r>
    </w:p>
    <w:p w14:paraId="4A5522FA" w14:textId="77777777" w:rsidR="00862B6D" w:rsidRDefault="00862B6D" w:rsidP="00862B6D">
      <w:pPr>
        <w:spacing w:line="480" w:lineRule="auto"/>
        <w:rPr>
          <w:rFonts w:ascii="Times New Roman" w:hAnsi="Times New Roman" w:cs="Times New Roman"/>
          <w:color w:val="1F1F1F"/>
          <w:sz w:val="24"/>
          <w:szCs w:val="24"/>
        </w:rPr>
      </w:pPr>
      <w:r w:rsidRPr="00DD63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At the end of the behavioral tests, </w:t>
      </w:r>
      <w:r w:rsidRPr="0051488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mice were sacrificed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, t</w:t>
      </w:r>
      <w:r w:rsidRPr="0051488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he brains and major organs were removed and then fixed in 4% paraformaldehyde</w:t>
      </w:r>
      <w:r w:rsidRPr="00817A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D2445">
        <w:rPr>
          <w:rFonts w:ascii="Times New Roman" w:hAnsi="Times New Roman" w:cs="Times New Roman"/>
          <w:color w:val="1F1F1F"/>
          <w:sz w:val="24"/>
          <w:szCs w:val="24"/>
        </w:rPr>
        <w:t>H&amp;E</w:t>
      </w:r>
      <w:r w:rsidRPr="009D2445">
        <w:rPr>
          <w:rFonts w:ascii="Times New Roman" w:hAnsi="Times New Roman" w:cs="Times New Roman" w:hint="eastAsia"/>
          <w:color w:val="1F1F1F"/>
          <w:sz w:val="24"/>
          <w:szCs w:val="24"/>
        </w:rPr>
        <w:t xml:space="preserve"> staining of </w:t>
      </w:r>
      <w:r w:rsidRPr="009D2445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b</w:t>
      </w:r>
      <w:r w:rsidRPr="009D24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rain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 (</w:t>
      </w:r>
      <w:r w:rsidRPr="00633F92">
        <w:rPr>
          <w:rFonts w:ascii="Times New Roman" w:hAnsi="Times New Roman" w:cs="Times New Roman"/>
          <w:color w:val="1F1F1F"/>
          <w:sz w:val="24"/>
          <w:szCs w:val="24"/>
        </w:rPr>
        <w:t>Scale bars</w:t>
      </w:r>
      <w:r>
        <w:rPr>
          <w:rFonts w:ascii="Times New Roman" w:hAnsi="Times New Roman" w:cs="Times New Roman" w:hint="eastAsia"/>
          <w:sz w:val="24"/>
          <w:szCs w:val="24"/>
        </w:rPr>
        <w:t xml:space="preserve">=100 </w:t>
      </w:r>
      <w:r w:rsidRPr="00633F92">
        <w:rPr>
          <w:rFonts w:ascii="Times New Roman" w:hAnsi="Times New Roman" w:cs="Times New Roman"/>
          <w:sz w:val="24"/>
          <w:szCs w:val="24"/>
        </w:rPr>
        <w:t>μm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)</w:t>
      </w:r>
      <w:r w:rsidRPr="009D24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855D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 peripheral major organs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 (</w:t>
      </w:r>
      <w:r w:rsidRPr="00633F92">
        <w:rPr>
          <w:rFonts w:ascii="Times New Roman" w:hAnsi="Times New Roman" w:cs="Times New Roman"/>
          <w:color w:val="1F1F1F"/>
          <w:sz w:val="24"/>
          <w:szCs w:val="24"/>
        </w:rPr>
        <w:t>Scale bars</w:t>
      </w:r>
      <w:r>
        <w:rPr>
          <w:rFonts w:ascii="Times New Roman" w:hAnsi="Times New Roman" w:cs="Times New Roman" w:hint="eastAsia"/>
          <w:sz w:val="24"/>
          <w:szCs w:val="24"/>
        </w:rPr>
        <w:t xml:space="preserve">=50 </w:t>
      </w:r>
      <w:r w:rsidRPr="00633F92">
        <w:rPr>
          <w:rFonts w:ascii="Times New Roman" w:hAnsi="Times New Roman" w:cs="Times New Roman"/>
          <w:sz w:val="24"/>
          <w:szCs w:val="24"/>
        </w:rPr>
        <w:t>μm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)</w:t>
      </w:r>
      <w:r w:rsidRPr="00855D47">
        <w:rPr>
          <w:rFonts w:ascii="Times New Roman" w:hAnsi="Times New Roman" w:cs="Times New Roman"/>
          <w:color w:val="1F1F1F"/>
          <w:sz w:val="24"/>
          <w:szCs w:val="24"/>
        </w:rPr>
        <w:t xml:space="preserve"> </w:t>
      </w:r>
      <w:r w:rsidRPr="00855D47">
        <w:rPr>
          <w:rFonts w:ascii="Times New Roman" w:hAnsi="Times New Roman" w:cs="Times New Roman" w:hint="eastAsia"/>
          <w:color w:val="1F1F1F"/>
          <w:sz w:val="24"/>
          <w:szCs w:val="24"/>
        </w:rPr>
        <w:t>in PTSD or NaHS-treatment mice</w:t>
      </w:r>
      <w:r w:rsidRPr="00855D47">
        <w:rPr>
          <w:rFonts w:ascii="Times New Roman" w:hAnsi="Times New Roman" w:cs="Times New Roman"/>
          <w:color w:val="1F1F1F"/>
          <w:sz w:val="24"/>
          <w:szCs w:val="24"/>
        </w:rPr>
        <w:t>.</w:t>
      </w:r>
    </w:p>
    <w:p w14:paraId="3F2BBEE4" w14:textId="77777777" w:rsidR="00862B6D" w:rsidRPr="00855D47" w:rsidRDefault="00862B6D" w:rsidP="00862B6D">
      <w:pPr>
        <w:spacing w:line="480" w:lineRule="auto"/>
        <w:rPr>
          <w:rFonts w:ascii="Times New Roman" w:hAnsi="Times New Roman" w:cs="Times New Roman"/>
          <w:color w:val="1F1F1F"/>
          <w:sz w:val="24"/>
          <w:szCs w:val="24"/>
        </w:rPr>
      </w:pPr>
      <w:r>
        <w:rPr>
          <w:rFonts w:ascii="Times New Roman" w:hAnsi="Times New Roman" w:cs="Times New Roman"/>
          <w:noProof/>
          <w:color w:val="1F1F1F"/>
          <w:sz w:val="24"/>
          <w:szCs w:val="24"/>
          <w14:ligatures w14:val="standardContextual"/>
        </w:rPr>
        <w:drawing>
          <wp:inline distT="0" distB="0" distL="0" distR="0" wp14:anchorId="204AA7FC" wp14:editId="6B1B2CCF">
            <wp:extent cx="5274310" cy="6221095"/>
            <wp:effectExtent l="0" t="0" r="2540" b="8255"/>
            <wp:docPr id="198890326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903262" name="图片 198890326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2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70427" w14:textId="77777777" w:rsidR="00862B6D" w:rsidRPr="00855D47" w:rsidRDefault="00862B6D" w:rsidP="00862B6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55D47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</w:t>
      </w:r>
      <w:r w:rsidRPr="00855D4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855D47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855D4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3 </w:t>
      </w:r>
      <w:r w:rsidRPr="00855D47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shd w:val="clear" w:color="auto" w:fill="FFFFFF"/>
        </w:rPr>
        <w:t xml:space="preserve">Increasing dose of NaHS treatment </w:t>
      </w:r>
      <w:r w:rsidRPr="00855D4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had no toxicity</w:t>
      </w:r>
      <w:r w:rsidRPr="00855D47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shd w:val="clear" w:color="auto" w:fill="FFFFFF"/>
        </w:rPr>
        <w:t xml:space="preserve"> on brain and p</w:t>
      </w:r>
      <w:r w:rsidRPr="00855D4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eripheral major organs</w:t>
      </w:r>
      <w:r w:rsidRPr="00855D47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shd w:val="clear" w:color="auto" w:fill="FFFFFF"/>
        </w:rPr>
        <w:t xml:space="preserve"> in adult mice</w:t>
      </w:r>
    </w:p>
    <w:p w14:paraId="1B76FF0C" w14:textId="77777777" w:rsidR="00862B6D" w:rsidRDefault="00862B6D" w:rsidP="00862B6D">
      <w:pPr>
        <w:spacing w:line="480" w:lineRule="auto"/>
        <w:rPr>
          <w:rFonts w:ascii="Times New Roman" w:hAnsi="Times New Roman" w:cs="Times New Roman"/>
          <w:color w:val="1F1F1F"/>
          <w:sz w:val="24"/>
          <w:szCs w:val="24"/>
        </w:rPr>
      </w:pPr>
      <w:r w:rsidRPr="00DD63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At the end of the behavioral tests, </w:t>
      </w:r>
      <w:r w:rsidRPr="0051488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mice were sacrificed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, t</w:t>
      </w:r>
      <w:r w:rsidRPr="0051488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he brains and major organs were removed and then fixed in 4% paraformaldehyde</w:t>
      </w:r>
      <w:r w:rsidRPr="00817A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855D47">
        <w:rPr>
          <w:rFonts w:ascii="Times New Roman" w:hAnsi="Times New Roman" w:cs="Times New Roman"/>
          <w:color w:val="1F1F1F"/>
          <w:sz w:val="24"/>
          <w:szCs w:val="24"/>
        </w:rPr>
        <w:t>H&amp;E</w:t>
      </w:r>
      <w:r w:rsidRPr="00855D47">
        <w:rPr>
          <w:rFonts w:ascii="Times New Roman" w:hAnsi="Times New Roman" w:cs="Times New Roman" w:hint="eastAsia"/>
          <w:color w:val="1F1F1F"/>
          <w:sz w:val="24"/>
          <w:szCs w:val="24"/>
        </w:rPr>
        <w:t xml:space="preserve"> staining of </w:t>
      </w:r>
      <w:r w:rsidRPr="00855D47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b</w:t>
      </w:r>
      <w:r w:rsidRPr="00855D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rain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 (</w:t>
      </w:r>
      <w:r w:rsidRPr="00633F92">
        <w:rPr>
          <w:rFonts w:ascii="Times New Roman" w:hAnsi="Times New Roman" w:cs="Times New Roman"/>
          <w:color w:val="1F1F1F"/>
          <w:sz w:val="24"/>
          <w:szCs w:val="24"/>
        </w:rPr>
        <w:t>Scale bars</w:t>
      </w:r>
      <w:r>
        <w:rPr>
          <w:rFonts w:ascii="Times New Roman" w:hAnsi="Times New Roman" w:cs="Times New Roman" w:hint="eastAsia"/>
          <w:sz w:val="24"/>
          <w:szCs w:val="24"/>
        </w:rPr>
        <w:t xml:space="preserve">=100 </w:t>
      </w:r>
      <w:r w:rsidRPr="00633F92">
        <w:rPr>
          <w:rFonts w:ascii="Times New Roman" w:hAnsi="Times New Roman" w:cs="Times New Roman"/>
          <w:sz w:val="24"/>
          <w:szCs w:val="24"/>
        </w:rPr>
        <w:t>μm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)</w:t>
      </w:r>
      <w:r w:rsidRPr="00855D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and peripheral maj</w:t>
      </w:r>
      <w:r w:rsidRPr="000C506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or organs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 (</w:t>
      </w:r>
      <w:r w:rsidRPr="00633F92">
        <w:rPr>
          <w:rFonts w:ascii="Times New Roman" w:hAnsi="Times New Roman" w:cs="Times New Roman"/>
          <w:color w:val="1F1F1F"/>
          <w:sz w:val="24"/>
          <w:szCs w:val="24"/>
        </w:rPr>
        <w:t>Scale bars</w:t>
      </w:r>
      <w:r>
        <w:rPr>
          <w:rFonts w:ascii="Times New Roman" w:hAnsi="Times New Roman" w:cs="Times New Roman" w:hint="eastAsia"/>
          <w:sz w:val="24"/>
          <w:szCs w:val="24"/>
        </w:rPr>
        <w:t xml:space="preserve">=50 </w:t>
      </w:r>
      <w:r w:rsidRPr="00633F92">
        <w:rPr>
          <w:rFonts w:ascii="Times New Roman" w:hAnsi="Times New Roman" w:cs="Times New Roman"/>
          <w:sz w:val="24"/>
          <w:szCs w:val="24"/>
        </w:rPr>
        <w:t>μm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)</w:t>
      </w:r>
      <w:r w:rsidRPr="000C5060">
        <w:rPr>
          <w:rFonts w:ascii="Times New Roman" w:hAnsi="Times New Roman" w:cs="Times New Roman"/>
          <w:color w:val="1F1F1F"/>
          <w:sz w:val="24"/>
          <w:szCs w:val="24"/>
        </w:rPr>
        <w:t xml:space="preserve"> </w:t>
      </w:r>
      <w:r w:rsidRPr="000C5060">
        <w:rPr>
          <w:rFonts w:ascii="Times New Roman" w:hAnsi="Times New Roman" w:cs="Times New Roman" w:hint="eastAsia"/>
          <w:color w:val="1F1F1F"/>
          <w:sz w:val="24"/>
          <w:szCs w:val="24"/>
        </w:rPr>
        <w:t>in PTSD or two do</w:t>
      </w:r>
      <w:r>
        <w:rPr>
          <w:rFonts w:ascii="Times New Roman" w:hAnsi="Times New Roman" w:cs="Times New Roman" w:hint="eastAsia"/>
          <w:color w:val="1F1F1F"/>
          <w:sz w:val="24"/>
          <w:szCs w:val="24"/>
        </w:rPr>
        <w:t>ses</w:t>
      </w:r>
      <w:r w:rsidRPr="000C5060">
        <w:rPr>
          <w:rFonts w:ascii="Times New Roman" w:hAnsi="Times New Roman" w:cs="Times New Roman" w:hint="eastAsia"/>
          <w:color w:val="1F1F1F"/>
          <w:sz w:val="24"/>
          <w:szCs w:val="24"/>
        </w:rPr>
        <w:t xml:space="preserve"> of </w:t>
      </w:r>
      <w:r w:rsidRPr="000C5060">
        <w:rPr>
          <w:rFonts w:ascii="Times New Roman" w:hAnsi="Times New Roman" w:cs="Times New Roman"/>
          <w:color w:val="000000" w:themeColor="text1"/>
          <w:sz w:val="24"/>
          <w:szCs w:val="24"/>
        </w:rPr>
        <w:t>exogenous H</w:t>
      </w:r>
      <w:r w:rsidRPr="000C506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0C50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treatment mice</w:t>
      </w:r>
      <w:r w:rsidRPr="000C5060">
        <w:rPr>
          <w:rFonts w:ascii="Times New Roman" w:hAnsi="Times New Roman" w:cs="Times New Roman"/>
          <w:color w:val="1F1F1F"/>
          <w:sz w:val="24"/>
          <w:szCs w:val="24"/>
        </w:rPr>
        <w:t>.</w:t>
      </w:r>
    </w:p>
    <w:p w14:paraId="3F232FA6" w14:textId="77777777" w:rsidR="00862B6D" w:rsidRPr="001A2A60" w:rsidRDefault="00862B6D" w:rsidP="00862B6D">
      <w:pPr>
        <w:spacing w:line="480" w:lineRule="auto"/>
        <w:rPr>
          <w:rFonts w:ascii="Times New Roman" w:hAnsi="Times New Roman" w:cs="Times New Roman"/>
          <w:color w:val="1F1F1F"/>
          <w:sz w:val="24"/>
          <w:szCs w:val="24"/>
        </w:rPr>
      </w:pPr>
      <w:r>
        <w:rPr>
          <w:rFonts w:ascii="Times New Roman" w:hAnsi="Times New Roman" w:cs="Times New Roman"/>
          <w:noProof/>
          <w:color w:val="1F1F1F"/>
          <w:sz w:val="24"/>
          <w:szCs w:val="24"/>
          <w14:ligatures w14:val="standardContextual"/>
        </w:rPr>
        <w:drawing>
          <wp:inline distT="0" distB="0" distL="0" distR="0" wp14:anchorId="0C92FF3B" wp14:editId="7E5641FD">
            <wp:extent cx="5274310" cy="1934210"/>
            <wp:effectExtent l="0" t="0" r="2540" b="8890"/>
            <wp:docPr id="81769407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694074" name="图片 81769407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3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7C74D" w14:textId="77777777" w:rsidR="00862B6D" w:rsidRDefault="00862B6D" w:rsidP="00862B6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D5A034" w14:textId="77777777" w:rsidR="00862B6D" w:rsidRPr="00E778BC" w:rsidRDefault="00862B6D" w:rsidP="00862B6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Table S1</w:t>
      </w:r>
      <w:r w:rsidRPr="00E778B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Primary antibody information</w:t>
      </w:r>
    </w:p>
    <w:tbl>
      <w:tblPr>
        <w:tblStyle w:val="21"/>
        <w:tblW w:w="8354" w:type="dxa"/>
        <w:tblLook w:val="04A0" w:firstRow="1" w:lastRow="0" w:firstColumn="1" w:lastColumn="0" w:noHBand="0" w:noVBand="1"/>
      </w:tblPr>
      <w:tblGrid>
        <w:gridCol w:w="1276"/>
        <w:gridCol w:w="5387"/>
        <w:gridCol w:w="1691"/>
      </w:tblGrid>
      <w:tr w:rsidR="00862B6D" w:rsidRPr="007317DC" w14:paraId="3A9F694C" w14:textId="77777777" w:rsidTr="001842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776FAC73" w14:textId="77777777" w:rsidR="00862B6D" w:rsidRPr="007317DC" w:rsidRDefault="00862B6D" w:rsidP="001842F3">
            <w:pPr>
              <w:spacing w:line="480" w:lineRule="auto"/>
              <w:rPr>
                <w:rFonts w:ascii="Times New Roman" w:eastAsia="Microsoft YaHei" w:hAnsi="Times New Roman" w:cs="Times New Roman"/>
                <w:color w:val="000000" w:themeColor="text1"/>
                <w:szCs w:val="21"/>
              </w:rPr>
            </w:pPr>
            <w:r w:rsidRPr="007317DC">
              <w:rPr>
                <w:rFonts w:ascii="Times New Roman" w:eastAsia="Microsoft YaHei" w:hAnsi="Times New Roman" w:cs="Times New Roman"/>
                <w:color w:val="000000" w:themeColor="text1"/>
                <w:szCs w:val="21"/>
              </w:rPr>
              <w:t>Antibody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1237B583" w14:textId="77777777" w:rsidR="00862B6D" w:rsidRPr="007317DC" w:rsidRDefault="00862B6D" w:rsidP="001842F3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000000" w:themeColor="text1"/>
                <w:szCs w:val="21"/>
              </w:rPr>
            </w:pPr>
            <w:r w:rsidRPr="007317DC">
              <w:rPr>
                <w:rFonts w:ascii="Times New Roman" w:hAnsi="Times New Roman" w:cs="Times New Roman" w:hint="eastAsia"/>
                <w:color w:val="1F1F1F"/>
                <w:szCs w:val="21"/>
              </w:rPr>
              <w:t>Company</w:t>
            </w:r>
          </w:p>
        </w:tc>
        <w:tc>
          <w:tcPr>
            <w:tcW w:w="1691" w:type="dxa"/>
            <w:tcBorders>
              <w:bottom w:val="single" w:sz="4" w:space="0" w:color="auto"/>
            </w:tcBorders>
          </w:tcPr>
          <w:p w14:paraId="7E3B0E45" w14:textId="77777777" w:rsidR="00862B6D" w:rsidRPr="007317DC" w:rsidRDefault="00862B6D" w:rsidP="001842F3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000000" w:themeColor="text1"/>
                <w:szCs w:val="21"/>
              </w:rPr>
            </w:pPr>
            <w:r w:rsidRPr="007317DC">
              <w:rPr>
                <w:rFonts w:ascii="Times New Roman" w:eastAsia="Microsoft YaHei" w:hAnsi="Times New Roman" w:cs="Times New Roman" w:hint="eastAsia"/>
                <w:color w:val="000000" w:themeColor="text1"/>
                <w:szCs w:val="21"/>
              </w:rPr>
              <w:t>Catalog number</w:t>
            </w:r>
            <w:r w:rsidRPr="007317DC">
              <w:rPr>
                <w:rFonts w:ascii="Times New Roman" w:hAnsi="Times New Roman" w:cs="Times New Roman" w:hint="eastAsia"/>
                <w:color w:val="1F1F1F"/>
                <w:szCs w:val="21"/>
              </w:rPr>
              <w:t xml:space="preserve"> </w:t>
            </w:r>
          </w:p>
        </w:tc>
      </w:tr>
      <w:tr w:rsidR="00862B6D" w:rsidRPr="007317DC" w14:paraId="0BDF50E2" w14:textId="77777777" w:rsidTr="001842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nil"/>
            </w:tcBorders>
          </w:tcPr>
          <w:p w14:paraId="109768BF" w14:textId="77777777" w:rsidR="00862B6D" w:rsidRPr="007317DC" w:rsidRDefault="00862B6D" w:rsidP="001842F3">
            <w:pPr>
              <w:spacing w:line="480" w:lineRule="auto"/>
              <w:rPr>
                <w:rFonts w:ascii="Times New Roman" w:eastAsia="Microsoft YaHei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7317DC">
              <w:rPr>
                <w:rFonts w:ascii="Times New Roman" w:eastAsia="Microsoft YaHei" w:hAnsi="Times New Roman" w:cs="Times New Roman"/>
                <w:b w:val="0"/>
                <w:bCs w:val="0"/>
                <w:color w:val="000000" w:themeColor="text1"/>
                <w:szCs w:val="21"/>
              </w:rPr>
              <w:t>CBS</w:t>
            </w:r>
          </w:p>
        </w:tc>
        <w:tc>
          <w:tcPr>
            <w:tcW w:w="5387" w:type="dxa"/>
            <w:tcBorders>
              <w:top w:val="single" w:sz="4" w:space="0" w:color="auto"/>
              <w:bottom w:val="nil"/>
            </w:tcBorders>
          </w:tcPr>
          <w:p w14:paraId="1B9A1C97" w14:textId="77777777" w:rsidR="00862B6D" w:rsidRPr="007317DC" w:rsidRDefault="00862B6D" w:rsidP="001842F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000000" w:themeColor="text1"/>
                <w:szCs w:val="21"/>
              </w:rPr>
            </w:pPr>
            <w:r w:rsidRPr="007317DC">
              <w:rPr>
                <w:rFonts w:ascii="Times New Roman" w:eastAsia="Microsoft YaHei" w:hAnsi="Times New Roman" w:cs="Times New Roman" w:hint="eastAsia"/>
                <w:szCs w:val="21"/>
              </w:rPr>
              <w:t>P</w:t>
            </w:r>
            <w:r w:rsidRPr="007317DC">
              <w:rPr>
                <w:rFonts w:ascii="Times New Roman" w:eastAsia="Microsoft YaHei" w:hAnsi="Times New Roman" w:cs="Times New Roman"/>
                <w:szCs w:val="21"/>
              </w:rPr>
              <w:t>roteintech</w:t>
            </w:r>
            <w:r w:rsidRPr="007317DC">
              <w:rPr>
                <w:rFonts w:ascii="Times New Roman" w:eastAsia="Microsoft YaHei" w:hAnsi="Times New Roman" w:cs="Times New Roman" w:hint="eastAsia"/>
                <w:szCs w:val="21"/>
              </w:rPr>
              <w:t xml:space="preserve"> group (Rosemont, IL, USA)</w:t>
            </w:r>
          </w:p>
        </w:tc>
        <w:tc>
          <w:tcPr>
            <w:tcW w:w="1691" w:type="dxa"/>
            <w:tcBorders>
              <w:top w:val="single" w:sz="4" w:space="0" w:color="auto"/>
              <w:bottom w:val="nil"/>
            </w:tcBorders>
          </w:tcPr>
          <w:p w14:paraId="02477EFD" w14:textId="77777777" w:rsidR="00862B6D" w:rsidRPr="007317DC" w:rsidRDefault="00862B6D" w:rsidP="001842F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000000" w:themeColor="text1"/>
                <w:szCs w:val="21"/>
              </w:rPr>
            </w:pPr>
            <w:r w:rsidRPr="007317DC">
              <w:rPr>
                <w:rFonts w:ascii="Times New Roman" w:eastAsia="Microsoft YaHei" w:hAnsi="Times New Roman" w:cs="Times New Roman" w:hint="eastAsia"/>
                <w:color w:val="000000" w:themeColor="text1"/>
                <w:szCs w:val="21"/>
              </w:rPr>
              <w:t>14787-1-AP</w:t>
            </w:r>
          </w:p>
        </w:tc>
      </w:tr>
      <w:tr w:rsidR="00862B6D" w:rsidRPr="007317DC" w14:paraId="640A0699" w14:textId="77777777" w:rsidTr="001842F3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</w:tcPr>
          <w:p w14:paraId="112E9E96" w14:textId="77777777" w:rsidR="00862B6D" w:rsidRPr="007317DC" w:rsidRDefault="00862B6D" w:rsidP="001842F3">
            <w:pPr>
              <w:spacing w:line="480" w:lineRule="auto"/>
              <w:rPr>
                <w:rFonts w:ascii="Times New Roman" w:eastAsia="Microsoft YaHei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7317DC">
              <w:rPr>
                <w:rFonts w:ascii="Times New Roman" w:eastAsia="Microsoft YaHei" w:hAnsi="Times New Roman" w:cs="Times New Roman"/>
                <w:b w:val="0"/>
                <w:bCs w:val="0"/>
                <w:color w:val="000000" w:themeColor="text1"/>
                <w:szCs w:val="21"/>
              </w:rPr>
              <w:t>CREB</w:t>
            </w: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4486989B" w14:textId="77777777" w:rsidR="00862B6D" w:rsidRPr="007317DC" w:rsidRDefault="00862B6D" w:rsidP="001842F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000000" w:themeColor="text1"/>
                <w:szCs w:val="21"/>
              </w:rPr>
            </w:pPr>
            <w:r w:rsidRPr="007317DC">
              <w:rPr>
                <w:rFonts w:ascii="Times New Roman" w:eastAsia="Microsoft YaHei" w:hAnsi="Times New Roman" w:cs="Times New Roman" w:hint="eastAsia"/>
                <w:color w:val="000000" w:themeColor="text1"/>
                <w:szCs w:val="21"/>
              </w:rPr>
              <w:t>Cell Signaling Technology, Inc. (Boston, MA, USA)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14:paraId="7A993EC5" w14:textId="77777777" w:rsidR="00862B6D" w:rsidRPr="007317DC" w:rsidRDefault="00862B6D" w:rsidP="001842F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000000" w:themeColor="text1"/>
                <w:szCs w:val="21"/>
              </w:rPr>
            </w:pPr>
            <w:r w:rsidRPr="007317DC">
              <w:rPr>
                <w:rFonts w:ascii="Times New Roman" w:eastAsia="Microsoft YaHei" w:hAnsi="Times New Roman" w:cs="Times New Roman" w:hint="eastAsia"/>
                <w:color w:val="000000" w:themeColor="text1"/>
                <w:szCs w:val="21"/>
              </w:rPr>
              <w:t>9198S</w:t>
            </w:r>
          </w:p>
        </w:tc>
      </w:tr>
      <w:tr w:rsidR="00862B6D" w:rsidRPr="007317DC" w14:paraId="67A88137" w14:textId="77777777" w:rsidTr="001842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</w:tcPr>
          <w:p w14:paraId="6FABFF4F" w14:textId="77777777" w:rsidR="00862B6D" w:rsidRPr="007317DC" w:rsidRDefault="00862B6D" w:rsidP="001842F3">
            <w:pPr>
              <w:spacing w:line="480" w:lineRule="auto"/>
              <w:rPr>
                <w:rFonts w:ascii="Times New Roman" w:eastAsia="Microsoft YaHei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7317DC">
              <w:rPr>
                <w:rFonts w:ascii="Times New Roman" w:eastAsia="Microsoft YaHei" w:hAnsi="Times New Roman" w:cs="Times New Roman"/>
                <w:b w:val="0"/>
                <w:bCs w:val="0"/>
                <w:color w:val="000000" w:themeColor="text1"/>
                <w:szCs w:val="21"/>
              </w:rPr>
              <w:t>BDNF</w:t>
            </w: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346E70D6" w14:textId="77777777" w:rsidR="00862B6D" w:rsidRPr="007317DC" w:rsidRDefault="00862B6D" w:rsidP="001842F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000000" w:themeColor="text1"/>
                <w:szCs w:val="21"/>
              </w:rPr>
            </w:pPr>
            <w:r w:rsidRPr="007317DC">
              <w:rPr>
                <w:rFonts w:ascii="Times New Roman" w:eastAsia="Microsoft YaHei" w:hAnsi="Times New Roman" w:cs="Times New Roman" w:hint="eastAsia"/>
                <w:szCs w:val="21"/>
              </w:rPr>
              <w:t>P</w:t>
            </w:r>
            <w:r w:rsidRPr="007317DC">
              <w:rPr>
                <w:rFonts w:ascii="Times New Roman" w:eastAsia="Microsoft YaHei" w:hAnsi="Times New Roman" w:cs="Times New Roman"/>
                <w:szCs w:val="21"/>
              </w:rPr>
              <w:t>roteintech</w:t>
            </w:r>
            <w:r w:rsidRPr="007317DC">
              <w:rPr>
                <w:rFonts w:ascii="Times New Roman" w:eastAsia="Microsoft YaHei" w:hAnsi="Times New Roman" w:cs="Times New Roman" w:hint="eastAsia"/>
                <w:szCs w:val="21"/>
              </w:rPr>
              <w:t xml:space="preserve"> group (Rosemont, IL, USA)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14:paraId="0BEB9464" w14:textId="77777777" w:rsidR="00862B6D" w:rsidRPr="007317DC" w:rsidRDefault="00862B6D" w:rsidP="001842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000000" w:themeColor="text1"/>
                <w:szCs w:val="21"/>
              </w:rPr>
            </w:pPr>
            <w:r w:rsidRPr="007317DC">
              <w:rPr>
                <w:rFonts w:ascii="Times New Roman" w:eastAsia="Microsoft YaHei" w:hAnsi="Times New Roman" w:cs="Times New Roman"/>
                <w:color w:val="000000" w:themeColor="text1"/>
                <w:szCs w:val="21"/>
              </w:rPr>
              <w:t>17465-1-AP</w:t>
            </w:r>
          </w:p>
        </w:tc>
      </w:tr>
      <w:tr w:rsidR="00862B6D" w:rsidRPr="007317DC" w14:paraId="5AA952ED" w14:textId="77777777" w:rsidTr="001842F3">
        <w:trPr>
          <w:trHeight w:val="6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</w:tcPr>
          <w:p w14:paraId="4672005C" w14:textId="77777777" w:rsidR="00862B6D" w:rsidRPr="007317DC" w:rsidRDefault="00862B6D" w:rsidP="001842F3">
            <w:pPr>
              <w:spacing w:line="480" w:lineRule="auto"/>
              <w:rPr>
                <w:rFonts w:ascii="Times New Roman" w:eastAsia="Microsoft YaHei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7317DC">
              <w:rPr>
                <w:rFonts w:ascii="Times New Roman" w:eastAsia="Microsoft YaHei" w:hAnsi="Times New Roman" w:cs="Times New Roman" w:hint="eastAsia"/>
                <w:b w:val="0"/>
                <w:bCs w:val="0"/>
                <w:color w:val="000000" w:themeColor="text1"/>
                <w:szCs w:val="21"/>
              </w:rPr>
              <w:t>PSD95</w:t>
            </w: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1E849A0C" w14:textId="77777777" w:rsidR="00862B6D" w:rsidRPr="007317DC" w:rsidRDefault="00862B6D" w:rsidP="001842F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000000" w:themeColor="text1"/>
                <w:szCs w:val="21"/>
              </w:rPr>
            </w:pPr>
            <w:r w:rsidRPr="007317DC">
              <w:rPr>
                <w:rFonts w:ascii="Times New Roman" w:eastAsia="Microsoft YaHei" w:hAnsi="Times New Roman" w:cs="Times New Roman" w:hint="eastAsia"/>
                <w:szCs w:val="21"/>
              </w:rPr>
              <w:t>P</w:t>
            </w:r>
            <w:r w:rsidRPr="007317DC">
              <w:rPr>
                <w:rFonts w:ascii="Times New Roman" w:eastAsia="Microsoft YaHei" w:hAnsi="Times New Roman" w:cs="Times New Roman"/>
                <w:szCs w:val="21"/>
              </w:rPr>
              <w:t>roteintech</w:t>
            </w:r>
            <w:r w:rsidRPr="007317DC">
              <w:rPr>
                <w:rFonts w:ascii="Times New Roman" w:eastAsia="Microsoft YaHei" w:hAnsi="Times New Roman" w:cs="Times New Roman" w:hint="eastAsia"/>
                <w:szCs w:val="21"/>
              </w:rPr>
              <w:t xml:space="preserve"> group (Rosemont, IL, USA)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14:paraId="601682EB" w14:textId="77777777" w:rsidR="00862B6D" w:rsidRPr="007317DC" w:rsidRDefault="00862B6D" w:rsidP="001842F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000000" w:themeColor="text1"/>
                <w:szCs w:val="21"/>
              </w:rPr>
            </w:pPr>
            <w:r w:rsidRPr="007317DC">
              <w:rPr>
                <w:rFonts w:ascii="Times New Roman" w:eastAsia="Microsoft YaHei" w:hAnsi="Times New Roman" w:cs="Times New Roman" w:hint="eastAsia"/>
                <w:color w:val="000000" w:themeColor="text1"/>
                <w:szCs w:val="21"/>
              </w:rPr>
              <w:t>20665-1-AP</w:t>
            </w:r>
          </w:p>
        </w:tc>
      </w:tr>
      <w:tr w:rsidR="00862B6D" w:rsidRPr="007317DC" w14:paraId="7E4416C9" w14:textId="77777777" w:rsidTr="001842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</w:tcPr>
          <w:p w14:paraId="2CDF3AF8" w14:textId="77777777" w:rsidR="00862B6D" w:rsidRPr="007317DC" w:rsidRDefault="00862B6D" w:rsidP="001842F3">
            <w:pPr>
              <w:spacing w:line="480" w:lineRule="auto"/>
              <w:rPr>
                <w:rFonts w:ascii="Times New Roman" w:eastAsia="Microsoft YaHei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7317DC">
              <w:rPr>
                <w:rFonts w:ascii="Times New Roman" w:eastAsia="Microsoft YaHei" w:hAnsi="Times New Roman" w:cs="Times New Roman" w:hint="eastAsia"/>
                <w:b w:val="0"/>
                <w:bCs w:val="0"/>
                <w:color w:val="000000" w:themeColor="text1"/>
                <w:szCs w:val="21"/>
              </w:rPr>
              <w:t>p-CREB</w:t>
            </w: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0AE61304" w14:textId="77777777" w:rsidR="00862B6D" w:rsidRPr="007317DC" w:rsidRDefault="00862B6D" w:rsidP="001842F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000000" w:themeColor="text1"/>
                <w:szCs w:val="21"/>
              </w:rPr>
            </w:pPr>
            <w:r w:rsidRPr="007317DC">
              <w:rPr>
                <w:rFonts w:ascii="Times New Roman" w:eastAsia="Microsoft YaHei" w:hAnsi="Times New Roman" w:cs="Times New Roman" w:hint="eastAsia"/>
                <w:color w:val="000000" w:themeColor="text1"/>
                <w:szCs w:val="21"/>
              </w:rPr>
              <w:t>Cell Signaling Technology, Inc. (Boston, MA, USA)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14:paraId="3774288A" w14:textId="77777777" w:rsidR="00862B6D" w:rsidRPr="007317DC" w:rsidRDefault="00862B6D" w:rsidP="001842F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000000" w:themeColor="text1"/>
                <w:szCs w:val="21"/>
              </w:rPr>
            </w:pPr>
            <w:r w:rsidRPr="007317DC">
              <w:rPr>
                <w:rFonts w:ascii="Times New Roman" w:eastAsia="Microsoft YaHei" w:hAnsi="Times New Roman" w:cs="Times New Roman" w:hint="eastAsia"/>
                <w:color w:val="000000" w:themeColor="text1"/>
                <w:szCs w:val="21"/>
              </w:rPr>
              <w:t>9197S</w:t>
            </w:r>
          </w:p>
        </w:tc>
      </w:tr>
      <w:tr w:rsidR="00862B6D" w:rsidRPr="007317DC" w14:paraId="35658074" w14:textId="77777777" w:rsidTr="001842F3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</w:tcBorders>
          </w:tcPr>
          <w:p w14:paraId="152B295D" w14:textId="77777777" w:rsidR="00862B6D" w:rsidRPr="007317DC" w:rsidRDefault="00862B6D" w:rsidP="001842F3">
            <w:pPr>
              <w:spacing w:line="480" w:lineRule="auto"/>
              <w:rPr>
                <w:rFonts w:ascii="Times New Roman" w:eastAsia="Microsoft YaHei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7317DC">
              <w:rPr>
                <w:rFonts w:ascii="Times New Roman" w:eastAsia="Microsoft YaHei" w:hAnsi="Times New Roman" w:cs="Times New Roman" w:hint="eastAsia"/>
                <w:b w:val="0"/>
                <w:bCs w:val="0"/>
                <w:color w:val="000000" w:themeColor="text1"/>
                <w:szCs w:val="21"/>
              </w:rPr>
              <w:t>β</w:t>
            </w:r>
            <w:r w:rsidRPr="007317DC">
              <w:rPr>
                <w:rFonts w:ascii="Times New Roman" w:eastAsia="Microsoft YaHei" w:hAnsi="Times New Roman" w:cs="Times New Roman" w:hint="eastAsia"/>
                <w:b w:val="0"/>
                <w:bCs w:val="0"/>
                <w:color w:val="000000" w:themeColor="text1"/>
                <w:szCs w:val="21"/>
              </w:rPr>
              <w:t>-Actin</w:t>
            </w:r>
          </w:p>
        </w:tc>
        <w:tc>
          <w:tcPr>
            <w:tcW w:w="5387" w:type="dxa"/>
            <w:tcBorders>
              <w:top w:val="nil"/>
            </w:tcBorders>
          </w:tcPr>
          <w:p w14:paraId="33DE9081" w14:textId="77777777" w:rsidR="00862B6D" w:rsidRPr="007317DC" w:rsidRDefault="00862B6D" w:rsidP="001842F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000000" w:themeColor="text1"/>
                <w:szCs w:val="21"/>
              </w:rPr>
            </w:pPr>
            <w:r w:rsidRPr="007317DC">
              <w:rPr>
                <w:rFonts w:ascii="Times New Roman" w:eastAsia="Microsoft YaHei" w:hAnsi="Times New Roman" w:cs="Times New Roman" w:hint="eastAsia"/>
                <w:color w:val="000000" w:themeColor="text1"/>
                <w:szCs w:val="21"/>
              </w:rPr>
              <w:t>ZSGB-BIO (Beijing, China)</w:t>
            </w:r>
          </w:p>
        </w:tc>
        <w:tc>
          <w:tcPr>
            <w:tcW w:w="1691" w:type="dxa"/>
            <w:tcBorders>
              <w:top w:val="nil"/>
            </w:tcBorders>
          </w:tcPr>
          <w:p w14:paraId="7C5A75C8" w14:textId="77777777" w:rsidR="00862B6D" w:rsidRPr="007317DC" w:rsidRDefault="00862B6D" w:rsidP="001842F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000000" w:themeColor="text1"/>
                <w:szCs w:val="21"/>
              </w:rPr>
            </w:pPr>
            <w:r w:rsidRPr="007317DC">
              <w:rPr>
                <w:rFonts w:ascii="Times New Roman" w:eastAsia="Microsoft YaHei" w:hAnsi="Times New Roman" w:cs="Times New Roman" w:hint="eastAsia"/>
                <w:color w:val="000000" w:themeColor="text1"/>
                <w:szCs w:val="21"/>
              </w:rPr>
              <w:t>TA-09</w:t>
            </w:r>
          </w:p>
        </w:tc>
      </w:tr>
    </w:tbl>
    <w:p w14:paraId="11FDB34B" w14:textId="77777777" w:rsidR="00862B6D" w:rsidRDefault="00862B6D" w:rsidP="00862B6D">
      <w:pPr>
        <w:pStyle w:val="NormalWeb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</w:pPr>
    </w:p>
    <w:p w14:paraId="27591982" w14:textId="77777777" w:rsidR="00862B6D" w:rsidRDefault="00862B6D"/>
    <w:sectPr w:rsidR="00862B6D" w:rsidSect="00862B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B6D"/>
    <w:rsid w:val="00144557"/>
    <w:rsid w:val="0086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887B1"/>
  <w15:chartTrackingRefBased/>
  <w15:docId w15:val="{53757C8C-ED18-4600-8209-CB1D91408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B6D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2B6D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2B6D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2B6D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2B6D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2B6D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2B6D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2B6D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2B6D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2B6D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2B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2B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2B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2B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2B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2B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2B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2B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2B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2B6D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62B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2B6D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62B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2B6D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62B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2B6D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62B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2B6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2B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2B6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62B6D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table" w:customStyle="1" w:styleId="21">
    <w:name w:val="无格式表格 21"/>
    <w:basedOn w:val="TableNormal"/>
    <w:uiPriority w:val="42"/>
    <w:rsid w:val="00862B6D"/>
    <w:pPr>
      <w:spacing w:after="0" w:line="240" w:lineRule="auto"/>
    </w:pPr>
    <w:rPr>
      <w:rFonts w:eastAsiaTheme="minorEastAsia"/>
      <w:sz w:val="21"/>
      <w:szCs w:val="22"/>
      <w:lang w:val="en-US" w:eastAsia="zh-C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230</Words>
  <Characters>1313</Characters>
  <Application>Microsoft Office Word</Application>
  <DocSecurity>0</DocSecurity>
  <Lines>10</Lines>
  <Paragraphs>3</Paragraphs>
  <ScaleCrop>false</ScaleCrop>
  <Company>Springer Nature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2024-08-28T12:01:00Z</dcterms:created>
  <dcterms:modified xsi:type="dcterms:W3CDTF">2024-08-28T12:02:00Z</dcterms:modified>
</cp:coreProperties>
</file>