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07D7" w:rsidRPr="00756C7E" w:rsidRDefault="00DE07D7" w:rsidP="00DE07D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2"/>
        </w:rPr>
      </w:pPr>
      <w:r w:rsidRPr="00756C7E">
        <w:rPr>
          <w:rFonts w:ascii="Times New Roman" w:hAnsi="Times New Roman" w:cs="Times New Roman"/>
          <w:b/>
          <w:bCs/>
          <w:kern w:val="0"/>
          <w:sz w:val="22"/>
        </w:rPr>
        <w:t>Table S</w:t>
      </w:r>
      <w:r>
        <w:rPr>
          <w:rFonts w:ascii="Times New Roman" w:hAnsi="Times New Roman" w:cs="Times New Roman" w:hint="eastAsia"/>
          <w:b/>
          <w:bCs/>
          <w:kern w:val="0"/>
          <w:sz w:val="22"/>
        </w:rPr>
        <w:t>5</w:t>
      </w:r>
      <w:r w:rsidRPr="00756C7E">
        <w:rPr>
          <w:rFonts w:ascii="Times New Roman" w:hAnsi="Times New Roman" w:cs="Times New Roman"/>
          <w:b/>
          <w:bCs/>
          <w:kern w:val="0"/>
          <w:sz w:val="22"/>
        </w:rPr>
        <w:t>. List of antibodies used in the study.</w:t>
      </w:r>
    </w:p>
    <w:p w:rsidR="00DE07D7" w:rsidRPr="00756C7E" w:rsidRDefault="00DE07D7" w:rsidP="00DE07D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2"/>
        </w:rPr>
      </w:pPr>
      <w:r w:rsidRPr="00756C7E">
        <w:rPr>
          <w:rFonts w:ascii="Times New Roman" w:hAnsi="Times New Roman" w:cs="Times New Roman"/>
          <w:b/>
          <w:bCs/>
          <w:kern w:val="0"/>
          <w:sz w:val="22"/>
        </w:rPr>
        <w:t>Primary Antibodies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2665"/>
        <w:gridCol w:w="1151"/>
        <w:gridCol w:w="1872"/>
        <w:gridCol w:w="1255"/>
        <w:gridCol w:w="1557"/>
      </w:tblGrid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Primary Antibody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Dilution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Company</w:t>
            </w:r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Clonality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Cat. No.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Rabbit anti-Ki-67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1:150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ZSGB-BIO</w:t>
            </w:r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monoclonal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ZA-0502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rabbit anti-FOXA2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1:50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proofErr w:type="spellStart"/>
            <w:r w:rsidRPr="00756C7E">
              <w:rPr>
                <w:rFonts w:ascii="Times New Roman" w:hAnsi="Times New Roman" w:cs="Times New Roman"/>
                <w:kern w:val="0"/>
                <w:sz w:val="22"/>
              </w:rPr>
              <w:t>Abgent</w:t>
            </w:r>
            <w:proofErr w:type="spellEnd"/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Polyclonal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66024A">
              <w:rPr>
                <w:rFonts w:ascii="Times New Roman" w:hAnsi="Times New Roman" w:cs="Times New Roman"/>
                <w:kern w:val="0"/>
                <w:sz w:val="22"/>
              </w:rPr>
              <w:t>AP12031b-Ev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 xml:space="preserve">rabbit anti-AFP 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1:200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ZSGS-BIO</w:t>
            </w:r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Polyclonal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412AB0">
              <w:rPr>
                <w:rFonts w:ascii="Times New Roman" w:hAnsi="Times New Roman" w:cs="Times New Roman"/>
                <w:kern w:val="0"/>
                <w:sz w:val="22"/>
              </w:rPr>
              <w:t>Z</w:t>
            </w:r>
            <w:r>
              <w:rPr>
                <w:rFonts w:ascii="Times New Roman" w:hAnsi="Times New Roman" w:cs="Times New Roman" w:hint="eastAsia"/>
                <w:kern w:val="0"/>
                <w:sz w:val="22"/>
              </w:rPr>
              <w:t>M</w:t>
            </w:r>
            <w:r w:rsidRPr="00412AB0">
              <w:rPr>
                <w:rFonts w:ascii="Times New Roman" w:hAnsi="Times New Roman" w:cs="Times New Roman"/>
                <w:kern w:val="0"/>
                <w:sz w:val="22"/>
              </w:rPr>
              <w:t>-000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9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rabbit anti-ALB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1:200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Sigma-Aldrich</w:t>
            </w:r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Polyclonal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6C7E">
              <w:rPr>
                <w:rFonts w:ascii="Times New Roman" w:hAnsi="Times New Roman" w:cs="Times New Roman"/>
                <w:sz w:val="20"/>
                <w:szCs w:val="20"/>
              </w:rPr>
              <w:t>A6684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 xml:space="preserve">rabbit anti-GSTA2 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1:50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proofErr w:type="spellStart"/>
            <w:r w:rsidRPr="00756C7E">
              <w:rPr>
                <w:rFonts w:ascii="Times New Roman" w:hAnsi="Times New Roman" w:cs="Times New Roman"/>
                <w:kern w:val="0"/>
                <w:sz w:val="22"/>
              </w:rPr>
              <w:t>Abgent</w:t>
            </w:r>
            <w:proofErr w:type="spellEnd"/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Polyclonal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AP9413α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FITC Mouse Anti-Human CD90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  <w:highlight w:val="yellow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1:100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BD Biosciences</w:t>
            </w:r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monoclonal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  <w:highlight w:val="yellow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555595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PE Mouse Anti-Human CD34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1:100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BD Biosciences</w:t>
            </w:r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monoclonal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550761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BV421 Mouse Anti-Human CD26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1:100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BD Biosciences</w:t>
            </w:r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monoclonal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744448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 xml:space="preserve">PE </w:t>
            </w:r>
            <w:r w:rsidRPr="00756C7E">
              <w:rPr>
                <w:rFonts w:ascii="Times New Roman" w:eastAsia="MinionPro" w:hAnsi="Times New Roman" w:cs="Times New Roman"/>
                <w:bCs/>
                <w:sz w:val="22"/>
              </w:rPr>
              <w:t>labelled</w:t>
            </w:r>
            <w:r w:rsidRPr="00756C7E">
              <w:rPr>
                <w:rFonts w:ascii="Times New Roman" w:hAnsi="Times New Roman" w:cs="Times New Roman"/>
                <w:sz w:val="22"/>
              </w:rPr>
              <w:t xml:space="preserve"> Mouse IgG1, </w:t>
            </w:r>
            <w:r w:rsidRPr="00756C7E">
              <w:rPr>
                <w:rFonts w:ascii="Times New Roman" w:eastAsia="MinionPro" w:hAnsi="Times New Roman" w:cs="Times New Roman"/>
                <w:bCs/>
                <w:sz w:val="22"/>
              </w:rPr>
              <w:t xml:space="preserve">κ </w:t>
            </w:r>
            <w:r w:rsidRPr="00756C7E">
              <w:rPr>
                <w:rFonts w:ascii="Times New Roman" w:hAnsi="Times New Roman" w:cs="Times New Roman"/>
                <w:sz w:val="22"/>
              </w:rPr>
              <w:t>Isotype Control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1:100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BD Biosciences</w:t>
            </w:r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monoclonal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555749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 xml:space="preserve">FITC </w:t>
            </w:r>
            <w:r w:rsidRPr="00756C7E">
              <w:rPr>
                <w:rFonts w:ascii="Times New Roman" w:eastAsia="MinionPro" w:hAnsi="Times New Roman" w:cs="Times New Roman"/>
                <w:bCs/>
                <w:sz w:val="22"/>
              </w:rPr>
              <w:t>labelled</w:t>
            </w:r>
            <w:r w:rsidRPr="00756C7E">
              <w:rPr>
                <w:rFonts w:ascii="Times New Roman" w:hAnsi="Times New Roman" w:cs="Times New Roman"/>
                <w:sz w:val="22"/>
              </w:rPr>
              <w:t xml:space="preserve"> Mouse IgG1, </w:t>
            </w:r>
            <w:r w:rsidRPr="00756C7E">
              <w:rPr>
                <w:rFonts w:ascii="Times New Roman" w:eastAsia="MinionPro" w:hAnsi="Times New Roman" w:cs="Times New Roman"/>
                <w:bCs/>
                <w:sz w:val="22"/>
              </w:rPr>
              <w:t xml:space="preserve">κ </w:t>
            </w:r>
            <w:r w:rsidRPr="00756C7E">
              <w:rPr>
                <w:rFonts w:ascii="Times New Roman" w:hAnsi="Times New Roman" w:cs="Times New Roman"/>
                <w:sz w:val="22"/>
              </w:rPr>
              <w:t>Isotype Control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1:100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BD Biosciences</w:t>
            </w:r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monoclonal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555748</w:t>
            </w:r>
          </w:p>
        </w:tc>
      </w:tr>
      <w:tr w:rsidR="00DE07D7" w:rsidRPr="00756C7E" w:rsidTr="007B27BD">
        <w:tc>
          <w:tcPr>
            <w:tcW w:w="266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eastAsia="MinionPro" w:hAnsi="Times New Roman" w:cs="Times New Roman"/>
                <w:bCs/>
                <w:sz w:val="22"/>
              </w:rPr>
              <w:t>BV421 labelled Mouse IgG1, κ Isotype Control</w:t>
            </w:r>
          </w:p>
        </w:tc>
        <w:tc>
          <w:tcPr>
            <w:tcW w:w="115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1:100</w:t>
            </w:r>
          </w:p>
        </w:tc>
        <w:tc>
          <w:tcPr>
            <w:tcW w:w="1872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BD Biosciences</w:t>
            </w:r>
          </w:p>
        </w:tc>
        <w:tc>
          <w:tcPr>
            <w:tcW w:w="125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2"/>
              </w:rPr>
            </w:pPr>
            <w:r w:rsidRPr="00756C7E">
              <w:rPr>
                <w:rFonts w:ascii="Times New Roman" w:hAnsi="Times New Roman" w:cs="Times New Roman"/>
                <w:sz w:val="22"/>
              </w:rPr>
              <w:t>monoclonal</w:t>
            </w:r>
          </w:p>
        </w:tc>
        <w:tc>
          <w:tcPr>
            <w:tcW w:w="1557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562438</w:t>
            </w:r>
          </w:p>
        </w:tc>
      </w:tr>
    </w:tbl>
    <w:p w:rsidR="00DE07D7" w:rsidRPr="00756C7E" w:rsidRDefault="00DE07D7" w:rsidP="00DE07D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2"/>
        </w:rPr>
      </w:pPr>
    </w:p>
    <w:p w:rsidR="00DE07D7" w:rsidRPr="00756C7E" w:rsidRDefault="00DE07D7" w:rsidP="00DE07D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2"/>
        </w:rPr>
      </w:pPr>
      <w:r w:rsidRPr="00756C7E">
        <w:rPr>
          <w:rFonts w:ascii="Times New Roman" w:hAnsi="Times New Roman" w:cs="Times New Roman"/>
          <w:b/>
          <w:bCs/>
          <w:kern w:val="0"/>
          <w:sz w:val="22"/>
        </w:rPr>
        <w:t>Secondary Antibodies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81"/>
        <w:gridCol w:w="1125"/>
        <w:gridCol w:w="1559"/>
        <w:gridCol w:w="1281"/>
        <w:gridCol w:w="1350"/>
      </w:tblGrid>
      <w:tr w:rsidR="00DE07D7" w:rsidRPr="00756C7E" w:rsidTr="007B27BD">
        <w:tc>
          <w:tcPr>
            <w:tcW w:w="298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Secondary Antibody</w:t>
            </w:r>
          </w:p>
        </w:tc>
        <w:tc>
          <w:tcPr>
            <w:tcW w:w="112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Dilution</w:t>
            </w:r>
          </w:p>
        </w:tc>
        <w:tc>
          <w:tcPr>
            <w:tcW w:w="1559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Company</w:t>
            </w:r>
          </w:p>
        </w:tc>
        <w:tc>
          <w:tcPr>
            <w:tcW w:w="128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Clonality</w:t>
            </w:r>
          </w:p>
        </w:tc>
        <w:tc>
          <w:tcPr>
            <w:tcW w:w="1350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Cat. No.</w:t>
            </w:r>
          </w:p>
        </w:tc>
      </w:tr>
      <w:tr w:rsidR="00DE07D7" w:rsidRPr="00756C7E" w:rsidTr="007B27BD">
        <w:trPr>
          <w:trHeight w:val="697"/>
        </w:trPr>
        <w:tc>
          <w:tcPr>
            <w:tcW w:w="298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Alexa Fluor® 488 Conjugate</w:t>
            </w:r>
          </w:p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(Goat Anti-Mouse IgG)</w:t>
            </w:r>
          </w:p>
        </w:tc>
        <w:tc>
          <w:tcPr>
            <w:tcW w:w="112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1:500</w:t>
            </w:r>
          </w:p>
        </w:tc>
        <w:tc>
          <w:tcPr>
            <w:tcW w:w="1559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Cell Signaling</w:t>
            </w:r>
          </w:p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Technology</w:t>
            </w:r>
          </w:p>
        </w:tc>
        <w:tc>
          <w:tcPr>
            <w:tcW w:w="128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50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4408S</w:t>
            </w:r>
          </w:p>
        </w:tc>
      </w:tr>
      <w:tr w:rsidR="00DE07D7" w:rsidRPr="00756C7E" w:rsidTr="007B27BD">
        <w:tc>
          <w:tcPr>
            <w:tcW w:w="298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Alexa Fluor® 488 Conjugate</w:t>
            </w:r>
          </w:p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(Goat Anti-Rabbit IgG)</w:t>
            </w:r>
          </w:p>
        </w:tc>
        <w:tc>
          <w:tcPr>
            <w:tcW w:w="112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1:500</w:t>
            </w:r>
          </w:p>
        </w:tc>
        <w:tc>
          <w:tcPr>
            <w:tcW w:w="1559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Cell Signaling</w:t>
            </w:r>
          </w:p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Technology</w:t>
            </w:r>
          </w:p>
        </w:tc>
        <w:tc>
          <w:tcPr>
            <w:tcW w:w="128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50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4412S</w:t>
            </w:r>
          </w:p>
        </w:tc>
      </w:tr>
      <w:tr w:rsidR="00DE07D7" w:rsidRPr="00756C7E" w:rsidTr="007B27BD">
        <w:tc>
          <w:tcPr>
            <w:tcW w:w="298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Alexa Fluor™ 594</w:t>
            </w:r>
          </w:p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 xml:space="preserve">(Goat anti-Rabbit IgG) </w:t>
            </w:r>
          </w:p>
        </w:tc>
        <w:tc>
          <w:tcPr>
            <w:tcW w:w="112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1:500</w:t>
            </w:r>
          </w:p>
        </w:tc>
        <w:tc>
          <w:tcPr>
            <w:tcW w:w="1559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Invitrogen</w:t>
            </w:r>
          </w:p>
        </w:tc>
        <w:tc>
          <w:tcPr>
            <w:tcW w:w="128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50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A11012</w:t>
            </w:r>
          </w:p>
        </w:tc>
      </w:tr>
      <w:tr w:rsidR="00DE07D7" w:rsidRPr="00756C7E" w:rsidTr="007B27BD">
        <w:tc>
          <w:tcPr>
            <w:tcW w:w="298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Alexa Fluor™ 594</w:t>
            </w:r>
          </w:p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(Goat anti-Mouse IgG)</w:t>
            </w:r>
          </w:p>
        </w:tc>
        <w:tc>
          <w:tcPr>
            <w:tcW w:w="1125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1:500</w:t>
            </w:r>
          </w:p>
        </w:tc>
        <w:tc>
          <w:tcPr>
            <w:tcW w:w="1559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Invitrogen</w:t>
            </w:r>
          </w:p>
        </w:tc>
        <w:tc>
          <w:tcPr>
            <w:tcW w:w="1281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50" w:type="dxa"/>
          </w:tcPr>
          <w:p w:rsidR="00DE07D7" w:rsidRPr="00756C7E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756C7E">
              <w:rPr>
                <w:rFonts w:ascii="Times New Roman" w:hAnsi="Times New Roman" w:cs="Times New Roman"/>
                <w:kern w:val="0"/>
                <w:sz w:val="22"/>
              </w:rPr>
              <w:t>A11005</w:t>
            </w:r>
          </w:p>
        </w:tc>
      </w:tr>
    </w:tbl>
    <w:p w:rsidR="00DE07D7" w:rsidRPr="00756C7E" w:rsidRDefault="00DE07D7" w:rsidP="00DE07D7">
      <w:pPr>
        <w:spacing w:line="480" w:lineRule="auto"/>
        <w:jc w:val="left"/>
        <w:rPr>
          <w:rFonts w:ascii="Times New Roman" w:hAnsi="Times New Roman" w:cs="Times New Roman"/>
        </w:rPr>
      </w:pPr>
    </w:p>
    <w:p w:rsidR="00DE07D7" w:rsidRPr="00756C7E" w:rsidRDefault="00DE07D7" w:rsidP="00DE07D7">
      <w:pPr>
        <w:widowControl/>
        <w:jc w:val="left"/>
        <w:rPr>
          <w:rFonts w:ascii="Times New Roman" w:hAnsi="Times New Roman" w:cs="Times New Roman"/>
        </w:rPr>
      </w:pPr>
      <w:r w:rsidRPr="00756C7E">
        <w:rPr>
          <w:rFonts w:ascii="Times New Roman" w:hAnsi="Times New Roman" w:cs="Times New Roman"/>
        </w:rPr>
        <w:br w:type="page"/>
      </w:r>
    </w:p>
    <w:p w:rsidR="00DE07D7" w:rsidRDefault="00DE07D7" w:rsidP="00DE07D7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756C7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6</w:t>
      </w:r>
      <w:r w:rsidRPr="00756C7E">
        <w:rPr>
          <w:rFonts w:ascii="Times New Roman" w:hAnsi="Times New Roman" w:cs="Times New Roman"/>
          <w:b/>
          <w:bCs/>
          <w:sz w:val="20"/>
          <w:szCs w:val="20"/>
        </w:rPr>
        <w:t xml:space="preserve">. Summary of primer sequences used in the study </w:t>
      </w:r>
    </w:p>
    <w:tbl>
      <w:tblPr>
        <w:tblStyle w:val="a3"/>
        <w:tblW w:w="8217" w:type="dxa"/>
        <w:tblLook w:val="04A0" w:firstRow="1" w:lastRow="0" w:firstColumn="1" w:lastColumn="0" w:noHBand="0" w:noVBand="1"/>
      </w:tblPr>
      <w:tblGrid>
        <w:gridCol w:w="2064"/>
        <w:gridCol w:w="2062"/>
        <w:gridCol w:w="4091"/>
      </w:tblGrid>
      <w:tr w:rsidR="00DE07D7" w:rsidRPr="00DB667C" w:rsidTr="007B27BD">
        <w:trPr>
          <w:trHeight w:val="353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Accession number</w:t>
            </w:r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Name</w:t>
            </w:r>
          </w:p>
        </w:tc>
        <w:tc>
          <w:tcPr>
            <w:tcW w:w="4091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5’-sequence-3’</w:t>
            </w:r>
          </w:p>
        </w:tc>
        <w:bookmarkStart w:id="0" w:name="_GoBack"/>
        <w:bookmarkEnd w:id="0"/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hyperlink r:id="rId4" w:history="1">
              <w:r w:rsidRPr="00DB667C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NM_000877.4</w:t>
              </w:r>
            </w:hyperlink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IL1R1</w:t>
            </w:r>
          </w:p>
        </w:tc>
        <w:tc>
          <w:tcPr>
            <w:tcW w:w="4091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F: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ACCAGCCACTAAGGAGAAAC</w:t>
            </w:r>
          </w:p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R: ACAGGAGGCACCTAAAGAAC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hyperlink r:id="rId5" w:history="1">
              <w:r w:rsidRPr="00DB667C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NM_000598.5</w:t>
              </w:r>
            </w:hyperlink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IGFB3</w:t>
            </w:r>
          </w:p>
        </w:tc>
        <w:tc>
          <w:tcPr>
            <w:tcW w:w="4091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F: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CTAGTGAGTCGGAGGAAGACC</w:t>
            </w:r>
          </w:p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R: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ACTCGTAGTCAACTTTGTAGCG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hyperlink r:id="rId6" w:history="1">
              <w:r w:rsidRPr="00DB667C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NM_000660.7</w:t>
              </w:r>
            </w:hyperlink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TGFB1</w:t>
            </w:r>
          </w:p>
        </w:tc>
        <w:tc>
          <w:tcPr>
            <w:tcW w:w="4091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F:</w:t>
            </w:r>
            <w:r w:rsidRPr="00DB667C"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 xml:space="preserve"> CAGCAACAATTCCTGGCGATAC</w:t>
            </w:r>
          </w:p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R:</w:t>
            </w:r>
            <w:r w:rsidRPr="00DB667C">
              <w:rPr>
                <w:rFonts w:ascii="Times New Roman" w:eastAsia="宋体" w:hAnsi="Times New Roman" w:cs="Times New Roman"/>
                <w:color w:val="000000"/>
                <w:szCs w:val="21"/>
                <w:shd w:val="clear" w:color="auto" w:fill="FFFFFF"/>
              </w:rPr>
              <w:t xml:space="preserve"> GCTAAGGCGAAAGCCCTCAAT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hyperlink r:id="rId7" w:history="1">
              <w:r w:rsidRPr="00DB667C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NM_000389.5</w:t>
              </w:r>
            </w:hyperlink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CDKN1A</w:t>
            </w:r>
          </w:p>
        </w:tc>
        <w:tc>
          <w:tcPr>
            <w:tcW w:w="4091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F: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CCTGTCACTGTCTTGTACCCTTGT</w:t>
            </w:r>
          </w:p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R: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GCTTCCTGTGGGCGGATTAG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hyperlink r:id="rId8" w:history="1">
              <w:r w:rsidRPr="00DB667C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NM_000077.5</w:t>
              </w:r>
            </w:hyperlink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CDKN2A</w:t>
            </w:r>
          </w:p>
        </w:tc>
        <w:tc>
          <w:tcPr>
            <w:tcW w:w="4091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F: TCATGTGGGCATTTCTTGCG</w:t>
            </w:r>
          </w:p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R: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GCTTTGGTTCTGCCATTTGCT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hyperlink r:id="rId9" w:history="1">
              <w:r w:rsidRPr="00DB667C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NM_004936.4</w:t>
              </w:r>
            </w:hyperlink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CDKN2B</w:t>
            </w:r>
          </w:p>
        </w:tc>
        <w:tc>
          <w:tcPr>
            <w:tcW w:w="4091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F: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TGGACCTGGTGGCTACGAAT</w:t>
            </w:r>
          </w:p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R: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GCCGTCACCCAAGTGCTAAT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hyperlink r:id="rId10" w:history="1">
              <w:r w:rsidRPr="00DB667C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NM_000546.6</w:t>
              </w:r>
            </w:hyperlink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TP53</w:t>
            </w:r>
          </w:p>
        </w:tc>
        <w:tc>
          <w:tcPr>
            <w:tcW w:w="4091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F: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TACCACCATCCACTACAACTACAT</w:t>
            </w:r>
          </w:p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R: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CCAGGACAGGCACAAACACG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hyperlink r:id="rId11" w:history="1">
              <w:r w:rsidRPr="00DB667C">
                <w:rPr>
                  <w:rFonts w:ascii="Times New Roman" w:eastAsia="宋体" w:hAnsi="Times New Roman" w:cs="Times New Roman"/>
                  <w:color w:val="000000"/>
                  <w:szCs w:val="21"/>
                </w:rPr>
                <w:t>NM_000404.4</w:t>
              </w:r>
            </w:hyperlink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GLB1</w:t>
            </w:r>
          </w:p>
        </w:tc>
        <w:tc>
          <w:tcPr>
            <w:tcW w:w="4091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F: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TCCACAATCAAGACCGAAGC</w:t>
            </w:r>
          </w:p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R:</w:t>
            </w:r>
            <w:r w:rsidRPr="00DB66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AATTGGTCCCACCTATAAACAT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3D1D">
              <w:rPr>
                <w:rFonts w:ascii="Times New Roman" w:eastAsia="宋体" w:hAnsi="Times New Roman" w:cs="Times New Roman"/>
                <w:color w:val="000000"/>
                <w:szCs w:val="21"/>
              </w:rPr>
              <w:t>NM_002052.3</w:t>
            </w:r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ATA4</w:t>
            </w:r>
          </w:p>
        </w:tc>
        <w:tc>
          <w:tcPr>
            <w:tcW w:w="4091" w:type="dxa"/>
            <w:vAlign w:val="center"/>
          </w:tcPr>
          <w:p w:rsidR="00DE07D7" w:rsidRPr="00AE3D1D" w:rsidRDefault="00DE07D7" w:rsidP="007B27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3D1D">
              <w:rPr>
                <w:rFonts w:ascii="Times New Roman" w:eastAsia="宋体" w:hAnsi="Times New Roman" w:cs="Times New Roman"/>
                <w:color w:val="000000"/>
                <w:szCs w:val="21"/>
              </w:rPr>
              <w:t>F: CCACAAGGCTATGCGTCTC</w:t>
            </w:r>
          </w:p>
          <w:p w:rsidR="00DE07D7" w:rsidRPr="00DB667C" w:rsidRDefault="00DE07D7" w:rsidP="007B27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3D1D">
              <w:rPr>
                <w:rFonts w:ascii="Times New Roman" w:eastAsia="宋体" w:hAnsi="Times New Roman" w:cs="Times New Roman"/>
                <w:color w:val="000000"/>
                <w:szCs w:val="21"/>
              </w:rPr>
              <w:t>R: CTTCTTTGCTATCCTCCAAGTC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3D1D">
              <w:rPr>
                <w:rFonts w:ascii="Times New Roman" w:eastAsia="宋体" w:hAnsi="Times New Roman" w:cs="Times New Roman"/>
                <w:color w:val="000000"/>
                <w:szCs w:val="21"/>
              </w:rPr>
              <w:t>NM_021784</w:t>
            </w:r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OXA2</w:t>
            </w:r>
          </w:p>
        </w:tc>
        <w:tc>
          <w:tcPr>
            <w:tcW w:w="4091" w:type="dxa"/>
            <w:vAlign w:val="center"/>
          </w:tcPr>
          <w:p w:rsidR="00DE07D7" w:rsidRPr="00AE3D1D" w:rsidRDefault="00DE07D7" w:rsidP="007B27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3D1D">
              <w:rPr>
                <w:rFonts w:ascii="Times New Roman" w:eastAsia="宋体" w:hAnsi="Times New Roman" w:cs="Times New Roman"/>
                <w:color w:val="000000"/>
                <w:szCs w:val="21"/>
              </w:rPr>
              <w:t>F: CGCCCACTTCCAACTACCGC</w:t>
            </w:r>
          </w:p>
          <w:p w:rsidR="00DE07D7" w:rsidRPr="00DB667C" w:rsidRDefault="00DE07D7" w:rsidP="007B27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3D1D">
              <w:rPr>
                <w:rFonts w:ascii="Times New Roman" w:eastAsia="宋体" w:hAnsi="Times New Roman" w:cs="Times New Roman"/>
                <w:color w:val="000000"/>
                <w:szCs w:val="21"/>
              </w:rPr>
              <w:t>R: GGCTCGTGCCCTTCCATCTT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3D1D">
              <w:rPr>
                <w:rFonts w:ascii="Times New Roman" w:eastAsia="宋体" w:hAnsi="Times New Roman" w:cs="Times New Roman"/>
                <w:color w:val="000000"/>
                <w:szCs w:val="21"/>
              </w:rPr>
              <w:t>NM_022454.3</w:t>
            </w:r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OX17</w:t>
            </w:r>
          </w:p>
        </w:tc>
        <w:tc>
          <w:tcPr>
            <w:tcW w:w="4091" w:type="dxa"/>
            <w:vAlign w:val="center"/>
          </w:tcPr>
          <w:p w:rsidR="00DE07D7" w:rsidRPr="00AE3D1D" w:rsidRDefault="00DE07D7" w:rsidP="007B27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3D1D">
              <w:rPr>
                <w:rFonts w:ascii="Times New Roman" w:eastAsia="宋体" w:hAnsi="Times New Roman" w:cs="Times New Roman"/>
                <w:color w:val="000000"/>
                <w:szCs w:val="21"/>
              </w:rPr>
              <w:t>F: CAAGGGCGAGTCCCGTAT</w:t>
            </w:r>
          </w:p>
          <w:p w:rsidR="00DE07D7" w:rsidRPr="00DB667C" w:rsidRDefault="00DE07D7" w:rsidP="007B27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E3D1D">
              <w:rPr>
                <w:rFonts w:ascii="Times New Roman" w:eastAsia="宋体" w:hAnsi="Times New Roman" w:cs="Times New Roman"/>
                <w:color w:val="000000"/>
                <w:szCs w:val="21"/>
              </w:rPr>
              <w:t>R: CGACTTGCCCAGCATCTT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E3D1D">
              <w:rPr>
                <w:rFonts w:ascii="Times New Roman" w:eastAsia="宋体" w:hAnsi="Times New Roman" w:cs="Times New Roman"/>
                <w:bCs/>
                <w:szCs w:val="21"/>
              </w:rPr>
              <w:t>NM_005257.6</w:t>
            </w:r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>ATA6</w:t>
            </w:r>
          </w:p>
        </w:tc>
        <w:tc>
          <w:tcPr>
            <w:tcW w:w="4091" w:type="dxa"/>
            <w:vAlign w:val="center"/>
          </w:tcPr>
          <w:p w:rsidR="00DE07D7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Cs w:val="21"/>
              </w:rPr>
              <w:t>F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: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 </w:t>
            </w:r>
            <w:r w:rsidRPr="00AE3D1D">
              <w:rPr>
                <w:rFonts w:ascii="Times New Roman" w:eastAsia="宋体" w:hAnsi="Times New Roman" w:cs="Times New Roman"/>
                <w:bCs/>
                <w:szCs w:val="21"/>
              </w:rPr>
              <w:t>CTGCGGGCTCTACAGCAAG</w:t>
            </w:r>
          </w:p>
          <w:p w:rsidR="00DE07D7" w:rsidRPr="00DB667C" w:rsidRDefault="00DE07D7" w:rsidP="007B27B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>R</w:t>
            </w:r>
            <w:r>
              <w:rPr>
                <w:rFonts w:ascii="Times New Roman" w:eastAsia="宋体" w:hAnsi="Times New Roman" w:cs="Times New Roman"/>
                <w:bCs/>
                <w:szCs w:val="21"/>
              </w:rPr>
              <w:t xml:space="preserve">: </w:t>
            </w:r>
            <w:r w:rsidRPr="00AE3D1D">
              <w:rPr>
                <w:rFonts w:ascii="Times New Roman" w:eastAsia="宋体" w:hAnsi="Times New Roman" w:cs="Times New Roman"/>
                <w:bCs/>
                <w:szCs w:val="21"/>
              </w:rPr>
              <w:t>GTTGGCACAGGACAATCCAAG</w:t>
            </w:r>
          </w:p>
        </w:tc>
      </w:tr>
      <w:tr w:rsidR="00DE07D7" w:rsidRPr="00DB667C" w:rsidTr="007B27BD">
        <w:trPr>
          <w:trHeight w:val="680"/>
        </w:trPr>
        <w:tc>
          <w:tcPr>
            <w:tcW w:w="2064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color w:val="000000"/>
                <w:szCs w:val="21"/>
              </w:rPr>
              <w:t>NR_003286.4</w:t>
            </w:r>
          </w:p>
        </w:tc>
        <w:tc>
          <w:tcPr>
            <w:tcW w:w="2062" w:type="dxa"/>
            <w:vAlign w:val="center"/>
          </w:tcPr>
          <w:p w:rsidR="00DE07D7" w:rsidRPr="00DB667C" w:rsidRDefault="00DE07D7" w:rsidP="007B27B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bCs/>
                <w:szCs w:val="21"/>
              </w:rPr>
              <w:t>18S</w:t>
            </w:r>
          </w:p>
        </w:tc>
        <w:tc>
          <w:tcPr>
            <w:tcW w:w="4091" w:type="dxa"/>
            <w:vAlign w:val="center"/>
          </w:tcPr>
          <w:p w:rsidR="00DE07D7" w:rsidRPr="00DB667C" w:rsidRDefault="00DE07D7" w:rsidP="007B27BD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color w:val="000000"/>
                <w:szCs w:val="21"/>
              </w:rPr>
              <w:t>F: GTAACCCGTTGAACCCCATT</w:t>
            </w:r>
          </w:p>
          <w:p w:rsidR="00DE07D7" w:rsidRPr="00DB667C" w:rsidRDefault="00DE07D7" w:rsidP="007B27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B667C">
              <w:rPr>
                <w:rFonts w:ascii="Times New Roman" w:eastAsia="宋体" w:hAnsi="Times New Roman" w:cs="Times New Roman"/>
                <w:color w:val="000000"/>
                <w:szCs w:val="21"/>
              </w:rPr>
              <w:t>R: CCATCCAATCGGTAGTAGCG</w:t>
            </w:r>
          </w:p>
        </w:tc>
      </w:tr>
    </w:tbl>
    <w:p w:rsidR="00DE07D7" w:rsidRPr="00177429" w:rsidRDefault="00DE07D7" w:rsidP="00DE07D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DE07D7" w:rsidRPr="00067FD4" w:rsidRDefault="00DE07D7" w:rsidP="00DE07D7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:rsidR="00F93C46" w:rsidRPr="00DE07D7" w:rsidRDefault="00F93C46"/>
    <w:sectPr w:rsidR="00F93C46" w:rsidRPr="00DE0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7D7"/>
    <w:rsid w:val="00DE07D7"/>
    <w:rsid w:val="00F93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FA41EC-CE6D-453D-9B8C-E4C20AC63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07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E07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NM_000077.5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nuccore/NM_000389.5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core/NM_000660.7" TargetMode="External"/><Relationship Id="rId11" Type="http://schemas.openxmlformats.org/officeDocument/2006/relationships/hyperlink" Target="https://www.ncbi.nlm.nih.gov/nuccore/NM_000404.4" TargetMode="External"/><Relationship Id="rId5" Type="http://schemas.openxmlformats.org/officeDocument/2006/relationships/hyperlink" Target="https://www.ncbi.nlm.nih.gov/nuccore/NM_000598.5" TargetMode="External"/><Relationship Id="rId10" Type="http://schemas.openxmlformats.org/officeDocument/2006/relationships/hyperlink" Target="https://www.ncbi.nlm.nih.gov/nuccore/NM_000546.6" TargetMode="External"/><Relationship Id="rId4" Type="http://schemas.openxmlformats.org/officeDocument/2006/relationships/hyperlink" Target="https://www.ncbi.nlm.nih.gov/nuccore/NM_000877.4" TargetMode="External"/><Relationship Id="rId9" Type="http://schemas.openxmlformats.org/officeDocument/2006/relationships/hyperlink" Target="https://www.ncbi.nlm.nih.gov/nuccore/NM_004936.4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Haiyan Zhang</dc:creator>
  <cp:keywords/>
  <dc:description/>
  <cp:lastModifiedBy>Haiyan Zhang</cp:lastModifiedBy>
  <cp:revision>1</cp:revision>
  <dcterms:created xsi:type="dcterms:W3CDTF">2024-06-12T06:03:00Z</dcterms:created>
  <dcterms:modified xsi:type="dcterms:W3CDTF">2024-06-12T06:03:00Z</dcterms:modified>
</cp:coreProperties>
</file>