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4214CE" w14:textId="77777777" w:rsidR="00284552" w:rsidRPr="009C4C3F" w:rsidRDefault="003A4AF8" w:rsidP="009C4C3F">
      <w:pPr>
        <w:spacing w:line="360" w:lineRule="auto"/>
        <w:rPr>
          <w:sz w:val="22"/>
        </w:rPr>
      </w:pPr>
      <w:r w:rsidRPr="009C4C3F">
        <w:rPr>
          <w:noProof/>
          <w:sz w:val="22"/>
        </w:rPr>
        <w:drawing>
          <wp:inline distT="0" distB="0" distL="0" distR="0" wp14:anchorId="4E6A3C05" wp14:editId="5C8D7CF5">
            <wp:extent cx="4944110" cy="21151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2115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24FBB3" w14:textId="10E33892" w:rsidR="00284552" w:rsidRDefault="00714C9E" w:rsidP="00714C9E">
      <w:pPr>
        <w:spacing w:line="360" w:lineRule="auto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2026FB2F" wp14:editId="67504387">
            <wp:extent cx="1493520" cy="1941575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702" cy="19652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111216" w14:textId="77777777" w:rsidR="00714C9E" w:rsidRDefault="00714C9E" w:rsidP="000F1056">
      <w:pPr>
        <w:tabs>
          <w:tab w:val="num" w:pos="720"/>
        </w:tabs>
        <w:spacing w:line="360" w:lineRule="auto"/>
        <w:rPr>
          <w:rFonts w:ascii="Times New Roman" w:hAnsi="Times New Roman" w:cs="Times New Roman"/>
          <w:b/>
          <w:sz w:val="22"/>
        </w:rPr>
      </w:pPr>
    </w:p>
    <w:p w14:paraId="4E708C72" w14:textId="2CAF8F16" w:rsidR="00686477" w:rsidRPr="00714C9E" w:rsidRDefault="00284552" w:rsidP="000F1056">
      <w:pPr>
        <w:tabs>
          <w:tab w:val="num" w:pos="720"/>
        </w:tabs>
        <w:spacing w:line="36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9C4C3F">
        <w:rPr>
          <w:rFonts w:ascii="Times New Roman" w:hAnsi="Times New Roman" w:cs="Times New Roman"/>
          <w:b/>
          <w:sz w:val="22"/>
        </w:rPr>
        <w:t>Figure S1. Analytical method of flow cytometry. Related to figure 1.</w:t>
      </w:r>
      <w:r w:rsidRPr="009C4C3F">
        <w:rPr>
          <w:rFonts w:ascii="Times New Roman" w:hAnsi="Times New Roman" w:cs="Times New Roman"/>
          <w:sz w:val="22"/>
        </w:rPr>
        <w:t xml:space="preserve"> </w:t>
      </w:r>
      <w:r w:rsidRPr="00856E57">
        <w:rPr>
          <w:rFonts w:ascii="Times New Roman" w:hAnsi="Times New Roman" w:cs="Times New Roman"/>
          <w:b/>
          <w:sz w:val="22"/>
        </w:rPr>
        <w:t>A.</w:t>
      </w:r>
      <w:r w:rsidRPr="009C4C3F">
        <w:rPr>
          <w:rFonts w:ascii="Times New Roman" w:hAnsi="Times New Roman" w:cs="Times New Roman"/>
          <w:sz w:val="22"/>
        </w:rPr>
        <w:t xml:space="preserve"> </w:t>
      </w:r>
      <w:r w:rsidR="000D4EA2" w:rsidRPr="009C4C3F">
        <w:rPr>
          <w:rFonts w:ascii="Times New Roman" w:hAnsi="Times New Roman" w:cs="Times New Roman"/>
          <w:sz w:val="22"/>
        </w:rPr>
        <w:t>Remove cell debris and dead cells.</w:t>
      </w:r>
      <w:r w:rsidRPr="009C4C3F">
        <w:rPr>
          <w:rFonts w:ascii="Times New Roman" w:hAnsi="Times New Roman" w:cs="Times New Roman"/>
          <w:sz w:val="22"/>
        </w:rPr>
        <w:t xml:space="preserve"> </w:t>
      </w:r>
      <w:r w:rsidRPr="00856E57">
        <w:rPr>
          <w:rFonts w:ascii="Times New Roman" w:hAnsi="Times New Roman" w:cs="Times New Roman"/>
          <w:b/>
          <w:sz w:val="22"/>
        </w:rPr>
        <w:t>B.</w:t>
      </w:r>
      <w:r w:rsidRPr="009C4C3F">
        <w:rPr>
          <w:rFonts w:ascii="Times New Roman" w:hAnsi="Times New Roman" w:cs="Times New Roman"/>
          <w:sz w:val="22"/>
        </w:rPr>
        <w:t xml:space="preserve"> </w:t>
      </w:r>
      <w:r w:rsidR="000D4EA2" w:rsidRPr="009C4C3F">
        <w:rPr>
          <w:rFonts w:ascii="Times New Roman" w:hAnsi="Times New Roman" w:cs="Times New Roman"/>
          <w:sz w:val="22"/>
        </w:rPr>
        <w:t>Single cell selection</w:t>
      </w:r>
      <w:r w:rsidRPr="009C4C3F">
        <w:rPr>
          <w:rFonts w:ascii="Times New Roman" w:hAnsi="Times New Roman" w:cs="Times New Roman"/>
          <w:sz w:val="22"/>
        </w:rPr>
        <w:t>.</w:t>
      </w:r>
      <w:r w:rsidR="000F1056" w:rsidRPr="00686477">
        <w:rPr>
          <w:rFonts w:ascii="Times New Roman" w:hAnsi="Times New Roman" w:cs="Times New Roman"/>
          <w:color w:val="0070C0"/>
          <w:sz w:val="22"/>
        </w:rPr>
        <w:t xml:space="preserve"> </w:t>
      </w:r>
      <w:r w:rsidR="000F1056" w:rsidRPr="00714C9E">
        <w:rPr>
          <w:rFonts w:ascii="Times New Roman" w:hAnsi="Times New Roman" w:cs="Times New Roman"/>
          <w:b/>
          <w:sz w:val="22"/>
        </w:rPr>
        <w:t xml:space="preserve">C. </w:t>
      </w:r>
      <w:bookmarkStart w:id="1" w:name="_Hlk173566277"/>
      <w:r w:rsidR="000F1056" w:rsidRPr="00714C9E">
        <w:rPr>
          <w:rFonts w:ascii="Times New Roman" w:hAnsi="Times New Roman" w:cs="Times New Roman"/>
          <w:sz w:val="22"/>
        </w:rPr>
        <w:t>T</w:t>
      </w:r>
      <w:r w:rsidR="000F1056" w:rsidRPr="00714C9E">
        <w:rPr>
          <w:rFonts w:ascii="Times New Roman" w:hAnsi="Times New Roman" w:cs="Times New Roman"/>
          <w:sz w:val="22"/>
        </w:rPr>
        <w:t>he percentage of DPP4</w:t>
      </w:r>
      <w:r w:rsidR="000F1056" w:rsidRPr="00714C9E">
        <w:rPr>
          <w:rFonts w:ascii="Times New Roman" w:hAnsi="Times New Roman" w:cs="Times New Roman"/>
          <w:sz w:val="22"/>
          <w:vertAlign w:val="superscript"/>
        </w:rPr>
        <w:t>-</w:t>
      </w:r>
      <w:r w:rsidR="000F1056" w:rsidRPr="00714C9E">
        <w:rPr>
          <w:rFonts w:ascii="Times New Roman" w:hAnsi="Times New Roman" w:cs="Times New Roman"/>
          <w:sz w:val="22"/>
        </w:rPr>
        <w:t xml:space="preserve"> and DPP4</w:t>
      </w:r>
      <w:r w:rsidR="000F1056" w:rsidRPr="00714C9E">
        <w:rPr>
          <w:rFonts w:ascii="Times New Roman" w:hAnsi="Times New Roman" w:cs="Times New Roman"/>
          <w:sz w:val="22"/>
          <w:vertAlign w:val="superscript"/>
        </w:rPr>
        <w:t>+</w:t>
      </w:r>
      <w:r w:rsidR="000F1056" w:rsidRPr="00714C9E">
        <w:rPr>
          <w:rFonts w:ascii="Times New Roman" w:hAnsi="Times New Roman" w:cs="Times New Roman"/>
          <w:sz w:val="22"/>
        </w:rPr>
        <w:t xml:space="preserve"> cells</w:t>
      </w:r>
      <w:r w:rsidR="000F1056" w:rsidRPr="00714C9E">
        <w:rPr>
          <w:rFonts w:ascii="Times New Roman" w:hAnsi="Times New Roman" w:cs="Times New Roman"/>
          <w:sz w:val="22"/>
        </w:rPr>
        <w:t xml:space="preserve"> </w:t>
      </w:r>
      <w:r w:rsidR="000F1056" w:rsidRPr="00714C9E">
        <w:rPr>
          <w:rFonts w:ascii="Times New Roman" w:hAnsi="Times New Roman" w:cs="Times New Roman"/>
          <w:sz w:val="22"/>
        </w:rPr>
        <w:t xml:space="preserve">from </w:t>
      </w:r>
      <w:r w:rsidR="000F1056" w:rsidRPr="00714C9E">
        <w:rPr>
          <w:rFonts w:ascii="Times New Roman" w:hAnsi="Times New Roman" w:cs="Times New Roman"/>
          <w:sz w:val="22"/>
        </w:rPr>
        <w:t xml:space="preserve">three </w:t>
      </w:r>
      <w:r w:rsidR="000F1056" w:rsidRPr="00714C9E">
        <w:rPr>
          <w:rFonts w:ascii="Times New Roman" w:hAnsi="Times New Roman" w:cs="Times New Roman"/>
          <w:sz w:val="22"/>
        </w:rPr>
        <w:t>individual donors were analyzed</w:t>
      </w:r>
      <w:r w:rsidR="000F1056" w:rsidRPr="00714C9E">
        <w:rPr>
          <w:rFonts w:ascii="Times New Roman" w:hAnsi="Times New Roman" w:cs="Times New Roman"/>
          <w:sz w:val="22"/>
        </w:rPr>
        <w:t>.</w:t>
      </w:r>
      <w:bookmarkEnd w:id="1"/>
      <w:r w:rsidR="000F1056" w:rsidRPr="00714C9E">
        <w:rPr>
          <w:rFonts w:ascii="Times New Roman" w:hAnsi="Times New Roman" w:cs="Times New Roman"/>
          <w:sz w:val="22"/>
        </w:rPr>
        <w:t xml:space="preserve"> </w:t>
      </w:r>
      <w:r w:rsidR="00686477" w:rsidRPr="00714C9E">
        <w:rPr>
          <w:rFonts w:ascii="Times New Roman" w:hAnsi="Times New Roman" w:cs="Times New Roman"/>
          <w:sz w:val="22"/>
        </w:rPr>
        <w:t>Data are presented as mean ± SEM. Significant differences were determined by unpaired two-tailed Student's t tests.</w:t>
      </w:r>
    </w:p>
    <w:p w14:paraId="20EA4934" w14:textId="7FC9CA94" w:rsidR="00284552" w:rsidRPr="009C4C3F" w:rsidRDefault="00A80B0F" w:rsidP="00A80B0F">
      <w:pPr>
        <w:spacing w:line="360" w:lineRule="auto"/>
        <w:jc w:val="center"/>
        <w:rPr>
          <w:sz w:val="22"/>
        </w:rPr>
      </w:pPr>
      <w:r>
        <w:rPr>
          <w:noProof/>
        </w:rPr>
        <w:drawing>
          <wp:inline distT="0" distB="0" distL="0" distR="0" wp14:anchorId="7B6D822E" wp14:editId="332806A3">
            <wp:extent cx="1889760" cy="23044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304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D9D796" w14:textId="055B0168" w:rsidR="000F5117" w:rsidRPr="00714C9E" w:rsidRDefault="000F5117" w:rsidP="009C4C3F">
      <w:pPr>
        <w:tabs>
          <w:tab w:val="num" w:pos="720"/>
        </w:tabs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9C4C3F">
        <w:rPr>
          <w:rFonts w:ascii="Times New Roman" w:hAnsi="Times New Roman" w:cs="Times New Roman" w:hint="eastAsia"/>
          <w:b/>
          <w:sz w:val="22"/>
        </w:rPr>
        <w:t>Figure S2. The expression of DPP4 was knocked down in DPP4</w:t>
      </w:r>
      <w:r w:rsidRPr="009C4C3F">
        <w:rPr>
          <w:rFonts w:ascii="Times New Roman" w:hAnsi="Times New Roman" w:cs="Times New Roman" w:hint="eastAsia"/>
          <w:b/>
          <w:sz w:val="22"/>
          <w:vertAlign w:val="superscript"/>
        </w:rPr>
        <w:t>+</w:t>
      </w:r>
      <w:r w:rsidRPr="009C4C3F">
        <w:rPr>
          <w:rFonts w:ascii="Times New Roman" w:hAnsi="Times New Roman" w:cs="Times New Roman" w:hint="eastAsia"/>
          <w:b/>
          <w:sz w:val="22"/>
        </w:rPr>
        <w:t xml:space="preserve"> hASCs using DPP4 siRNA and control siRNA. Related to Figure 3.</w:t>
      </w:r>
      <w:r w:rsidRPr="009C4C3F">
        <w:rPr>
          <w:rFonts w:ascii="Times New Roman" w:hAnsi="Times New Roman" w:cs="Times New Roman"/>
          <w:b/>
          <w:sz w:val="22"/>
        </w:rPr>
        <w:t xml:space="preserve"> </w:t>
      </w:r>
      <w:r w:rsidRPr="009C4C3F">
        <w:rPr>
          <w:rFonts w:ascii="Times New Roman" w:hAnsi="Times New Roman" w:cs="Times New Roman" w:hint="eastAsia"/>
          <w:sz w:val="22"/>
        </w:rPr>
        <w:t>Relative mRNA level of DPP4 in DPP4 siRNA-treated and control siRNA treated DPP4</w:t>
      </w:r>
      <w:r w:rsidRPr="009C4C3F">
        <w:rPr>
          <w:rFonts w:ascii="Times New Roman" w:hAnsi="Times New Roman" w:cs="Times New Roman" w:hint="eastAsia"/>
          <w:sz w:val="22"/>
          <w:vertAlign w:val="superscript"/>
        </w:rPr>
        <w:t>+</w:t>
      </w:r>
      <w:r w:rsidRPr="009C4C3F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9C4C3F">
        <w:rPr>
          <w:rFonts w:ascii="Times New Roman" w:hAnsi="Times New Roman" w:cs="Times New Roman" w:hint="eastAsia"/>
          <w:sz w:val="22"/>
        </w:rPr>
        <w:t>hASCs</w:t>
      </w:r>
      <w:proofErr w:type="spellEnd"/>
      <w:r w:rsidRPr="009C4C3F">
        <w:rPr>
          <w:rFonts w:ascii="Times New Roman" w:hAnsi="Times New Roman" w:cs="Times New Roman" w:hint="eastAsia"/>
          <w:sz w:val="22"/>
        </w:rPr>
        <w:t xml:space="preserve"> determined by quantitative RT-PCR.</w:t>
      </w:r>
      <w:r w:rsidRPr="009C4C3F">
        <w:rPr>
          <w:rFonts w:ascii="Times New Roman" w:hAnsi="Times New Roman" w:cs="Times New Roman"/>
          <w:sz w:val="22"/>
        </w:rPr>
        <w:t xml:space="preserve"> </w:t>
      </w:r>
      <w:r w:rsidRPr="009C4C3F">
        <w:rPr>
          <w:rFonts w:ascii="Times New Roman" w:hAnsi="Times New Roman" w:cs="Times New Roman" w:hint="eastAsia"/>
          <w:sz w:val="22"/>
        </w:rPr>
        <w:lastRenderedPageBreak/>
        <w:t>The relative expression of the gene was normalized against 18S rRNA.</w:t>
      </w:r>
      <w:r w:rsidR="00714C9E" w:rsidRPr="00714C9E">
        <w:rPr>
          <w:rFonts w:ascii="Times New Roman" w:hAnsi="Times New Roman" w:cs="Times New Roman"/>
          <w:sz w:val="22"/>
        </w:rPr>
        <w:t xml:space="preserve"> </w:t>
      </w:r>
      <w:r w:rsidR="00714C9E" w:rsidRPr="00714C9E">
        <w:rPr>
          <w:rFonts w:ascii="Times New Roman" w:hAnsi="Times New Roman" w:cs="Times New Roman"/>
          <w:sz w:val="22"/>
        </w:rPr>
        <w:t>Data are presented as mean ± SEM. Significant differences were determined by unpaired two-tailed Student's t tests.</w:t>
      </w:r>
    </w:p>
    <w:p w14:paraId="1F01BA03" w14:textId="77777777" w:rsidR="00BD7EF9" w:rsidRDefault="00BD7EF9" w:rsidP="009C4C3F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2049B7E5" w14:textId="77777777" w:rsidR="00ED3CA3" w:rsidRDefault="00ED3CA3" w:rsidP="009C4C3F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47208583" w14:textId="5772F1D9" w:rsidR="00CA465A" w:rsidRDefault="00A80B0F" w:rsidP="00CA465A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anchor distT="0" distB="0" distL="114300" distR="114300" simplePos="0" relativeHeight="251660288" behindDoc="0" locked="0" layoutInCell="1" allowOverlap="1" wp14:anchorId="4788E6F1" wp14:editId="70B47ED6">
            <wp:simplePos x="0" y="0"/>
            <wp:positionH relativeFrom="column">
              <wp:posOffset>6350</wp:posOffset>
            </wp:positionH>
            <wp:positionV relativeFrom="paragraph">
              <wp:posOffset>107950</wp:posOffset>
            </wp:positionV>
            <wp:extent cx="5340350" cy="3879850"/>
            <wp:effectExtent l="0" t="0" r="0" b="0"/>
            <wp:wrapSquare wrapText="bothSides"/>
            <wp:docPr id="1025" name="图片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20" b="35826"/>
                    <a:stretch/>
                  </pic:blipFill>
                  <pic:spPr bwMode="auto">
                    <a:xfrm>
                      <a:off x="0" y="0"/>
                      <a:ext cx="5340350" cy="387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A9DDF0C" wp14:editId="6FB4F6E8">
            <wp:extent cx="5274310" cy="216397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3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AECAB5" w14:textId="33165BC9" w:rsidR="00CA465A" w:rsidRPr="00347F49" w:rsidRDefault="00CA465A" w:rsidP="00061B95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B361F2">
        <w:rPr>
          <w:rFonts w:ascii="Times New Roman" w:hAnsi="Times New Roman" w:cs="Times New Roman"/>
          <w:b/>
          <w:sz w:val="22"/>
        </w:rPr>
        <w:t>Fig</w:t>
      </w:r>
      <w:r w:rsidRPr="00B361F2">
        <w:rPr>
          <w:rFonts w:ascii="Times New Roman" w:hAnsi="Times New Roman" w:cs="Times New Roman" w:hint="eastAsia"/>
          <w:b/>
          <w:sz w:val="22"/>
        </w:rPr>
        <w:t>ure</w:t>
      </w:r>
      <w:r w:rsidRPr="00B361F2"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/>
          <w:b/>
          <w:sz w:val="22"/>
        </w:rPr>
        <w:t>S</w:t>
      </w:r>
      <w:r w:rsidRPr="00B361F2">
        <w:rPr>
          <w:rFonts w:ascii="Times New Roman" w:hAnsi="Times New Roman" w:cs="Times New Roman"/>
          <w:b/>
          <w:sz w:val="22"/>
        </w:rPr>
        <w:t>3.</w:t>
      </w:r>
      <w:bookmarkStart w:id="2" w:name="_Hlk167565590"/>
      <w:r w:rsidRPr="00B361F2">
        <w:rPr>
          <w:rFonts w:ascii="Times New Roman" w:hAnsi="Times New Roman" w:cs="Times New Roman"/>
          <w:b/>
          <w:sz w:val="22"/>
        </w:rPr>
        <w:t xml:space="preserve"> The </w:t>
      </w:r>
      <w:r>
        <w:rPr>
          <w:rFonts w:ascii="Times New Roman" w:hAnsi="Times New Roman" w:cs="Times New Roman"/>
          <w:b/>
          <w:sz w:val="22"/>
        </w:rPr>
        <w:t xml:space="preserve">regulation </w:t>
      </w:r>
      <w:r w:rsidRPr="00B361F2">
        <w:rPr>
          <w:rFonts w:ascii="Times New Roman" w:hAnsi="Times New Roman" w:cs="Times New Roman"/>
          <w:b/>
          <w:sz w:val="22"/>
        </w:rPr>
        <w:t>proliferation of DPP4 on hASCs.</w:t>
      </w:r>
      <w:bookmarkEnd w:id="2"/>
      <w:r>
        <w:rPr>
          <w:rFonts w:ascii="Times New Roman" w:hAnsi="Times New Roman" w:cs="Times New Roman"/>
          <w:b/>
          <w:sz w:val="22"/>
        </w:rPr>
        <w:t xml:space="preserve"> </w:t>
      </w:r>
      <w:r w:rsidRPr="009C4C3F">
        <w:rPr>
          <w:rFonts w:ascii="Times New Roman" w:hAnsi="Times New Roman" w:cs="Times New Roman" w:hint="eastAsia"/>
          <w:b/>
          <w:sz w:val="22"/>
        </w:rPr>
        <w:t xml:space="preserve">Related to Figure </w:t>
      </w:r>
      <w:r>
        <w:rPr>
          <w:rFonts w:ascii="Times New Roman" w:hAnsi="Times New Roman" w:cs="Times New Roman"/>
          <w:b/>
          <w:sz w:val="22"/>
        </w:rPr>
        <w:t>2</w:t>
      </w:r>
      <w:r w:rsidRPr="009C4C3F">
        <w:rPr>
          <w:rFonts w:ascii="Times New Roman" w:hAnsi="Times New Roman" w:cs="Times New Roman" w:hint="eastAsia"/>
          <w:b/>
          <w:sz w:val="22"/>
        </w:rPr>
        <w:t>.</w:t>
      </w:r>
      <w:r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A</w:t>
      </w:r>
      <w:r w:rsidRPr="00347F49">
        <w:rPr>
          <w:rFonts w:ascii="Times New Roman" w:hAnsi="Times New Roman" w:cs="Times New Roman"/>
          <w:b/>
          <w:bCs/>
          <w:sz w:val="22"/>
        </w:rPr>
        <w:t xml:space="preserve">. </w:t>
      </w:r>
      <w:r w:rsidRPr="00347F49">
        <w:rPr>
          <w:rFonts w:ascii="Times New Roman" w:hAnsi="Times New Roman" w:cs="Times New Roman"/>
          <w:sz w:val="22"/>
        </w:rPr>
        <w:t xml:space="preserve">Representative image of hASCs in the two groups immunoassayed with antibody against Ki-67. Histogram showing the difference of the positive cell percentage of Ki-67 </w:t>
      </w:r>
      <w:r w:rsidR="0047443A">
        <w:rPr>
          <w:rFonts w:ascii="Times New Roman" w:hAnsi="Times New Roman" w:cs="Times New Roman" w:hint="eastAsia"/>
          <w:sz w:val="22"/>
        </w:rPr>
        <w:t>of</w:t>
      </w:r>
      <w:r w:rsidRPr="00347F49">
        <w:rPr>
          <w:rFonts w:ascii="Times New Roman" w:hAnsi="Times New Roman" w:cs="Times New Roman"/>
          <w:sz w:val="22"/>
        </w:rPr>
        <w:t xml:space="preserve"> DPP4 siRNA-treated and control siRNA treated DPP4</w:t>
      </w:r>
      <w:r w:rsidRPr="00632B88">
        <w:rPr>
          <w:rFonts w:ascii="Times New Roman" w:hAnsi="Times New Roman" w:cs="Times New Roman"/>
          <w:sz w:val="22"/>
          <w:vertAlign w:val="superscript"/>
        </w:rPr>
        <w:t>+</w:t>
      </w:r>
      <w:r w:rsidRPr="00347F49">
        <w:rPr>
          <w:rFonts w:ascii="Times New Roman" w:hAnsi="Times New Roman" w:cs="Times New Roman"/>
          <w:sz w:val="22"/>
        </w:rPr>
        <w:t xml:space="preserve"> hASCs</w:t>
      </w:r>
      <w:r>
        <w:rPr>
          <w:rFonts w:ascii="Times New Roman" w:hAnsi="Times New Roman" w:cs="Times New Roman"/>
          <w:sz w:val="22"/>
        </w:rPr>
        <w:t xml:space="preserve">. </w:t>
      </w:r>
      <w:r w:rsidRPr="00347F49">
        <w:rPr>
          <w:rFonts w:ascii="Times New Roman" w:hAnsi="Times New Roman" w:cs="Times New Roman"/>
          <w:sz w:val="22"/>
        </w:rPr>
        <w:t xml:space="preserve">The number of fields was 20 in each </w:t>
      </w:r>
      <w:r w:rsidRPr="00347F49">
        <w:rPr>
          <w:rFonts w:ascii="Times New Roman" w:hAnsi="Times New Roman" w:cs="Times New Roman"/>
          <w:sz w:val="22"/>
        </w:rPr>
        <w:lastRenderedPageBreak/>
        <w:t xml:space="preserve">group respectively. Data are presented as the mean ± SEM. Scale bars, 50 </w:t>
      </w:r>
      <w:proofErr w:type="spellStart"/>
      <w:r w:rsidRPr="00347F49">
        <w:rPr>
          <w:rFonts w:ascii="Times New Roman" w:hAnsi="Times New Roman" w:cs="Times New Roman"/>
          <w:sz w:val="22"/>
        </w:rPr>
        <w:t>μm</w:t>
      </w:r>
      <w:proofErr w:type="spellEnd"/>
      <w:r w:rsidRPr="00347F4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B</w:t>
      </w:r>
      <w:r w:rsidRPr="00347F49">
        <w:rPr>
          <w:rFonts w:ascii="Times New Roman" w:hAnsi="Times New Roman" w:cs="Times New Roman"/>
          <w:b/>
          <w:bCs/>
          <w:sz w:val="22"/>
        </w:rPr>
        <w:t xml:space="preserve">. </w:t>
      </w:r>
      <w:r w:rsidRPr="00347F49">
        <w:rPr>
          <w:rFonts w:ascii="Times New Roman" w:hAnsi="Times New Roman" w:cs="Times New Roman"/>
          <w:sz w:val="22"/>
        </w:rPr>
        <w:t>Representative image</w:t>
      </w:r>
      <w:r>
        <w:rPr>
          <w:rFonts w:ascii="Times New Roman" w:hAnsi="Times New Roman" w:cs="Times New Roman" w:hint="eastAsia"/>
          <w:sz w:val="22"/>
        </w:rPr>
        <w:t>s</w:t>
      </w:r>
      <w:r w:rsidRPr="00347F49">
        <w:rPr>
          <w:rFonts w:ascii="Times New Roman" w:hAnsi="Times New Roman" w:cs="Times New Roman"/>
          <w:sz w:val="22"/>
        </w:rPr>
        <w:t xml:space="preserve"> of </w:t>
      </w:r>
      <w:proofErr w:type="spellStart"/>
      <w:r w:rsidRPr="00347F49">
        <w:rPr>
          <w:rFonts w:ascii="Times New Roman" w:hAnsi="Times New Roman" w:cs="Times New Roman"/>
          <w:sz w:val="22"/>
        </w:rPr>
        <w:t>hASCs</w:t>
      </w:r>
      <w:proofErr w:type="spellEnd"/>
      <w:r w:rsidRPr="00347F49">
        <w:rPr>
          <w:rFonts w:ascii="Times New Roman" w:hAnsi="Times New Roman" w:cs="Times New Roman"/>
          <w:sz w:val="22"/>
        </w:rPr>
        <w:t xml:space="preserve"> in the two groups for SA-β-Gal staining. Histogram showing the difference of the positive area percentage of SA-β-Gal </w:t>
      </w:r>
      <w:r w:rsidR="0047443A">
        <w:rPr>
          <w:rFonts w:ascii="Times New Roman" w:hAnsi="Times New Roman" w:cs="Times New Roman" w:hint="eastAsia"/>
          <w:sz w:val="22"/>
        </w:rPr>
        <w:t>of</w:t>
      </w:r>
      <w:r w:rsidRPr="00347F49">
        <w:rPr>
          <w:rFonts w:ascii="Times New Roman" w:hAnsi="Times New Roman" w:cs="Times New Roman"/>
          <w:sz w:val="22"/>
        </w:rPr>
        <w:t xml:space="preserve"> DPP4 siRNA-treated and control siRNA treated DPP4</w:t>
      </w:r>
      <w:r w:rsidRPr="00530EA1">
        <w:rPr>
          <w:rFonts w:ascii="Times New Roman" w:hAnsi="Times New Roman" w:cs="Times New Roman"/>
          <w:sz w:val="22"/>
          <w:vertAlign w:val="superscript"/>
        </w:rPr>
        <w:t>+</w:t>
      </w:r>
      <w:r w:rsidRPr="00347F49">
        <w:rPr>
          <w:rFonts w:ascii="Times New Roman" w:hAnsi="Times New Roman" w:cs="Times New Roman"/>
          <w:sz w:val="22"/>
        </w:rPr>
        <w:t xml:space="preserve"> hASCs.</w:t>
      </w:r>
      <w:r>
        <w:rPr>
          <w:rFonts w:ascii="Times New Roman" w:hAnsi="Times New Roman" w:cs="Times New Roman"/>
          <w:sz w:val="22"/>
        </w:rPr>
        <w:t xml:space="preserve"> </w:t>
      </w:r>
      <w:r w:rsidRPr="00347F49">
        <w:rPr>
          <w:rFonts w:ascii="Times New Roman" w:hAnsi="Times New Roman" w:cs="Times New Roman"/>
          <w:sz w:val="22"/>
        </w:rPr>
        <w:t>The number of fields was 16 in each group</w:t>
      </w:r>
      <w:r w:rsidR="0047443A">
        <w:rPr>
          <w:rFonts w:ascii="Times New Roman" w:hAnsi="Times New Roman" w:cs="Times New Roman"/>
          <w:sz w:val="22"/>
        </w:rPr>
        <w:t xml:space="preserve"> </w:t>
      </w:r>
      <w:r w:rsidRPr="00347F49">
        <w:rPr>
          <w:rFonts w:ascii="Times New Roman" w:hAnsi="Times New Roman" w:cs="Times New Roman"/>
          <w:sz w:val="22"/>
        </w:rPr>
        <w:t xml:space="preserve">respectively. Data are presented as the mean ± SEM. Scale bars, 50 </w:t>
      </w:r>
      <w:proofErr w:type="spellStart"/>
      <w:r w:rsidRPr="00347F49">
        <w:rPr>
          <w:rFonts w:ascii="Times New Roman" w:hAnsi="Times New Roman" w:cs="Times New Roman"/>
          <w:sz w:val="22"/>
        </w:rPr>
        <w:t>μm</w:t>
      </w:r>
      <w:proofErr w:type="spellEnd"/>
      <w:r w:rsidRPr="00347F4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C</w:t>
      </w:r>
      <w:r w:rsidRPr="00347F49">
        <w:rPr>
          <w:rFonts w:ascii="Times New Roman" w:hAnsi="Times New Roman" w:cs="Times New Roman"/>
          <w:b/>
          <w:bCs/>
          <w:sz w:val="22"/>
        </w:rPr>
        <w:t xml:space="preserve">. </w:t>
      </w:r>
      <w:r w:rsidRPr="00347F49">
        <w:rPr>
          <w:rFonts w:ascii="Times New Roman" w:hAnsi="Times New Roman" w:cs="Times New Roman"/>
          <w:sz w:val="22"/>
        </w:rPr>
        <w:t xml:space="preserve">Relative mRNA levels of </w:t>
      </w:r>
      <w:r w:rsidRPr="00530EA1">
        <w:rPr>
          <w:rFonts w:ascii="Times New Roman" w:hAnsi="Times New Roman" w:cs="Times New Roman"/>
          <w:i/>
          <w:sz w:val="22"/>
        </w:rPr>
        <w:t>GLB1</w:t>
      </w:r>
      <w:r w:rsidRPr="00347F49">
        <w:rPr>
          <w:rFonts w:ascii="Times New Roman" w:hAnsi="Times New Roman" w:cs="Times New Roman"/>
          <w:sz w:val="22"/>
        </w:rPr>
        <w:t xml:space="preserve"> DPP4 siRNA-treated and control siRNA treated DPP4</w:t>
      </w:r>
      <w:r w:rsidRPr="00530EA1">
        <w:rPr>
          <w:rFonts w:ascii="Times New Roman" w:hAnsi="Times New Roman" w:cs="Times New Roman"/>
          <w:sz w:val="22"/>
          <w:vertAlign w:val="superscript"/>
        </w:rPr>
        <w:t>+</w:t>
      </w:r>
      <w:r w:rsidRPr="00347F4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347F49">
        <w:rPr>
          <w:rFonts w:ascii="Times New Roman" w:hAnsi="Times New Roman" w:cs="Times New Roman"/>
          <w:sz w:val="22"/>
        </w:rPr>
        <w:t>hASCs</w:t>
      </w:r>
      <w:proofErr w:type="spellEnd"/>
      <w:r w:rsidRPr="00347F49">
        <w:rPr>
          <w:rFonts w:ascii="Times New Roman" w:hAnsi="Times New Roman" w:cs="Times New Roman"/>
          <w:sz w:val="22"/>
        </w:rPr>
        <w:t xml:space="preserve"> determined by quantitative RT-PCR.</w:t>
      </w:r>
      <w:r>
        <w:rPr>
          <w:rFonts w:ascii="Times New Roman" w:hAnsi="Times New Roman" w:cs="Times New Roman"/>
          <w:sz w:val="22"/>
        </w:rPr>
        <w:t xml:space="preserve"> </w:t>
      </w:r>
      <w:r w:rsidRPr="00347F49">
        <w:rPr>
          <w:rFonts w:ascii="Times New Roman" w:hAnsi="Times New Roman" w:cs="Times New Roman"/>
          <w:sz w:val="22"/>
        </w:rPr>
        <w:t>The relative expression of the gene was normalized against 18S rRNA. Data are presented as the means ± SEM.</w:t>
      </w: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D</w:t>
      </w:r>
      <w:r w:rsidRPr="00347F49">
        <w:rPr>
          <w:rFonts w:ascii="Times New Roman" w:hAnsi="Times New Roman" w:cs="Times New Roman"/>
          <w:b/>
          <w:bCs/>
          <w:sz w:val="22"/>
        </w:rPr>
        <w:t>.</w:t>
      </w:r>
      <w:r w:rsidRPr="00347F49">
        <w:rPr>
          <w:rFonts w:ascii="Times New Roman" w:hAnsi="Times New Roman" w:cs="Times New Roman"/>
          <w:sz w:val="22"/>
        </w:rPr>
        <w:t xml:space="preserve"> Relative mRNA levels of </w:t>
      </w:r>
      <w:r w:rsidRPr="00530EA1">
        <w:rPr>
          <w:rFonts w:ascii="Times New Roman" w:hAnsi="Times New Roman" w:cs="Times New Roman"/>
          <w:i/>
          <w:sz w:val="22"/>
        </w:rPr>
        <w:t>IGFBP3</w:t>
      </w:r>
      <w:r w:rsidRPr="00347F49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 w:rsidRPr="00530EA1">
        <w:rPr>
          <w:rFonts w:ascii="Times New Roman" w:hAnsi="Times New Roman" w:cs="Times New Roman"/>
          <w:i/>
          <w:sz w:val="22"/>
        </w:rPr>
        <w:t>IGFB1</w:t>
      </w:r>
      <w:r w:rsidRPr="00347F49">
        <w:rPr>
          <w:rFonts w:ascii="Times New Roman" w:hAnsi="Times New Roman" w:cs="Times New Roman"/>
          <w:sz w:val="22"/>
        </w:rPr>
        <w:t xml:space="preserve"> and </w:t>
      </w:r>
      <w:r w:rsidRPr="00530EA1">
        <w:rPr>
          <w:rFonts w:ascii="Times New Roman" w:hAnsi="Times New Roman" w:cs="Times New Roman"/>
          <w:i/>
          <w:sz w:val="22"/>
        </w:rPr>
        <w:t>CDKN2B</w:t>
      </w:r>
      <w:r w:rsidRPr="00347F49">
        <w:rPr>
          <w:rFonts w:ascii="Times New Roman" w:hAnsi="Times New Roman" w:cs="Times New Roman"/>
          <w:sz w:val="22"/>
        </w:rPr>
        <w:t xml:space="preserve"> in DPP4 siRNA-treated and control siRNA treated DPP4</w:t>
      </w:r>
      <w:r w:rsidRPr="00530EA1">
        <w:rPr>
          <w:rFonts w:ascii="Times New Roman" w:hAnsi="Times New Roman" w:cs="Times New Roman"/>
          <w:sz w:val="22"/>
          <w:vertAlign w:val="superscript"/>
        </w:rPr>
        <w:t>+</w:t>
      </w:r>
      <w:r w:rsidRPr="00347F4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347F49">
        <w:rPr>
          <w:rFonts w:ascii="Times New Roman" w:hAnsi="Times New Roman" w:cs="Times New Roman"/>
          <w:sz w:val="22"/>
        </w:rPr>
        <w:t>hASCs</w:t>
      </w:r>
      <w:proofErr w:type="spellEnd"/>
      <w:r w:rsidR="0047443A">
        <w:rPr>
          <w:rFonts w:ascii="Times New Roman" w:hAnsi="Times New Roman" w:cs="Times New Roman"/>
          <w:sz w:val="22"/>
        </w:rPr>
        <w:t xml:space="preserve"> </w:t>
      </w:r>
      <w:r w:rsidRPr="00347F49">
        <w:rPr>
          <w:rFonts w:ascii="Times New Roman" w:hAnsi="Times New Roman" w:cs="Times New Roman"/>
          <w:sz w:val="22"/>
        </w:rPr>
        <w:t>determined by quantitative RT-PCR.</w:t>
      </w:r>
      <w:r w:rsidR="0047443A">
        <w:rPr>
          <w:rFonts w:ascii="Times New Roman" w:hAnsi="Times New Roman" w:cs="Times New Roman"/>
          <w:sz w:val="22"/>
        </w:rPr>
        <w:t xml:space="preserve"> </w:t>
      </w:r>
      <w:r w:rsidRPr="00347F49">
        <w:rPr>
          <w:rFonts w:ascii="Times New Roman" w:hAnsi="Times New Roman" w:cs="Times New Roman"/>
          <w:sz w:val="22"/>
        </w:rPr>
        <w:t xml:space="preserve">The relative expression of the gene was normalized against 18S rRNA. Data are presented as the </w:t>
      </w:r>
      <w:r w:rsidR="00714C9E">
        <w:rPr>
          <w:rFonts w:ascii="Times New Roman" w:hAnsi="Times New Roman" w:cs="Times New Roman"/>
          <w:sz w:val="22"/>
        </w:rPr>
        <w:t>mean ± SEM</w:t>
      </w:r>
      <w:r w:rsidRPr="00347F4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347F49">
        <w:rPr>
          <w:rFonts w:ascii="Times New Roman" w:hAnsi="Times New Roman" w:cs="Times New Roman"/>
          <w:sz w:val="22"/>
        </w:rPr>
        <w:t xml:space="preserve">Significant difference by unpaired two-tailed </w:t>
      </w:r>
      <w:r w:rsidR="007B3FA6" w:rsidRPr="007B3FA6">
        <w:rPr>
          <w:rFonts w:ascii="Times New Roman" w:hAnsi="Times New Roman" w:cs="Times New Roman"/>
          <w:sz w:val="22"/>
        </w:rPr>
        <w:t xml:space="preserve">Student’s </w:t>
      </w:r>
      <w:r w:rsidRPr="00347F49">
        <w:rPr>
          <w:rFonts w:ascii="Times New Roman" w:hAnsi="Times New Roman" w:cs="Times New Roman"/>
          <w:sz w:val="22"/>
        </w:rPr>
        <w:t>t test</w:t>
      </w:r>
      <w:r w:rsidR="00422240">
        <w:rPr>
          <w:rFonts w:ascii="Times New Roman" w:hAnsi="Times New Roman" w:cs="Times New Roman"/>
          <w:sz w:val="22"/>
        </w:rPr>
        <w:t>.</w:t>
      </w:r>
    </w:p>
    <w:p w14:paraId="5DA34C9B" w14:textId="77777777" w:rsidR="00CA465A" w:rsidRPr="00CA465A" w:rsidRDefault="00CA465A" w:rsidP="00CA465A">
      <w:pPr>
        <w:widowControl/>
        <w:jc w:val="left"/>
        <w:rPr>
          <w:rFonts w:ascii="Times New Roman" w:hAnsi="Times New Roman" w:cs="Times New Roman"/>
          <w:b/>
          <w:sz w:val="22"/>
        </w:rPr>
      </w:pPr>
    </w:p>
    <w:p w14:paraId="5CBEC1C1" w14:textId="7F00C49F" w:rsidR="00CA465A" w:rsidRDefault="00061B95" w:rsidP="00061B95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5B83F89A" wp14:editId="480AB887">
            <wp:extent cx="4598637" cy="533400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428" cy="53882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1BF516" w14:textId="481EE8A0" w:rsidR="00CA465A" w:rsidRDefault="00CA465A" w:rsidP="00CA465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CF1D1E">
        <w:rPr>
          <w:rFonts w:ascii="Times New Roman" w:hAnsi="Times New Roman" w:cs="Times New Roman" w:hint="eastAsia"/>
          <w:b/>
          <w:sz w:val="22"/>
        </w:rPr>
        <w:lastRenderedPageBreak/>
        <w:t>Figure S</w:t>
      </w:r>
      <w:r>
        <w:rPr>
          <w:rFonts w:ascii="Times New Roman" w:hAnsi="Times New Roman" w:cs="Times New Roman"/>
          <w:b/>
          <w:sz w:val="22"/>
        </w:rPr>
        <w:t>4</w:t>
      </w:r>
      <w:r w:rsidRPr="00CF1D1E">
        <w:rPr>
          <w:rFonts w:ascii="Times New Roman" w:hAnsi="Times New Roman" w:cs="Times New Roman" w:hint="eastAsia"/>
          <w:b/>
          <w:sz w:val="22"/>
        </w:rPr>
        <w:t>. The properties of differentiation level in DPP4</w:t>
      </w:r>
      <w:r w:rsidRPr="00D246D6">
        <w:rPr>
          <w:rFonts w:ascii="Times New Roman" w:hAnsi="Times New Roman" w:cs="Times New Roman" w:hint="eastAsia"/>
          <w:b/>
          <w:sz w:val="22"/>
          <w:vertAlign w:val="superscript"/>
        </w:rPr>
        <w:t>-</w:t>
      </w:r>
      <w:r w:rsidRPr="00CF1D1E">
        <w:rPr>
          <w:rFonts w:ascii="Times New Roman" w:hAnsi="Times New Roman" w:cs="Times New Roman" w:hint="eastAsia"/>
          <w:b/>
          <w:sz w:val="22"/>
        </w:rPr>
        <w:t xml:space="preserve"> hASCs and DPP4</w:t>
      </w:r>
      <w:r w:rsidRPr="00D246D6">
        <w:rPr>
          <w:rFonts w:ascii="Times New Roman" w:hAnsi="Times New Roman" w:cs="Times New Roman" w:hint="eastAsia"/>
          <w:b/>
          <w:sz w:val="22"/>
          <w:vertAlign w:val="superscript"/>
        </w:rPr>
        <w:t>+</w:t>
      </w:r>
      <w:r w:rsidRPr="00CF1D1E">
        <w:rPr>
          <w:rFonts w:ascii="Times New Roman" w:hAnsi="Times New Roman" w:cs="Times New Roman" w:hint="eastAsia"/>
          <w:b/>
          <w:sz w:val="22"/>
        </w:rPr>
        <w:t xml:space="preserve"> hASCs were determined. R</w:t>
      </w:r>
      <w:r w:rsidRPr="00ED3CA3">
        <w:rPr>
          <w:rFonts w:ascii="Times New Roman" w:hAnsi="Times New Roman" w:cs="Times New Roman" w:hint="eastAsia"/>
          <w:b/>
          <w:sz w:val="22"/>
        </w:rPr>
        <w:t xml:space="preserve">elated to </w:t>
      </w:r>
      <w:r w:rsidRPr="0047443A">
        <w:rPr>
          <w:rFonts w:ascii="Times New Roman" w:hAnsi="Times New Roman" w:cs="Times New Roman" w:hint="eastAsia"/>
          <w:b/>
          <w:sz w:val="22"/>
        </w:rPr>
        <w:t xml:space="preserve">Figure </w:t>
      </w:r>
      <w:r w:rsidRPr="0047443A">
        <w:rPr>
          <w:rFonts w:ascii="Times New Roman" w:hAnsi="Times New Roman" w:cs="Times New Roman"/>
          <w:b/>
          <w:sz w:val="22"/>
        </w:rPr>
        <w:t>3</w:t>
      </w:r>
      <w:r w:rsidRPr="00ED3CA3">
        <w:rPr>
          <w:rFonts w:ascii="Times New Roman" w:hAnsi="Times New Roman" w:cs="Times New Roman" w:hint="eastAsia"/>
          <w:b/>
          <w:sz w:val="22"/>
        </w:rPr>
        <w:t>.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3546A2">
        <w:rPr>
          <w:rFonts w:ascii="Times New Roman" w:hAnsi="Times New Roman" w:cs="Times New Roman" w:hint="eastAsia"/>
          <w:b/>
          <w:bCs/>
          <w:sz w:val="22"/>
        </w:rPr>
        <w:t>A.</w:t>
      </w:r>
      <w:r w:rsidRPr="00ED3CA3">
        <w:rPr>
          <w:rFonts w:ascii="Times New Roman" w:hAnsi="Times New Roman" w:cs="Times New Roman" w:hint="eastAsia"/>
          <w:bCs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 xml:space="preserve">Relative mRNA levels </w:t>
      </w:r>
      <w:r w:rsidRPr="00ED3CA3">
        <w:rPr>
          <w:rFonts w:ascii="Times New Roman" w:hAnsi="Times New Roman" w:cs="Times New Roman"/>
          <w:sz w:val="22"/>
        </w:rPr>
        <w:t>of characteristic</w:t>
      </w:r>
      <w:r w:rsidRPr="00ED3CA3">
        <w:rPr>
          <w:rFonts w:ascii="Times New Roman" w:hAnsi="Times New Roman" w:cs="Times New Roman" w:hint="eastAsia"/>
          <w:sz w:val="22"/>
        </w:rPr>
        <w:t xml:space="preserve"> transcription factors in hEPCs</w:t>
      </w:r>
      <w:r w:rsidRPr="00ED3CA3">
        <w:rPr>
          <w:rFonts w:ascii="Times New Roman" w:hAnsi="Times New Roman" w:cs="Times New Roman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in DPP4</w:t>
      </w:r>
      <w:r w:rsidRPr="00ED3CA3">
        <w:rPr>
          <w:rFonts w:ascii="Times New Roman" w:hAnsi="Times New Roman" w:cs="Times New Roman" w:hint="eastAsia"/>
          <w:sz w:val="22"/>
          <w:vertAlign w:val="superscript"/>
        </w:rPr>
        <w:t>-</w:t>
      </w:r>
      <w:r w:rsidRPr="00ED3CA3">
        <w:rPr>
          <w:rFonts w:ascii="Times New Roman" w:hAnsi="Times New Roman" w:cs="Times New Roman" w:hint="eastAsia"/>
          <w:sz w:val="22"/>
        </w:rPr>
        <w:t xml:space="preserve"> hEPCs and DPP4</w:t>
      </w:r>
      <w:r w:rsidRPr="00ED3CA3">
        <w:rPr>
          <w:rFonts w:ascii="Times New Roman" w:hAnsi="Times New Roman" w:cs="Times New Roman" w:hint="eastAsia"/>
          <w:sz w:val="22"/>
          <w:vertAlign w:val="superscript"/>
        </w:rPr>
        <w:t>+</w:t>
      </w:r>
      <w:r w:rsidRPr="00ED3CA3">
        <w:rPr>
          <w:rFonts w:ascii="Times New Roman" w:hAnsi="Times New Roman" w:cs="Times New Roman" w:hint="eastAsia"/>
          <w:sz w:val="22"/>
        </w:rPr>
        <w:t xml:space="preserve"> hEPCs determined by quantitative RT-PCR.</w:t>
      </w:r>
      <w:r w:rsidRPr="00ED3CA3">
        <w:rPr>
          <w:rFonts w:ascii="Times New Roman" w:hAnsi="Times New Roman" w:cs="Times New Roman"/>
          <w:sz w:val="22"/>
        </w:rPr>
        <w:t xml:space="preserve"> </w:t>
      </w:r>
      <w:r w:rsidRPr="003546A2">
        <w:rPr>
          <w:rFonts w:ascii="Times New Roman" w:hAnsi="Times New Roman" w:cs="Times New Roman" w:hint="eastAsia"/>
          <w:b/>
          <w:bCs/>
          <w:sz w:val="22"/>
        </w:rPr>
        <w:t>B.</w:t>
      </w:r>
      <w:r w:rsidRPr="00ED3CA3">
        <w:rPr>
          <w:rFonts w:ascii="Times New Roman" w:hAnsi="Times New Roman" w:cs="Times New Roman" w:hint="eastAsia"/>
          <w:bCs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Relative mRNA levels of characteristic transcription factors in hEPCs in DPP4 siRNA-treated and control siRNA treated DPP4</w:t>
      </w:r>
      <w:r w:rsidRPr="00ED3CA3">
        <w:rPr>
          <w:rFonts w:ascii="Times New Roman" w:hAnsi="Times New Roman" w:cs="Times New Roman" w:hint="eastAsia"/>
          <w:sz w:val="22"/>
          <w:vertAlign w:val="superscript"/>
        </w:rPr>
        <w:t>+</w:t>
      </w:r>
      <w:r w:rsidRPr="00ED3CA3">
        <w:rPr>
          <w:rFonts w:ascii="Times New Roman" w:hAnsi="Times New Roman" w:cs="Times New Roman" w:hint="eastAsia"/>
          <w:sz w:val="22"/>
        </w:rPr>
        <w:t xml:space="preserve"> hEPCs determined by quantitative RT-PCR.</w:t>
      </w:r>
      <w:r>
        <w:rPr>
          <w:rFonts w:ascii="Times New Roman" w:hAnsi="Times New Roman" w:cs="Times New Roman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The relative expression of the genes was normalized against 18S rRNA. Data are presented as the mean</w:t>
      </w:r>
      <w:r w:rsidR="00714C9E">
        <w:rPr>
          <w:rFonts w:ascii="Times New Roman" w:hAnsi="Times New Roman" w:cs="Times New Roman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±</w:t>
      </w:r>
      <w:r w:rsidR="00714C9E">
        <w:rPr>
          <w:rFonts w:ascii="Times New Roman" w:hAnsi="Times New Roman" w:cs="Times New Roman" w:hint="eastAsia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SEM.</w:t>
      </w:r>
      <w:r>
        <w:rPr>
          <w:rFonts w:ascii="Times New Roman" w:hAnsi="Times New Roman" w:cs="Times New Roman"/>
          <w:sz w:val="22"/>
        </w:rPr>
        <w:t xml:space="preserve"> </w:t>
      </w:r>
      <w:r w:rsidRPr="003546A2">
        <w:rPr>
          <w:rFonts w:ascii="Times New Roman" w:hAnsi="Times New Roman" w:cs="Times New Roman" w:hint="eastAsia"/>
          <w:b/>
          <w:bCs/>
          <w:sz w:val="22"/>
        </w:rPr>
        <w:t>C.</w:t>
      </w:r>
      <w:r>
        <w:rPr>
          <w:rFonts w:ascii="Times New Roman" w:hAnsi="Times New Roman" w:cs="Times New Roman"/>
          <w:bCs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Representative images of the expression of GSTA2 in DPP4 siRNA-treated and control siRNA treated DPP4</w:t>
      </w:r>
      <w:r w:rsidRPr="00ED3CA3">
        <w:rPr>
          <w:rFonts w:ascii="Times New Roman" w:hAnsi="Times New Roman" w:cs="Times New Roman" w:hint="eastAsia"/>
          <w:sz w:val="22"/>
          <w:vertAlign w:val="superscript"/>
        </w:rPr>
        <w:t>+</w:t>
      </w:r>
      <w:r w:rsidRPr="00ED3CA3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ED3CA3">
        <w:rPr>
          <w:rFonts w:ascii="Times New Roman" w:hAnsi="Times New Roman" w:cs="Times New Roman" w:hint="eastAsia"/>
          <w:sz w:val="22"/>
        </w:rPr>
        <w:t>hHLCs</w:t>
      </w:r>
      <w:proofErr w:type="spellEnd"/>
      <w:r w:rsidRPr="00ED3CA3">
        <w:rPr>
          <w:rFonts w:ascii="Times New Roman" w:hAnsi="Times New Roman" w:cs="Times New Roman" w:hint="eastAsia"/>
          <w:sz w:val="22"/>
        </w:rPr>
        <w:t xml:space="preserve"> determined by immunofluorescence. Scatter diagram showing the difference of relative intensity of GSTA2 in cell</w:t>
      </w:r>
      <w:r w:rsidR="0047443A">
        <w:rPr>
          <w:rFonts w:ascii="Times New Roman" w:hAnsi="Times New Roman" w:cs="Times New Roman" w:hint="eastAsia"/>
          <w:sz w:val="22"/>
        </w:rPr>
        <w:t>s</w:t>
      </w:r>
      <w:r w:rsidRPr="00ED3CA3">
        <w:rPr>
          <w:rFonts w:ascii="Times New Roman" w:hAnsi="Times New Roman" w:cs="Times New Roman" w:hint="eastAsia"/>
          <w:sz w:val="22"/>
        </w:rPr>
        <w:t>. The number of cells was 50 in each group respectively. Data are presented as the mean</w:t>
      </w:r>
      <w:r w:rsidR="00714C9E">
        <w:rPr>
          <w:rFonts w:ascii="Times New Roman" w:hAnsi="Times New Roman" w:cs="Times New Roman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±</w:t>
      </w:r>
      <w:r w:rsidR="00714C9E">
        <w:rPr>
          <w:rFonts w:ascii="Times New Roman" w:hAnsi="Times New Roman" w:cs="Times New Roman" w:hint="eastAsia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>SEM.</w:t>
      </w:r>
      <w:r>
        <w:rPr>
          <w:rFonts w:ascii="Times New Roman" w:hAnsi="Times New Roman" w:cs="Times New Roman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 xml:space="preserve">Scale bars, 50 </w:t>
      </w:r>
      <w:r w:rsidRPr="0047443A">
        <w:rPr>
          <w:rFonts w:ascii="Times New Roman" w:hAnsi="Times New Roman" w:cs="Times New Roman"/>
          <w:sz w:val="22"/>
          <w:lang w:val="el-GR"/>
        </w:rPr>
        <w:t>μ</w:t>
      </w:r>
      <w:r w:rsidRPr="0047443A">
        <w:rPr>
          <w:rFonts w:ascii="Times New Roman" w:hAnsi="Times New Roman" w:cs="Times New Roman"/>
          <w:sz w:val="22"/>
        </w:rPr>
        <w:t>m</w:t>
      </w:r>
      <w:r w:rsidRPr="00ED3CA3">
        <w:rPr>
          <w:rFonts w:ascii="Times New Roman" w:hAnsi="Times New Roman" w:cs="Times New Roman" w:hint="eastAsia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ED3CA3">
        <w:rPr>
          <w:rFonts w:ascii="Times New Roman" w:hAnsi="Times New Roman" w:cs="Times New Roman" w:hint="eastAsia"/>
          <w:sz w:val="22"/>
        </w:rPr>
        <w:t xml:space="preserve">Significant difference by unpaired two-tailed </w:t>
      </w:r>
      <w:r w:rsidR="007B3FA6" w:rsidRPr="007B3FA6">
        <w:rPr>
          <w:rFonts w:ascii="Times New Roman" w:hAnsi="Times New Roman" w:cs="Times New Roman"/>
          <w:sz w:val="22"/>
        </w:rPr>
        <w:t>Student’s</w:t>
      </w:r>
      <w:r w:rsidRPr="00ED3CA3">
        <w:rPr>
          <w:rFonts w:ascii="Times New Roman" w:hAnsi="Times New Roman" w:cs="Times New Roman" w:hint="eastAsia"/>
          <w:sz w:val="22"/>
        </w:rPr>
        <w:t xml:space="preserve"> t test</w:t>
      </w:r>
      <w:r>
        <w:rPr>
          <w:rFonts w:ascii="Times New Roman" w:hAnsi="Times New Roman" w:cs="Times New Roman"/>
          <w:sz w:val="22"/>
        </w:rPr>
        <w:t>.</w:t>
      </w:r>
    </w:p>
    <w:p w14:paraId="6011C7FC" w14:textId="2531EC49" w:rsidR="007146EB" w:rsidRDefault="007146EB" w:rsidP="00CA465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074268EA" w14:textId="19BF9BEC" w:rsidR="007146EB" w:rsidRDefault="007146EB" w:rsidP="00CA465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66CD6813" w14:textId="3A2231D9" w:rsidR="007146EB" w:rsidRDefault="007146EB" w:rsidP="00CA465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E3E645D" wp14:editId="58D41021">
            <wp:extent cx="4968416" cy="2810507"/>
            <wp:effectExtent l="0" t="0" r="0" b="9525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271" cy="28341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4EF4C2" w14:textId="16108CA6" w:rsidR="00606C58" w:rsidRDefault="00606C58" w:rsidP="00CA465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467936E7" w14:textId="77777777" w:rsidR="00402860" w:rsidRDefault="00641008" w:rsidP="00061B95">
      <w:pPr>
        <w:pStyle w:val="Default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146EB">
        <w:rPr>
          <w:rFonts w:ascii="Times New Roman" w:hAnsi="Times New Roman" w:cs="Times New Roman"/>
          <w:b/>
          <w:bCs/>
          <w:sz w:val="20"/>
          <w:szCs w:val="20"/>
        </w:rPr>
        <w:t>Figure S5</w:t>
      </w:r>
      <w:r w:rsidRPr="007146EB">
        <w:rPr>
          <w:rFonts w:ascii="Times New Roman" w:hAnsi="Times New Roman" w:cs="Times New Roman"/>
          <w:b/>
          <w:sz w:val="20"/>
          <w:szCs w:val="20"/>
        </w:rPr>
        <w:t xml:space="preserve">. Schematic of the single-cell </w:t>
      </w:r>
      <w:proofErr w:type="spellStart"/>
      <w:r w:rsidRPr="007146EB">
        <w:rPr>
          <w:rFonts w:ascii="Times New Roman" w:hAnsi="Times New Roman" w:cs="Times New Roman"/>
          <w:b/>
          <w:sz w:val="20"/>
          <w:szCs w:val="20"/>
        </w:rPr>
        <w:t>IsoCode</w:t>
      </w:r>
      <w:proofErr w:type="spellEnd"/>
      <w:r w:rsidRPr="007146EB">
        <w:rPr>
          <w:rFonts w:ascii="Times New Roman" w:hAnsi="Times New Roman" w:cs="Times New Roman"/>
          <w:b/>
          <w:sz w:val="20"/>
          <w:szCs w:val="20"/>
        </w:rPr>
        <w:t xml:space="preserve"> chip to analyze T-cell polyfunctionality.</w:t>
      </w:r>
      <w:r w:rsidRPr="00641008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5C1FD1E4" w14:textId="7637EC1F" w:rsidR="00641008" w:rsidRPr="002056A3" w:rsidRDefault="00641008" w:rsidP="00061B95">
      <w:pPr>
        <w:pStyle w:val="Default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1008">
        <w:rPr>
          <w:rFonts w:ascii="Times New Roman" w:hAnsi="Times New Roman" w:cs="Times New Roman"/>
          <w:sz w:val="20"/>
          <w:szCs w:val="20"/>
        </w:rPr>
        <w:t xml:space="preserve">The color bars denote cytokines with effector (green), stimulatory (blue), </w:t>
      </w:r>
      <w:proofErr w:type="spellStart"/>
      <w:r w:rsidRPr="00641008">
        <w:rPr>
          <w:rFonts w:ascii="Times New Roman" w:hAnsi="Times New Roman" w:cs="Times New Roman"/>
          <w:sz w:val="20"/>
          <w:szCs w:val="20"/>
        </w:rPr>
        <w:t>chemoattractive</w:t>
      </w:r>
      <w:proofErr w:type="spellEnd"/>
      <w:r w:rsidRPr="00641008">
        <w:rPr>
          <w:rFonts w:ascii="Times New Roman" w:hAnsi="Times New Roman" w:cs="Times New Roman"/>
          <w:sz w:val="20"/>
          <w:szCs w:val="20"/>
        </w:rPr>
        <w:t xml:space="preserve"> (purple), inflammatory (red), and regulatory (yellow) functions. </w:t>
      </w:r>
    </w:p>
    <w:p w14:paraId="4BC3EC1F" w14:textId="1B5CAA7C" w:rsidR="0084277E" w:rsidRDefault="0084277E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79EA26FF" w14:textId="77777777" w:rsidR="005928DD" w:rsidRDefault="005928DD" w:rsidP="009C4C3F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tbl>
      <w:tblPr>
        <w:tblStyle w:val="a3"/>
        <w:tblW w:w="8075" w:type="dxa"/>
        <w:jc w:val="center"/>
        <w:tblLook w:val="04A0" w:firstRow="1" w:lastRow="0" w:firstColumn="1" w:lastColumn="0" w:noHBand="0" w:noVBand="1"/>
      </w:tblPr>
      <w:tblGrid>
        <w:gridCol w:w="864"/>
        <w:gridCol w:w="7211"/>
      </w:tblGrid>
      <w:tr w:rsidR="0084277E" w14:paraId="2B79AB7B" w14:textId="77777777" w:rsidTr="00E11519">
        <w:trPr>
          <w:jc w:val="center"/>
        </w:trPr>
        <w:tc>
          <w:tcPr>
            <w:tcW w:w="864" w:type="dxa"/>
          </w:tcPr>
          <w:p w14:paraId="28002484" w14:textId="63725713" w:rsidR="0084277E" w:rsidRPr="0084277E" w:rsidRDefault="0084277E" w:rsidP="0084277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84277E">
              <w:rPr>
                <w:rFonts w:ascii="Times New Roman" w:hAnsi="Times New Roman" w:cs="Times New Roman"/>
                <w:sz w:val="22"/>
              </w:rPr>
              <w:t>roups</w:t>
            </w:r>
          </w:p>
        </w:tc>
        <w:tc>
          <w:tcPr>
            <w:tcW w:w="7211" w:type="dxa"/>
          </w:tcPr>
          <w:p w14:paraId="2885AE3A" w14:textId="343CF19F" w:rsidR="0084277E" w:rsidRPr="0084277E" w:rsidRDefault="0084277E" w:rsidP="0084277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bCs/>
                <w:sz w:val="22"/>
              </w:rPr>
              <w:t>Experiment content</w:t>
            </w:r>
          </w:p>
        </w:tc>
      </w:tr>
      <w:tr w:rsidR="0084277E" w14:paraId="0B0D6E3D" w14:textId="77777777" w:rsidTr="00E11519">
        <w:trPr>
          <w:jc w:val="center"/>
        </w:trPr>
        <w:tc>
          <w:tcPr>
            <w:tcW w:w="864" w:type="dxa"/>
          </w:tcPr>
          <w:p w14:paraId="75B4614D" w14:textId="5331F913" w:rsidR="0084277E" w:rsidRPr="0084277E" w:rsidRDefault="0084277E" w:rsidP="00E1151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7211" w:type="dxa"/>
          </w:tcPr>
          <w:p w14:paraId="2405BC16" w14:textId="50766325" w:rsidR="0084277E" w:rsidRPr="0084277E" w:rsidRDefault="0084277E" w:rsidP="0084277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sz w:val="22"/>
              </w:rPr>
              <w:t>PBMC/hASCs vs Activated PBMC/hASCs</w:t>
            </w:r>
          </w:p>
        </w:tc>
      </w:tr>
      <w:tr w:rsidR="0084277E" w14:paraId="3E9ED307" w14:textId="77777777" w:rsidTr="00E11519">
        <w:trPr>
          <w:jc w:val="center"/>
        </w:trPr>
        <w:tc>
          <w:tcPr>
            <w:tcW w:w="864" w:type="dxa"/>
          </w:tcPr>
          <w:p w14:paraId="1D4AD043" w14:textId="3F2D27AB" w:rsidR="0084277E" w:rsidRPr="0084277E" w:rsidRDefault="0084277E" w:rsidP="00E1151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7211" w:type="dxa"/>
          </w:tcPr>
          <w:p w14:paraId="5A24535C" w14:textId="210E3A14" w:rsidR="0084277E" w:rsidRPr="0084277E" w:rsidRDefault="0084277E" w:rsidP="0084277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sz w:val="22"/>
              </w:rPr>
              <w:t xml:space="preserve">PBMC/hASCs </w:t>
            </w:r>
            <w:r w:rsidRPr="0084277E">
              <w:rPr>
                <w:rFonts w:ascii="Times New Roman" w:hAnsi="Times New Roman" w:cs="Times New Roman"/>
                <w:i/>
                <w:iCs/>
                <w:sz w:val="22"/>
              </w:rPr>
              <w:t>vs</w:t>
            </w:r>
            <w:r w:rsidRPr="0084277E">
              <w:rPr>
                <w:rFonts w:ascii="Times New Roman" w:hAnsi="Times New Roman" w:cs="Times New Roman"/>
                <w:sz w:val="22"/>
              </w:rPr>
              <w:t xml:space="preserve"> Activated PBMC/hASCs</w:t>
            </w:r>
          </w:p>
        </w:tc>
      </w:tr>
      <w:tr w:rsidR="0084277E" w14:paraId="78652EC7" w14:textId="77777777" w:rsidTr="00E11519">
        <w:trPr>
          <w:jc w:val="center"/>
        </w:trPr>
        <w:tc>
          <w:tcPr>
            <w:tcW w:w="864" w:type="dxa"/>
          </w:tcPr>
          <w:p w14:paraId="6E128EE1" w14:textId="425795D3" w:rsidR="0084277E" w:rsidRPr="0084277E" w:rsidRDefault="0084277E" w:rsidP="00E1151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7211" w:type="dxa"/>
          </w:tcPr>
          <w:p w14:paraId="590037B0" w14:textId="39D6D886" w:rsidR="0084277E" w:rsidRPr="0084277E" w:rsidRDefault="0084277E" w:rsidP="0084277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bCs/>
                <w:kern w:val="24"/>
                <w:sz w:val="22"/>
              </w:rPr>
              <w:t xml:space="preserve">Activated PBMC </w:t>
            </w:r>
            <w:r w:rsidRPr="0084277E">
              <w:rPr>
                <w:rFonts w:ascii="Times New Roman" w:hAnsi="Times New Roman" w:cs="Times New Roman"/>
                <w:bCs/>
                <w:i/>
                <w:iCs/>
                <w:kern w:val="24"/>
                <w:sz w:val="22"/>
              </w:rPr>
              <w:t>vs</w:t>
            </w:r>
            <w:r w:rsidRPr="0084277E">
              <w:rPr>
                <w:rFonts w:ascii="Times New Roman" w:hAnsi="Times New Roman" w:cs="Times New Roman"/>
                <w:bCs/>
                <w:kern w:val="24"/>
                <w:sz w:val="22"/>
              </w:rPr>
              <w:t xml:space="preserve"> Activated PBMC/supernatant of hASCs</w:t>
            </w:r>
          </w:p>
        </w:tc>
      </w:tr>
      <w:tr w:rsidR="0084277E" w14:paraId="0D946B03" w14:textId="77777777" w:rsidTr="00E11519">
        <w:trPr>
          <w:jc w:val="center"/>
        </w:trPr>
        <w:tc>
          <w:tcPr>
            <w:tcW w:w="864" w:type="dxa"/>
          </w:tcPr>
          <w:p w14:paraId="5CC0924F" w14:textId="351B9D2A" w:rsidR="0084277E" w:rsidRPr="0084277E" w:rsidRDefault="0084277E" w:rsidP="00E1151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7211" w:type="dxa"/>
          </w:tcPr>
          <w:p w14:paraId="62B9D104" w14:textId="1B0AAFF5" w:rsidR="0084277E" w:rsidRPr="0084277E" w:rsidRDefault="0084277E" w:rsidP="0084277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>Activated PBMC/supernatant of DPP4</w:t>
            </w:r>
            <w:r w:rsidRPr="0084277E">
              <w:rPr>
                <w:rFonts w:ascii="Times New Roman" w:hAnsi="Times New Roman" w:cs="Times New Roman"/>
                <w:kern w:val="24"/>
                <w:sz w:val="22"/>
                <w:vertAlign w:val="superscript"/>
              </w:rPr>
              <w:t>-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hASCs </w:t>
            </w:r>
            <w:r w:rsidRPr="0084277E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vs 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>Activated PBMC/supernatant of DPP4</w:t>
            </w:r>
            <w:r w:rsidRPr="0084277E">
              <w:rPr>
                <w:rFonts w:ascii="Times New Roman" w:hAnsi="Times New Roman" w:cs="Times New Roman"/>
                <w:kern w:val="24"/>
                <w:sz w:val="22"/>
                <w:vertAlign w:val="superscript"/>
              </w:rPr>
              <w:t>+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hASCs </w:t>
            </w:r>
          </w:p>
        </w:tc>
      </w:tr>
      <w:tr w:rsidR="0084277E" w14:paraId="3EBF8210" w14:textId="77777777" w:rsidTr="00E11519">
        <w:trPr>
          <w:jc w:val="center"/>
        </w:trPr>
        <w:tc>
          <w:tcPr>
            <w:tcW w:w="864" w:type="dxa"/>
          </w:tcPr>
          <w:p w14:paraId="11D9FC6D" w14:textId="7F69221B" w:rsidR="0084277E" w:rsidRPr="0084277E" w:rsidRDefault="0084277E" w:rsidP="00E1151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7211" w:type="dxa"/>
          </w:tcPr>
          <w:p w14:paraId="72B5AD1F" w14:textId="33D72DA4" w:rsidR="0084277E" w:rsidRPr="0084277E" w:rsidRDefault="0084277E" w:rsidP="0084277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>Activated PBMC/ DPP4</w:t>
            </w:r>
            <w:r w:rsidRPr="0084277E">
              <w:rPr>
                <w:rFonts w:ascii="Times New Roman" w:hAnsi="Times New Roman" w:cs="Times New Roman"/>
                <w:kern w:val="24"/>
                <w:sz w:val="22"/>
                <w:vertAlign w:val="superscript"/>
              </w:rPr>
              <w:t>-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hASCs </w:t>
            </w:r>
            <w:r w:rsidRPr="0084277E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vs 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>Activated PBMC/DPP4</w:t>
            </w:r>
            <w:r>
              <w:rPr>
                <w:rFonts w:ascii="Times New Roman" w:hAnsi="Times New Roman" w:cs="Times New Roman"/>
                <w:kern w:val="24"/>
                <w:sz w:val="22"/>
                <w:vertAlign w:val="superscript"/>
              </w:rPr>
              <w:t>+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hASCs </w:t>
            </w:r>
          </w:p>
        </w:tc>
      </w:tr>
      <w:tr w:rsidR="0084277E" w14:paraId="07621F8D" w14:textId="77777777" w:rsidTr="00E11519">
        <w:trPr>
          <w:jc w:val="center"/>
        </w:trPr>
        <w:tc>
          <w:tcPr>
            <w:tcW w:w="864" w:type="dxa"/>
          </w:tcPr>
          <w:p w14:paraId="53ED66C5" w14:textId="7F4E5B71" w:rsidR="0084277E" w:rsidRPr="0084277E" w:rsidRDefault="0084277E" w:rsidP="00E1151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7211" w:type="dxa"/>
          </w:tcPr>
          <w:p w14:paraId="558C6DEE" w14:textId="77E15F7B" w:rsidR="0084277E" w:rsidRPr="0084277E" w:rsidRDefault="0084277E" w:rsidP="0084277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Activated PBMC/supernatant </w:t>
            </w:r>
            <w:r>
              <w:rPr>
                <w:rFonts w:ascii="Times New Roman" w:hAnsi="Times New Roman" w:cs="Times New Roman"/>
                <w:kern w:val="24"/>
                <w:sz w:val="22"/>
              </w:rPr>
              <w:t>of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 control siRNA treated-hASCs </w:t>
            </w:r>
            <w:r w:rsidRPr="0084277E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vs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 Activated PBMC/</w:t>
            </w:r>
            <w:r>
              <w:rPr>
                <w:rFonts w:ascii="Times New Roman" w:hAnsi="Times New Roman" w:cs="Times New Roman"/>
                <w:kern w:val="24"/>
                <w:sz w:val="22"/>
              </w:rPr>
              <w:t>DPP4 siRNA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 treated-hASCs </w:t>
            </w:r>
          </w:p>
        </w:tc>
      </w:tr>
      <w:tr w:rsidR="0084277E" w14:paraId="47645C30" w14:textId="77777777" w:rsidTr="00E11519">
        <w:trPr>
          <w:jc w:val="center"/>
        </w:trPr>
        <w:tc>
          <w:tcPr>
            <w:tcW w:w="864" w:type="dxa"/>
          </w:tcPr>
          <w:p w14:paraId="5A6120C3" w14:textId="7C170525" w:rsidR="0084277E" w:rsidRPr="0084277E" w:rsidRDefault="0084277E" w:rsidP="00E1151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7211" w:type="dxa"/>
          </w:tcPr>
          <w:p w14:paraId="5B32D00D" w14:textId="0135C38C" w:rsidR="0084277E" w:rsidRPr="0084277E" w:rsidRDefault="0084277E" w:rsidP="0084277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Activated PBMC/control siRNA treated-hASCs </w:t>
            </w:r>
            <w:r w:rsidRPr="0084277E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vs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 Activated PBMC/</w:t>
            </w:r>
            <w:r>
              <w:rPr>
                <w:rFonts w:ascii="Times New Roman" w:hAnsi="Times New Roman" w:cs="Times New Roman"/>
                <w:kern w:val="24"/>
                <w:sz w:val="22"/>
              </w:rPr>
              <w:t>DPP4</w:t>
            </w:r>
            <w:r w:rsidRPr="0084277E">
              <w:rPr>
                <w:rFonts w:ascii="Times New Roman" w:hAnsi="Times New Roman" w:cs="Times New Roman"/>
                <w:kern w:val="24"/>
                <w:sz w:val="22"/>
              </w:rPr>
              <w:t xml:space="preserve"> siRNA treated-hASCs </w:t>
            </w:r>
          </w:p>
        </w:tc>
      </w:tr>
    </w:tbl>
    <w:p w14:paraId="26E6ED3D" w14:textId="77777777" w:rsidR="005928DD" w:rsidRDefault="005928DD" w:rsidP="009C4C3F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7E039CA6" w14:textId="21BA8894" w:rsidR="0084277E" w:rsidRDefault="0084277E" w:rsidP="0084277E">
      <w:pPr>
        <w:pStyle w:val="Default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3" w:name="OLE_LINK1"/>
      <w:r w:rsidRPr="007146EB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7146EB">
        <w:rPr>
          <w:rFonts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>E</w:t>
      </w:r>
      <w:r w:rsidRPr="0084277E">
        <w:rPr>
          <w:rFonts w:ascii="Times New Roman" w:hAnsi="Times New Roman" w:cs="Times New Roman"/>
          <w:b/>
          <w:sz w:val="20"/>
          <w:szCs w:val="20"/>
        </w:rPr>
        <w:t>xperimental grouping</w:t>
      </w:r>
      <w:r>
        <w:rPr>
          <w:rFonts w:ascii="Times New Roman" w:hAnsi="Times New Roman" w:cs="Times New Roman"/>
          <w:b/>
          <w:sz w:val="20"/>
          <w:szCs w:val="20"/>
        </w:rPr>
        <w:t xml:space="preserve"> for analyzing </w:t>
      </w:r>
      <w:r w:rsidRPr="007146EB">
        <w:rPr>
          <w:rFonts w:ascii="Times New Roman" w:hAnsi="Times New Roman" w:cs="Times New Roman"/>
          <w:b/>
          <w:sz w:val="20"/>
          <w:szCs w:val="20"/>
        </w:rPr>
        <w:t>the</w:t>
      </w:r>
      <w:r w:rsidRPr="0084277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146EB">
        <w:rPr>
          <w:rFonts w:ascii="Times New Roman" w:hAnsi="Times New Roman" w:cs="Times New Roman"/>
          <w:b/>
          <w:sz w:val="20"/>
          <w:szCs w:val="20"/>
        </w:rPr>
        <w:t xml:space="preserve">T-cell polyfunctionality </w:t>
      </w:r>
      <w:r>
        <w:rPr>
          <w:rFonts w:ascii="Times New Roman" w:hAnsi="Times New Roman" w:cs="Times New Roman"/>
          <w:b/>
          <w:sz w:val="20"/>
          <w:szCs w:val="20"/>
        </w:rPr>
        <w:t xml:space="preserve">using </w:t>
      </w:r>
      <w:r w:rsidRPr="007146EB">
        <w:rPr>
          <w:rFonts w:ascii="Times New Roman" w:hAnsi="Times New Roman" w:cs="Times New Roman"/>
          <w:b/>
          <w:sz w:val="20"/>
          <w:szCs w:val="20"/>
        </w:rPr>
        <w:t xml:space="preserve">single-cell </w:t>
      </w:r>
      <w:proofErr w:type="spellStart"/>
      <w:r w:rsidRPr="007146EB">
        <w:rPr>
          <w:rFonts w:ascii="Times New Roman" w:hAnsi="Times New Roman" w:cs="Times New Roman"/>
          <w:b/>
          <w:sz w:val="20"/>
          <w:szCs w:val="20"/>
        </w:rPr>
        <w:t>IsoCode</w:t>
      </w:r>
      <w:proofErr w:type="spellEnd"/>
      <w:r w:rsidRPr="007146EB">
        <w:rPr>
          <w:rFonts w:ascii="Times New Roman" w:hAnsi="Times New Roman" w:cs="Times New Roman"/>
          <w:b/>
          <w:sz w:val="20"/>
          <w:szCs w:val="20"/>
        </w:rPr>
        <w:t xml:space="preserve"> chip.</w:t>
      </w:r>
      <w:r w:rsidRPr="0064100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928DD">
        <w:rPr>
          <w:rFonts w:ascii="Times New Roman" w:hAnsi="Times New Roman" w:cs="Times New Roman"/>
          <w:b/>
          <w:sz w:val="20"/>
          <w:szCs w:val="20"/>
        </w:rPr>
        <w:t xml:space="preserve">Related with Figure </w:t>
      </w:r>
      <w:r>
        <w:rPr>
          <w:rFonts w:ascii="Times New Roman" w:hAnsi="Times New Roman" w:cs="Times New Roman" w:hint="eastAsia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,7,8</w:t>
      </w:r>
    </w:p>
    <w:bookmarkEnd w:id="3"/>
    <w:p w14:paraId="6B4F953B" w14:textId="77777777" w:rsidR="00004F09" w:rsidRPr="0084277E" w:rsidRDefault="00004F09" w:rsidP="009C4C3F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54170085" w14:textId="7E82F8C9" w:rsidR="005928DD" w:rsidRDefault="00004F09" w:rsidP="0084277E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 wp14:anchorId="37912652" wp14:editId="5F534400">
            <wp:extent cx="5338308" cy="210566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471" cy="2142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589F1A" w14:textId="7768304C" w:rsidR="00E11519" w:rsidRPr="00E11519" w:rsidRDefault="0084277E" w:rsidP="00061B95">
      <w:pPr>
        <w:pStyle w:val="Default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146EB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7146EB">
        <w:rPr>
          <w:rFonts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 xml:space="preserve">Analyzing </w:t>
      </w:r>
      <w:r w:rsidRPr="007146EB">
        <w:rPr>
          <w:rFonts w:ascii="Times New Roman" w:hAnsi="Times New Roman" w:cs="Times New Roman"/>
          <w:b/>
          <w:sz w:val="20"/>
          <w:szCs w:val="20"/>
        </w:rPr>
        <w:t>the</w:t>
      </w:r>
      <w:r w:rsidRPr="0084277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146EB">
        <w:rPr>
          <w:rFonts w:ascii="Times New Roman" w:hAnsi="Times New Roman" w:cs="Times New Roman"/>
          <w:b/>
          <w:sz w:val="20"/>
          <w:szCs w:val="20"/>
        </w:rPr>
        <w:t xml:space="preserve">T-cell polyfunctionality </w:t>
      </w:r>
      <w:r>
        <w:rPr>
          <w:rFonts w:ascii="Times New Roman" w:hAnsi="Times New Roman" w:cs="Times New Roman"/>
          <w:b/>
          <w:sz w:val="20"/>
          <w:szCs w:val="20"/>
        </w:rPr>
        <w:t xml:space="preserve">in PBMC or activated PBMC </w:t>
      </w:r>
      <w:bookmarkStart w:id="4" w:name="_Hlk168042664"/>
      <w:r>
        <w:rPr>
          <w:rFonts w:ascii="Times New Roman" w:hAnsi="Times New Roman" w:cs="Times New Roman"/>
          <w:b/>
          <w:sz w:val="20"/>
          <w:szCs w:val="20"/>
        </w:rPr>
        <w:t>co</w:t>
      </w:r>
      <w:r w:rsidR="009E3700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cultured with hASCs.</w:t>
      </w:r>
      <w:bookmarkEnd w:id="4"/>
      <w:r w:rsidRPr="0064100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928DD">
        <w:rPr>
          <w:rFonts w:ascii="Times New Roman" w:hAnsi="Times New Roman" w:cs="Times New Roman"/>
          <w:b/>
          <w:sz w:val="20"/>
          <w:szCs w:val="20"/>
        </w:rPr>
        <w:t xml:space="preserve">Related with Figure </w:t>
      </w:r>
      <w:r>
        <w:rPr>
          <w:rFonts w:ascii="Times New Roman" w:hAnsi="Times New Roman" w:cs="Times New Roman" w:hint="eastAsia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,7,8</w:t>
      </w:r>
      <w:r w:rsidR="00E11519">
        <w:rPr>
          <w:rFonts w:ascii="Times New Roman" w:hAnsi="Times New Roman" w:cs="Times New Roman"/>
          <w:b/>
          <w:sz w:val="20"/>
          <w:szCs w:val="20"/>
        </w:rPr>
        <w:t>.</w:t>
      </w:r>
      <w:r w:rsidR="00714C9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11519" w:rsidRPr="00E11519">
        <w:rPr>
          <w:rFonts w:ascii="Times New Roman" w:hAnsi="Times New Roman" w:cs="Times New Roman"/>
          <w:sz w:val="20"/>
          <w:szCs w:val="20"/>
        </w:rPr>
        <w:t xml:space="preserve">Stacked bar charts showing the single-cell </w:t>
      </w:r>
      <w:bookmarkStart w:id="5" w:name="OLE_LINK25"/>
      <w:bookmarkStart w:id="6" w:name="OLE_LINK26"/>
      <w:r w:rsidR="00E11519" w:rsidRPr="00E11519">
        <w:rPr>
          <w:rFonts w:ascii="Times New Roman" w:hAnsi="Times New Roman" w:cs="Times New Roman"/>
          <w:sz w:val="20"/>
          <w:szCs w:val="20"/>
        </w:rPr>
        <w:t>functionality</w:t>
      </w:r>
      <w:bookmarkEnd w:id="5"/>
      <w:bookmarkEnd w:id="6"/>
      <w:r w:rsidR="00E11519">
        <w:rPr>
          <w:rFonts w:ascii="Times New Roman" w:hAnsi="Times New Roman" w:cs="Times New Roman"/>
          <w:sz w:val="20"/>
          <w:szCs w:val="20"/>
        </w:rPr>
        <w:t xml:space="preserve"> and poly</w:t>
      </w:r>
      <w:r w:rsidR="00E11519" w:rsidRPr="00E11519">
        <w:rPr>
          <w:rFonts w:ascii="Times New Roman" w:hAnsi="Times New Roman" w:cs="Times New Roman"/>
          <w:sz w:val="20"/>
          <w:szCs w:val="20"/>
        </w:rPr>
        <w:t>functionality</w:t>
      </w:r>
      <w:r w:rsidR="00E11519">
        <w:rPr>
          <w:rFonts w:ascii="Times New Roman" w:hAnsi="Times New Roman" w:cs="Times New Roman"/>
          <w:sz w:val="20"/>
          <w:szCs w:val="20"/>
        </w:rPr>
        <w:t xml:space="preserve"> of PBMC</w:t>
      </w:r>
      <w:r w:rsidR="0047443A">
        <w:rPr>
          <w:rFonts w:ascii="Times New Roman" w:hAnsi="Times New Roman" w:cs="Times New Roman" w:hint="eastAsia"/>
          <w:sz w:val="20"/>
          <w:szCs w:val="20"/>
        </w:rPr>
        <w:t>s</w:t>
      </w:r>
      <w:r w:rsidR="00E11519">
        <w:rPr>
          <w:rFonts w:ascii="Times New Roman" w:hAnsi="Times New Roman" w:cs="Times New Roman"/>
          <w:sz w:val="20"/>
          <w:szCs w:val="20"/>
        </w:rPr>
        <w:t xml:space="preserve"> and </w:t>
      </w:r>
      <w:r w:rsidR="0047443A">
        <w:rPr>
          <w:rFonts w:ascii="Times New Roman" w:hAnsi="Times New Roman" w:cs="Times New Roman" w:hint="eastAsia"/>
          <w:sz w:val="20"/>
          <w:szCs w:val="20"/>
        </w:rPr>
        <w:t>a</w:t>
      </w:r>
      <w:r w:rsidR="00E11519">
        <w:rPr>
          <w:rFonts w:ascii="Times New Roman" w:hAnsi="Times New Roman" w:cs="Times New Roman"/>
          <w:sz w:val="20"/>
          <w:szCs w:val="20"/>
        </w:rPr>
        <w:t>ctivated PBMC</w:t>
      </w:r>
      <w:r w:rsidR="0047443A">
        <w:rPr>
          <w:rFonts w:ascii="Times New Roman" w:hAnsi="Times New Roman" w:cs="Times New Roman" w:hint="eastAsia"/>
          <w:sz w:val="20"/>
          <w:szCs w:val="20"/>
        </w:rPr>
        <w:t>s</w:t>
      </w:r>
      <w:r w:rsidR="00E11519">
        <w:rPr>
          <w:rFonts w:ascii="Times New Roman" w:hAnsi="Times New Roman" w:cs="Times New Roman"/>
          <w:sz w:val="20"/>
          <w:szCs w:val="20"/>
        </w:rPr>
        <w:t xml:space="preserve"> with anti CD3/CD28</w:t>
      </w:r>
      <w:r w:rsidR="009E3700" w:rsidRPr="009E3700">
        <w:t xml:space="preserve"> </w:t>
      </w:r>
      <w:r w:rsidR="009E3700" w:rsidRPr="009E3700">
        <w:rPr>
          <w:rFonts w:ascii="Times New Roman" w:hAnsi="Times New Roman" w:cs="Times New Roman"/>
          <w:sz w:val="20"/>
          <w:szCs w:val="20"/>
        </w:rPr>
        <w:t>cocultured with hASCs</w:t>
      </w:r>
      <w:r w:rsidR="00E11519" w:rsidRPr="00E11519">
        <w:rPr>
          <w:rFonts w:ascii="Times New Roman" w:hAnsi="Times New Roman" w:cs="Times New Roman" w:hint="eastAsia"/>
          <w:sz w:val="20"/>
          <w:szCs w:val="20"/>
          <w:lang w:val="en-GB"/>
        </w:rPr>
        <w:t>; Each colo</w:t>
      </w:r>
      <w:r w:rsidR="0047443A">
        <w:rPr>
          <w:rFonts w:ascii="Times New Roman" w:hAnsi="Times New Roman" w:cs="Times New Roman" w:hint="eastAsia"/>
          <w:sz w:val="20"/>
          <w:szCs w:val="20"/>
          <w:lang w:val="en-GB"/>
        </w:rPr>
        <w:t>u</w:t>
      </w:r>
      <w:r w:rsidR="00E11519" w:rsidRPr="00E11519">
        <w:rPr>
          <w:rFonts w:ascii="Times New Roman" w:hAnsi="Times New Roman" w:cs="Times New Roman" w:hint="eastAsia"/>
          <w:sz w:val="20"/>
          <w:szCs w:val="20"/>
          <w:lang w:val="en-GB"/>
        </w:rPr>
        <w:t>r corresponds to a specific cytokine or combination of cytokines.</w:t>
      </w:r>
    </w:p>
    <w:p w14:paraId="59DC6D9E" w14:textId="78663297" w:rsidR="00112D32" w:rsidRDefault="00112D32">
      <w:pPr>
        <w:widowControl/>
        <w:jc w:val="left"/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791EF0DA" w14:textId="613BA74C" w:rsidR="001C0ADD" w:rsidRDefault="001C0ADD">
      <w:pPr>
        <w:widowControl/>
        <w:jc w:val="left"/>
        <w:rPr>
          <w:rFonts w:ascii="Times New Roman" w:hAnsi="Times New Roman" w:cs="Times New Roman"/>
          <w:b/>
          <w:sz w:val="22"/>
        </w:rPr>
      </w:pPr>
    </w:p>
    <w:p w14:paraId="117BC097" w14:textId="1E17EED0" w:rsidR="005928DD" w:rsidRDefault="005928DD" w:rsidP="009C4C3F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 wp14:anchorId="6FFA29AB" wp14:editId="04513930">
            <wp:extent cx="4790541" cy="4823737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6" t="2592" r="5675"/>
                    <a:stretch/>
                  </pic:blipFill>
                  <pic:spPr bwMode="auto">
                    <a:xfrm>
                      <a:off x="0" y="0"/>
                      <a:ext cx="4808753" cy="484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982544" w14:textId="3BB623DB" w:rsidR="005928DD" w:rsidRPr="005928DD" w:rsidRDefault="005928DD" w:rsidP="005928DD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5928DD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1C0ADD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5928DD">
        <w:rPr>
          <w:rFonts w:ascii="Times New Roman" w:hAnsi="Times New Roman" w:cs="Times New Roman"/>
          <w:b/>
          <w:sz w:val="20"/>
          <w:szCs w:val="20"/>
        </w:rPr>
        <w:t xml:space="preserve">. Polyfunctional landscaping of </w:t>
      </w:r>
      <w:r w:rsidRPr="005928DD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Pr="005928DD">
        <w:rPr>
          <w:rFonts w:ascii="Times New Roman" w:hAnsi="Times New Roman" w:cs="Times New Roman"/>
          <w:b/>
          <w:sz w:val="20"/>
          <w:szCs w:val="20"/>
        </w:rPr>
        <w:t xml:space="preserve">ingle cell PAT principal component analysis (PCA) of PBMC T cells with or without medium of hASCs. Related with Figure </w:t>
      </w:r>
      <w:r w:rsidR="00D16A2A">
        <w:rPr>
          <w:rFonts w:ascii="Times New Roman" w:hAnsi="Times New Roman" w:cs="Times New Roman" w:hint="eastAsia"/>
          <w:b/>
          <w:sz w:val="20"/>
          <w:szCs w:val="20"/>
        </w:rPr>
        <w:t>6</w:t>
      </w:r>
      <w:r w:rsidRPr="005928DD">
        <w:rPr>
          <w:rFonts w:ascii="Times New Roman" w:hAnsi="Times New Roman" w:cs="Times New Roman"/>
          <w:b/>
          <w:sz w:val="20"/>
          <w:szCs w:val="20"/>
        </w:rPr>
        <w:t xml:space="preserve">. </w:t>
      </w:r>
    </w:p>
    <w:p w14:paraId="0EDA7554" w14:textId="77777777" w:rsidR="009B4074" w:rsidRPr="001C0ADD" w:rsidRDefault="009B4074" w:rsidP="009C4C3F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129095AD" w14:textId="656D4AE5" w:rsidR="000C080D" w:rsidRDefault="000C080D">
      <w:pPr>
        <w:widowControl/>
        <w:jc w:val="left"/>
        <w:rPr>
          <w:rFonts w:ascii="Times New Roman" w:hAnsi="Times New Roman" w:cs="Times New Roman"/>
          <w:b/>
          <w:bCs/>
          <w:kern w:val="0"/>
          <w:sz w:val="22"/>
        </w:rPr>
      </w:pPr>
    </w:p>
    <w:sectPr w:rsidR="000C0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8EAD03" w14:textId="77777777" w:rsidR="003E650B" w:rsidRDefault="003E650B" w:rsidP="00641008">
      <w:r>
        <w:separator/>
      </w:r>
    </w:p>
  </w:endnote>
  <w:endnote w:type="continuationSeparator" w:id="0">
    <w:p w14:paraId="01D82F77" w14:textId="77777777" w:rsidR="003E650B" w:rsidRDefault="003E650B" w:rsidP="00641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4770A3" w14:textId="77777777" w:rsidR="003E650B" w:rsidRDefault="003E650B" w:rsidP="00641008">
      <w:r>
        <w:separator/>
      </w:r>
    </w:p>
  </w:footnote>
  <w:footnote w:type="continuationSeparator" w:id="0">
    <w:p w14:paraId="260A9B5B" w14:textId="77777777" w:rsidR="003E650B" w:rsidRDefault="003E650B" w:rsidP="006410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2407F"/>
    <w:multiLevelType w:val="hybridMultilevel"/>
    <w:tmpl w:val="2E4EBA30"/>
    <w:lvl w:ilvl="0" w:tplc="65283A2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9E2AD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ED048E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C2A7AD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A52AB4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858AA6F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05CBCA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146F82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FEC21D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552"/>
    <w:rsid w:val="00004F09"/>
    <w:rsid w:val="00061B95"/>
    <w:rsid w:val="0006605C"/>
    <w:rsid w:val="00067FD4"/>
    <w:rsid w:val="000C080D"/>
    <w:rsid w:val="000D4EA2"/>
    <w:rsid w:val="000E55D8"/>
    <w:rsid w:val="000F1056"/>
    <w:rsid w:val="000F5117"/>
    <w:rsid w:val="001069D6"/>
    <w:rsid w:val="00112D32"/>
    <w:rsid w:val="00181238"/>
    <w:rsid w:val="001C0ADD"/>
    <w:rsid w:val="0020186D"/>
    <w:rsid w:val="0021647A"/>
    <w:rsid w:val="00272922"/>
    <w:rsid w:val="00284552"/>
    <w:rsid w:val="00316045"/>
    <w:rsid w:val="003546A2"/>
    <w:rsid w:val="0035605C"/>
    <w:rsid w:val="00363096"/>
    <w:rsid w:val="003A4AF8"/>
    <w:rsid w:val="003E650B"/>
    <w:rsid w:val="003F61DE"/>
    <w:rsid w:val="00402860"/>
    <w:rsid w:val="00412759"/>
    <w:rsid w:val="00422240"/>
    <w:rsid w:val="004369B2"/>
    <w:rsid w:val="0047443A"/>
    <w:rsid w:val="004C3459"/>
    <w:rsid w:val="005547BD"/>
    <w:rsid w:val="00585AF4"/>
    <w:rsid w:val="005928DD"/>
    <w:rsid w:val="00596BA9"/>
    <w:rsid w:val="005B51F0"/>
    <w:rsid w:val="00606C58"/>
    <w:rsid w:val="00611DFA"/>
    <w:rsid w:val="00641008"/>
    <w:rsid w:val="006826F3"/>
    <w:rsid w:val="00686477"/>
    <w:rsid w:val="007146EB"/>
    <w:rsid w:val="00714C9E"/>
    <w:rsid w:val="007250F8"/>
    <w:rsid w:val="007251D9"/>
    <w:rsid w:val="00787384"/>
    <w:rsid w:val="007B3900"/>
    <w:rsid w:val="007B3FA6"/>
    <w:rsid w:val="0084277E"/>
    <w:rsid w:val="00856E57"/>
    <w:rsid w:val="00877616"/>
    <w:rsid w:val="008B6982"/>
    <w:rsid w:val="008F622C"/>
    <w:rsid w:val="009279B9"/>
    <w:rsid w:val="009655E1"/>
    <w:rsid w:val="009B4074"/>
    <w:rsid w:val="009C4C3F"/>
    <w:rsid w:val="009D76BD"/>
    <w:rsid w:val="009E3700"/>
    <w:rsid w:val="00A130BD"/>
    <w:rsid w:val="00A80B0F"/>
    <w:rsid w:val="00B011C8"/>
    <w:rsid w:val="00B41FB1"/>
    <w:rsid w:val="00B618FD"/>
    <w:rsid w:val="00BD7EF9"/>
    <w:rsid w:val="00C33148"/>
    <w:rsid w:val="00CA465A"/>
    <w:rsid w:val="00CF1D1E"/>
    <w:rsid w:val="00D16A2A"/>
    <w:rsid w:val="00D246D6"/>
    <w:rsid w:val="00D404A7"/>
    <w:rsid w:val="00DE1A7C"/>
    <w:rsid w:val="00E11519"/>
    <w:rsid w:val="00E31FB4"/>
    <w:rsid w:val="00E92F3A"/>
    <w:rsid w:val="00E9391A"/>
    <w:rsid w:val="00ED3CA3"/>
    <w:rsid w:val="00F2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076E0"/>
  <w15:chartTrackingRefBased/>
  <w15:docId w15:val="{36B18839-E70D-46A8-9765-8734EFFDA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67F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67FD4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67FD4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41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4100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410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41008"/>
    <w:rPr>
      <w:sz w:val="18"/>
      <w:szCs w:val="18"/>
    </w:rPr>
  </w:style>
  <w:style w:type="paragraph" w:styleId="a9">
    <w:name w:val="List Paragraph"/>
    <w:basedOn w:val="a"/>
    <w:uiPriority w:val="34"/>
    <w:qFormat/>
    <w:rsid w:val="00D404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8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0589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85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6</Pages>
  <Words>662</Words>
  <Characters>3777</Characters>
  <Application>Microsoft Office Word</Application>
  <DocSecurity>0</DocSecurity>
  <Lines>31</Lines>
  <Paragraphs>8</Paragraphs>
  <ScaleCrop>false</ScaleCrop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Haiyan Zhang</dc:creator>
  <cp:keywords/>
  <dc:description/>
  <cp:lastModifiedBy>webuser</cp:lastModifiedBy>
  <cp:revision>6</cp:revision>
  <dcterms:created xsi:type="dcterms:W3CDTF">2024-07-29T07:33:00Z</dcterms:created>
  <dcterms:modified xsi:type="dcterms:W3CDTF">2024-08-03T00:50:00Z</dcterms:modified>
</cp:coreProperties>
</file>