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8F9AF" w14:textId="7B01B477" w:rsidR="000F71C4" w:rsidRDefault="000F71C4" w:rsidP="000F71C4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 1. Baseline characteristics</w:t>
      </w:r>
    </w:p>
    <w:tbl>
      <w:tblPr>
        <w:tblStyle w:val="a3"/>
        <w:tblW w:w="8841" w:type="dxa"/>
        <w:tblInd w:w="11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584"/>
        <w:gridCol w:w="4257"/>
      </w:tblGrid>
      <w:tr w:rsidR="000F71C4" w:rsidRPr="00E57698" w14:paraId="42D08883" w14:textId="77777777" w:rsidTr="00212676">
        <w:trPr>
          <w:trHeight w:val="425"/>
          <w:tblHeader/>
        </w:trPr>
        <w:tc>
          <w:tcPr>
            <w:tcW w:w="4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02F5829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425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355EF76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4C4B">
              <w:rPr>
                <w:rFonts w:ascii="Times New Roman" w:hAnsi="Times New Roman" w:cs="Times New Roman"/>
                <w:sz w:val="24"/>
                <w:szCs w:val="24"/>
              </w:rPr>
              <w:t>(n=168)</w:t>
            </w:r>
          </w:p>
        </w:tc>
      </w:tr>
      <w:tr w:rsidR="000F71C4" w:rsidRPr="00E57698" w14:paraId="209D3148" w14:textId="77777777" w:rsidTr="00212676">
        <w:trPr>
          <w:trHeight w:val="211"/>
        </w:trPr>
        <w:tc>
          <w:tcPr>
            <w:tcW w:w="4584" w:type="dxa"/>
            <w:tcBorders>
              <w:top w:val="single" w:sz="4" w:space="0" w:color="auto"/>
            </w:tcBorders>
            <w:shd w:val="clear" w:color="auto" w:fill="auto"/>
          </w:tcPr>
          <w:p w14:paraId="5511F32A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sz w:val="24"/>
                <w:szCs w:val="24"/>
              </w:rPr>
              <w:t>IL-6 (</w:t>
            </w:r>
            <w:proofErr w:type="spellStart"/>
            <w:r w:rsidRPr="00354C4B">
              <w:rPr>
                <w:rFonts w:ascii="Times New Roman" w:eastAsia="맑은 고딕" w:hAnsi="Times New Roman" w:cs="Times New Roman"/>
                <w:sz w:val="24"/>
                <w:szCs w:val="24"/>
              </w:rPr>
              <w:t>pg</w:t>
            </w:r>
            <w:proofErr w:type="spellEnd"/>
            <w:r w:rsidRPr="00354C4B">
              <w:rPr>
                <w:rFonts w:ascii="Times New Roman" w:eastAsia="맑은 고딕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425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CAA697A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5.62 (3.58-14.833)</w:t>
            </w:r>
          </w:p>
        </w:tc>
      </w:tr>
      <w:tr w:rsidR="000F71C4" w:rsidRPr="00E57698" w14:paraId="28972C32" w14:textId="77777777" w:rsidTr="00212676">
        <w:trPr>
          <w:trHeight w:val="211"/>
        </w:trPr>
        <w:tc>
          <w:tcPr>
            <w:tcW w:w="4584" w:type="dxa"/>
            <w:shd w:val="clear" w:color="auto" w:fill="auto"/>
          </w:tcPr>
          <w:p w14:paraId="49786754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hAnsi="Times New Roman" w:cs="Times New Roman"/>
                <w:sz w:val="24"/>
                <w:szCs w:val="24"/>
              </w:rPr>
              <w:t>AFP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(ng/mL)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2B20E8FE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34.4 (6.8-1101.9)</w:t>
            </w:r>
          </w:p>
        </w:tc>
      </w:tr>
      <w:tr w:rsidR="000F71C4" w:rsidRPr="00E57698" w14:paraId="65A21E25" w14:textId="77777777" w:rsidTr="00212676">
        <w:trPr>
          <w:trHeight w:val="211"/>
        </w:trPr>
        <w:tc>
          <w:tcPr>
            <w:tcW w:w="4584" w:type="dxa"/>
            <w:shd w:val="clear" w:color="auto" w:fill="auto"/>
          </w:tcPr>
          <w:p w14:paraId="4A873E6C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hAnsi="Times New Roman" w:cs="Times New Roman"/>
                <w:sz w:val="24"/>
                <w:szCs w:val="24"/>
              </w:rPr>
              <w:t>PIVKA-II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4172A148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132 (25.5-2000)</w:t>
            </w:r>
          </w:p>
        </w:tc>
      </w:tr>
      <w:tr w:rsidR="000F71C4" w:rsidRPr="00E57698" w14:paraId="24F830E1" w14:textId="77777777" w:rsidTr="00212676">
        <w:trPr>
          <w:trHeight w:val="211"/>
        </w:trPr>
        <w:tc>
          <w:tcPr>
            <w:tcW w:w="4584" w:type="dxa"/>
            <w:shd w:val="clear" w:color="auto" w:fill="auto"/>
          </w:tcPr>
          <w:p w14:paraId="176B6D3A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proofErr w:type="spellStart"/>
            <w:r w:rsidRPr="00354C4B">
              <w:rPr>
                <w:rFonts w:ascii="Times New Roman" w:hAnsi="Times New Roman" w:cs="Times New Roman"/>
                <w:sz w:val="24"/>
                <w:szCs w:val="24"/>
              </w:rPr>
              <w:t>MoRAL</w:t>
            </w:r>
            <w:proofErr w:type="spellEnd"/>
            <w:r w:rsidRPr="00354C4B">
              <w:rPr>
                <w:rFonts w:ascii="Times New Roman" w:hAnsi="Times New Roman" w:cs="Times New Roman"/>
                <w:sz w:val="24"/>
                <w:szCs w:val="24"/>
              </w:rPr>
              <w:t xml:space="preserve"> score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0F4A003F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172.08 (65.724-739.82)</w:t>
            </w:r>
          </w:p>
        </w:tc>
      </w:tr>
      <w:tr w:rsidR="000F71C4" w:rsidRPr="00E57698" w14:paraId="66DDEB47" w14:textId="77777777" w:rsidTr="00212676">
        <w:trPr>
          <w:trHeight w:val="211"/>
        </w:trPr>
        <w:tc>
          <w:tcPr>
            <w:tcW w:w="4584" w:type="dxa"/>
            <w:shd w:val="clear" w:color="auto" w:fill="auto"/>
          </w:tcPr>
          <w:p w14:paraId="6077DFDC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(years)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71D3D6A2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56 (50-63)</w:t>
            </w:r>
          </w:p>
        </w:tc>
      </w:tr>
      <w:tr w:rsidR="000F71C4" w:rsidRPr="00E57698" w14:paraId="1EBAE904" w14:textId="77777777" w:rsidTr="00212676">
        <w:trPr>
          <w:trHeight w:val="211"/>
        </w:trPr>
        <w:tc>
          <w:tcPr>
            <w:tcW w:w="4584" w:type="dxa"/>
            <w:shd w:val="clear" w:color="auto" w:fill="auto"/>
          </w:tcPr>
          <w:p w14:paraId="6A97E852" w14:textId="77777777" w:rsidR="000F71C4" w:rsidRPr="00731148" w:rsidRDefault="000F71C4" w:rsidP="00212676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31148">
              <w:rPr>
                <w:rFonts w:ascii="Times New Roman" w:hAnsi="Times New Roman" w:cs="Times New Roman"/>
                <w:sz w:val="24"/>
                <w:szCs w:val="24"/>
              </w:rPr>
              <w:t>WBC (10</w:t>
            </w:r>
            <w:r w:rsidRPr="007311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73114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31148">
              <w:rPr>
                <w:rFonts w:ascii="Times New Roman" w:eastAsia="맑은 고딕" w:hAnsi="Times New Roman" w:cs="Times New Roman"/>
                <w:sz w:val="24"/>
                <w:szCs w:val="24"/>
              </w:rPr>
              <w:t>μ</w:t>
            </w:r>
            <w:r w:rsidRPr="00731148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proofErr w:type="spellEnd"/>
            <w:r w:rsidRPr="0073114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60B87059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4.945 (3.57-6.8)</w:t>
            </w:r>
          </w:p>
        </w:tc>
      </w:tr>
      <w:tr w:rsidR="000F71C4" w:rsidRPr="00E57698" w14:paraId="4866F463" w14:textId="77777777" w:rsidTr="00212676">
        <w:trPr>
          <w:trHeight w:val="211"/>
        </w:trPr>
        <w:tc>
          <w:tcPr>
            <w:tcW w:w="4584" w:type="dxa"/>
            <w:shd w:val="clear" w:color="auto" w:fill="auto"/>
          </w:tcPr>
          <w:p w14:paraId="0389FA66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Platelet </w:t>
            </w:r>
            <w:r w:rsidRPr="00731148">
              <w:rPr>
                <w:rFonts w:ascii="Times New Roman" w:hAnsi="Times New Roman" w:cs="Times New Roman"/>
                <w:sz w:val="24"/>
                <w:szCs w:val="24"/>
              </w:rPr>
              <w:t>(10</w:t>
            </w:r>
            <w:r w:rsidRPr="0073114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73114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31148">
              <w:rPr>
                <w:rFonts w:ascii="Times New Roman" w:eastAsia="맑은 고딕" w:hAnsi="Times New Roman" w:cs="Times New Roman"/>
                <w:sz w:val="24"/>
                <w:szCs w:val="24"/>
              </w:rPr>
              <w:t>μ</w:t>
            </w:r>
            <w:r w:rsidRPr="00731148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proofErr w:type="spellEnd"/>
            <w:r w:rsidRPr="0073114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5F57DA84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138 (94-186)</w:t>
            </w:r>
          </w:p>
        </w:tc>
      </w:tr>
      <w:tr w:rsidR="000F71C4" w:rsidRPr="00E57698" w14:paraId="44A33EC5" w14:textId="77777777" w:rsidTr="00212676">
        <w:trPr>
          <w:trHeight w:val="211"/>
        </w:trPr>
        <w:tc>
          <w:tcPr>
            <w:tcW w:w="4584" w:type="dxa"/>
            <w:shd w:val="clear" w:color="auto" w:fill="auto"/>
          </w:tcPr>
          <w:p w14:paraId="30BA4C2A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PT-INR 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7608A4B2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1.1 (1.03-1.18)</w:t>
            </w:r>
          </w:p>
        </w:tc>
      </w:tr>
      <w:tr w:rsidR="000F71C4" w:rsidRPr="00E57698" w14:paraId="28F29427" w14:textId="77777777" w:rsidTr="00212676">
        <w:trPr>
          <w:trHeight w:val="211"/>
        </w:trPr>
        <w:tc>
          <w:tcPr>
            <w:tcW w:w="4584" w:type="dxa"/>
            <w:shd w:val="clear" w:color="auto" w:fill="auto"/>
          </w:tcPr>
          <w:p w14:paraId="45ABDA04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Albumin (g/dL)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6CD7AC1C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 (3.7-4.3)</w:t>
            </w:r>
          </w:p>
        </w:tc>
      </w:tr>
      <w:tr w:rsidR="000F71C4" w:rsidRPr="00E57698" w14:paraId="60366665" w14:textId="77777777" w:rsidTr="00212676">
        <w:trPr>
          <w:trHeight w:val="211"/>
        </w:trPr>
        <w:tc>
          <w:tcPr>
            <w:tcW w:w="4584" w:type="dxa"/>
            <w:shd w:val="clear" w:color="auto" w:fill="auto"/>
          </w:tcPr>
          <w:p w14:paraId="7D2A57E2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Bilirubin (mg/dL)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5C7A7063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0.8 (0.6-1.3)</w:t>
            </w:r>
          </w:p>
        </w:tc>
      </w:tr>
      <w:tr w:rsidR="000F71C4" w:rsidRPr="00E57698" w14:paraId="731B9C77" w14:textId="77777777" w:rsidTr="00212676">
        <w:trPr>
          <w:trHeight w:val="211"/>
        </w:trPr>
        <w:tc>
          <w:tcPr>
            <w:tcW w:w="4584" w:type="dxa"/>
            <w:shd w:val="clear" w:color="auto" w:fill="auto"/>
          </w:tcPr>
          <w:p w14:paraId="22032821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AST (IU/L)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6E2741FE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53 (34-79.5)</w:t>
            </w:r>
          </w:p>
        </w:tc>
      </w:tr>
      <w:tr w:rsidR="000F71C4" w:rsidRPr="00E57698" w14:paraId="7C24B0D3" w14:textId="77777777" w:rsidTr="00212676">
        <w:trPr>
          <w:trHeight w:val="211"/>
        </w:trPr>
        <w:tc>
          <w:tcPr>
            <w:tcW w:w="4584" w:type="dxa"/>
            <w:shd w:val="clear" w:color="auto" w:fill="auto"/>
          </w:tcPr>
          <w:p w14:paraId="054E705A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ALT (IU/L)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2D38EE8F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36.5 (23-53.5)</w:t>
            </w:r>
          </w:p>
        </w:tc>
      </w:tr>
      <w:tr w:rsidR="000F71C4" w:rsidRPr="00E57698" w14:paraId="22196D57" w14:textId="77777777" w:rsidTr="00212676">
        <w:trPr>
          <w:trHeight w:val="211"/>
        </w:trPr>
        <w:tc>
          <w:tcPr>
            <w:tcW w:w="4584" w:type="dxa"/>
            <w:shd w:val="clear" w:color="auto" w:fill="auto"/>
          </w:tcPr>
          <w:p w14:paraId="26A0766E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Creatinine (mg/dL)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74EC2376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(0.8-1.1)</w:t>
            </w:r>
          </w:p>
        </w:tc>
      </w:tr>
      <w:tr w:rsidR="000F71C4" w:rsidRPr="00E57698" w14:paraId="112AADA0" w14:textId="77777777" w:rsidTr="00212676">
        <w:trPr>
          <w:trHeight w:val="211"/>
        </w:trPr>
        <w:tc>
          <w:tcPr>
            <w:tcW w:w="4584" w:type="dxa"/>
            <w:shd w:val="clear" w:color="auto" w:fill="auto"/>
          </w:tcPr>
          <w:p w14:paraId="448465AB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hAnsi="Times New Roman" w:cs="Times New Roman"/>
                <w:sz w:val="24"/>
                <w:szCs w:val="24"/>
              </w:rPr>
              <w:t>Number of nodules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263D1A67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(1-3)</w:t>
            </w:r>
          </w:p>
        </w:tc>
      </w:tr>
      <w:tr w:rsidR="000F71C4" w:rsidRPr="00E57698" w14:paraId="25736EFD" w14:textId="77777777" w:rsidTr="00212676">
        <w:trPr>
          <w:trHeight w:val="211"/>
        </w:trPr>
        <w:tc>
          <w:tcPr>
            <w:tcW w:w="4584" w:type="dxa"/>
            <w:shd w:val="clear" w:color="auto" w:fill="auto"/>
          </w:tcPr>
          <w:p w14:paraId="2D537C30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Tumor </w:t>
            </w:r>
            <w:r w:rsidRPr="00354C4B">
              <w:rPr>
                <w:rFonts w:ascii="Times New Roman" w:hAnsi="Times New Roman" w:cs="Times New Roman"/>
                <w:sz w:val="24"/>
                <w:szCs w:val="24"/>
              </w:rPr>
              <w:t>size (cm)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76D00597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4.2 (2-8.5)</w:t>
            </w:r>
          </w:p>
        </w:tc>
      </w:tr>
      <w:tr w:rsidR="000F71C4" w:rsidRPr="00E57698" w14:paraId="4E3B295C" w14:textId="77777777" w:rsidTr="00212676">
        <w:trPr>
          <w:trHeight w:val="211"/>
        </w:trPr>
        <w:tc>
          <w:tcPr>
            <w:tcW w:w="4584" w:type="dxa"/>
            <w:shd w:val="clear" w:color="auto" w:fill="auto"/>
          </w:tcPr>
          <w:p w14:paraId="5875A092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BMI (kg/m</w:t>
            </w:r>
            <w:r w:rsidRPr="00354C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339DF7E0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23.622 (21.592-25.742)</w:t>
            </w:r>
          </w:p>
        </w:tc>
      </w:tr>
      <w:tr w:rsidR="000F71C4" w:rsidRPr="00E57698" w14:paraId="310A1B31" w14:textId="77777777" w:rsidTr="00212676">
        <w:trPr>
          <w:trHeight w:val="211"/>
        </w:trPr>
        <w:tc>
          <w:tcPr>
            <w:tcW w:w="4584" w:type="dxa"/>
            <w:shd w:val="clear" w:color="auto" w:fill="auto"/>
          </w:tcPr>
          <w:p w14:paraId="4EAE9838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hAnsi="Times New Roman" w:cs="Times New Roman"/>
                <w:sz w:val="24"/>
                <w:szCs w:val="24"/>
              </w:rPr>
              <w:t>Child-Pugh score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1B128878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 (5-6)</w:t>
            </w:r>
          </w:p>
        </w:tc>
      </w:tr>
      <w:tr w:rsidR="000F71C4" w:rsidRPr="00E57698" w14:paraId="3EA0FA1B" w14:textId="77777777" w:rsidTr="00212676">
        <w:trPr>
          <w:trHeight w:val="211"/>
        </w:trPr>
        <w:tc>
          <w:tcPr>
            <w:tcW w:w="4584" w:type="dxa"/>
            <w:shd w:val="clear" w:color="auto" w:fill="auto"/>
          </w:tcPr>
          <w:p w14:paraId="6BC1F818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hAnsi="Times New Roman" w:cs="Times New Roman"/>
                <w:sz w:val="24"/>
                <w:szCs w:val="24"/>
              </w:rPr>
              <w:t>MELD score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0B57B3FF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7.799 (6.43-9.326)</w:t>
            </w:r>
          </w:p>
        </w:tc>
      </w:tr>
      <w:tr w:rsidR="000F71C4" w:rsidRPr="00E57698" w14:paraId="6E5D317F" w14:textId="77777777" w:rsidTr="00212676">
        <w:trPr>
          <w:trHeight w:val="211"/>
        </w:trPr>
        <w:tc>
          <w:tcPr>
            <w:tcW w:w="4584" w:type="dxa"/>
            <w:shd w:val="clear" w:color="auto" w:fill="auto"/>
            <w:vAlign w:val="center"/>
          </w:tcPr>
          <w:p w14:paraId="40A7A7B0" w14:textId="77777777" w:rsidR="000F71C4" w:rsidRPr="00354C4B" w:rsidRDefault="000F71C4" w:rsidP="00212676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4257" w:type="dxa"/>
            <w:shd w:val="clear" w:color="auto" w:fill="auto"/>
            <w:vAlign w:val="center"/>
          </w:tcPr>
          <w:p w14:paraId="7AD8E885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0F71C4" w:rsidRPr="00E57698" w14:paraId="1F40167C" w14:textId="77777777" w:rsidTr="00212676">
        <w:trPr>
          <w:trHeight w:val="211"/>
        </w:trPr>
        <w:tc>
          <w:tcPr>
            <w:tcW w:w="4584" w:type="dxa"/>
            <w:vAlign w:val="center"/>
          </w:tcPr>
          <w:p w14:paraId="0840C6A8" w14:textId="77777777" w:rsidR="000F71C4" w:rsidRPr="00354C4B" w:rsidRDefault="000F71C4" w:rsidP="00212676">
            <w:pPr>
              <w:spacing w:line="276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4257" w:type="dxa"/>
            <w:vAlign w:val="center"/>
          </w:tcPr>
          <w:p w14:paraId="3811D5B3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137 (81.55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%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0F71C4" w:rsidRPr="00E57698" w14:paraId="4E84F841" w14:textId="77777777" w:rsidTr="00212676">
        <w:trPr>
          <w:trHeight w:val="211"/>
        </w:trPr>
        <w:tc>
          <w:tcPr>
            <w:tcW w:w="4584" w:type="dxa"/>
            <w:vAlign w:val="center"/>
          </w:tcPr>
          <w:p w14:paraId="78AB6072" w14:textId="77777777" w:rsidR="000F71C4" w:rsidRPr="00354C4B" w:rsidRDefault="000F71C4" w:rsidP="00212676">
            <w:pPr>
              <w:spacing w:line="276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4257" w:type="dxa"/>
            <w:vAlign w:val="center"/>
          </w:tcPr>
          <w:p w14:paraId="619FE79A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31 (18.45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%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0F71C4" w:rsidRPr="00E57698" w14:paraId="2B0114B0" w14:textId="77777777" w:rsidTr="00212676">
        <w:trPr>
          <w:trHeight w:val="211"/>
        </w:trPr>
        <w:tc>
          <w:tcPr>
            <w:tcW w:w="4584" w:type="dxa"/>
            <w:vAlign w:val="center"/>
          </w:tcPr>
          <w:p w14:paraId="5E34B25F" w14:textId="77777777" w:rsidR="000F71C4" w:rsidRPr="00354C4B" w:rsidRDefault="000F71C4" w:rsidP="0021267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sz w:val="24"/>
                <w:szCs w:val="24"/>
              </w:rPr>
              <w:t>DM</w:t>
            </w:r>
          </w:p>
        </w:tc>
        <w:tc>
          <w:tcPr>
            <w:tcW w:w="4257" w:type="dxa"/>
            <w:vAlign w:val="center"/>
          </w:tcPr>
          <w:p w14:paraId="26ABE1C5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47 (27.98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%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0F71C4" w:rsidRPr="00E57698" w14:paraId="0167C4C0" w14:textId="77777777" w:rsidTr="00212676">
        <w:trPr>
          <w:trHeight w:val="211"/>
        </w:trPr>
        <w:tc>
          <w:tcPr>
            <w:tcW w:w="4584" w:type="dxa"/>
            <w:vAlign w:val="center"/>
          </w:tcPr>
          <w:p w14:paraId="638380C6" w14:textId="77777777" w:rsidR="000F71C4" w:rsidRPr="00354C4B" w:rsidRDefault="000F71C4" w:rsidP="0021267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sz w:val="24"/>
                <w:szCs w:val="24"/>
              </w:rPr>
              <w:t>HTN</w:t>
            </w:r>
          </w:p>
        </w:tc>
        <w:tc>
          <w:tcPr>
            <w:tcW w:w="4257" w:type="dxa"/>
            <w:vAlign w:val="center"/>
          </w:tcPr>
          <w:p w14:paraId="46F007CB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55 (32.74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%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0F71C4" w:rsidRPr="00E57698" w14:paraId="62B209FD" w14:textId="77777777" w:rsidTr="00212676">
        <w:trPr>
          <w:trHeight w:val="211"/>
        </w:trPr>
        <w:tc>
          <w:tcPr>
            <w:tcW w:w="4584" w:type="dxa"/>
            <w:vAlign w:val="center"/>
          </w:tcPr>
          <w:p w14:paraId="04F3B09A" w14:textId="77777777" w:rsidR="000F71C4" w:rsidRPr="00354C4B" w:rsidRDefault="000F71C4" w:rsidP="0021267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sz w:val="24"/>
                <w:szCs w:val="24"/>
              </w:rPr>
              <w:t>HCC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</w:t>
            </w:r>
            <w:r w:rsidRPr="00354C4B">
              <w:rPr>
                <w:rFonts w:ascii="Times New Roman" w:eastAsia="맑은 고딕" w:hAnsi="Times New Roman" w:cs="Times New Roman"/>
                <w:sz w:val="24"/>
                <w:szCs w:val="24"/>
              </w:rPr>
              <w:t>type</w:t>
            </w:r>
          </w:p>
        </w:tc>
        <w:tc>
          <w:tcPr>
            <w:tcW w:w="4257" w:type="dxa"/>
            <w:vAlign w:val="center"/>
          </w:tcPr>
          <w:p w14:paraId="13CAB5ED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0F71C4" w:rsidRPr="00E57698" w14:paraId="70821F2F" w14:textId="77777777" w:rsidTr="00212676">
        <w:trPr>
          <w:trHeight w:val="211"/>
        </w:trPr>
        <w:tc>
          <w:tcPr>
            <w:tcW w:w="4584" w:type="dxa"/>
            <w:vAlign w:val="center"/>
          </w:tcPr>
          <w:p w14:paraId="63361504" w14:textId="77777777" w:rsidR="000F71C4" w:rsidRPr="00354C4B" w:rsidRDefault="000F71C4" w:rsidP="00212676">
            <w:pPr>
              <w:spacing w:line="276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Nodular</w:t>
            </w:r>
          </w:p>
        </w:tc>
        <w:tc>
          <w:tcPr>
            <w:tcW w:w="4257" w:type="dxa"/>
            <w:vAlign w:val="center"/>
          </w:tcPr>
          <w:p w14:paraId="2CD13244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87 (51.79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%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0F71C4" w:rsidRPr="00E57698" w14:paraId="68637065" w14:textId="77777777" w:rsidTr="00212676">
        <w:trPr>
          <w:trHeight w:val="211"/>
        </w:trPr>
        <w:tc>
          <w:tcPr>
            <w:tcW w:w="4584" w:type="dxa"/>
            <w:vAlign w:val="center"/>
          </w:tcPr>
          <w:p w14:paraId="4AF34F07" w14:textId="77777777" w:rsidR="000F71C4" w:rsidRPr="00354C4B" w:rsidRDefault="000F71C4" w:rsidP="00212676">
            <w:pPr>
              <w:spacing w:line="276" w:lineRule="auto"/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Infiltrative</w:t>
            </w:r>
          </w:p>
        </w:tc>
        <w:tc>
          <w:tcPr>
            <w:tcW w:w="4257" w:type="dxa"/>
            <w:vAlign w:val="center"/>
          </w:tcPr>
          <w:p w14:paraId="732B8A3E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81 (48.21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%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0F71C4" w:rsidRPr="00E57698" w14:paraId="03F9052C" w14:textId="77777777" w:rsidTr="00212676">
        <w:trPr>
          <w:trHeight w:val="211"/>
        </w:trPr>
        <w:tc>
          <w:tcPr>
            <w:tcW w:w="4584" w:type="dxa"/>
            <w:vAlign w:val="center"/>
          </w:tcPr>
          <w:p w14:paraId="49DBC6E8" w14:textId="77777777" w:rsidR="000F71C4" w:rsidRPr="00354C4B" w:rsidRDefault="000F71C4" w:rsidP="0021267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sz w:val="24"/>
                <w:szCs w:val="24"/>
              </w:rPr>
              <w:t>Portal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</w:t>
            </w:r>
            <w:r w:rsidRPr="00354C4B">
              <w:rPr>
                <w:rFonts w:ascii="Times New Roman" w:eastAsia="맑은 고딕" w:hAnsi="Times New Roman" w:cs="Times New Roman"/>
                <w:sz w:val="24"/>
                <w:szCs w:val="24"/>
              </w:rPr>
              <w:t>vein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</w:t>
            </w:r>
            <w:r w:rsidRPr="00354C4B">
              <w:rPr>
                <w:rFonts w:ascii="Times New Roman" w:eastAsia="맑은 고딕" w:hAnsi="Times New Roman" w:cs="Times New Roman"/>
                <w:sz w:val="24"/>
                <w:szCs w:val="24"/>
              </w:rPr>
              <w:t>invasion</w:t>
            </w:r>
          </w:p>
        </w:tc>
        <w:tc>
          <w:tcPr>
            <w:tcW w:w="4257" w:type="dxa"/>
            <w:vAlign w:val="center"/>
          </w:tcPr>
          <w:p w14:paraId="0F6A818F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(30.95%)</w:t>
            </w:r>
          </w:p>
        </w:tc>
      </w:tr>
      <w:tr w:rsidR="000F71C4" w:rsidRPr="00E57698" w14:paraId="697A8DFA" w14:textId="77777777" w:rsidTr="00212676">
        <w:trPr>
          <w:trHeight w:val="211"/>
        </w:trPr>
        <w:tc>
          <w:tcPr>
            <w:tcW w:w="4584" w:type="dxa"/>
            <w:vAlign w:val="center"/>
          </w:tcPr>
          <w:p w14:paraId="034821A2" w14:textId="77777777" w:rsidR="000F71C4" w:rsidRPr="00354C4B" w:rsidRDefault="000F71C4" w:rsidP="0021267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Hepatic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vein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invasion</w:t>
            </w:r>
          </w:p>
        </w:tc>
        <w:tc>
          <w:tcPr>
            <w:tcW w:w="4257" w:type="dxa"/>
            <w:vAlign w:val="center"/>
          </w:tcPr>
          <w:p w14:paraId="013F039F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 (10.12%)</w:t>
            </w:r>
          </w:p>
        </w:tc>
      </w:tr>
      <w:tr w:rsidR="000F71C4" w:rsidRPr="00E57698" w14:paraId="639D3E6A" w14:textId="77777777" w:rsidTr="00212676">
        <w:trPr>
          <w:trHeight w:val="211"/>
        </w:trPr>
        <w:tc>
          <w:tcPr>
            <w:tcW w:w="4584" w:type="dxa"/>
            <w:vAlign w:val="center"/>
          </w:tcPr>
          <w:p w14:paraId="1DA5AEE5" w14:textId="77777777" w:rsidR="000F71C4" w:rsidRPr="00354C4B" w:rsidRDefault="000F71C4" w:rsidP="0021267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Bile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duct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invasion</w:t>
            </w:r>
          </w:p>
        </w:tc>
        <w:tc>
          <w:tcPr>
            <w:tcW w:w="4257" w:type="dxa"/>
            <w:vAlign w:val="center"/>
          </w:tcPr>
          <w:p w14:paraId="78335051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 (5.39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%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0F71C4" w:rsidRPr="00E57698" w14:paraId="7B7B8CD5" w14:textId="77777777" w:rsidTr="00212676">
        <w:trPr>
          <w:trHeight w:val="211"/>
        </w:trPr>
        <w:tc>
          <w:tcPr>
            <w:tcW w:w="4584" w:type="dxa"/>
            <w:vAlign w:val="center"/>
          </w:tcPr>
          <w:p w14:paraId="2270669D" w14:textId="77777777" w:rsidR="000F71C4" w:rsidRPr="00354C4B" w:rsidRDefault="000F71C4" w:rsidP="0021267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sz w:val="24"/>
                <w:szCs w:val="24"/>
              </w:rPr>
              <w:t>LN metastasis</w:t>
            </w:r>
          </w:p>
        </w:tc>
        <w:tc>
          <w:tcPr>
            <w:tcW w:w="4257" w:type="dxa"/>
            <w:vAlign w:val="center"/>
          </w:tcPr>
          <w:p w14:paraId="4D1D6369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15 (8.98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%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0F71C4" w:rsidRPr="00E57698" w14:paraId="42D73C1E" w14:textId="77777777" w:rsidTr="00212676">
        <w:trPr>
          <w:trHeight w:val="211"/>
        </w:trPr>
        <w:tc>
          <w:tcPr>
            <w:tcW w:w="4584" w:type="dxa"/>
            <w:vAlign w:val="center"/>
          </w:tcPr>
          <w:p w14:paraId="4DD6B17A" w14:textId="77777777" w:rsidR="000F71C4" w:rsidRPr="00354C4B" w:rsidRDefault="000F71C4" w:rsidP="0021267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sz w:val="24"/>
                <w:szCs w:val="24"/>
              </w:rPr>
              <w:t>Distant metastasis</w:t>
            </w:r>
          </w:p>
        </w:tc>
        <w:tc>
          <w:tcPr>
            <w:tcW w:w="4257" w:type="dxa"/>
            <w:vAlign w:val="center"/>
          </w:tcPr>
          <w:p w14:paraId="406376F4" w14:textId="77777777" w:rsidR="000F71C4" w:rsidRPr="00354C4B" w:rsidRDefault="000F71C4" w:rsidP="0021267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21 (12.5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%</w:t>
            </w:r>
            <w:r w:rsidRPr="00354C4B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</w:tbl>
    <w:p w14:paraId="798CA95B" w14:textId="4405203C" w:rsidR="00C35040" w:rsidRDefault="000F71C4">
      <w:pPr>
        <w:rPr>
          <w:rFonts w:ascii="Times New Roman"/>
          <w:kern w:val="0"/>
          <w:sz w:val="24"/>
          <w:lang w:bidi="hi-IN"/>
        </w:rPr>
      </w:pPr>
      <w:r w:rsidRPr="00CB2405">
        <w:rPr>
          <w:rFonts w:ascii="Times New Roman"/>
          <w:kern w:val="0"/>
          <w:sz w:val="24"/>
          <w:lang w:bidi="hi-IN"/>
        </w:rPr>
        <w:t>Data are expressed as n (%) or median with range.</w:t>
      </w:r>
      <w:r w:rsidR="00C35040">
        <w:rPr>
          <w:rFonts w:ascii="Times New Roman"/>
          <w:kern w:val="0"/>
          <w:sz w:val="24"/>
          <w:lang w:bidi="hi-IN"/>
        </w:rPr>
        <w:br w:type="page"/>
      </w:r>
    </w:p>
    <w:p w14:paraId="3E4E94C9" w14:textId="4B8BF680" w:rsidR="00C35040" w:rsidRDefault="00C35040" w:rsidP="00C35040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60A41">
        <w:rPr>
          <w:rFonts w:ascii="Times New Roman" w:hAnsi="Times New Roman" w:cs="Times New Roman"/>
          <w:b/>
          <w:bCs/>
          <w:sz w:val="24"/>
          <w:szCs w:val="24"/>
        </w:rPr>
        <w:t>. Cox proportional hazards regression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for overall survival</w:t>
      </w:r>
    </w:p>
    <w:tbl>
      <w:tblPr>
        <w:tblW w:w="5614" w:type="pct"/>
        <w:tblInd w:w="-108" w:type="dxa"/>
        <w:tblLayout w:type="fixed"/>
        <w:tblLook w:val="00A0" w:firstRow="1" w:lastRow="0" w:firstColumn="1" w:lastColumn="0" w:noHBand="0" w:noVBand="0"/>
      </w:tblPr>
      <w:tblGrid>
        <w:gridCol w:w="2090"/>
        <w:gridCol w:w="2683"/>
        <w:gridCol w:w="1109"/>
        <w:gridCol w:w="2598"/>
        <w:gridCol w:w="1654"/>
      </w:tblGrid>
      <w:tr w:rsidR="00C35040" w:rsidRPr="00CB2405" w14:paraId="6F69D3FC" w14:textId="77777777" w:rsidTr="00DD327F">
        <w:trPr>
          <w:trHeight w:val="578"/>
        </w:trPr>
        <w:tc>
          <w:tcPr>
            <w:tcW w:w="1007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7AEC998" w14:textId="77777777" w:rsidR="00C35040" w:rsidRPr="00CB2405" w:rsidRDefault="00C35040" w:rsidP="00DD327F">
            <w:pPr>
              <w:spacing w:line="276" w:lineRule="auto"/>
              <w:rPr>
                <w:rFonts w:ascii="Times New Roman"/>
                <w:kern w:val="0"/>
                <w:sz w:val="24"/>
              </w:rPr>
            </w:pPr>
          </w:p>
          <w:p w14:paraId="3778BF9C" w14:textId="77777777" w:rsidR="00C35040" w:rsidRPr="00CB2405" w:rsidRDefault="00C35040" w:rsidP="00DD327F">
            <w:pPr>
              <w:spacing w:line="276" w:lineRule="auto"/>
              <w:rPr>
                <w:rFonts w:ascii="Times New Roman"/>
                <w:kern w:val="0"/>
                <w:sz w:val="24"/>
              </w:rPr>
            </w:pPr>
            <w:r>
              <w:rPr>
                <w:rFonts w:ascii="Times New Roman"/>
                <w:kern w:val="0"/>
                <w:sz w:val="24"/>
              </w:rPr>
              <w:t>v</w:t>
            </w:r>
            <w:r w:rsidRPr="00CB2405">
              <w:rPr>
                <w:rFonts w:ascii="Times New Roman"/>
                <w:kern w:val="0"/>
                <w:sz w:val="24"/>
              </w:rPr>
              <w:t>ariable</w:t>
            </w:r>
          </w:p>
        </w:tc>
        <w:tc>
          <w:tcPr>
            <w:tcW w:w="187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E5B9306" w14:textId="77777777" w:rsidR="00C35040" w:rsidRPr="00CB2405" w:rsidRDefault="00C35040" w:rsidP="00DD327F">
            <w:pPr>
              <w:spacing w:line="276" w:lineRule="auto"/>
              <w:jc w:val="center"/>
              <w:rPr>
                <w:rFonts w:ascii="Times New Roman"/>
                <w:kern w:val="0"/>
                <w:sz w:val="24"/>
              </w:rPr>
            </w:pPr>
            <w:r w:rsidRPr="00CB2405">
              <w:rPr>
                <w:rFonts w:ascii="Times New Roman"/>
                <w:kern w:val="0"/>
                <w:sz w:val="24"/>
              </w:rPr>
              <w:t>Univariate analysis</w:t>
            </w:r>
          </w:p>
          <w:p w14:paraId="0A240E5F" w14:textId="77777777" w:rsidR="00C35040" w:rsidRPr="00CB2405" w:rsidRDefault="00C35040" w:rsidP="00DD327F">
            <w:pPr>
              <w:spacing w:line="276" w:lineRule="auto"/>
              <w:ind w:firstLineChars="50" w:firstLine="120"/>
              <w:jc w:val="center"/>
              <w:rPr>
                <w:rFonts w:ascii="Times New Roman"/>
                <w:kern w:val="0"/>
                <w:sz w:val="24"/>
              </w:rPr>
            </w:pPr>
            <w:r w:rsidRPr="00CB2405">
              <w:rPr>
                <w:rFonts w:ascii="Times New Roman"/>
                <w:kern w:val="0"/>
                <w:sz w:val="24"/>
              </w:rPr>
              <w:t>HR (95% CI)</w:t>
            </w:r>
            <w:r w:rsidRPr="00CB2405">
              <w:rPr>
                <w:rFonts w:ascii="Times New Roman" w:hint="eastAsia"/>
                <w:kern w:val="0"/>
                <w:sz w:val="24"/>
              </w:rPr>
              <w:t xml:space="preserve">       </w:t>
            </w:r>
            <w:r w:rsidRPr="00CA027F">
              <w:rPr>
                <w:rFonts w:ascii="Times New Roman" w:hint="eastAsia"/>
                <w:i/>
                <w:iCs/>
                <w:kern w:val="0"/>
                <w:sz w:val="24"/>
              </w:rPr>
              <w:t xml:space="preserve"> </w:t>
            </w:r>
            <w:r w:rsidRPr="00CA027F">
              <w:rPr>
                <w:rFonts w:ascii="Times New Roman"/>
                <w:i/>
                <w:iCs/>
                <w:kern w:val="0"/>
                <w:sz w:val="24"/>
              </w:rPr>
              <w:t>p</w:t>
            </w:r>
            <w:r w:rsidRPr="00715DAF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212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48070A" w14:textId="77777777" w:rsidR="00C35040" w:rsidRDefault="00C35040" w:rsidP="00DD327F">
            <w:pPr>
              <w:spacing w:line="276" w:lineRule="auto"/>
              <w:jc w:val="center"/>
              <w:rPr>
                <w:rFonts w:ascii="Times New Roman"/>
                <w:kern w:val="0"/>
                <w:sz w:val="24"/>
              </w:rPr>
            </w:pPr>
            <w:r w:rsidRPr="00CB2405">
              <w:rPr>
                <w:rFonts w:ascii="Times New Roman"/>
                <w:kern w:val="0"/>
                <w:sz w:val="24"/>
              </w:rPr>
              <w:t>Multivariate analysis</w:t>
            </w:r>
          </w:p>
          <w:p w14:paraId="7A42CAC5" w14:textId="77777777" w:rsidR="00C35040" w:rsidRPr="00CB2405" w:rsidRDefault="00C35040" w:rsidP="00DD327F">
            <w:pPr>
              <w:spacing w:line="276" w:lineRule="auto"/>
              <w:jc w:val="center"/>
              <w:rPr>
                <w:rFonts w:ascii="Times New Roman"/>
                <w:kern w:val="0"/>
                <w:sz w:val="24"/>
              </w:rPr>
            </w:pPr>
            <w:r w:rsidRPr="00CB2405">
              <w:rPr>
                <w:rFonts w:ascii="Times New Roman"/>
                <w:kern w:val="0"/>
                <w:sz w:val="24"/>
              </w:rPr>
              <w:t>HR (95% CI)</w:t>
            </w:r>
            <w:r w:rsidRPr="00CB2405">
              <w:rPr>
                <w:rFonts w:ascii="Times New Roman" w:hint="eastAsia"/>
                <w:kern w:val="0"/>
                <w:sz w:val="24"/>
              </w:rPr>
              <w:t xml:space="preserve">        </w:t>
            </w:r>
            <w:r w:rsidRPr="00CA027F">
              <w:rPr>
                <w:rFonts w:ascii="Times New Roman"/>
                <w:i/>
                <w:iCs/>
                <w:kern w:val="0"/>
                <w:sz w:val="24"/>
              </w:rPr>
              <w:t>p</w:t>
            </w:r>
            <w:r w:rsidRPr="00715DAF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C35040" w:rsidRPr="00CB2405" w14:paraId="6074ABFB" w14:textId="77777777" w:rsidTr="00DD327F">
        <w:trPr>
          <w:trHeight w:val="295"/>
        </w:trPr>
        <w:tc>
          <w:tcPr>
            <w:tcW w:w="1031" w:type="pct"/>
            <w:noWrap/>
          </w:tcPr>
          <w:p w14:paraId="49F66474" w14:textId="77777777" w:rsidR="00C35040" w:rsidRPr="00715DAF" w:rsidRDefault="00C35040" w:rsidP="00DD327F">
            <w:pPr>
              <w:spacing w:line="276" w:lineRule="auto"/>
              <w:jc w:val="left"/>
              <w:rPr>
                <w:rFonts w:ascii="Times New Roman" w:eastAsia="맑은 고딕" w:hAnsi="Times New Roman" w:cs="Times New Roman"/>
                <w:sz w:val="24"/>
              </w:rPr>
            </w:pPr>
            <w:r>
              <w:rPr>
                <w:rFonts w:ascii="Times New Roman" w:eastAsia="맑은 고딕" w:hAnsi="Times New Roman" w:cs="Times New Roman" w:hint="eastAsia"/>
                <w:sz w:val="24"/>
              </w:rPr>
              <w:t>N</w:t>
            </w:r>
            <w:r>
              <w:rPr>
                <w:rFonts w:ascii="Times New Roman" w:eastAsia="맑은 고딕" w:hAnsi="Times New Roman" w:cs="Times New Roman"/>
                <w:sz w:val="24"/>
              </w:rPr>
              <w:t>umber of nodules</w:t>
            </w:r>
          </w:p>
        </w:tc>
        <w:tc>
          <w:tcPr>
            <w:tcW w:w="1324" w:type="pct"/>
          </w:tcPr>
          <w:p w14:paraId="0C78A45D" w14:textId="77777777" w:rsidR="00C35040" w:rsidRDefault="00C35040" w:rsidP="00DD327F">
            <w:pPr>
              <w:spacing w:line="276" w:lineRule="auto"/>
              <w:jc w:val="center"/>
              <w:rPr>
                <w:rFonts w:ascii="Times New Roman"/>
                <w:kern w:val="0"/>
                <w:sz w:val="24"/>
              </w:rPr>
            </w:pPr>
            <w:r>
              <w:rPr>
                <w:rFonts w:ascii="Times New Roman" w:hint="eastAsia"/>
                <w:kern w:val="0"/>
                <w:sz w:val="24"/>
              </w:rPr>
              <w:t>1</w:t>
            </w:r>
            <w:r>
              <w:rPr>
                <w:rFonts w:ascii="Times New Roman"/>
                <w:kern w:val="0"/>
                <w:sz w:val="24"/>
              </w:rPr>
              <w:t>.475 (1.291-1.684)</w:t>
            </w:r>
          </w:p>
        </w:tc>
        <w:tc>
          <w:tcPr>
            <w:tcW w:w="523" w:type="pct"/>
          </w:tcPr>
          <w:p w14:paraId="0B463EAF" w14:textId="77777777" w:rsidR="00C35040" w:rsidRDefault="00C35040" w:rsidP="00DD327F">
            <w:pPr>
              <w:spacing w:line="276" w:lineRule="auto"/>
              <w:jc w:val="center"/>
              <w:rPr>
                <w:rFonts w:ascii="Times New Roman"/>
                <w:kern w:val="0"/>
                <w:sz w:val="24"/>
              </w:rPr>
            </w:pPr>
            <w:r>
              <w:rPr>
                <w:rFonts w:ascii="Times New Roman" w:hint="eastAsia"/>
                <w:kern w:val="0"/>
                <w:sz w:val="24"/>
              </w:rPr>
              <w:t>&lt;</w:t>
            </w:r>
            <w:r>
              <w:rPr>
                <w:rFonts w:ascii="Times New Roman"/>
                <w:kern w:val="0"/>
                <w:sz w:val="24"/>
              </w:rPr>
              <w:t>0.0001</w:t>
            </w:r>
          </w:p>
        </w:tc>
        <w:tc>
          <w:tcPr>
            <w:tcW w:w="1282" w:type="pct"/>
          </w:tcPr>
          <w:p w14:paraId="20DF6A36" w14:textId="77777777" w:rsidR="00C35040" w:rsidRDefault="00C35040" w:rsidP="00DD327F">
            <w:pPr>
              <w:pStyle w:val="a6"/>
              <w:wordWrap w:val="0"/>
              <w:spacing w:before="0" w:beforeAutospacing="0" w:after="0" w:afterAutospacing="0" w:line="276" w:lineRule="auto"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840" w:type="pct"/>
          </w:tcPr>
          <w:p w14:paraId="35FA5AA8" w14:textId="77777777" w:rsidR="00C35040" w:rsidRDefault="00C35040" w:rsidP="00DD327F">
            <w:pPr>
              <w:pStyle w:val="a6"/>
              <w:wordWrap w:val="0"/>
              <w:spacing w:before="0" w:beforeAutospacing="0" w:after="0" w:afterAutospacing="0" w:line="276" w:lineRule="auto"/>
              <w:jc w:val="center"/>
              <w:rPr>
                <w:rFonts w:ascii="Times New Roman"/>
              </w:rPr>
            </w:pPr>
          </w:p>
        </w:tc>
      </w:tr>
      <w:tr w:rsidR="00C35040" w:rsidRPr="00CB2405" w14:paraId="6CEAE58C" w14:textId="77777777" w:rsidTr="00DD327F">
        <w:trPr>
          <w:trHeight w:val="295"/>
        </w:trPr>
        <w:tc>
          <w:tcPr>
            <w:tcW w:w="1031" w:type="pct"/>
            <w:noWrap/>
          </w:tcPr>
          <w:p w14:paraId="76F6AAED" w14:textId="77777777" w:rsidR="00C35040" w:rsidRPr="00715DAF" w:rsidRDefault="00C35040" w:rsidP="00DD327F">
            <w:pPr>
              <w:spacing w:line="276" w:lineRule="auto"/>
              <w:jc w:val="left"/>
              <w:rPr>
                <w:rFonts w:ascii="Times New Roman" w:eastAsia="맑은 고딕" w:hAnsi="Times New Roman" w:cs="Times New Roman"/>
                <w:sz w:val="24"/>
              </w:rPr>
            </w:pPr>
            <w:r>
              <w:rPr>
                <w:rFonts w:ascii="Times New Roman" w:eastAsia="맑은 고딕" w:hAnsi="Times New Roman" w:cs="Times New Roman" w:hint="eastAsia"/>
                <w:sz w:val="24"/>
              </w:rPr>
              <w:t>T</w:t>
            </w:r>
            <w:r>
              <w:rPr>
                <w:rFonts w:ascii="Times New Roman" w:eastAsia="맑은 고딕" w:hAnsi="Times New Roman" w:cs="Times New Roman"/>
                <w:sz w:val="24"/>
              </w:rPr>
              <w:t>umor size (cm)</w:t>
            </w:r>
          </w:p>
        </w:tc>
        <w:tc>
          <w:tcPr>
            <w:tcW w:w="1324" w:type="pct"/>
          </w:tcPr>
          <w:p w14:paraId="700831C4" w14:textId="77777777" w:rsidR="00C35040" w:rsidRDefault="00C35040" w:rsidP="00DD327F">
            <w:pPr>
              <w:spacing w:line="276" w:lineRule="auto"/>
              <w:jc w:val="center"/>
              <w:rPr>
                <w:rFonts w:ascii="Times New Roman"/>
                <w:kern w:val="0"/>
                <w:sz w:val="24"/>
              </w:rPr>
            </w:pPr>
            <w:r>
              <w:rPr>
                <w:rFonts w:ascii="Times New Roman" w:hint="eastAsia"/>
                <w:kern w:val="0"/>
                <w:sz w:val="24"/>
              </w:rPr>
              <w:t>1</w:t>
            </w:r>
            <w:r>
              <w:rPr>
                <w:rFonts w:ascii="Times New Roman"/>
                <w:kern w:val="0"/>
                <w:sz w:val="24"/>
              </w:rPr>
              <w:t>.199 (1.148-1.253)</w:t>
            </w:r>
          </w:p>
        </w:tc>
        <w:tc>
          <w:tcPr>
            <w:tcW w:w="523" w:type="pct"/>
          </w:tcPr>
          <w:p w14:paraId="056A2D29" w14:textId="77777777" w:rsidR="00C35040" w:rsidRDefault="00C35040" w:rsidP="00DD327F">
            <w:pPr>
              <w:spacing w:line="276" w:lineRule="auto"/>
              <w:jc w:val="center"/>
              <w:rPr>
                <w:rFonts w:ascii="Times New Roman"/>
                <w:kern w:val="0"/>
                <w:sz w:val="24"/>
              </w:rPr>
            </w:pPr>
            <w:r>
              <w:rPr>
                <w:rFonts w:ascii="Times New Roman" w:hint="eastAsia"/>
                <w:kern w:val="0"/>
                <w:sz w:val="24"/>
              </w:rPr>
              <w:t>&lt;</w:t>
            </w:r>
            <w:r>
              <w:rPr>
                <w:rFonts w:ascii="Times New Roman"/>
                <w:kern w:val="0"/>
                <w:sz w:val="24"/>
              </w:rPr>
              <w:t>0.0001</w:t>
            </w:r>
          </w:p>
        </w:tc>
        <w:tc>
          <w:tcPr>
            <w:tcW w:w="1282" w:type="pct"/>
          </w:tcPr>
          <w:p w14:paraId="5553223C" w14:textId="77777777" w:rsidR="00C35040" w:rsidRDefault="00C35040" w:rsidP="00DD327F">
            <w:pPr>
              <w:pStyle w:val="a6"/>
              <w:wordWrap w:val="0"/>
              <w:spacing w:before="0" w:beforeAutospacing="0" w:after="0" w:afterAutospacing="0" w:line="276" w:lineRule="auto"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840" w:type="pct"/>
          </w:tcPr>
          <w:p w14:paraId="7155354E" w14:textId="77777777" w:rsidR="00C35040" w:rsidRDefault="00C35040" w:rsidP="00DD327F">
            <w:pPr>
              <w:pStyle w:val="a6"/>
              <w:wordWrap w:val="0"/>
              <w:spacing w:before="0" w:beforeAutospacing="0" w:after="0" w:afterAutospacing="0" w:line="276" w:lineRule="auto"/>
              <w:jc w:val="center"/>
              <w:rPr>
                <w:rFonts w:ascii="Times New Roman"/>
              </w:rPr>
            </w:pPr>
          </w:p>
        </w:tc>
      </w:tr>
      <w:tr w:rsidR="00C35040" w:rsidRPr="00CB2405" w14:paraId="09C8A029" w14:textId="77777777" w:rsidTr="00DD327F">
        <w:trPr>
          <w:trHeight w:val="295"/>
        </w:trPr>
        <w:tc>
          <w:tcPr>
            <w:tcW w:w="1031" w:type="pct"/>
            <w:noWrap/>
          </w:tcPr>
          <w:p w14:paraId="0A752193" w14:textId="77777777" w:rsidR="00C35040" w:rsidRPr="00715DAF" w:rsidRDefault="00C35040" w:rsidP="00DD327F">
            <w:pPr>
              <w:spacing w:line="276" w:lineRule="auto"/>
              <w:jc w:val="left"/>
              <w:rPr>
                <w:rFonts w:ascii="Times New Roman" w:eastAsia="맑은 고딕" w:hAnsi="Times New Roman" w:cs="Times New Roman"/>
                <w:sz w:val="24"/>
              </w:rPr>
            </w:pPr>
            <w:r>
              <w:rPr>
                <w:rFonts w:ascii="Times New Roman" w:eastAsia="맑은 고딕" w:hAnsi="Times New Roman" w:cs="Times New Roman" w:hint="eastAsia"/>
                <w:sz w:val="24"/>
              </w:rPr>
              <w:t>C</w:t>
            </w:r>
            <w:r>
              <w:rPr>
                <w:rFonts w:ascii="Times New Roman" w:eastAsia="맑은 고딕" w:hAnsi="Times New Roman" w:cs="Times New Roman"/>
                <w:sz w:val="24"/>
              </w:rPr>
              <w:t>hild-Pugh score</w:t>
            </w:r>
          </w:p>
        </w:tc>
        <w:tc>
          <w:tcPr>
            <w:tcW w:w="1324" w:type="pct"/>
          </w:tcPr>
          <w:p w14:paraId="4A95C5AA" w14:textId="77777777" w:rsidR="00C35040" w:rsidRDefault="00C35040" w:rsidP="00DD327F">
            <w:pPr>
              <w:spacing w:line="276" w:lineRule="auto"/>
              <w:jc w:val="center"/>
              <w:rPr>
                <w:rFonts w:ascii="Times New Roman"/>
                <w:kern w:val="0"/>
                <w:sz w:val="24"/>
              </w:rPr>
            </w:pPr>
            <w:r>
              <w:rPr>
                <w:rFonts w:ascii="Times New Roman" w:hint="eastAsia"/>
                <w:kern w:val="0"/>
                <w:sz w:val="24"/>
              </w:rPr>
              <w:t>1</w:t>
            </w:r>
            <w:r>
              <w:rPr>
                <w:rFonts w:ascii="Times New Roman"/>
                <w:kern w:val="0"/>
                <w:sz w:val="24"/>
              </w:rPr>
              <w:t>.3 (1.058-1.597)</w:t>
            </w:r>
          </w:p>
        </w:tc>
        <w:tc>
          <w:tcPr>
            <w:tcW w:w="523" w:type="pct"/>
          </w:tcPr>
          <w:p w14:paraId="6ECCEC9D" w14:textId="77777777" w:rsidR="00C35040" w:rsidRDefault="00C35040" w:rsidP="00DD327F">
            <w:pPr>
              <w:spacing w:line="276" w:lineRule="auto"/>
              <w:jc w:val="center"/>
              <w:rPr>
                <w:rFonts w:ascii="Times New Roman"/>
                <w:kern w:val="0"/>
                <w:sz w:val="24"/>
              </w:rPr>
            </w:pPr>
            <w:r>
              <w:rPr>
                <w:rFonts w:ascii="Times New Roman" w:hint="eastAsia"/>
                <w:kern w:val="0"/>
                <w:sz w:val="24"/>
              </w:rPr>
              <w:t>0</w:t>
            </w:r>
            <w:r>
              <w:rPr>
                <w:rFonts w:ascii="Times New Roman"/>
                <w:kern w:val="0"/>
                <w:sz w:val="24"/>
              </w:rPr>
              <w:t>.0125</w:t>
            </w:r>
          </w:p>
        </w:tc>
        <w:tc>
          <w:tcPr>
            <w:tcW w:w="1282" w:type="pct"/>
          </w:tcPr>
          <w:p w14:paraId="469E256A" w14:textId="77777777" w:rsidR="00C35040" w:rsidRDefault="00C35040" w:rsidP="00DD327F">
            <w:pPr>
              <w:pStyle w:val="a6"/>
              <w:wordWrap w:val="0"/>
              <w:spacing w:before="0" w:beforeAutospacing="0" w:after="0" w:afterAutospacing="0" w:line="276" w:lineRule="auto"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840" w:type="pct"/>
          </w:tcPr>
          <w:p w14:paraId="3C0E4061" w14:textId="77777777" w:rsidR="00C35040" w:rsidRDefault="00C35040" w:rsidP="00DD327F">
            <w:pPr>
              <w:pStyle w:val="a6"/>
              <w:wordWrap w:val="0"/>
              <w:spacing w:before="0" w:beforeAutospacing="0" w:after="0" w:afterAutospacing="0" w:line="276" w:lineRule="auto"/>
              <w:jc w:val="center"/>
              <w:rPr>
                <w:rFonts w:ascii="Times New Roman"/>
              </w:rPr>
            </w:pPr>
          </w:p>
        </w:tc>
      </w:tr>
      <w:tr w:rsidR="00C35040" w:rsidRPr="00CB2405" w14:paraId="14BE8F95" w14:textId="77777777" w:rsidTr="00DD327F">
        <w:trPr>
          <w:trHeight w:val="295"/>
        </w:trPr>
        <w:tc>
          <w:tcPr>
            <w:tcW w:w="1031" w:type="pct"/>
            <w:noWrap/>
          </w:tcPr>
          <w:p w14:paraId="70B4ECFB" w14:textId="77777777" w:rsidR="00C35040" w:rsidRPr="00715DAF" w:rsidRDefault="00C35040" w:rsidP="00DD327F">
            <w:pPr>
              <w:spacing w:line="276" w:lineRule="auto"/>
              <w:jc w:val="left"/>
              <w:rPr>
                <w:rFonts w:ascii="Times New Roman" w:eastAsia="맑은 고딕" w:hAnsi="Times New Roman" w:cs="Times New Roman"/>
                <w:sz w:val="24"/>
              </w:rPr>
            </w:pPr>
            <w:r w:rsidRPr="00715DAF">
              <w:rPr>
                <w:rFonts w:ascii="Times New Roman" w:eastAsia="맑은 고딕" w:hAnsi="Times New Roman" w:cs="Times New Roman"/>
                <w:sz w:val="24"/>
              </w:rPr>
              <w:t>IL-6 (</w:t>
            </w:r>
            <w:proofErr w:type="spellStart"/>
            <w:r w:rsidRPr="00715DAF">
              <w:rPr>
                <w:rFonts w:ascii="Times New Roman" w:eastAsia="맑은 고딕" w:hAnsi="Times New Roman" w:cs="Times New Roman"/>
                <w:sz w:val="24"/>
              </w:rPr>
              <w:t>pg</w:t>
            </w:r>
            <w:proofErr w:type="spellEnd"/>
            <w:r w:rsidRPr="00715DAF">
              <w:rPr>
                <w:rFonts w:ascii="Times New Roman" w:eastAsia="맑은 고딕" w:hAnsi="Times New Roman" w:cs="Times New Roman"/>
                <w:sz w:val="24"/>
              </w:rPr>
              <w:t>/mL)</w:t>
            </w:r>
          </w:p>
        </w:tc>
        <w:tc>
          <w:tcPr>
            <w:tcW w:w="1324" w:type="pct"/>
          </w:tcPr>
          <w:p w14:paraId="67F439D7" w14:textId="77777777" w:rsidR="00C35040" w:rsidRPr="00CB2405" w:rsidRDefault="00C35040" w:rsidP="00DD327F">
            <w:pPr>
              <w:spacing w:line="276" w:lineRule="auto"/>
              <w:jc w:val="center"/>
              <w:rPr>
                <w:rFonts w:ascii="Times New Roman"/>
                <w:kern w:val="0"/>
                <w:sz w:val="24"/>
              </w:rPr>
            </w:pPr>
            <w:r>
              <w:rPr>
                <w:rFonts w:ascii="Times New Roman" w:hint="eastAsia"/>
                <w:kern w:val="0"/>
                <w:sz w:val="24"/>
              </w:rPr>
              <w:t>1</w:t>
            </w:r>
            <w:r>
              <w:rPr>
                <w:rFonts w:ascii="Times New Roman"/>
                <w:kern w:val="0"/>
                <w:sz w:val="24"/>
              </w:rPr>
              <w:t>.014 (1.01-1.018)</w:t>
            </w:r>
          </w:p>
        </w:tc>
        <w:tc>
          <w:tcPr>
            <w:tcW w:w="523" w:type="pct"/>
          </w:tcPr>
          <w:p w14:paraId="1F5BD33C" w14:textId="77777777" w:rsidR="00C35040" w:rsidRPr="00CB2405" w:rsidRDefault="00C35040" w:rsidP="00DD327F">
            <w:pPr>
              <w:spacing w:line="276" w:lineRule="auto"/>
              <w:jc w:val="center"/>
              <w:rPr>
                <w:rFonts w:ascii="Times New Roman"/>
                <w:kern w:val="0"/>
                <w:sz w:val="24"/>
              </w:rPr>
            </w:pPr>
            <w:r>
              <w:rPr>
                <w:rFonts w:ascii="Times New Roman" w:hint="eastAsia"/>
                <w:kern w:val="0"/>
                <w:sz w:val="24"/>
              </w:rPr>
              <w:t>&lt;</w:t>
            </w:r>
            <w:r>
              <w:rPr>
                <w:rFonts w:ascii="Times New Roman"/>
                <w:kern w:val="0"/>
                <w:sz w:val="24"/>
              </w:rPr>
              <w:t>0.0001</w:t>
            </w:r>
          </w:p>
        </w:tc>
        <w:tc>
          <w:tcPr>
            <w:tcW w:w="1282" w:type="pct"/>
          </w:tcPr>
          <w:p w14:paraId="20C36E61" w14:textId="77777777" w:rsidR="00C35040" w:rsidRPr="00CB2405" w:rsidRDefault="00C35040" w:rsidP="00DD327F">
            <w:pPr>
              <w:pStyle w:val="a6"/>
              <w:wordWrap w:val="0"/>
              <w:spacing w:before="0" w:beforeAutospacing="0" w:after="0" w:afterAutospacing="0" w:line="276" w:lineRule="auto"/>
              <w:jc w:val="center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1</w:t>
            </w:r>
            <w:r>
              <w:rPr>
                <w:rFonts w:ascii="Times New Roman" w:eastAsia="맑은 고딕" w:hAnsi="Times New Roman" w:cs="Times New Roman"/>
              </w:rPr>
              <w:t>.011 (1.006-1.015)</w:t>
            </w:r>
          </w:p>
        </w:tc>
        <w:tc>
          <w:tcPr>
            <w:tcW w:w="840" w:type="pct"/>
          </w:tcPr>
          <w:p w14:paraId="046E40F4" w14:textId="77777777" w:rsidR="00C35040" w:rsidRPr="00CB2405" w:rsidRDefault="00C35040" w:rsidP="00DD327F">
            <w:pPr>
              <w:pStyle w:val="a6"/>
              <w:wordWrap w:val="0"/>
              <w:spacing w:before="0" w:beforeAutospacing="0" w:after="0" w:afterAutospacing="0" w:line="276" w:lineRule="auto"/>
              <w:jc w:val="center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hint="eastAsia"/>
              </w:rPr>
              <w:t>&lt;</w:t>
            </w:r>
            <w:r>
              <w:rPr>
                <w:rFonts w:ascii="Times New Roman"/>
              </w:rPr>
              <w:t>0.0001</w:t>
            </w:r>
          </w:p>
        </w:tc>
      </w:tr>
      <w:tr w:rsidR="00C35040" w:rsidRPr="00CB2405" w14:paraId="1F5BC737" w14:textId="77777777" w:rsidTr="00DD327F">
        <w:trPr>
          <w:trHeight w:val="295"/>
        </w:trPr>
        <w:tc>
          <w:tcPr>
            <w:tcW w:w="1031" w:type="pct"/>
            <w:noWrap/>
          </w:tcPr>
          <w:p w14:paraId="6D9710C8" w14:textId="77777777" w:rsidR="00C35040" w:rsidRPr="007C2094" w:rsidRDefault="00C35040" w:rsidP="00DD327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sz w:val="24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Serum AFP</m:t>
                    </m:r>
                  </m:e>
                </m:rad>
              </m:oMath>
            </m:oMathPara>
          </w:p>
        </w:tc>
        <w:tc>
          <w:tcPr>
            <w:tcW w:w="1324" w:type="pct"/>
          </w:tcPr>
          <w:p w14:paraId="576BB7B3" w14:textId="77777777" w:rsidR="00C35040" w:rsidRPr="00CB2405" w:rsidRDefault="00C35040" w:rsidP="00DD327F">
            <w:pPr>
              <w:spacing w:line="276" w:lineRule="auto"/>
              <w:jc w:val="center"/>
              <w:rPr>
                <w:rFonts w:ascii="Times New Roman"/>
                <w:kern w:val="0"/>
                <w:sz w:val="24"/>
              </w:rPr>
            </w:pPr>
            <w:r>
              <w:rPr>
                <w:rFonts w:ascii="Times New Roman" w:hint="eastAsia"/>
                <w:kern w:val="0"/>
                <w:sz w:val="24"/>
              </w:rPr>
              <w:t>1</w:t>
            </w:r>
            <w:r>
              <w:rPr>
                <w:rFonts w:ascii="Times New Roman"/>
                <w:kern w:val="0"/>
                <w:sz w:val="24"/>
              </w:rPr>
              <w:t>.003 (1.002-1.004)</w:t>
            </w:r>
          </w:p>
        </w:tc>
        <w:tc>
          <w:tcPr>
            <w:tcW w:w="523" w:type="pct"/>
          </w:tcPr>
          <w:p w14:paraId="5A732F5C" w14:textId="77777777" w:rsidR="00C35040" w:rsidRPr="00CB2405" w:rsidRDefault="00C35040" w:rsidP="00DD327F">
            <w:pPr>
              <w:spacing w:line="276" w:lineRule="auto"/>
              <w:jc w:val="center"/>
              <w:rPr>
                <w:rFonts w:ascii="Times New Roman"/>
                <w:kern w:val="0"/>
                <w:sz w:val="24"/>
              </w:rPr>
            </w:pPr>
            <w:r>
              <w:rPr>
                <w:rFonts w:ascii="Times New Roman" w:hint="eastAsia"/>
                <w:kern w:val="0"/>
                <w:sz w:val="24"/>
              </w:rPr>
              <w:t>&lt;</w:t>
            </w:r>
            <w:r>
              <w:rPr>
                <w:rFonts w:ascii="Times New Roman"/>
                <w:kern w:val="0"/>
                <w:sz w:val="24"/>
              </w:rPr>
              <w:t>0.0001</w:t>
            </w:r>
          </w:p>
        </w:tc>
        <w:tc>
          <w:tcPr>
            <w:tcW w:w="1282" w:type="pct"/>
          </w:tcPr>
          <w:p w14:paraId="0FECB464" w14:textId="77777777" w:rsidR="00C35040" w:rsidRPr="00CB2405" w:rsidRDefault="00C35040" w:rsidP="00DD327F">
            <w:pPr>
              <w:pStyle w:val="a6"/>
              <w:wordWrap w:val="0"/>
              <w:spacing w:before="0" w:beforeAutospacing="0" w:after="0" w:afterAutospacing="0" w:line="276" w:lineRule="auto"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840" w:type="pct"/>
          </w:tcPr>
          <w:p w14:paraId="06D11D40" w14:textId="77777777" w:rsidR="00C35040" w:rsidRPr="00CB2405" w:rsidRDefault="00C35040" w:rsidP="00DD327F">
            <w:pPr>
              <w:pStyle w:val="a6"/>
              <w:wordWrap w:val="0"/>
              <w:spacing w:before="0" w:beforeAutospacing="0" w:after="0" w:afterAutospacing="0" w:line="276" w:lineRule="auto"/>
              <w:jc w:val="center"/>
              <w:rPr>
                <w:rFonts w:ascii="Times New Roman" w:eastAsia="맑은 고딕" w:hAnsi="Times New Roman" w:cs="Times New Roman"/>
              </w:rPr>
            </w:pPr>
          </w:p>
        </w:tc>
      </w:tr>
      <w:tr w:rsidR="00C35040" w:rsidRPr="00CB2405" w14:paraId="44EA7B9E" w14:textId="77777777" w:rsidTr="00DD327F">
        <w:trPr>
          <w:trHeight w:val="295"/>
        </w:trPr>
        <w:tc>
          <w:tcPr>
            <w:tcW w:w="1031" w:type="pct"/>
            <w:noWrap/>
          </w:tcPr>
          <w:p w14:paraId="1EF64DD8" w14:textId="77777777" w:rsidR="00C35040" w:rsidRPr="007C2094" w:rsidRDefault="00C35040" w:rsidP="00DD327F">
            <w:pPr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sz w:val="24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Serum PIVKAII</m:t>
                    </m:r>
                  </m:e>
                </m:rad>
              </m:oMath>
            </m:oMathPara>
          </w:p>
        </w:tc>
        <w:tc>
          <w:tcPr>
            <w:tcW w:w="1324" w:type="pct"/>
          </w:tcPr>
          <w:p w14:paraId="6A15082B" w14:textId="77777777" w:rsidR="00C35040" w:rsidRPr="00CB2405" w:rsidRDefault="00C35040" w:rsidP="00DD327F">
            <w:pPr>
              <w:spacing w:line="276" w:lineRule="auto"/>
              <w:jc w:val="center"/>
              <w:rPr>
                <w:rFonts w:ascii="Times New Roman"/>
                <w:kern w:val="0"/>
                <w:sz w:val="24"/>
              </w:rPr>
            </w:pPr>
            <w:r>
              <w:rPr>
                <w:rFonts w:ascii="Times New Roman" w:hint="eastAsia"/>
                <w:kern w:val="0"/>
                <w:sz w:val="24"/>
              </w:rPr>
              <w:t>1</w:t>
            </w:r>
            <w:r>
              <w:rPr>
                <w:rFonts w:ascii="Times New Roman"/>
                <w:kern w:val="0"/>
                <w:sz w:val="24"/>
              </w:rPr>
              <w:t>.007 (1.005-1.009)</w:t>
            </w:r>
          </w:p>
        </w:tc>
        <w:tc>
          <w:tcPr>
            <w:tcW w:w="523" w:type="pct"/>
          </w:tcPr>
          <w:p w14:paraId="43E75C5F" w14:textId="77777777" w:rsidR="00C35040" w:rsidRPr="00CB2405" w:rsidRDefault="00C35040" w:rsidP="00DD327F">
            <w:pPr>
              <w:spacing w:line="276" w:lineRule="auto"/>
              <w:jc w:val="center"/>
              <w:rPr>
                <w:rFonts w:ascii="Times New Roman"/>
                <w:kern w:val="0"/>
                <w:sz w:val="24"/>
              </w:rPr>
            </w:pPr>
            <w:r>
              <w:rPr>
                <w:rFonts w:ascii="Times New Roman" w:hint="eastAsia"/>
                <w:kern w:val="0"/>
                <w:sz w:val="24"/>
              </w:rPr>
              <w:t>&lt;</w:t>
            </w:r>
            <w:r>
              <w:rPr>
                <w:rFonts w:ascii="Times New Roman"/>
                <w:kern w:val="0"/>
                <w:sz w:val="24"/>
              </w:rPr>
              <w:t>0.0001</w:t>
            </w:r>
          </w:p>
        </w:tc>
        <w:tc>
          <w:tcPr>
            <w:tcW w:w="1282" w:type="pct"/>
          </w:tcPr>
          <w:p w14:paraId="1DCF80EE" w14:textId="77777777" w:rsidR="00C35040" w:rsidRPr="00CB2405" w:rsidRDefault="00C35040" w:rsidP="00DD327F">
            <w:pPr>
              <w:pStyle w:val="a6"/>
              <w:wordWrap w:val="0"/>
              <w:spacing w:before="0" w:beforeAutospacing="0" w:after="0" w:afterAutospacing="0" w:line="276" w:lineRule="auto"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840" w:type="pct"/>
          </w:tcPr>
          <w:p w14:paraId="3C91EAD3" w14:textId="77777777" w:rsidR="00C35040" w:rsidRPr="00CB2405" w:rsidRDefault="00C35040" w:rsidP="00DD327F">
            <w:pPr>
              <w:pStyle w:val="a6"/>
              <w:wordWrap w:val="0"/>
              <w:spacing w:before="0" w:beforeAutospacing="0" w:after="0" w:afterAutospacing="0" w:line="276" w:lineRule="auto"/>
              <w:jc w:val="center"/>
              <w:rPr>
                <w:rFonts w:ascii="Times New Roman" w:eastAsia="맑은 고딕" w:hAnsi="Times New Roman" w:cs="Times New Roman"/>
              </w:rPr>
            </w:pPr>
          </w:p>
        </w:tc>
      </w:tr>
      <w:tr w:rsidR="00C35040" w:rsidRPr="00CB2405" w14:paraId="2BF260AF" w14:textId="77777777" w:rsidTr="00DD327F">
        <w:trPr>
          <w:trHeight w:val="295"/>
        </w:trPr>
        <w:tc>
          <w:tcPr>
            <w:tcW w:w="1031" w:type="pct"/>
            <w:tcBorders>
              <w:bottom w:val="single" w:sz="4" w:space="0" w:color="auto"/>
            </w:tcBorders>
            <w:noWrap/>
          </w:tcPr>
          <w:p w14:paraId="72952381" w14:textId="77777777" w:rsidR="00C35040" w:rsidRPr="00715DAF" w:rsidRDefault="00C35040" w:rsidP="00DD327F">
            <w:pPr>
              <w:spacing w:line="276" w:lineRule="auto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kern w:val="0"/>
                <w:sz w:val="24"/>
              </w:rPr>
              <w:t>M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oRAL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score</w:t>
            </w:r>
          </w:p>
        </w:tc>
        <w:tc>
          <w:tcPr>
            <w:tcW w:w="1324" w:type="pct"/>
            <w:tcBorders>
              <w:bottom w:val="single" w:sz="4" w:space="0" w:color="auto"/>
            </w:tcBorders>
          </w:tcPr>
          <w:p w14:paraId="5E7FF429" w14:textId="77777777" w:rsidR="00C35040" w:rsidRPr="00CB2405" w:rsidRDefault="00C35040" w:rsidP="00DD327F">
            <w:pPr>
              <w:spacing w:line="276" w:lineRule="auto"/>
              <w:jc w:val="center"/>
              <w:rPr>
                <w:rFonts w:ascii="Times New Roman"/>
                <w:kern w:val="0"/>
                <w:sz w:val="24"/>
              </w:rPr>
            </w:pPr>
            <w:r>
              <w:rPr>
                <w:rFonts w:ascii="Times New Roman" w:hint="eastAsia"/>
                <w:kern w:val="0"/>
                <w:sz w:val="24"/>
              </w:rPr>
              <w:t>1</w:t>
            </w:r>
            <w:r>
              <w:rPr>
                <w:rFonts w:ascii="Times New Roman"/>
                <w:kern w:val="0"/>
                <w:sz w:val="24"/>
              </w:rPr>
              <w:t>.001 (1.0004-1.001)</w:t>
            </w:r>
          </w:p>
        </w:tc>
        <w:tc>
          <w:tcPr>
            <w:tcW w:w="523" w:type="pct"/>
            <w:tcBorders>
              <w:bottom w:val="single" w:sz="4" w:space="0" w:color="auto"/>
            </w:tcBorders>
          </w:tcPr>
          <w:p w14:paraId="6DC6C31A" w14:textId="77777777" w:rsidR="00C35040" w:rsidRPr="00CB2405" w:rsidRDefault="00C35040" w:rsidP="00DD327F">
            <w:pPr>
              <w:spacing w:line="276" w:lineRule="auto"/>
              <w:jc w:val="center"/>
              <w:rPr>
                <w:rFonts w:ascii="Times New Roman"/>
                <w:kern w:val="0"/>
                <w:sz w:val="24"/>
              </w:rPr>
            </w:pPr>
            <w:r>
              <w:rPr>
                <w:rFonts w:ascii="Times New Roman" w:hint="eastAsia"/>
                <w:kern w:val="0"/>
                <w:sz w:val="24"/>
              </w:rPr>
              <w:t>&lt;</w:t>
            </w:r>
            <w:r>
              <w:rPr>
                <w:rFonts w:ascii="Times New Roman"/>
                <w:kern w:val="0"/>
                <w:sz w:val="24"/>
              </w:rPr>
              <w:t>0.0001</w:t>
            </w:r>
          </w:p>
        </w:tc>
        <w:tc>
          <w:tcPr>
            <w:tcW w:w="1282" w:type="pct"/>
            <w:tcBorders>
              <w:bottom w:val="single" w:sz="4" w:space="0" w:color="auto"/>
            </w:tcBorders>
          </w:tcPr>
          <w:p w14:paraId="7D37A019" w14:textId="77777777" w:rsidR="00C35040" w:rsidRPr="00CB2405" w:rsidRDefault="00C35040" w:rsidP="00DD327F">
            <w:pPr>
              <w:pStyle w:val="a6"/>
              <w:wordWrap w:val="0"/>
              <w:spacing w:before="0" w:beforeAutospacing="0" w:after="0" w:afterAutospacing="0" w:line="276" w:lineRule="auto"/>
              <w:jc w:val="center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1</w:t>
            </w:r>
            <w:r>
              <w:rPr>
                <w:rFonts w:ascii="Times New Roman" w:eastAsia="맑은 고딕" w:hAnsi="Times New Roman" w:cs="Times New Roman"/>
              </w:rPr>
              <w:t>.0004 (1.0003-1.001)</w:t>
            </w:r>
          </w:p>
        </w:tc>
        <w:tc>
          <w:tcPr>
            <w:tcW w:w="840" w:type="pct"/>
            <w:tcBorders>
              <w:bottom w:val="single" w:sz="4" w:space="0" w:color="auto"/>
            </w:tcBorders>
          </w:tcPr>
          <w:p w14:paraId="5A05CF66" w14:textId="77777777" w:rsidR="00C35040" w:rsidRPr="00CB2405" w:rsidRDefault="00C35040" w:rsidP="00DD327F">
            <w:pPr>
              <w:pStyle w:val="a6"/>
              <w:wordWrap w:val="0"/>
              <w:spacing w:before="0" w:beforeAutospacing="0" w:after="0" w:afterAutospacing="0" w:line="276" w:lineRule="auto"/>
              <w:jc w:val="center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hint="eastAsia"/>
              </w:rPr>
              <w:t>&lt;</w:t>
            </w:r>
            <w:r>
              <w:rPr>
                <w:rFonts w:ascii="Times New Roman"/>
              </w:rPr>
              <w:t>0.0001</w:t>
            </w:r>
          </w:p>
        </w:tc>
      </w:tr>
    </w:tbl>
    <w:p w14:paraId="0C73F13E" w14:textId="631833BF" w:rsidR="00C35040" w:rsidRDefault="00C35040" w:rsidP="00C35040">
      <w:pPr>
        <w:pStyle w:val="EndNoteBibliography"/>
        <w:spacing w:line="480" w:lineRule="auto"/>
        <w:ind w:left="-100"/>
        <w:rPr>
          <w:rFonts w:ascii="Times New Roman" w:hAnsi="Times New Roman" w:cs="Times New Roman"/>
          <w:sz w:val="24"/>
          <w:szCs w:val="24"/>
        </w:rPr>
      </w:pPr>
      <w:r w:rsidRPr="00CA027F">
        <w:rPr>
          <w:rFonts w:ascii="Times New Roman" w:hAnsi="Times New Roman" w:cs="Times New Roman" w:hint="eastAsia"/>
          <w:sz w:val="24"/>
          <w:szCs w:val="24"/>
        </w:rPr>
        <w:t>A</w:t>
      </w:r>
      <w:r w:rsidRPr="00CA027F">
        <w:rPr>
          <w:rFonts w:ascii="Times New Roman" w:hAnsi="Times New Roman" w:cs="Times New Roman"/>
          <w:sz w:val="24"/>
          <w:szCs w:val="24"/>
        </w:rPr>
        <w:t>bbreviation:</w:t>
      </w:r>
      <w:r>
        <w:rPr>
          <w:rFonts w:ascii="Times New Roman" w:hAnsi="Times New Roman" w:cs="Times New Roman"/>
          <w:sz w:val="24"/>
          <w:szCs w:val="24"/>
        </w:rPr>
        <w:t xml:space="preserve"> HR, hazard ratio; CI, confidence interval; IL-6, interleukin-6; AFP, alpha-fetoprotein; PIVKA-II, </w:t>
      </w:r>
      <w:r w:rsidRPr="00542180">
        <w:rPr>
          <w:rFonts w:ascii="Times New Roman" w:hAnsi="Times New Roman" w:cs="Times New Roman"/>
          <w:sz w:val="24"/>
          <w:szCs w:val="24"/>
        </w:rPr>
        <w:t>protein induced by vitamin K antagonist-II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7AFEE45" w14:textId="35C851C4" w:rsidR="00C35040" w:rsidRDefault="00C35040" w:rsidP="00AF3E68">
      <w:pPr>
        <w:pStyle w:val="EndNoteBibliography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60A4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F3E6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Optimal cut-off points for predicting overall survival and</w:t>
      </w:r>
      <w:r w:rsidR="00AF3E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Harrell’s c-index of each models</w:t>
      </w:r>
    </w:p>
    <w:tbl>
      <w:tblPr>
        <w:tblStyle w:val="a3"/>
        <w:tblW w:w="10126" w:type="dxa"/>
        <w:tblInd w:w="-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555"/>
        <w:gridCol w:w="3119"/>
        <w:gridCol w:w="2336"/>
        <w:gridCol w:w="1246"/>
      </w:tblGrid>
      <w:tr w:rsidR="00C35040" w14:paraId="4BAC41F3" w14:textId="77777777" w:rsidTr="00DD327F">
        <w:trPr>
          <w:trHeight w:val="607"/>
        </w:trPr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54B6CA" w14:textId="77777777" w:rsidR="00C35040" w:rsidRPr="00715DAF" w:rsidRDefault="00C35040" w:rsidP="00DD327F">
            <w:pPr>
              <w:pStyle w:val="EndNoteBibliography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715DAF">
              <w:rPr>
                <w:rFonts w:ascii="Times New Roman" w:hAnsi="Times New Roman" w:cs="Times New Roman"/>
                <w:sz w:val="24"/>
                <w:szCs w:val="24"/>
              </w:rPr>
              <w:t>ariable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F54889" w14:textId="77777777" w:rsidR="00C35040" w:rsidRPr="00715DAF" w:rsidRDefault="00C35040" w:rsidP="00DD327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715DAF">
              <w:rPr>
                <w:rFonts w:ascii="Times New Roman" w:hAnsi="Times New Roman" w:cs="Times New Roman"/>
                <w:sz w:val="24"/>
                <w:szCs w:val="24"/>
              </w:rPr>
              <w:t>ut-off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EC91DA" w14:textId="77777777" w:rsidR="00C35040" w:rsidRPr="00715DAF" w:rsidRDefault="00C35040" w:rsidP="00DD327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c-index </w:t>
            </w:r>
            <w:r w:rsidRPr="00CB2405">
              <w:rPr>
                <w:rFonts w:ascii="Times New Roman"/>
                <w:kern w:val="0"/>
                <w:sz w:val="24"/>
              </w:rPr>
              <w:t>(95% CI)</w:t>
            </w:r>
          </w:p>
        </w:tc>
        <w:tc>
          <w:tcPr>
            <w:tcW w:w="23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A4291F" w14:textId="77777777" w:rsidR="00C35040" w:rsidRDefault="00C35040" w:rsidP="00DD327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2405">
              <w:rPr>
                <w:rFonts w:ascii="Times New Roman"/>
                <w:kern w:val="0"/>
                <w:sz w:val="24"/>
              </w:rPr>
              <w:t>HR (95% CI)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CA4455" w14:textId="77777777" w:rsidR="00C35040" w:rsidRDefault="00C35040" w:rsidP="00DD327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715DAF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C35040" w14:paraId="3D780225" w14:textId="77777777" w:rsidTr="00DD327F">
        <w:trPr>
          <w:trHeight w:val="625"/>
        </w:trPr>
        <w:tc>
          <w:tcPr>
            <w:tcW w:w="1870" w:type="dxa"/>
            <w:tcBorders>
              <w:top w:val="single" w:sz="4" w:space="0" w:color="auto"/>
            </w:tcBorders>
            <w:vAlign w:val="center"/>
          </w:tcPr>
          <w:p w14:paraId="2A6AF5A6" w14:textId="77777777" w:rsidR="00C35040" w:rsidRPr="00B700F5" w:rsidRDefault="00C35040" w:rsidP="00DD327F">
            <w:pPr>
              <w:pStyle w:val="EndNoteBibliography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0F5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B700F5">
              <w:rPr>
                <w:rFonts w:ascii="Times New Roman" w:hAnsi="Times New Roman" w:cs="Times New Roman"/>
                <w:sz w:val="24"/>
                <w:szCs w:val="24"/>
              </w:rPr>
              <w:t>L-6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(pg/mL)</w:t>
            </w:r>
          </w:p>
        </w:tc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645EAA22" w14:textId="77777777" w:rsidR="00C35040" w:rsidRPr="00B700F5" w:rsidRDefault="00C35040" w:rsidP="00DD327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0F5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B700F5">
              <w:rPr>
                <w:rFonts w:ascii="Times New Roman" w:hAnsi="Times New Roman" w:cs="Times New Roman"/>
                <w:sz w:val="24"/>
                <w:szCs w:val="24"/>
              </w:rPr>
              <w:t>.973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1EB1C979" w14:textId="77777777" w:rsidR="00C35040" w:rsidRPr="00B700F5" w:rsidRDefault="00C35040" w:rsidP="00DD327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0F5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700F5">
              <w:rPr>
                <w:rFonts w:ascii="Times New Roman" w:hAnsi="Times New Roman" w:cs="Times New Roman"/>
                <w:sz w:val="24"/>
                <w:szCs w:val="24"/>
              </w:rPr>
              <w:t>.741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0.684-0.796</w:t>
            </w:r>
            <w:r w:rsidRPr="00B700F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36" w:type="dxa"/>
            <w:tcBorders>
              <w:top w:val="single" w:sz="4" w:space="0" w:color="auto"/>
            </w:tcBorders>
            <w:vAlign w:val="center"/>
          </w:tcPr>
          <w:p w14:paraId="258AE8BF" w14:textId="77777777" w:rsidR="00C35040" w:rsidRPr="00B700F5" w:rsidRDefault="00C35040" w:rsidP="00DD327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.825 (3.556-9.543)</w:t>
            </w:r>
          </w:p>
        </w:tc>
        <w:tc>
          <w:tcPr>
            <w:tcW w:w="1246" w:type="dxa"/>
            <w:tcBorders>
              <w:top w:val="single" w:sz="4" w:space="0" w:color="auto"/>
            </w:tcBorders>
            <w:vAlign w:val="center"/>
          </w:tcPr>
          <w:p w14:paraId="5D0FAD4B" w14:textId="77777777" w:rsidR="00C35040" w:rsidRPr="00B700F5" w:rsidRDefault="00C35040" w:rsidP="00DD327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95A">
              <w:rPr>
                <w:rFonts w:ascii="Times New Roman" w:hint="eastAsia"/>
                <w:kern w:val="0"/>
                <w:sz w:val="24"/>
              </w:rPr>
              <w:t>&lt;</w:t>
            </w:r>
            <w:r w:rsidRPr="00F0595A">
              <w:rPr>
                <w:rFonts w:ascii="Times New Roman"/>
                <w:kern w:val="0"/>
                <w:sz w:val="24"/>
              </w:rPr>
              <w:t>0.0001</w:t>
            </w:r>
          </w:p>
        </w:tc>
      </w:tr>
      <w:tr w:rsidR="00C35040" w14:paraId="41923FB1" w14:textId="77777777" w:rsidTr="00DD327F">
        <w:trPr>
          <w:trHeight w:val="625"/>
        </w:trPr>
        <w:tc>
          <w:tcPr>
            <w:tcW w:w="1870" w:type="dxa"/>
            <w:vAlign w:val="center"/>
          </w:tcPr>
          <w:p w14:paraId="3FF70E7F" w14:textId="77777777" w:rsidR="00C35040" w:rsidRPr="00B700F5" w:rsidRDefault="00C35040" w:rsidP="00DD327F">
            <w:pPr>
              <w:pStyle w:val="EndNoteBibliography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0F5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B700F5">
              <w:rPr>
                <w:rFonts w:ascii="Times New Roman" w:hAnsi="Times New Roman" w:cs="Times New Roman"/>
                <w:sz w:val="24"/>
                <w:szCs w:val="24"/>
              </w:rPr>
              <w:t>oRAL score</w:t>
            </w:r>
          </w:p>
        </w:tc>
        <w:tc>
          <w:tcPr>
            <w:tcW w:w="1555" w:type="dxa"/>
            <w:vAlign w:val="center"/>
          </w:tcPr>
          <w:p w14:paraId="03F3FBCD" w14:textId="77777777" w:rsidR="00C35040" w:rsidRPr="00B700F5" w:rsidRDefault="00C35040" w:rsidP="00DD327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0F5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700F5">
              <w:rPr>
                <w:rFonts w:ascii="Times New Roman" w:hAnsi="Times New Roman" w:cs="Times New Roman"/>
                <w:sz w:val="24"/>
                <w:szCs w:val="24"/>
              </w:rPr>
              <w:t>79.6</w:t>
            </w:r>
          </w:p>
        </w:tc>
        <w:tc>
          <w:tcPr>
            <w:tcW w:w="3119" w:type="dxa"/>
            <w:vAlign w:val="center"/>
          </w:tcPr>
          <w:p w14:paraId="420F9CE6" w14:textId="77777777" w:rsidR="00C35040" w:rsidRPr="00B700F5" w:rsidRDefault="00C35040" w:rsidP="00DD327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.755 (0.703-0.802)</w:t>
            </w:r>
          </w:p>
        </w:tc>
        <w:tc>
          <w:tcPr>
            <w:tcW w:w="2336" w:type="dxa"/>
            <w:vAlign w:val="center"/>
          </w:tcPr>
          <w:p w14:paraId="6C02EA96" w14:textId="77777777" w:rsidR="00C35040" w:rsidRPr="00B700F5" w:rsidRDefault="00C35040" w:rsidP="00DD327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821 (2.982-7.795)</w:t>
            </w:r>
          </w:p>
        </w:tc>
        <w:tc>
          <w:tcPr>
            <w:tcW w:w="1246" w:type="dxa"/>
            <w:vAlign w:val="center"/>
          </w:tcPr>
          <w:p w14:paraId="46EE5DD3" w14:textId="77777777" w:rsidR="00C35040" w:rsidRPr="00B700F5" w:rsidRDefault="00C35040" w:rsidP="00DD327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95A">
              <w:rPr>
                <w:rFonts w:ascii="Times New Roman" w:hint="eastAsia"/>
                <w:kern w:val="0"/>
                <w:sz w:val="24"/>
              </w:rPr>
              <w:t>&lt;</w:t>
            </w:r>
            <w:r w:rsidRPr="00F0595A">
              <w:rPr>
                <w:rFonts w:ascii="Times New Roman"/>
                <w:kern w:val="0"/>
                <w:sz w:val="24"/>
              </w:rPr>
              <w:t>0.0001</w:t>
            </w:r>
          </w:p>
        </w:tc>
      </w:tr>
      <w:tr w:rsidR="00C35040" w14:paraId="4CD8A9B7" w14:textId="77777777" w:rsidTr="00DD327F">
        <w:trPr>
          <w:trHeight w:val="607"/>
        </w:trPr>
        <w:tc>
          <w:tcPr>
            <w:tcW w:w="1870" w:type="dxa"/>
            <w:vAlign w:val="center"/>
          </w:tcPr>
          <w:p w14:paraId="22A2538D" w14:textId="77777777" w:rsidR="00C35040" w:rsidRPr="00B700F5" w:rsidRDefault="00C35040" w:rsidP="00DD327F">
            <w:pPr>
              <w:pStyle w:val="EndNoteBibliography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00F5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B700F5">
              <w:rPr>
                <w:rFonts w:ascii="Times New Roman" w:hAnsi="Times New Roman" w:cs="Times New Roman"/>
                <w:sz w:val="24"/>
                <w:szCs w:val="24"/>
              </w:rPr>
              <w:t>L-6+MoRAL</w:t>
            </w:r>
          </w:p>
        </w:tc>
        <w:tc>
          <w:tcPr>
            <w:tcW w:w="1555" w:type="dxa"/>
            <w:vAlign w:val="center"/>
          </w:tcPr>
          <w:p w14:paraId="486C116D" w14:textId="77777777" w:rsidR="00C35040" w:rsidRPr="00B700F5" w:rsidRDefault="00C35040" w:rsidP="00DD327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0F5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B700F5">
              <w:rPr>
                <w:rFonts w:ascii="Times New Roman" w:hAnsi="Times New Roman" w:cs="Times New Roman"/>
                <w:sz w:val="24"/>
                <w:szCs w:val="24"/>
              </w:rPr>
              <w:t>72.2</w:t>
            </w:r>
          </w:p>
        </w:tc>
        <w:tc>
          <w:tcPr>
            <w:tcW w:w="3119" w:type="dxa"/>
            <w:vAlign w:val="center"/>
          </w:tcPr>
          <w:p w14:paraId="74E56E31" w14:textId="77777777" w:rsidR="00C35040" w:rsidRPr="00B700F5" w:rsidRDefault="00C35040" w:rsidP="00DD327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.765 (0.719-0.808)</w:t>
            </w:r>
          </w:p>
        </w:tc>
        <w:tc>
          <w:tcPr>
            <w:tcW w:w="2336" w:type="dxa"/>
            <w:vAlign w:val="center"/>
          </w:tcPr>
          <w:p w14:paraId="20C147B6" w14:textId="77777777" w:rsidR="00C35040" w:rsidRPr="00B700F5" w:rsidRDefault="00C35040" w:rsidP="00DD327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.193 (3.175-8.495)</w:t>
            </w:r>
          </w:p>
        </w:tc>
        <w:tc>
          <w:tcPr>
            <w:tcW w:w="1246" w:type="dxa"/>
            <w:vAlign w:val="center"/>
          </w:tcPr>
          <w:p w14:paraId="31E8D8F9" w14:textId="77777777" w:rsidR="00C35040" w:rsidRPr="00B700F5" w:rsidRDefault="00C35040" w:rsidP="00DD327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95A">
              <w:rPr>
                <w:rFonts w:ascii="Times New Roman" w:hint="eastAsia"/>
                <w:kern w:val="0"/>
                <w:sz w:val="24"/>
              </w:rPr>
              <w:t>&lt;</w:t>
            </w:r>
            <w:r w:rsidRPr="00F0595A">
              <w:rPr>
                <w:rFonts w:ascii="Times New Roman"/>
                <w:kern w:val="0"/>
                <w:sz w:val="24"/>
              </w:rPr>
              <w:t>0.0001</w:t>
            </w:r>
          </w:p>
        </w:tc>
      </w:tr>
    </w:tbl>
    <w:p w14:paraId="13B2680E" w14:textId="652D3FE7" w:rsidR="000F71C4" w:rsidRPr="00C35040" w:rsidRDefault="00C35040" w:rsidP="00C35040">
      <w:pPr>
        <w:pStyle w:val="EndNoteBibliography"/>
        <w:spacing w:line="480" w:lineRule="auto"/>
      </w:pPr>
      <w:r w:rsidRPr="00CA027F">
        <w:rPr>
          <w:rFonts w:ascii="Times New Roman" w:hAnsi="Times New Roman" w:cs="Times New Roman" w:hint="eastAsia"/>
          <w:sz w:val="24"/>
          <w:szCs w:val="24"/>
        </w:rPr>
        <w:t>A</w:t>
      </w:r>
      <w:r w:rsidRPr="00CA027F">
        <w:rPr>
          <w:rFonts w:ascii="Times New Roman" w:hAnsi="Times New Roman" w:cs="Times New Roman"/>
          <w:sz w:val="24"/>
          <w:szCs w:val="24"/>
        </w:rPr>
        <w:t>bbreviation:</w:t>
      </w:r>
      <w:r>
        <w:rPr>
          <w:rFonts w:ascii="Times New Roman" w:hAnsi="Times New Roman" w:cs="Times New Roman"/>
          <w:sz w:val="24"/>
          <w:szCs w:val="24"/>
        </w:rPr>
        <w:t xml:space="preserve"> HR, hazard ratio; CI, confidence interval; IL-6, interleukin-6.</w:t>
      </w:r>
    </w:p>
    <w:sectPr w:rsidR="000F71C4" w:rsidRPr="00C3504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50B19" w14:textId="77777777" w:rsidR="00C35040" w:rsidRDefault="00C35040" w:rsidP="00C35040">
      <w:pPr>
        <w:spacing w:after="0" w:line="240" w:lineRule="auto"/>
      </w:pPr>
      <w:r>
        <w:separator/>
      </w:r>
    </w:p>
  </w:endnote>
  <w:endnote w:type="continuationSeparator" w:id="0">
    <w:p w14:paraId="67AB666A" w14:textId="77777777" w:rsidR="00C35040" w:rsidRDefault="00C35040" w:rsidP="00C350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1A3091" w14:textId="77777777" w:rsidR="00C35040" w:rsidRDefault="00C35040" w:rsidP="00C35040">
      <w:pPr>
        <w:spacing w:after="0" w:line="240" w:lineRule="auto"/>
      </w:pPr>
      <w:r>
        <w:separator/>
      </w:r>
    </w:p>
  </w:footnote>
  <w:footnote w:type="continuationSeparator" w:id="0">
    <w:p w14:paraId="57DE27B5" w14:textId="77777777" w:rsidR="00C35040" w:rsidRDefault="00C35040" w:rsidP="00C350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1C4"/>
    <w:rsid w:val="000F71C4"/>
    <w:rsid w:val="00913178"/>
    <w:rsid w:val="00AF3E68"/>
    <w:rsid w:val="00C35040"/>
    <w:rsid w:val="00F20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9B78A"/>
  <w15:chartTrackingRefBased/>
  <w15:docId w15:val="{4EFCA763-F97D-4704-AEA5-C99F30E96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71C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71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Char"/>
    <w:rsid w:val="000F71C4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0F71C4"/>
    <w:rPr>
      <w:rFonts w:ascii="맑은 고딕" w:eastAsia="맑은 고딕" w:hAnsi="맑은 고딕"/>
      <w:noProof/>
    </w:rPr>
  </w:style>
  <w:style w:type="paragraph" w:styleId="a4">
    <w:name w:val="header"/>
    <w:basedOn w:val="a"/>
    <w:link w:val="Char"/>
    <w:uiPriority w:val="99"/>
    <w:unhideWhenUsed/>
    <w:rsid w:val="00C3504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35040"/>
  </w:style>
  <w:style w:type="paragraph" w:styleId="a5">
    <w:name w:val="footer"/>
    <w:basedOn w:val="a"/>
    <w:link w:val="Char0"/>
    <w:uiPriority w:val="99"/>
    <w:unhideWhenUsed/>
    <w:rsid w:val="00C3504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35040"/>
  </w:style>
  <w:style w:type="paragraph" w:styleId="a6">
    <w:name w:val="Normal (Web)"/>
    <w:basedOn w:val="a"/>
    <w:uiPriority w:val="99"/>
    <w:unhideWhenUsed/>
    <w:rsid w:val="00C3504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318</Words>
  <Characters>1814</Characters>
  <Application>Microsoft Office Word</Application>
  <DocSecurity>0</DocSecurity>
  <Lines>15</Lines>
  <Paragraphs>4</Paragraphs>
  <ScaleCrop>false</ScaleCrop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Yuri Cho</dc:creator>
  <cp:keywords/>
  <dc:description/>
  <cp:lastModifiedBy>Yuri Cho</cp:lastModifiedBy>
  <cp:revision>3</cp:revision>
  <dcterms:created xsi:type="dcterms:W3CDTF">2023-11-29T05:48:00Z</dcterms:created>
  <dcterms:modified xsi:type="dcterms:W3CDTF">2023-12-19T07:18:00Z</dcterms:modified>
</cp:coreProperties>
</file>