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A1CBE" w:rsidRPr="002A1CBE" w:rsidRDefault="002A1CBE" w:rsidP="002A1CBE">
      <w:pPr>
        <w:pStyle w:val="BBAuthorName"/>
        <w:spacing w:line="240" w:lineRule="auto"/>
        <w:rPr>
          <w:sz w:val="32"/>
        </w:rPr>
      </w:pPr>
      <w:r w:rsidRPr="002A1CBE">
        <w:rPr>
          <w:sz w:val="32"/>
        </w:rPr>
        <w:t xml:space="preserve">Supplementary </w:t>
      </w:r>
      <w:r w:rsidRPr="002A1CBE">
        <w:rPr>
          <w:sz w:val="32"/>
          <w:lang w:eastAsia="zh-CN"/>
        </w:rPr>
        <w:t>Information</w:t>
      </w:r>
      <w:r w:rsidRPr="002A1CBE">
        <w:rPr>
          <w:sz w:val="32"/>
        </w:rPr>
        <w:t xml:space="preserve"> </w:t>
      </w:r>
      <w:r w:rsidRPr="002A1CBE">
        <w:rPr>
          <w:sz w:val="32"/>
          <w:lang w:eastAsia="zh-CN"/>
        </w:rPr>
        <w:t>of</w:t>
      </w:r>
    </w:p>
    <w:p w:rsidR="002A1CBE" w:rsidRPr="002A1CBE" w:rsidRDefault="002A1CBE" w:rsidP="002A1CBE">
      <w:pPr>
        <w:pStyle w:val="BBAuthorName"/>
        <w:spacing w:line="240" w:lineRule="auto"/>
        <w:rPr>
          <w:sz w:val="32"/>
          <w:lang w:eastAsia="zh-CN"/>
        </w:rPr>
      </w:pPr>
      <w:r w:rsidRPr="002A1CBE">
        <w:rPr>
          <w:sz w:val="32"/>
        </w:rPr>
        <w:t>Transforming de novo peptide sequencing by explainable AI</w:t>
      </w: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proofErr w:type="spellStart"/>
      <w:r w:rsidRPr="002A1CBE">
        <w:rPr>
          <w:rFonts w:ascii="Times New Roman" w:hAnsi="Times New Roman" w:cs="Times New Roman"/>
          <w:color w:val="0D0D0D"/>
          <w:shd w:val="clear" w:color="auto" w:fill="FFFFFF"/>
        </w:rPr>
        <w:t>Zhendong</w:t>
      </w:r>
      <w:proofErr w:type="spellEnd"/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 Liang</w:t>
      </w:r>
      <w:r w:rsidRPr="002A1CBE">
        <w:rPr>
          <w:rFonts w:ascii="Times New Roman" w:hAnsi="Times New Roman" w:cs="Times New Roman"/>
          <w:color w:val="0D0D0D"/>
          <w:shd w:val="clear" w:color="auto" w:fill="FFFFFF"/>
          <w:vertAlign w:val="superscript"/>
        </w:rPr>
        <w:t>1,3</w:t>
      </w:r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, </w:t>
      </w:r>
      <w:proofErr w:type="spellStart"/>
      <w:r w:rsidRPr="002A1CBE">
        <w:rPr>
          <w:rFonts w:ascii="Times New Roman" w:hAnsi="Times New Roman" w:cs="Times New Roman"/>
          <w:color w:val="0D0D0D"/>
          <w:shd w:val="clear" w:color="auto" w:fill="FFFFFF"/>
        </w:rPr>
        <w:t>Tianze</w:t>
      </w:r>
      <w:proofErr w:type="spellEnd"/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 Ling</w:t>
      </w:r>
      <w:r w:rsidRPr="002A1CBE">
        <w:rPr>
          <w:rFonts w:ascii="Times New Roman" w:hAnsi="Times New Roman" w:cs="Times New Roman"/>
          <w:color w:val="0D0D0D"/>
          <w:shd w:val="clear" w:color="auto" w:fill="FFFFFF"/>
          <w:vertAlign w:val="superscript"/>
        </w:rPr>
        <w:t>4,2</w:t>
      </w:r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, </w:t>
      </w:r>
      <w:proofErr w:type="spellStart"/>
      <w:r w:rsidRPr="002A1CBE">
        <w:rPr>
          <w:rFonts w:ascii="Times New Roman" w:hAnsi="Times New Roman" w:cs="Times New Roman"/>
          <w:color w:val="0D0D0D"/>
          <w:shd w:val="clear" w:color="auto" w:fill="FFFFFF"/>
        </w:rPr>
        <w:t>Tingpeng</w:t>
      </w:r>
      <w:proofErr w:type="spellEnd"/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 Yang</w:t>
      </w:r>
      <w:r w:rsidRPr="002A1CBE">
        <w:rPr>
          <w:rFonts w:ascii="Times New Roman" w:hAnsi="Times New Roman" w:cs="Times New Roman"/>
          <w:color w:val="0D0D0D"/>
          <w:shd w:val="clear" w:color="auto" w:fill="FFFFFF"/>
          <w:vertAlign w:val="superscript"/>
        </w:rPr>
        <w:t>1,3</w:t>
      </w:r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, </w:t>
      </w:r>
      <w:proofErr w:type="spellStart"/>
      <w:r w:rsidRPr="002A1CBE">
        <w:rPr>
          <w:rFonts w:ascii="Times New Roman" w:hAnsi="Times New Roman" w:cs="Times New Roman"/>
          <w:color w:val="0D0D0D"/>
          <w:shd w:val="clear" w:color="auto" w:fill="FFFFFF"/>
        </w:rPr>
        <w:t>Linhai</w:t>
      </w:r>
      <w:proofErr w:type="spellEnd"/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 Xie</w:t>
      </w:r>
      <w:r w:rsidRPr="002A1CBE">
        <w:rPr>
          <w:rFonts w:ascii="Times New Roman" w:hAnsi="Times New Roman" w:cs="Times New Roman"/>
          <w:color w:val="0D0D0D"/>
          <w:shd w:val="clear" w:color="auto" w:fill="FFFFFF"/>
          <w:vertAlign w:val="superscript"/>
        </w:rPr>
        <w:t>2</w:t>
      </w:r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, </w:t>
      </w:r>
      <w:proofErr w:type="spellStart"/>
      <w:r w:rsidRPr="002A1CBE">
        <w:rPr>
          <w:rFonts w:ascii="Times New Roman" w:hAnsi="Times New Roman" w:cs="Times New Roman"/>
          <w:color w:val="0D0D0D"/>
          <w:shd w:val="clear" w:color="auto" w:fill="FFFFFF"/>
        </w:rPr>
        <w:t>Yonghong</w:t>
      </w:r>
      <w:proofErr w:type="spellEnd"/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 He</w:t>
      </w:r>
      <w:r w:rsidRPr="002A1CBE">
        <w:rPr>
          <w:rFonts w:ascii="Times New Roman" w:hAnsi="Times New Roman" w:cs="Times New Roman"/>
          <w:color w:val="0D0D0D"/>
          <w:shd w:val="clear" w:color="auto" w:fill="FFFFFF"/>
          <w:vertAlign w:val="superscript"/>
        </w:rPr>
        <w:t>1,3</w:t>
      </w:r>
      <w:r w:rsidRPr="002A1CBE">
        <w:rPr>
          <w:rFonts w:ascii="Times New Roman" w:hAnsi="Times New Roman" w:cs="Times New Roman"/>
          <w:color w:val="0D0D0D"/>
          <w:shd w:val="clear" w:color="auto" w:fill="FFFFFF"/>
        </w:rPr>
        <w:t>, Cheng Chang</w:t>
      </w:r>
      <w:r w:rsidRPr="002A1CBE">
        <w:rPr>
          <w:rFonts w:ascii="Times New Roman" w:hAnsi="Times New Roman" w:cs="Times New Roman"/>
          <w:color w:val="0D0D0D"/>
          <w:shd w:val="clear" w:color="auto" w:fill="FFFFFF"/>
          <w:vertAlign w:val="superscript"/>
        </w:rPr>
        <w:t>2*</w:t>
      </w:r>
      <w:r w:rsidRPr="002A1CBE">
        <w:rPr>
          <w:rFonts w:ascii="Times New Roman" w:hAnsi="Times New Roman" w:cs="Times New Roman"/>
          <w:color w:val="0D0D0D"/>
          <w:shd w:val="clear" w:color="auto" w:fill="FFFFFF"/>
        </w:rPr>
        <w:t>, Yu Wang</w:t>
      </w:r>
      <w:r w:rsidRPr="002A1CBE">
        <w:rPr>
          <w:rFonts w:ascii="Times New Roman" w:hAnsi="Times New Roman" w:cs="Times New Roman"/>
          <w:color w:val="0D0D0D"/>
          <w:shd w:val="clear" w:color="auto" w:fill="FFFFFF"/>
          <w:vertAlign w:val="superscript"/>
        </w:rPr>
        <w:t>1*</w:t>
      </w: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2A1CBE">
        <w:rPr>
          <w:rFonts w:ascii="Times New Roman" w:hAnsi="Times New Roman" w:cs="Times New Roman"/>
          <w:color w:val="0D0D0D"/>
          <w:shd w:val="clear" w:color="auto" w:fill="FFFFFF"/>
        </w:rPr>
        <w:t>1 Peng Cheng Laboratory, Shenzhen, 518055, China.</w:t>
      </w: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2 State Key Laboratory of Medical Proteomics, Beijing Proteome Research Center, National Center for Protein Sciences (Beijing), Beijing Institute of </w:t>
      </w:r>
      <w:proofErr w:type="spellStart"/>
      <w:r w:rsidRPr="002A1CBE">
        <w:rPr>
          <w:rFonts w:ascii="Times New Roman" w:hAnsi="Times New Roman" w:cs="Times New Roman"/>
          <w:color w:val="0D0D0D"/>
          <w:shd w:val="clear" w:color="auto" w:fill="FFFFFF"/>
        </w:rPr>
        <w:t>Lifeomics</w:t>
      </w:r>
      <w:proofErr w:type="spellEnd"/>
      <w:r w:rsidRPr="002A1CBE">
        <w:rPr>
          <w:rFonts w:ascii="Times New Roman" w:hAnsi="Times New Roman" w:cs="Times New Roman"/>
          <w:color w:val="0D0D0D"/>
          <w:shd w:val="clear" w:color="auto" w:fill="FFFFFF"/>
        </w:rPr>
        <w:t>, Beijing, 102206, China</w:t>
      </w: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2A1CBE">
        <w:rPr>
          <w:rFonts w:ascii="Times New Roman" w:hAnsi="Times New Roman" w:cs="Times New Roman"/>
          <w:color w:val="0D0D0D"/>
          <w:shd w:val="clear" w:color="auto" w:fill="FFFFFF"/>
        </w:rPr>
        <w:t>3 Tsinghua Shenzhen International Graduate School, Shenzhen, 518055, China.</w:t>
      </w: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2A1CBE">
        <w:rPr>
          <w:rFonts w:ascii="Times New Roman" w:hAnsi="Times New Roman" w:cs="Times New Roman"/>
          <w:color w:val="0D0D0D"/>
          <w:shd w:val="clear" w:color="auto" w:fill="FFFFFF"/>
        </w:rPr>
        <w:t>4 School of Life Sciences, Tsinghua University, Beijing, 100084, China.</w:t>
      </w:r>
      <w:r w:rsidRPr="002A1CBE" w:rsidDel="002C126F">
        <w:rPr>
          <w:rFonts w:ascii="Times New Roman" w:hAnsi="Times New Roman" w:cs="Times New Roman"/>
          <w:color w:val="0D0D0D"/>
          <w:shd w:val="clear" w:color="auto" w:fill="FFFFFF"/>
        </w:rPr>
        <w:t xml:space="preserve"> </w:t>
      </w: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* </w:t>
      </w:r>
      <w:r w:rsidRPr="002A1CBE">
        <w:rPr>
          <w:rFonts w:ascii="Times New Roman" w:hAnsi="Times New Roman" w:cs="Times New Roman"/>
          <w:b/>
          <w:bCs/>
          <w:color w:val="0D0D0D"/>
          <w:shd w:val="clear" w:color="auto" w:fill="FFFFFF"/>
        </w:rPr>
        <w:t>To whom correspondence should be addressed:</w:t>
      </w:r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2A1CBE">
        <w:rPr>
          <w:rFonts w:ascii="Times New Roman" w:hAnsi="Times New Roman" w:cs="Times New Roman"/>
          <w:color w:val="0D0D0D"/>
          <w:shd w:val="clear" w:color="auto" w:fill="FFFFFF"/>
        </w:rPr>
        <w:t>Cheng Chang, Email: changcheng@ncpsb.org.cn</w:t>
      </w:r>
    </w:p>
    <w:p w:rsid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2A1CBE">
        <w:rPr>
          <w:rFonts w:ascii="Times New Roman" w:hAnsi="Times New Roman" w:cs="Times New Roman"/>
          <w:color w:val="0D0D0D"/>
          <w:shd w:val="clear" w:color="auto" w:fill="FFFFFF"/>
        </w:rPr>
        <w:t xml:space="preserve">Yu Wang, Email: </w:t>
      </w:r>
      <w:hyperlink r:id="rId8" w:history="1">
        <w:r w:rsidRPr="002A1CBE">
          <w:rPr>
            <w:rFonts w:ascii="Times New Roman" w:hAnsi="Times New Roman" w:cs="Times New Roman"/>
            <w:color w:val="0D0D0D"/>
            <w:shd w:val="clear" w:color="auto" w:fill="FFFFFF"/>
          </w:rPr>
          <w:t>wangy20@pcl.ac.cn</w:t>
        </w:r>
      </w:hyperlink>
    </w:p>
    <w:p w:rsid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</w:p>
    <w:p w:rsid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</w:p>
    <w:p w:rsidR="002A1CBE" w:rsidRPr="002A1CBE" w:rsidRDefault="002A1CBE" w:rsidP="002A1CBE">
      <w:pPr>
        <w:pStyle w:val="1"/>
      </w:pPr>
      <w:r w:rsidRPr="002A1CBE">
        <w:t>TOC</w:t>
      </w:r>
    </w:p>
    <w:p w:rsidR="002A1CBE" w:rsidRPr="002A1CBE" w:rsidRDefault="002A1CBE">
      <w:pPr>
        <w:pStyle w:val="TOC1"/>
        <w:tabs>
          <w:tab w:val="right" w:leader="dot" w:pos="8296"/>
        </w:tabs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sz w:val="21"/>
          <w:szCs w:val="21"/>
        </w:rPr>
      </w:pPr>
      <w:r w:rsidRPr="002A1CBE">
        <w:rPr>
          <w:rFonts w:ascii="Times New Roman" w:hAnsi="Times New Roman" w:cs="Times New Roman"/>
          <w:b w:val="0"/>
          <w:bCs w:val="0"/>
          <w:i w:val="0"/>
          <w:iCs w:val="0"/>
          <w:color w:val="0D0D0D"/>
          <w:sz w:val="21"/>
          <w:szCs w:val="21"/>
          <w:shd w:val="clear" w:color="auto" w:fill="FFFFFF"/>
        </w:rPr>
        <w:fldChar w:fldCharType="begin"/>
      </w:r>
      <w:r w:rsidRPr="002A1CBE">
        <w:rPr>
          <w:rFonts w:ascii="Times New Roman" w:hAnsi="Times New Roman" w:cs="Times New Roman"/>
          <w:b w:val="0"/>
          <w:bCs w:val="0"/>
          <w:i w:val="0"/>
          <w:iCs w:val="0"/>
          <w:color w:val="0D0D0D"/>
          <w:sz w:val="21"/>
          <w:szCs w:val="21"/>
          <w:shd w:val="clear" w:color="auto" w:fill="FFFFFF"/>
        </w:rPr>
        <w:instrText xml:space="preserve"> TOC \o "1-1" \h \z \u </w:instrText>
      </w:r>
      <w:r w:rsidRPr="002A1CBE">
        <w:rPr>
          <w:rFonts w:ascii="Times New Roman" w:hAnsi="Times New Roman" w:cs="Times New Roman"/>
          <w:b w:val="0"/>
          <w:bCs w:val="0"/>
          <w:i w:val="0"/>
          <w:iCs w:val="0"/>
          <w:color w:val="0D0D0D"/>
          <w:sz w:val="21"/>
          <w:szCs w:val="21"/>
          <w:shd w:val="clear" w:color="auto" w:fill="FFFFFF"/>
        </w:rPr>
        <w:fldChar w:fldCharType="separate"/>
      </w:r>
      <w:hyperlink w:anchor="_Toc170051412" w:history="1">
        <w:r w:rsidRPr="002A1CBE">
          <w:rPr>
            <w:rStyle w:val="ae"/>
            <w:rFonts w:ascii="Times New Roman" w:hAnsi="Times New Roman" w:cs="Times New Roman"/>
            <w:b w:val="0"/>
            <w:bCs w:val="0"/>
            <w:i w:val="0"/>
            <w:iCs w:val="0"/>
            <w:noProof/>
            <w:sz w:val="21"/>
            <w:szCs w:val="21"/>
          </w:rPr>
          <w:t>Supplementary Figures</w:t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tab/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fldChar w:fldCharType="begin"/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instrText xml:space="preserve"> PAGEREF _Toc170051412 \h </w:instrText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fldChar w:fldCharType="separate"/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t>2</w:t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fldChar w:fldCharType="end"/>
        </w:r>
      </w:hyperlink>
    </w:p>
    <w:p w:rsidR="002A1CBE" w:rsidRPr="002A1CBE" w:rsidRDefault="002A1CBE">
      <w:pPr>
        <w:pStyle w:val="TOC1"/>
        <w:tabs>
          <w:tab w:val="right" w:leader="dot" w:pos="8296"/>
        </w:tabs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sz w:val="21"/>
          <w:szCs w:val="21"/>
        </w:rPr>
      </w:pPr>
      <w:hyperlink w:anchor="_Toc170051413" w:history="1">
        <w:r w:rsidRPr="002A1CBE">
          <w:rPr>
            <w:rStyle w:val="ae"/>
            <w:rFonts w:ascii="Times New Roman" w:hAnsi="Times New Roman" w:cs="Times New Roman"/>
            <w:b w:val="0"/>
            <w:bCs w:val="0"/>
            <w:i w:val="0"/>
            <w:iCs w:val="0"/>
            <w:noProof/>
            <w:sz w:val="21"/>
            <w:szCs w:val="21"/>
          </w:rPr>
          <w:t>Supplementary Tables</w:t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tab/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fldChar w:fldCharType="begin"/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instrText xml:space="preserve"> PAGEREF _Toc170051413 \h </w:instrText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fldChar w:fldCharType="separate"/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t>15</w:t>
        </w:r>
        <w:r w:rsidRPr="002A1CBE">
          <w:rPr>
            <w:rFonts w:ascii="Times New Roman" w:hAnsi="Times New Roman" w:cs="Times New Roman"/>
            <w:b w:val="0"/>
            <w:bCs w:val="0"/>
            <w:i w:val="0"/>
            <w:iCs w:val="0"/>
            <w:noProof/>
            <w:webHidden/>
            <w:sz w:val="21"/>
            <w:szCs w:val="21"/>
          </w:rPr>
          <w:fldChar w:fldCharType="end"/>
        </w:r>
      </w:hyperlink>
    </w:p>
    <w:p w:rsidR="002A1CBE" w:rsidRPr="002A1CBE" w:rsidRDefault="002A1CBE" w:rsidP="002A1CBE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2A1CBE">
        <w:rPr>
          <w:rFonts w:ascii="Times New Roman" w:hAnsi="Times New Roman" w:cs="Times New Roman"/>
          <w:color w:val="0D0D0D"/>
          <w:szCs w:val="21"/>
          <w:shd w:val="clear" w:color="auto" w:fill="FFFFFF"/>
        </w:rPr>
        <w:fldChar w:fldCharType="end"/>
      </w:r>
    </w:p>
    <w:p w:rsidR="002A1CBE" w:rsidRDefault="002A1CBE">
      <w:pPr>
        <w:widowControl/>
        <w:jc w:val="left"/>
        <w:rPr>
          <w:rFonts w:ascii="Times New Roman" w:hAnsi="Times New Roman" w:cs="Times New Roman"/>
          <w:color w:val="0D0D0D"/>
          <w:shd w:val="clear" w:color="auto" w:fill="FFFFFF"/>
        </w:rPr>
      </w:pPr>
      <w:r>
        <w:rPr>
          <w:rFonts w:ascii="Times New Roman" w:hAnsi="Times New Roman" w:cs="Times New Roman"/>
          <w:color w:val="0D0D0D"/>
          <w:shd w:val="clear" w:color="auto" w:fill="FFFFFF"/>
        </w:rPr>
        <w:br w:type="page"/>
      </w:r>
    </w:p>
    <w:p w:rsidR="00611C19" w:rsidRPr="002A1CBE" w:rsidRDefault="00611C19" w:rsidP="002A1CBE">
      <w:pPr>
        <w:pStyle w:val="1"/>
      </w:pPr>
      <w:bookmarkStart w:id="0" w:name="_Toc170051412"/>
      <w:r w:rsidRPr="002A1CBE">
        <w:lastRenderedPageBreak/>
        <w:t>Supplementary Figure</w:t>
      </w:r>
      <w:r w:rsidR="002A1CBE" w:rsidRPr="002A1CBE">
        <w:rPr>
          <w:rFonts w:hint="eastAsia"/>
        </w:rPr>
        <w:t>s</w:t>
      </w:r>
      <w:bookmarkEnd w:id="0"/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658A7421" wp14:editId="0B961302">
            <wp:extent cx="5243878" cy="3453128"/>
            <wp:effectExtent l="0" t="0" r="1270" b="1905"/>
            <wp:docPr id="354781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7815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3878" cy="345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Figure_S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="00EC5236" w:rsidRPr="002A1CBE">
        <w:rPr>
          <w:rFonts w:ascii="Times New Roman" w:hAnsi="Times New Roman" w:cs="Times New Roman"/>
          <w:noProof/>
          <w:sz w:val="18"/>
          <w:szCs w:val="18"/>
        </w:rPr>
        <w:t>1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bookmarkStart w:id="1" w:name="OLE_LINK218"/>
      <w:bookmarkStart w:id="2" w:name="OLE_LINK219"/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End w:id="1"/>
      <w:bookmarkEnd w:id="2"/>
      <w:r w:rsidR="00A81DEB" w:rsidRPr="002A1CBE">
        <w:rPr>
          <w:rFonts w:ascii="Times New Roman" w:hAnsi="Times New Roman" w:cs="Times New Roman"/>
          <w:sz w:val="18"/>
          <w:szCs w:val="18"/>
        </w:rPr>
        <w:t xml:space="preserve">Performance </w:t>
      </w:r>
      <w:r w:rsidR="00A81DE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omparison of </w:t>
      </w:r>
      <w:bookmarkStart w:id="3" w:name="OLE_LINK52"/>
      <w:bookmarkStart w:id="4" w:name="OLE_LINK53"/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bookmarkEnd w:id="3"/>
      <w:bookmarkEnd w:id="4"/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other de novo peptide sequencing models. a-b, </w:t>
      </w:r>
      <w:r w:rsidR="00A81DE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R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esults in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 c-d,</w:t>
      </w:r>
      <w:r w:rsidR="00A81DE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R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esults </w:t>
      </w:r>
      <w:r w:rsidR="00A81DE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in </w:t>
      </w:r>
      <w:r w:rsidR="00C874B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the </w:t>
      </w:r>
      <w:r w:rsidR="00A93C3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nine-species</w:t>
      </w:r>
      <w:r w:rsidR="00A81DE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</w:p>
    <w:p w:rsidR="00611C19" w:rsidRPr="002A1CBE" w:rsidRDefault="00611C19" w:rsidP="00611C19">
      <w:pPr>
        <w:pStyle w:val="a3"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1763FD02" wp14:editId="71EE01ED">
            <wp:extent cx="5208487" cy="3297913"/>
            <wp:effectExtent l="0" t="0" r="0" b="4445"/>
            <wp:docPr id="956374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37456" name="图片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8487" cy="329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DA69A4">
      <w:pPr>
        <w:pStyle w:val="a3"/>
        <w:rPr>
          <w:rFonts w:ascii="Times New Roman" w:hAnsi="Times New Roman" w:cs="Times New Roman"/>
          <w:noProof/>
          <w:sz w:val="18"/>
          <w:szCs w:val="18"/>
        </w:rPr>
      </w:pPr>
      <w:bookmarkStart w:id="5" w:name="OLE_LINK221"/>
      <w:bookmarkStart w:id="6" w:name="OLE_LINK222"/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Figure_S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="00EC5236" w:rsidRPr="002A1CBE">
        <w:rPr>
          <w:rFonts w:ascii="Times New Roman" w:hAnsi="Times New Roman" w:cs="Times New Roman"/>
          <w:noProof/>
          <w:sz w:val="18"/>
          <w:szCs w:val="18"/>
        </w:rPr>
        <w:t>2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="004B594E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Ablation studies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of training strate</w:t>
      </w:r>
      <w:r w:rsidR="004B594E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gies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on model performance. a-b, Results in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c-d, Results </w:t>
      </w:r>
      <w:r w:rsidR="007E54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in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C874B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the </w:t>
      </w:r>
      <w:r w:rsidR="00A93C3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nine-species</w:t>
      </w:r>
      <w:r w:rsidR="007E54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 e-h,</w:t>
      </w:r>
      <w:r w:rsidR="007E54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E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ffect of optimal masking rate for peptide random mask on model performance.</w:t>
      </w:r>
      <w:bookmarkEnd w:id="5"/>
      <w:bookmarkEnd w:id="6"/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CCD6E2" wp14:editId="175C8AA0">
            <wp:extent cx="5272719" cy="4529239"/>
            <wp:effectExtent l="0" t="0" r="0" b="0"/>
            <wp:docPr id="446366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36633" name="图片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719" cy="4529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7" w:name="OLE_LINK224"/>
      <w:bookmarkStart w:id="8" w:name="OLE_LINK225"/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Figure_S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="00EC5236" w:rsidRPr="002A1CBE">
        <w:rPr>
          <w:rFonts w:ascii="Times New Roman" w:hAnsi="Times New Roman" w:cs="Times New Roman"/>
          <w:noProof/>
          <w:sz w:val="18"/>
          <w:szCs w:val="18"/>
        </w:rPr>
        <w:t>3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="005A0DC7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ccuracy </w:t>
      </w:r>
      <w:r w:rsidR="005A0DC7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of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N/C-terminal amino acid</w:t>
      </w:r>
      <w:r w:rsidR="0067255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prediction</w:t>
      </w:r>
      <w:r w:rsidR="005A0DC7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="0067255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5A0DC7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among different model settings</w:t>
      </w:r>
      <w:r w:rsidR="0067255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a-</w:t>
      </w:r>
      <w:proofErr w:type="spellStart"/>
      <w:r w:rsidR="0067255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i</w:t>
      </w:r>
      <w:proofErr w:type="spellEnd"/>
      <w:r w:rsidR="0067255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,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5A0DC7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the </w:t>
      </w:r>
      <w:r w:rsidR="00A93C3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nine-species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dataset, and j-k</w:t>
      </w:r>
      <w:r w:rsidR="0067255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,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 xml:space="preserve">A. thaliana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and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  <w:r w:rsidR="005A0DC7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TAAC-4, representing the amino acid coverage in the spectra. Model settings are detailed in Supplementary Table 1.</w:t>
      </w:r>
    </w:p>
    <w:bookmarkEnd w:id="7"/>
    <w:bookmarkEnd w:id="8"/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543ECC87" wp14:editId="08393DEC">
            <wp:extent cx="5222806" cy="3114039"/>
            <wp:effectExtent l="0" t="0" r="0" b="0"/>
            <wp:docPr id="10018857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85797" name="图片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2806" cy="3114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9" w:name="OLE_LINK226"/>
      <w:bookmarkStart w:id="10" w:name="OLE_LINK227"/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Figure_S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="00EC5236" w:rsidRPr="002A1CBE">
        <w:rPr>
          <w:rFonts w:ascii="Times New Roman" w:hAnsi="Times New Roman" w:cs="Times New Roman"/>
          <w:noProof/>
          <w:sz w:val="18"/>
          <w:szCs w:val="18"/>
        </w:rPr>
        <w:t>4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sz w:val="18"/>
          <w:szCs w:val="18"/>
        </w:rPr>
        <w:t>: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67255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E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ffect of peptide length on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o-Graph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performance and PSM </w:t>
      </w:r>
      <w:r w:rsidR="005A0DC7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core in (a)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</w:p>
    <w:bookmarkEnd w:id="9"/>
    <w:bookmarkEnd w:id="10"/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7094946" wp14:editId="5A4CC14B">
            <wp:extent cx="5172747" cy="5024996"/>
            <wp:effectExtent l="0" t="0" r="0" b="4445"/>
            <wp:docPr id="113937802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378026" name="图片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747" cy="5024996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Figure_S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="00EC5236" w:rsidRPr="002A1CBE">
        <w:rPr>
          <w:rFonts w:ascii="Times New Roman" w:hAnsi="Times New Roman" w:cs="Times New Roman"/>
          <w:noProof/>
          <w:sz w:val="18"/>
          <w:szCs w:val="18"/>
        </w:rPr>
        <w:t>5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="005A0DC7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nalysis of </w:t>
      </w:r>
      <w:bookmarkStart w:id="11" w:name="OLE_LINK228"/>
      <w:bookmarkStart w:id="12" w:name="OLE_LINK229"/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o-Graph</w:t>
      </w:r>
      <w:bookmarkEnd w:id="11"/>
      <w:bookmarkEnd w:id="12"/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performance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varying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PSM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core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noise factor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 (a)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A0434C" wp14:editId="1842876A">
            <wp:extent cx="5218318" cy="4200462"/>
            <wp:effectExtent l="0" t="0" r="1905" b="3810"/>
            <wp:docPr id="75405866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058661" name="图片 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rcRect l="514" r="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318" cy="4200462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noProof/>
          <w:color w:val="000000" w:themeColor="text1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Figure_S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="00EC5236" w:rsidRPr="002A1CBE">
        <w:rPr>
          <w:rFonts w:ascii="Times New Roman" w:hAnsi="Times New Roman" w:cs="Times New Roman"/>
          <w:noProof/>
          <w:sz w:val="18"/>
          <w:szCs w:val="18"/>
        </w:rPr>
        <w:t>6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Statistical analysis of amino acid-related peak types and Top-k distribution 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for spectra generated by (a) HCD and (b) ETD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in 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the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 dataset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4B51A7F4" wp14:editId="16A50932">
            <wp:extent cx="4953757" cy="3529689"/>
            <wp:effectExtent l="0" t="0" r="0" b="1270"/>
            <wp:docPr id="3195806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580626" name="图片 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rcRect l="1762" r="1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757" cy="3529689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</w:pPr>
      <w:bookmarkStart w:id="13" w:name="OLE_LINK232"/>
      <w:bookmarkStart w:id="14" w:name="OLE_LINK233"/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Figure_S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="00EC5236" w:rsidRPr="002A1CBE">
        <w:rPr>
          <w:rFonts w:ascii="Times New Roman" w:hAnsi="Times New Roman" w:cs="Times New Roman"/>
          <w:noProof/>
          <w:sz w:val="18"/>
          <w:szCs w:val="18"/>
        </w:rPr>
        <w:t>7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Effect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of the number of Top-k peaks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on</w:t>
      </w:r>
      <w:r w:rsidR="009A720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o-Graph-</w:t>
      </w:r>
      <w:r w:rsidR="00096559"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QC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performance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in (a)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5E7690" wp14:editId="46F76361">
            <wp:extent cx="5152046" cy="3173369"/>
            <wp:effectExtent l="0" t="0" r="4445" b="1905"/>
            <wp:docPr id="4211208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120816" name="图片 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rcRect t="1026" b="1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046" cy="3173369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Figure_S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="00EC5236" w:rsidRPr="002A1CBE">
        <w:rPr>
          <w:rFonts w:ascii="Times New Roman" w:hAnsi="Times New Roman" w:cs="Times New Roman"/>
          <w:noProof/>
          <w:sz w:val="18"/>
          <w:szCs w:val="18"/>
        </w:rPr>
        <w:t>8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bookmarkStart w:id="15" w:name="OLE_LINK364"/>
      <w:bookmarkStart w:id="16" w:name="OLE_LINK365"/>
      <w:bookmarkStart w:id="17" w:name="OLE_LINK370"/>
      <w:bookmarkStart w:id="18" w:name="OLE_LINK371"/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="00C34A9A" w:rsidRPr="002A1CBE">
        <w:rPr>
          <w:rFonts w:ascii="Times New Roman" w:hAnsi="Times New Roman" w:cs="Times New Roman"/>
          <w:sz w:val="18"/>
          <w:szCs w:val="18"/>
        </w:rPr>
        <w:t xml:space="preserve">Schematic of </w:t>
      </w:r>
      <w:r w:rsidR="00CA0C7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interpretable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matrices generated by applying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(a)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average 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value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and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(b)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maximum 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value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aggregation method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to the cross-correlation matrix.</w:t>
      </w:r>
      <w:bookmarkEnd w:id="15"/>
      <w:bookmarkEnd w:id="16"/>
    </w:p>
    <w:bookmarkEnd w:id="17"/>
    <w:bookmarkEnd w:id="18"/>
    <w:p w:rsidR="00611C19" w:rsidRPr="002A1CBE" w:rsidRDefault="00611C19" w:rsidP="00726303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1BAC5DC0" wp14:editId="3E955C9A">
            <wp:extent cx="5272548" cy="3306353"/>
            <wp:effectExtent l="0" t="0" r="0" b="0"/>
            <wp:docPr id="69931439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314398" name="图片 3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548" cy="3306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E34" w:rsidRPr="002A1CBE" w:rsidRDefault="00611C19" w:rsidP="00130E34">
      <w:pPr>
        <w:pStyle w:val="a3"/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="00633806" w:rsidRPr="002A1CBE">
        <w:rPr>
          <w:rFonts w:ascii="Times New Roman" w:hAnsi="Times New Roman" w:cs="Times New Roman"/>
          <w:sz w:val="18"/>
          <w:szCs w:val="18"/>
        </w:rPr>
        <w:t>9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Effect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of threshold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on the </w:t>
      </w:r>
      <w:r w:rsidR="00C34A9A" w:rsidRPr="002A1CBE">
        <w:rPr>
          <w:rFonts w:ascii="Times New Roman" w:hAnsi="Times New Roman" w:cs="Times New Roman"/>
          <w:color w:val="0D0D0D"/>
          <w:shd w:val="clear" w:color="auto" w:fill="FFFFFF"/>
        </w:rPr>
        <w:t>robustness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of the </w:t>
      </w:r>
      <w:r w:rsidR="00C34A9A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amino acid probability-based </w:t>
      </w:r>
      <w:bookmarkStart w:id="19" w:name="OLE_LINK78"/>
      <w:bookmarkStart w:id="20" w:name="OLE_LINK79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π-</w:t>
      </w:r>
      <w:proofErr w:type="spellStart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-Graph-prob</w:t>
      </w:r>
      <w:bookmarkEnd w:id="19"/>
      <w:bookmarkEnd w:id="20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 (a)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(c)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The implementation of π-</w:t>
      </w:r>
      <w:proofErr w:type="spellStart"/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-Graph-prob is detailed in</w:t>
      </w:r>
      <w:r w:rsidR="003A419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the</w:t>
      </w:r>
      <w:r w:rsidR="00CE6C0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Methods section.</w:t>
      </w:r>
    </w:p>
    <w:p w:rsidR="00633806" w:rsidRPr="002A1CBE" w:rsidRDefault="00633806" w:rsidP="00633806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17BD76" wp14:editId="22CC35FB">
            <wp:extent cx="5274310" cy="2932430"/>
            <wp:effectExtent l="0" t="0" r="0" b="1270"/>
            <wp:docPr id="76848199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481991" name="图形 768481991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3806" w:rsidRPr="002A1CBE" w:rsidRDefault="00633806" w:rsidP="000C28B9">
      <w:pPr>
        <w:pStyle w:val="a3"/>
        <w:rPr>
          <w:rFonts w:ascii="Times New Roman" w:hAnsi="Times New Roman" w:cs="Times New Roman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S10:</w:t>
      </w:r>
      <w:r w:rsidR="00C15A0D" w:rsidRPr="002A1CBE">
        <w:rPr>
          <w:rFonts w:ascii="Times New Roman" w:hAnsi="Times New Roman" w:cs="Times New Roman"/>
          <w:sz w:val="18"/>
          <w:szCs w:val="18"/>
        </w:rPr>
        <w:t xml:space="preserve"> </w:t>
      </w:r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 comparative analysis of the classification performance between the feature-based quality control system</w:t>
      </w:r>
      <w:r w:rsidR="00F77EF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 (π-</w:t>
      </w:r>
      <w:proofErr w:type="spellStart"/>
      <w:r w:rsidR="00F77EF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="00F77EF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-prob and π-</w:t>
      </w:r>
      <w:proofErr w:type="spellStart"/>
      <w:r w:rsidR="00F77EF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="00F77EF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</w:t>
      </w:r>
      <w:r w:rsidR="00096559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QC</w:t>
      </w:r>
      <w:r w:rsidR="00F77EF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)</w:t>
      </w:r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</w:t>
      </w:r>
      <w:proofErr w:type="spellStart"/>
      <w:r w:rsidR="00C15A0D" w:rsidRPr="002A1CBE">
        <w:rPr>
          <w:rFonts w:ascii="Times New Roman" w:hAnsi="Times New Roman" w:cs="Times New Roman"/>
          <w:color w:val="222222"/>
          <w:sz w:val="18"/>
          <w:szCs w:val="18"/>
          <w:shd w:val="clear" w:color="auto" w:fill="FFFFFF"/>
        </w:rPr>
        <w:t>Levenshtein</w:t>
      </w:r>
      <w:proofErr w:type="spellEnd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distance estimators on </w:t>
      </w:r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the </w:t>
      </w:r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nine-species dataset.</w:t>
      </w:r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π-</w:t>
      </w:r>
      <w:proofErr w:type="spellStart"/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-prob and π-</w:t>
      </w:r>
      <w:proofErr w:type="spellStart"/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</w:t>
      </w:r>
      <w:r w:rsidR="00096559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QC</w:t>
      </w:r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represent</w:t>
      </w:r>
      <w:r w:rsidR="009A720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system derived from π-</w:t>
      </w:r>
      <w:proofErr w:type="spellStart"/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="0018228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trained in the nine-species dataset.</w:t>
      </w:r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The methodologies of </w:t>
      </w:r>
      <w:proofErr w:type="spellStart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Novor</w:t>
      </w:r>
      <w:proofErr w:type="spellEnd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proofErr w:type="spellStart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DeepNovo</w:t>
      </w:r>
      <w:proofErr w:type="spellEnd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proofErr w:type="spellStart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PointNovo</w:t>
      </w:r>
      <w:proofErr w:type="spellEnd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proofErr w:type="spellStart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Casanovo</w:t>
      </w:r>
      <w:proofErr w:type="spellEnd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and </w:t>
      </w:r>
      <w:proofErr w:type="spellStart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Spectralis</w:t>
      </w:r>
      <w:proofErr w:type="spellEnd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are all grounded in </w:t>
      </w:r>
      <w:proofErr w:type="spellStart"/>
      <w:r w:rsidR="00C15A0D" w:rsidRPr="002A1CBE">
        <w:rPr>
          <w:rFonts w:ascii="Times New Roman" w:hAnsi="Times New Roman" w:cs="Times New Roman"/>
          <w:color w:val="222222"/>
          <w:sz w:val="18"/>
          <w:szCs w:val="18"/>
          <w:shd w:val="clear" w:color="auto" w:fill="FFFFFF"/>
        </w:rPr>
        <w:t>Levenshtein</w:t>
      </w:r>
      <w:proofErr w:type="spellEnd"/>
      <w:r w:rsidR="00C15A0D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distance estimators.</w:t>
      </w:r>
    </w:p>
    <w:p w:rsidR="00633806" w:rsidRPr="002A1CBE" w:rsidRDefault="00633806" w:rsidP="00633806">
      <w:pPr>
        <w:rPr>
          <w:rFonts w:ascii="Times New Roman" w:hAnsi="Times New Roman" w:cs="Times New Roman"/>
        </w:rPr>
      </w:pPr>
    </w:p>
    <w:bookmarkEnd w:id="13"/>
    <w:bookmarkEnd w:id="14"/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030E4F39" wp14:editId="5701F7ED">
            <wp:extent cx="5322125" cy="2060412"/>
            <wp:effectExtent l="0" t="0" r="0" b="0"/>
            <wp:docPr id="7014870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487067" name="图片 2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rcRect t="2669" b="2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125" cy="2060412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</w:pPr>
      <w:bookmarkStart w:id="21" w:name="OLE_LINK80"/>
      <w:bookmarkStart w:id="22" w:name="OLE_LINK81"/>
      <w:r w:rsidRPr="002A1CBE">
        <w:rPr>
          <w:rFonts w:ascii="Times New Roman" w:hAnsi="Times New Roman" w:cs="Times New Roman"/>
          <w:sz w:val="18"/>
          <w:szCs w:val="18"/>
        </w:rPr>
        <w:t>Figure S1</w:t>
      </w:r>
      <w:r w:rsidR="00BC5167" w:rsidRPr="002A1CBE">
        <w:rPr>
          <w:rFonts w:ascii="Times New Roman" w:hAnsi="Times New Roman" w:cs="Times New Roman"/>
          <w:sz w:val="18"/>
          <w:szCs w:val="18"/>
        </w:rPr>
        <w:t>1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Start w:id="23" w:name="OLE_LINK236"/>
      <w:bookmarkStart w:id="24" w:name="OLE_LINK237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Analysis of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peptide fragmentation site distribution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in the </w:t>
      </w:r>
      <w:r w:rsidR="002421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dataset. a, Distribution of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fragmentation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sites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proteases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for peptides identified by database search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b, Distribution of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fragmentation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sites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proteases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for de novo sequenc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ing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peptides screened by</w:t>
      </w:r>
      <w:bookmarkStart w:id="25" w:name="OLE_LINK238"/>
      <w:bookmarkStart w:id="26" w:name="OLE_LINK239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o-</w:t>
      </w:r>
      <w:bookmarkEnd w:id="25"/>
      <w:bookmarkEnd w:id="26"/>
      <w:r w:rsidR="00096559"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QC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he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fragmentation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sites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for the proteases </w:t>
      </w:r>
      <w:proofErr w:type="spellStart"/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AspN</w:t>
      </w:r>
      <w:proofErr w:type="spellEnd"/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</w:t>
      </w:r>
      <w:proofErr w:type="spellStart"/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LysN</w:t>
      </w:r>
      <w:proofErr w:type="spellEnd"/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are at the first amino acid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of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the N-termin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al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while the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fragmentation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sites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for other proteases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are at the first amino acid 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of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the C-termin</w:t>
      </w:r>
      <w:r w:rsidR="0008506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al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  <w:bookmarkEnd w:id="23"/>
      <w:bookmarkEnd w:id="24"/>
    </w:p>
    <w:bookmarkEnd w:id="21"/>
    <w:bookmarkEnd w:id="22"/>
    <w:p w:rsidR="00611C19" w:rsidRPr="002A1CBE" w:rsidRDefault="00611C19" w:rsidP="00611C19">
      <w:pPr>
        <w:rPr>
          <w:rFonts w:ascii="Times New Roman" w:hAnsi="Times New Roman" w:cs="Times New Roman"/>
        </w:rPr>
      </w:pPr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1911E1D" wp14:editId="373CEEF1">
            <wp:extent cx="5274220" cy="5505026"/>
            <wp:effectExtent l="0" t="0" r="0" b="0"/>
            <wp:docPr id="5308495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849525" name="图片 11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220" cy="5505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27" w:name="OLE_LINK240"/>
      <w:bookmarkStart w:id="28" w:name="OLE_LINK241"/>
      <w:r w:rsidRPr="002A1CBE">
        <w:rPr>
          <w:rFonts w:ascii="Times New Roman" w:hAnsi="Times New Roman" w:cs="Times New Roman"/>
          <w:sz w:val="18"/>
          <w:szCs w:val="18"/>
        </w:rPr>
        <w:t>Figure S1</w:t>
      </w:r>
      <w:r w:rsidR="00BC5167" w:rsidRPr="002A1CBE">
        <w:rPr>
          <w:rFonts w:ascii="Times New Roman" w:hAnsi="Times New Roman" w:cs="Times New Roman"/>
          <w:sz w:val="18"/>
          <w:szCs w:val="18"/>
        </w:rPr>
        <w:t>2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Start w:id="29" w:name="OLE_LINK136"/>
      <w:bookmarkStart w:id="30" w:name="OLE_LINK137"/>
      <w:r w:rsidR="002A4C9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Effect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training set quality and size on </w:t>
      </w:r>
      <w:r w:rsidR="003A419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model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performance (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o-</w:t>
      </w:r>
      <w:proofErr w:type="spellStart"/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MassIVE</w:t>
      </w:r>
      <w:proofErr w:type="spellEnd"/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-KB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). a, Sampling method for high/low-quality spectra. </w:t>
      </w:r>
      <w:r w:rsidR="0061147B" w:rsidRPr="002A1CBE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The PSM scores of high-quality spectra are consistently at 1.0.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b-c, </w:t>
      </w:r>
      <w:r w:rsidR="002A4C9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E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ffect of training set quality and size on model performance in 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(c)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d, Peptide recall of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o-</w:t>
      </w:r>
      <w:proofErr w:type="spellStart"/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MassIVE</w:t>
      </w:r>
      <w:proofErr w:type="spellEnd"/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-KB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on the training set.</w:t>
      </w:r>
      <w:bookmarkEnd w:id="29"/>
      <w:bookmarkEnd w:id="30"/>
    </w:p>
    <w:bookmarkEnd w:id="27"/>
    <w:bookmarkEnd w:id="28"/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7A75411" wp14:editId="2950DE2E">
            <wp:extent cx="5125770" cy="4302124"/>
            <wp:effectExtent l="0" t="0" r="5080" b="3810"/>
            <wp:docPr id="17947658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765847" name="图片 3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5770" cy="4302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31" w:name="OLE_LINK242"/>
      <w:bookmarkStart w:id="32" w:name="OLE_LINK243"/>
      <w:r w:rsidRPr="002A1CBE">
        <w:rPr>
          <w:rFonts w:ascii="Times New Roman" w:hAnsi="Times New Roman" w:cs="Times New Roman"/>
          <w:sz w:val="18"/>
          <w:szCs w:val="18"/>
        </w:rPr>
        <w:t>Figure S1</w:t>
      </w:r>
      <w:r w:rsidR="00BC5167" w:rsidRPr="002A1CBE">
        <w:rPr>
          <w:rFonts w:ascii="Times New Roman" w:hAnsi="Times New Roman" w:cs="Times New Roman"/>
          <w:sz w:val="18"/>
          <w:szCs w:val="18"/>
        </w:rPr>
        <w:t>3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="002A4C9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Effect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of training set quality and size on </w:t>
      </w:r>
      <w:r w:rsidR="009A720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model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performance (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o-Graph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). a, Sampling method for high/low-quality spectra. b, </w:t>
      </w:r>
      <w:r w:rsidR="002A4C9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E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ffect of high-quality training set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on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o-Graph-</w:t>
      </w:r>
      <w:r w:rsidR="00096559"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QC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metrics in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c, 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E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ffect of low-quality training set 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on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o-Graph-</w:t>
      </w:r>
      <w:r w:rsidR="00096559"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QC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metrics in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d, 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Variation in peptide recall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difference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different PSM 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core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0A6760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changes in the training set quality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in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</w:p>
    <w:bookmarkEnd w:id="31"/>
    <w:bookmarkEnd w:id="32"/>
    <w:p w:rsidR="00611C19" w:rsidRPr="002A1CBE" w:rsidRDefault="00611C19" w:rsidP="00611C19">
      <w:pPr>
        <w:widowControl/>
        <w:jc w:val="left"/>
        <w:rPr>
          <w:rFonts w:ascii="Times New Roman" w:eastAsia="黑体" w:hAnsi="Times New Roman" w:cs="Times New Roman"/>
          <w:color w:val="000000" w:themeColor="text1"/>
          <w:sz w:val="20"/>
          <w:szCs w:val="20"/>
        </w:rPr>
      </w:pPr>
    </w:p>
    <w:p w:rsidR="00611C19" w:rsidRPr="002A1CBE" w:rsidRDefault="00611C19" w:rsidP="0024211C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E684190" wp14:editId="20A7E34B">
            <wp:extent cx="5196963" cy="3421380"/>
            <wp:effectExtent l="0" t="0" r="0" b="0"/>
            <wp:docPr id="6354048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404808" name="图片 4"/>
                    <pic:cNvPicPr/>
                  </pic:nvPicPr>
                  <pic:blipFill>
                    <a:blip r:embed="rId35">
                      <a:extLs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9437" cy="342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</w:t>
      </w:r>
      <w:bookmarkStart w:id="33" w:name="OLE_LINK160"/>
      <w:bookmarkStart w:id="34" w:name="OLE_LINK161"/>
      <w:r w:rsidRPr="002A1CBE">
        <w:rPr>
          <w:rFonts w:ascii="Times New Roman" w:hAnsi="Times New Roman" w:cs="Times New Roman"/>
          <w:sz w:val="18"/>
          <w:szCs w:val="18"/>
        </w:rPr>
        <w:t>1</w:t>
      </w:r>
      <w:r w:rsidR="00BC5167" w:rsidRPr="002A1CBE">
        <w:rPr>
          <w:rFonts w:ascii="Times New Roman" w:hAnsi="Times New Roman" w:cs="Times New Roman"/>
          <w:sz w:val="18"/>
          <w:szCs w:val="18"/>
        </w:rPr>
        <w:t>4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End w:id="33"/>
      <w:bookmarkEnd w:id="34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Amino acid prediction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results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846433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in erroneous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samples </w:t>
      </w:r>
      <w:r w:rsidR="00846433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low-quality spectra from test set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a-c,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Results by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-MassIVE-KB-30M-3epochs in </w:t>
      </w:r>
      <w:r w:rsidR="00846433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(a)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846433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and </w:t>
      </w:r>
      <w:r w:rsidR="00846433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(c)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with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low-quality spectra having a PSM </w:t>
      </w:r>
      <w:r w:rsidR="00846433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core below 0.4. d-e,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Results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by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 the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(d)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HCD and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(e)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ETD test sets of the </w:t>
      </w:r>
      <w:r w:rsidR="002421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low-quality spectra having a PSM </w:t>
      </w:r>
      <w:r w:rsidR="00846433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core below 0.2.</w:t>
      </w:r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63C76DA4" wp14:editId="74C60BA9">
            <wp:extent cx="5268648" cy="3127035"/>
            <wp:effectExtent l="0" t="0" r="0" b="0"/>
            <wp:docPr id="5839486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48697" name="图片 1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8648" cy="312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35" w:name="OLE_LINK246"/>
      <w:bookmarkStart w:id="36" w:name="OLE_LINK247"/>
      <w:r w:rsidRPr="002A1CBE">
        <w:rPr>
          <w:rFonts w:ascii="Times New Roman" w:hAnsi="Times New Roman" w:cs="Times New Roman"/>
          <w:sz w:val="18"/>
          <w:szCs w:val="18"/>
        </w:rPr>
        <w:t>Figure S1</w:t>
      </w:r>
      <w:r w:rsidR="00BC5167" w:rsidRPr="002A1CBE">
        <w:rPr>
          <w:rFonts w:ascii="Times New Roman" w:hAnsi="Times New Roman" w:cs="Times New Roman"/>
          <w:sz w:val="18"/>
          <w:szCs w:val="18"/>
        </w:rPr>
        <w:t>5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Start w:id="37" w:name="OLE_LINK162"/>
      <w:bookmarkStart w:id="38" w:name="OLE_LINK163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Amino acid prediction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results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in erroneous samples of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high-quality spectra from test set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a-c,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Results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by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-MassIVE-KB-30M-3epochs in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(a)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and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(c)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high-quality spectra having a PSM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core above 0.4. d-e,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Results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by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 the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(d)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HCD and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(e)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ETD test sets of the </w:t>
      </w:r>
      <w:r w:rsidR="002421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high-quality spectra having a PSM </w:t>
      </w:r>
      <w:r w:rsidR="00AF609B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core above 0.2.</w:t>
      </w:r>
      <w:bookmarkEnd w:id="37"/>
      <w:bookmarkEnd w:id="38"/>
    </w:p>
    <w:bookmarkEnd w:id="35"/>
    <w:bookmarkEnd w:id="36"/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  <w:sz w:val="18"/>
          <w:szCs w:val="18"/>
        </w:rPr>
      </w:pPr>
      <w:r w:rsidRPr="002A1CBE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6CBA3F7D" wp14:editId="40228A3B">
            <wp:extent cx="5270728" cy="3167478"/>
            <wp:effectExtent l="0" t="0" r="0" b="0"/>
            <wp:docPr id="48042707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427070" name="图片 4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728" cy="316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S1</w:t>
      </w:r>
      <w:r w:rsidR="00BC5167" w:rsidRPr="002A1CBE">
        <w:rPr>
          <w:rFonts w:ascii="Times New Roman" w:hAnsi="Times New Roman" w:cs="Times New Roman"/>
          <w:sz w:val="18"/>
          <w:szCs w:val="18"/>
        </w:rPr>
        <w:t>6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Amino acid prediction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results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in correct samples of low-quality spectra from test set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a-c,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Results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by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-MassIVE-KB-30M-3epochs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in (a)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and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(c)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low-quality spectra having a PSM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core below 0.4. d-e, </w:t>
      </w:r>
      <w:r w:rsidR="0069554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Results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by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 the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(d)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HCD and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(e)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ETD test sets of the </w:t>
      </w:r>
      <w:r w:rsidR="002421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dataset, </w:t>
      </w:r>
      <w:r w:rsidR="0069554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low-quality spectra having a PSM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core below 0.2.</w:t>
      </w:r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081DE1F6" wp14:editId="7D725CC0">
            <wp:extent cx="5155378" cy="3168010"/>
            <wp:effectExtent l="0" t="0" r="1270" b="0"/>
            <wp:docPr id="11472348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234849" name="图片 5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5378" cy="316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="00BC5167" w:rsidRPr="002A1CBE">
        <w:rPr>
          <w:rFonts w:ascii="Times New Roman" w:hAnsi="Times New Roman" w:cs="Times New Roman"/>
          <w:sz w:val="18"/>
          <w:szCs w:val="18"/>
        </w:rPr>
        <w:t>17</w:t>
      </w:r>
      <w:r w:rsidRPr="002A1CBE">
        <w:rPr>
          <w:rFonts w:ascii="Times New Roman" w:hAnsi="Times New Roman" w:cs="Times New Roman"/>
          <w:sz w:val="18"/>
          <w:szCs w:val="18"/>
        </w:rPr>
        <w:t>:</w:t>
      </w:r>
      <w:r w:rsidRPr="002A1CBE">
        <w:rPr>
          <w:rFonts w:ascii="Times New Roman" w:eastAsiaTheme="minorEastAsia" w:hAnsi="Times New Roman" w:cs="Times New Roman"/>
          <w:i/>
          <w:color w:val="000000" w:themeColor="text1"/>
          <w:sz w:val="18"/>
          <w:szCs w:val="18"/>
        </w:rPr>
        <w:t xml:space="preserve">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Amino acid prediction</w:t>
      </w:r>
      <w:r w:rsidR="00525AB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results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 correct samples of high-quality spectra from test set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="00000EB2"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a-c, </w:t>
      </w:r>
      <w:r w:rsidR="0069554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Results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by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-MassIVE-KB-30M-3epochs in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(a)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(b)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and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(c)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69554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high-quality spectra having a PSM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core above 0.4. d-e, </w:t>
      </w:r>
      <w:r w:rsidR="0069554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Results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by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 the HCD and ETD test sets of the </w:t>
      </w:r>
      <w:r w:rsidR="002421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dataset, </w:t>
      </w:r>
      <w:r w:rsidR="0069554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with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high-quality spectra having a PSM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core above 0.2.</w:t>
      </w:r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5D2F68" wp14:editId="3CF073C9">
            <wp:extent cx="5206287" cy="3413123"/>
            <wp:effectExtent l="0" t="0" r="1270" b="3810"/>
            <wp:docPr id="158987346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873469" name="图片 12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6287" cy="3413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S1</w:t>
      </w:r>
      <w:r w:rsidR="00BC5167" w:rsidRPr="002A1CBE">
        <w:rPr>
          <w:rFonts w:ascii="Times New Roman" w:hAnsi="Times New Roman" w:cs="Times New Roman"/>
          <w:sz w:val="18"/>
          <w:szCs w:val="18"/>
        </w:rPr>
        <w:t>8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Start w:id="39" w:name="OLE_LINK250"/>
      <w:bookmarkStart w:id="40" w:name="OLE_LINK251"/>
      <w:bookmarkStart w:id="41" w:name="OLE_LINK23"/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Effect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training set size and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number of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iteration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on peptide recall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of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Pr="002A1CBE">
        <w:rPr>
          <w:rFonts w:ascii="Times New Roman" w:eastAsiaTheme="minorEastAsia" w:hAnsi="Times New Roman" w:cs="Times New Roman"/>
          <w:color w:val="000000" w:themeColor="text1"/>
          <w:sz w:val="18"/>
          <w:szCs w:val="18"/>
        </w:rPr>
        <w:t>-xNov</w:t>
      </w:r>
      <w:r w:rsidRPr="002A1CBE">
        <w:rPr>
          <w:rFonts w:ascii="Times New Roman" w:hAnsi="Times New Roman" w:cs="Times New Roman"/>
          <w:color w:val="000000" w:themeColor="text1"/>
          <w:sz w:val="18"/>
          <w:szCs w:val="18"/>
        </w:rPr>
        <w:t>o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</w:t>
      </w:r>
      <w:proofErr w:type="spellStart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MassIVE</w:t>
      </w:r>
      <w:proofErr w:type="spellEnd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-KB.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a-b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Effect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of training set size on peptide recall in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(a)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="00547645"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 xml:space="preserve">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and (b) </w:t>
      </w:r>
      <w:r w:rsidR="00547645"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c-d, Effect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of training iteration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on peptide recall in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(c)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C. elegans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547645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and (d)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E. coli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  <w:bookmarkEnd w:id="39"/>
      <w:bookmarkEnd w:id="40"/>
      <w:bookmarkEnd w:id="41"/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6F96B90A" wp14:editId="0445985E">
            <wp:extent cx="5247230" cy="3308651"/>
            <wp:effectExtent l="0" t="0" r="0" b="6350"/>
            <wp:docPr id="3005962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596285" name="图片 1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230" cy="3308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S1</w:t>
      </w:r>
      <w:r w:rsidR="00BC5167" w:rsidRPr="002A1CBE">
        <w:rPr>
          <w:rFonts w:ascii="Times New Roman" w:hAnsi="Times New Roman" w:cs="Times New Roman"/>
          <w:sz w:val="18"/>
          <w:szCs w:val="18"/>
        </w:rPr>
        <w:t>9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Start w:id="42" w:name="OLE_LINK24"/>
      <w:bookmarkStart w:id="43" w:name="OLE_LINK25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Spectrum types in test sets of </w:t>
      </w:r>
      <w:proofErr w:type="spellStart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GraphNovo</w:t>
      </w:r>
      <w:proofErr w:type="spellEnd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and </w:t>
      </w:r>
      <w:r w:rsidR="002421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a, Distribution of spectrum types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across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datasets. b, 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Proportion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distribution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low m/z peak in </w:t>
      </w:r>
      <w:r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>A. thaliana</w:t>
      </w:r>
      <w:r w:rsidR="00584278" w:rsidRPr="002A1CBE">
        <w:rPr>
          <w:rFonts w:ascii="Times New Roman" w:hAnsi="Times New Roman" w:cs="Times New Roman"/>
          <w:i/>
          <w:iCs/>
          <w:color w:val="0D0D0D"/>
          <w:sz w:val="18"/>
          <w:szCs w:val="18"/>
          <w:shd w:val="clear" w:color="auto" w:fill="FFFFFF"/>
        </w:rPr>
        <w:t xml:space="preserve">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spectra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. 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c-d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, 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Proportion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distribution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low m/z peak in 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(c)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HC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and (d) ETD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spectra in the </w:t>
      </w:r>
      <w:r w:rsidR="002421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.</w:t>
      </w:r>
      <w:bookmarkEnd w:id="42"/>
      <w:bookmarkEnd w:id="43"/>
    </w:p>
    <w:p w:rsidR="00611C19" w:rsidRPr="002A1CBE" w:rsidRDefault="00611C19" w:rsidP="00611C19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F2F8A1" wp14:editId="10393852">
            <wp:extent cx="5200747" cy="3021965"/>
            <wp:effectExtent l="0" t="0" r="6350" b="0"/>
            <wp:docPr id="5824575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457531" name="图片 1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747" cy="302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</w:t>
      </w:r>
      <w:r w:rsidR="00BC5167" w:rsidRPr="002A1CBE">
        <w:rPr>
          <w:rFonts w:ascii="Times New Roman" w:hAnsi="Times New Roman" w:cs="Times New Roman"/>
          <w:sz w:val="18"/>
          <w:szCs w:val="18"/>
        </w:rPr>
        <w:t>20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Start w:id="44" w:name="OLE_LINK372"/>
      <w:bookmarkStart w:id="45" w:name="OLE_LINK373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a-b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,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</w:t>
      </w:r>
      <w:bookmarkStart w:id="46" w:name="OLE_LINK26"/>
      <w:bookmarkStart w:id="47" w:name="OLE_LINK27"/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chematic diagrams of the </w:t>
      </w:r>
      <w:r w:rsidR="00CA0C71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interpretable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matrices for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(a)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HCD and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(b)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ETD spectra in the </w:t>
      </w:r>
      <w:r w:rsidR="0024211C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DHP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dataset.</w:t>
      </w:r>
      <w:bookmarkEnd w:id="44"/>
      <w:bookmarkEnd w:id="45"/>
    </w:p>
    <w:bookmarkEnd w:id="46"/>
    <w:bookmarkEnd w:id="47"/>
    <w:p w:rsidR="00611C19" w:rsidRPr="002A1CBE" w:rsidRDefault="00611C19" w:rsidP="00726303">
      <w:pPr>
        <w:keepNext/>
        <w:jc w:val="center"/>
        <w:rPr>
          <w:rFonts w:ascii="Times New Roman" w:hAnsi="Times New Roman" w:cs="Times New Roman"/>
        </w:rPr>
      </w:pPr>
      <w:r w:rsidRPr="002A1CBE">
        <w:rPr>
          <w:rFonts w:ascii="Times New Roman" w:hAnsi="Times New Roman" w:cs="Times New Roman"/>
          <w:noProof/>
        </w:rPr>
        <w:drawing>
          <wp:inline distT="0" distB="0" distL="0" distR="0" wp14:anchorId="7E32509E" wp14:editId="6B4BAB64">
            <wp:extent cx="5272843" cy="3863340"/>
            <wp:effectExtent l="0" t="0" r="0" b="0"/>
            <wp:docPr id="21205657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565715" name="图片 3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843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19" w:rsidRPr="002A1CBE" w:rsidRDefault="00611C19" w:rsidP="00611C19">
      <w:pPr>
        <w:pStyle w:val="a3"/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S2</w:t>
      </w:r>
      <w:r w:rsidR="00BC5167" w:rsidRPr="002A1CBE">
        <w:rPr>
          <w:rFonts w:ascii="Times New Roman" w:hAnsi="Times New Roman" w:cs="Times New Roman"/>
          <w:sz w:val="18"/>
          <w:szCs w:val="18"/>
        </w:rPr>
        <w:t>1</w:t>
      </w:r>
      <w:r w:rsidRPr="002A1CBE">
        <w:rPr>
          <w:rFonts w:ascii="Times New Roman" w:hAnsi="Times New Roman" w:cs="Times New Roman"/>
          <w:sz w:val="18"/>
          <w:szCs w:val="18"/>
        </w:rPr>
        <w:t xml:space="preserve">: </w:t>
      </w:r>
      <w:bookmarkStart w:id="48" w:name="OLE_LINK28"/>
      <w:bookmarkStart w:id="49" w:name="OLE_LINK29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Sequence coverage 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of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proteins identified by different methods. a-c, Histograms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protein counts by 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observed sequence coverage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from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(a) database search, (b) π-</w:t>
      </w:r>
      <w:proofErr w:type="spellStart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</w:t>
      </w:r>
      <w:r w:rsidR="00096559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QC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screening, and (c) all identifications. d-f, Pie charts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of protein </w:t>
      </w:r>
      <w:proofErr w:type="gramStart"/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counts</w:t>
      </w:r>
      <w:proofErr w:type="gramEnd"/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in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20% sequence coverage intervals </w:t>
      </w:r>
      <w:r w:rsidR="00584278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from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(d) database search, (e) π-</w:t>
      </w:r>
      <w:proofErr w:type="spellStart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xNovo</w:t>
      </w:r>
      <w:proofErr w:type="spellEnd"/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-</w:t>
      </w:r>
      <w:r w:rsidR="00096559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QC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 screening, and (f) all identifications. g, 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V</w:t>
      </w:r>
      <w:r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 xml:space="preserve">iolin plots </w:t>
      </w:r>
      <w:r w:rsidR="00000EB2" w:rsidRPr="002A1CBE">
        <w:rPr>
          <w:rFonts w:ascii="Times New Roman" w:hAnsi="Times New Roman" w:cs="Times New Roman"/>
          <w:color w:val="0D0D0D"/>
          <w:sz w:val="18"/>
          <w:szCs w:val="18"/>
          <w:shd w:val="clear" w:color="auto" w:fill="FFFFFF"/>
        </w:rPr>
        <w:t>showing the combination of all cell lines, proteases, and identification methods.</w:t>
      </w:r>
      <w:bookmarkEnd w:id="48"/>
      <w:bookmarkEnd w:id="49"/>
    </w:p>
    <w:p w:rsidR="00EC5236" w:rsidRPr="002A1CBE" w:rsidRDefault="00EC5236" w:rsidP="00726303">
      <w:pPr>
        <w:keepNext/>
        <w:jc w:val="center"/>
        <w:rPr>
          <w:rFonts w:ascii="Times New Roman" w:hAnsi="Times New Roman" w:cs="Times New Roman"/>
        </w:rPr>
      </w:pPr>
      <w:bookmarkStart w:id="50" w:name="OLE_LINK19"/>
      <w:bookmarkStart w:id="51" w:name="OLE_LINK20"/>
      <w:r w:rsidRPr="002A1CBE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0F817B8D" wp14:editId="756D9B86">
            <wp:extent cx="5274310" cy="1747990"/>
            <wp:effectExtent l="0" t="0" r="0" b="5080"/>
            <wp:docPr id="995113918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13918" name="图形 1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236" w:rsidRPr="002A1CBE" w:rsidRDefault="00EC5236" w:rsidP="00EC5236">
      <w:pPr>
        <w:pStyle w:val="a3"/>
        <w:rPr>
          <w:rFonts w:ascii="Times New Roman" w:hAnsi="Times New Roman" w:cs="Times New Roman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Figure S22:</w:t>
      </w:r>
      <w:r w:rsidR="00000EB2" w:rsidRPr="002A1CBE">
        <w:rPr>
          <w:rFonts w:ascii="Times New Roman" w:hAnsi="Times New Roman" w:cs="Times New Roman"/>
          <w:sz w:val="18"/>
          <w:szCs w:val="18"/>
        </w:rPr>
        <w:t xml:space="preserve"> </w:t>
      </w:r>
      <w:bookmarkStart w:id="52" w:name="OLE_LINK35"/>
      <w:bookmarkStart w:id="53" w:name="OLE_LINK36"/>
      <w:r w:rsidR="00DE7069" w:rsidRPr="002A1CBE">
        <w:rPr>
          <w:rFonts w:ascii="Times New Roman" w:hAnsi="Times New Roman" w:cs="Times New Roman"/>
          <w:sz w:val="18"/>
          <w:szCs w:val="18"/>
        </w:rPr>
        <w:t>Schematic diagram of the generation rules for the theoretical backbone ion set.</w:t>
      </w:r>
      <w:bookmarkEnd w:id="52"/>
      <w:bookmarkEnd w:id="53"/>
    </w:p>
    <w:bookmarkEnd w:id="50"/>
    <w:bookmarkEnd w:id="51"/>
    <w:p w:rsidR="00EC5236" w:rsidRPr="002A1CBE" w:rsidRDefault="00EC5236" w:rsidP="00EC5236">
      <w:pPr>
        <w:rPr>
          <w:rFonts w:ascii="Times New Roman" w:hAnsi="Times New Roman" w:cs="Times New Roman"/>
        </w:rPr>
      </w:pPr>
    </w:p>
    <w:p w:rsidR="00EC5236" w:rsidRPr="002A1CBE" w:rsidRDefault="00EC5236" w:rsidP="00EC5236">
      <w:pPr>
        <w:rPr>
          <w:rFonts w:ascii="Times New Roman" w:hAnsi="Times New Roman" w:cs="Times New Roman"/>
        </w:rPr>
        <w:sectPr w:rsidR="00EC5236" w:rsidRPr="002A1CBE" w:rsidSect="00EC52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C20B9" w:rsidRPr="002A1CBE" w:rsidRDefault="00BC20B9" w:rsidP="002A1CBE">
      <w:pPr>
        <w:pStyle w:val="1"/>
      </w:pPr>
      <w:bookmarkStart w:id="54" w:name="_Toc170051413"/>
      <w:r w:rsidRPr="002A1CBE">
        <w:lastRenderedPageBreak/>
        <w:t>Supplementary Table</w:t>
      </w:r>
      <w:r w:rsidR="002A1CBE" w:rsidRPr="002A1CBE">
        <w:t>s</w:t>
      </w:r>
      <w:bookmarkEnd w:id="54"/>
    </w:p>
    <w:p w:rsidR="00BC20B9" w:rsidRPr="002A1CBE" w:rsidRDefault="00BC20B9" w:rsidP="00BC20B9">
      <w:pPr>
        <w:pStyle w:val="a3"/>
        <w:keepNext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2A1CBE">
        <w:rPr>
          <w:rFonts w:ascii="Times New Roman" w:hAnsi="Times New Roman" w:cs="Times New Roman"/>
          <w:b/>
          <w:bCs/>
          <w:sz w:val="18"/>
          <w:szCs w:val="18"/>
        </w:rPr>
        <w:t>Table S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t>1</w:t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>: Model setting</w:t>
      </w:r>
      <w:r w:rsidR="0045323F" w:rsidRPr="002A1CBE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 for ablation experiments</w:t>
      </w:r>
      <w:r w:rsidR="0045323F" w:rsidRPr="002A1CBE"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326"/>
        <w:gridCol w:w="983"/>
        <w:gridCol w:w="1003"/>
        <w:gridCol w:w="1646"/>
        <w:gridCol w:w="2696"/>
      </w:tblGrid>
      <w:tr w:rsidR="00BC20B9" w:rsidRPr="002A1CBE" w:rsidTr="00F705C2">
        <w:trPr>
          <w:trHeight w:val="421"/>
          <w:jc w:val="center"/>
        </w:trPr>
        <w:tc>
          <w:tcPr>
            <w:tcW w:w="0" w:type="auto"/>
            <w:vMerge w:val="restart"/>
            <w:tcBorders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5" w:name="_Hlk134730322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MS/MS data enrichment</w:t>
            </w: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Joint masking mechanism</w:t>
            </w:r>
          </w:p>
        </w:tc>
      </w:tr>
      <w:tr w:rsidR="00BC20B9" w:rsidRPr="002A1CBE" w:rsidTr="00F705C2">
        <w:trPr>
          <w:trHeight w:val="421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Precursors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C-terminal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Spectrum soft mask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Peptide random mask</w:t>
            </w:r>
            <w:r w:rsidR="00A12420"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(mask ratio)</w:t>
            </w:r>
          </w:p>
        </w:tc>
      </w:tr>
      <w:tr w:rsidR="00BC20B9" w:rsidRPr="002A1CBE" w:rsidTr="00F705C2">
        <w:trPr>
          <w:trHeight w:val="32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10C4D" w:rsidRPr="002A1CBE" w:rsidTr="00F705C2">
        <w:trPr>
          <w:trHeight w:val="32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10C4D" w:rsidRPr="002A1CBE" w:rsidTr="00F705C2">
        <w:trPr>
          <w:trHeight w:val="32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10C4D" w:rsidRPr="002A1CBE" w:rsidTr="00F705C2">
        <w:trPr>
          <w:trHeight w:val="32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10C4D" w:rsidRPr="002A1CBE" w:rsidTr="00F705C2">
        <w:trPr>
          <w:trHeight w:val="32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 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eastAsia="DengXi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</w:tr>
      <w:tr w:rsidR="00110C4D" w:rsidRPr="002A1CBE" w:rsidTr="00424AE1">
        <w:trPr>
          <w:trHeight w:val="32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6" w:name="_Hlk167568445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 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10C4D" w:rsidRPr="002A1CBE" w:rsidRDefault="00110C4D" w:rsidP="00110C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</w:tr>
      <w:tr w:rsidR="00424AE1" w:rsidRPr="002A1CBE" w:rsidTr="00424AE1">
        <w:trPr>
          <w:trHeight w:val="32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 F (40%)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√</m:t>
              </m:r>
            </m:oMath>
            <w:r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(40%)</w:t>
            </w:r>
          </w:p>
        </w:tc>
      </w:tr>
      <w:tr w:rsidR="00424AE1" w:rsidRPr="002A1CBE" w:rsidTr="00F705C2">
        <w:trPr>
          <w:trHeight w:val="32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 F (50%)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√</m:t>
                </m:r>
              </m:oMath>
            </m:oMathPara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4AE1" w:rsidRPr="002A1CBE" w:rsidRDefault="00424AE1" w:rsidP="00424A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√</m:t>
              </m:r>
            </m:oMath>
            <w:r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(50%)</w:t>
            </w:r>
          </w:p>
        </w:tc>
      </w:tr>
      <w:bookmarkEnd w:id="55"/>
      <w:bookmarkEnd w:id="56"/>
    </w:tbl>
    <w:p w:rsidR="00BC20B9" w:rsidRPr="002A1CBE" w:rsidRDefault="00BC20B9" w:rsidP="00BC20B9">
      <w:pPr>
        <w:rPr>
          <w:rFonts w:ascii="Times New Roman" w:hAnsi="Times New Roman" w:cs="Times New Roman"/>
        </w:rPr>
      </w:pPr>
    </w:p>
    <w:p w:rsidR="00BC20B9" w:rsidRPr="002A1CBE" w:rsidRDefault="00BC20B9" w:rsidP="00BC20B9">
      <w:pPr>
        <w:pStyle w:val="a3"/>
        <w:keepNext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2A1CBE">
        <w:rPr>
          <w:rFonts w:ascii="Times New Roman" w:hAnsi="Times New Roman" w:cs="Times New Roman"/>
          <w:b/>
          <w:bCs/>
          <w:sz w:val="18"/>
          <w:szCs w:val="18"/>
        </w:rPr>
        <w:t>Table S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t>2</w:t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: Results </w:t>
      </w:r>
      <w:bookmarkStart w:id="57" w:name="OLE_LINK9"/>
      <w:bookmarkStart w:id="58" w:name="OLE_LINK12"/>
      <w:r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of </w:t>
      </w:r>
      <w:r w:rsidRPr="002A1CBE">
        <w:rPr>
          <w:rFonts w:ascii="Times New Roman" w:hAnsi="Times New Roman" w:cs="Times New Roman"/>
          <w:b/>
          <w:bCs/>
          <w:i/>
          <w:iCs/>
          <w:sz w:val="18"/>
          <w:szCs w:val="18"/>
        </w:rPr>
        <w:t>A. mellifera</w:t>
      </w:r>
      <w:bookmarkEnd w:id="57"/>
      <w:bookmarkEnd w:id="58"/>
      <w:r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 in different random masking ratio of spectrum encoder when the masking ratio of peptide decoder is 40%.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8"/>
        <w:gridCol w:w="711"/>
        <w:gridCol w:w="711"/>
        <w:gridCol w:w="711"/>
        <w:gridCol w:w="711"/>
        <w:gridCol w:w="711"/>
      </w:tblGrid>
      <w:tr w:rsidR="00BC20B9" w:rsidRPr="002A1CBE" w:rsidTr="00F705C2">
        <w:trPr>
          <w:jc w:val="center"/>
        </w:trPr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Mask ratio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0%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10%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20%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30%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40%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Peptide recall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0.5221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0.4246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0.3557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0.2881</w:t>
            </w:r>
          </w:p>
        </w:tc>
        <w:tc>
          <w:tcPr>
            <w:tcW w:w="0" w:type="auto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0.2190</w:t>
            </w:r>
          </w:p>
        </w:tc>
      </w:tr>
    </w:tbl>
    <w:p w:rsidR="00BC20B9" w:rsidRPr="002A1CBE" w:rsidRDefault="00BC20B9" w:rsidP="00BC20B9">
      <w:pPr>
        <w:rPr>
          <w:rFonts w:ascii="Times New Roman" w:hAnsi="Times New Roman" w:cs="Times New Roman"/>
        </w:rPr>
      </w:pPr>
    </w:p>
    <w:p w:rsidR="00BC20B9" w:rsidRPr="002A1CBE" w:rsidRDefault="00BC20B9" w:rsidP="00BC20B9">
      <w:pPr>
        <w:pStyle w:val="a3"/>
        <w:keepNext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2A1CBE">
        <w:rPr>
          <w:rFonts w:ascii="Times New Roman" w:hAnsi="Times New Roman" w:cs="Times New Roman"/>
          <w:b/>
          <w:bCs/>
          <w:sz w:val="18"/>
          <w:szCs w:val="18"/>
        </w:rPr>
        <w:t>Table S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t>3</w:t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>: A comprehensive summary of datasets.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6"/>
        <w:gridCol w:w="1134"/>
        <w:gridCol w:w="959"/>
        <w:gridCol w:w="756"/>
        <w:gridCol w:w="760"/>
        <w:gridCol w:w="762"/>
        <w:gridCol w:w="762"/>
        <w:gridCol w:w="771"/>
        <w:gridCol w:w="1026"/>
      </w:tblGrid>
      <w:tr w:rsidR="00BC20B9" w:rsidRPr="002A1CBE" w:rsidTr="00F705C2">
        <w:trPr>
          <w:jc w:val="center"/>
        </w:trPr>
        <w:tc>
          <w:tcPr>
            <w:tcW w:w="1376" w:type="dxa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Accession no.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No. of PSM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PSM score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a-ions ratio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b-ions ratio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y-ions ratio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Noise factor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Total ions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gridSpan w:val="9"/>
            <w:tcBorders>
              <w:bottom w:val="nil"/>
            </w:tcBorders>
          </w:tcPr>
          <w:p w:rsidR="00BC20B9" w:rsidRPr="002A1CBE" w:rsidRDefault="00A93C31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Nine-species</w:t>
            </w:r>
            <w:r w:rsidR="00BC20B9"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 xml:space="preserve"> datasets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rPr>
                <w:rFonts w:ascii="Times New Roman" w:eastAsiaTheme="minorEastAsia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>H. sapiens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PXD004424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sz w:val="18"/>
                <w:szCs w:val="18"/>
              </w:rPr>
              <w:t>130,049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10,277,011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rPr>
                <w:rFonts w:ascii="Times New Roman" w:eastAsiaTheme="minorEastAsia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</w:t>
            </w:r>
            <w:proofErr w:type="spellStart"/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>endoloripes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PXD004536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sz w:val="18"/>
                <w:szCs w:val="18"/>
              </w:rPr>
              <w:t>150,117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10,834,099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rPr>
                <w:rFonts w:ascii="Times New Roman" w:eastAsiaTheme="minorEastAsia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>M. musculus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PXD004948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37,019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2,251,691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rPr>
                <w:rFonts w:ascii="Times New Roman" w:eastAsiaTheme="minorEastAsia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>A. mellifera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PXD004467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313,844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0.0692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32,771,085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rPr>
                <w:rFonts w:ascii="Times New Roman" w:eastAsiaTheme="minorEastAsia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 xml:space="preserve">M. </w:t>
            </w:r>
            <w:proofErr w:type="spellStart"/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>mazei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PXD004325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164,412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17,180,159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rPr>
                <w:rFonts w:ascii="Times New Roman" w:eastAsiaTheme="minorEastAsia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 xml:space="preserve">S. </w:t>
            </w:r>
            <w:proofErr w:type="spellStart"/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>lycopersicum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PXD004947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290,000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22,956,333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rPr>
                <w:rFonts w:ascii="Times New Roman" w:eastAsiaTheme="minorEastAsia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>S. cerevisiae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PXD003868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111,298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13,268,631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Bacillus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PXD004565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291,769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34,803,648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pStyle w:val="a7"/>
              <w:spacing w:before="0" w:beforeAutospacing="0" w:after="0" w:afterAutospacing="0"/>
              <w:rPr>
                <w:rFonts w:ascii="Times New Roman" w:eastAsiaTheme="minorEastAsia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EastAsia" w:hAnsi="Times New Roman" w:cs="Times New Roman"/>
                <w:i/>
                <w:iCs/>
                <w:color w:val="000000"/>
                <w:sz w:val="18"/>
                <w:szCs w:val="18"/>
              </w:rPr>
              <w:t>V. mungo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color w:val="000000"/>
                <w:sz w:val="18"/>
                <w:szCs w:val="18"/>
              </w:rPr>
              <w:t>PXD005025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37,774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0.7692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4,347,456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gridSpan w:val="9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GraphNovo</w:t>
            </w:r>
            <w:proofErr w:type="spellEnd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dataset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  <w:t>Cerebellum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PXD006109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1,249,397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  <w:t>HeLa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PXD006109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410,366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PXD016315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12,222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0.7401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0.0771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0.0990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0.1621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0.6618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1,603,105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  <w:t>C. elegans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PXD013233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12,103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0.7785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0.0753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0.1069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0.1725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0.6454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1,536,647</w:t>
            </w:r>
          </w:p>
        </w:tc>
      </w:tr>
      <w:tr w:rsidR="00BC20B9" w:rsidRPr="002A1CBE" w:rsidTr="00F705C2">
        <w:trPr>
          <w:jc w:val="center"/>
        </w:trPr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i/>
                <w:iCs/>
                <w:sz w:val="18"/>
                <w:szCs w:val="18"/>
              </w:rPr>
              <w:t>E. coli</w:t>
            </w:r>
          </w:p>
        </w:tc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rPr>
                <w:rFonts w:ascii="Times New Roman" w:eastAsiaTheme="minorHAnsi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eastAsiaTheme="minorHAnsi" w:hAnsi="Times New Roman" w:cs="Times New Roman"/>
                <w:sz w:val="18"/>
                <w:szCs w:val="18"/>
              </w:rPr>
              <w:t>PXD016001</w:t>
            </w:r>
          </w:p>
        </w:tc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12,330</w:t>
            </w:r>
          </w:p>
        </w:tc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0.7442</w:t>
            </w:r>
          </w:p>
        </w:tc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0.0856</w:t>
            </w:r>
          </w:p>
        </w:tc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0.1108</w:t>
            </w:r>
          </w:p>
        </w:tc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0.1933</w:t>
            </w:r>
          </w:p>
        </w:tc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0.6103</w:t>
            </w:r>
          </w:p>
        </w:tc>
        <w:tc>
          <w:tcPr>
            <w:tcW w:w="0" w:type="auto"/>
            <w:tcBorders>
              <w:top w:val="nil"/>
            </w:tcBorders>
          </w:tcPr>
          <w:p w:rsidR="00BC20B9" w:rsidRPr="002A1CBE" w:rsidRDefault="00BC20B9" w:rsidP="00F705C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1,322,615</w:t>
            </w:r>
          </w:p>
        </w:tc>
      </w:tr>
    </w:tbl>
    <w:p w:rsidR="00BC20B9" w:rsidRPr="002A1CBE" w:rsidRDefault="00BC20B9" w:rsidP="00BC20B9">
      <w:pPr>
        <w:rPr>
          <w:rFonts w:ascii="Times New Roman" w:eastAsia="黑体" w:hAnsi="Times New Roman" w:cs="Times New Roman"/>
          <w:noProof/>
        </w:rPr>
        <w:sectPr w:rsidR="00BC20B9" w:rsidRPr="002A1CBE" w:rsidSect="004667A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C20B9" w:rsidRPr="002A1CBE" w:rsidRDefault="00BC20B9" w:rsidP="00BC20B9">
      <w:pPr>
        <w:pStyle w:val="a3"/>
        <w:keepNext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2A1CBE"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t>4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="009059B2"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Control </w:t>
      </w:r>
      <w:r w:rsidR="009059B2"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c</w:t>
      </w:r>
      <w:r w:rsidR="00B54CCD"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ondition </w:t>
      </w:r>
      <w:r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setting</w:t>
      </w:r>
      <w:r w:rsidR="00B54CCD"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s</w:t>
      </w:r>
      <w:r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B54CCD"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of 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π</m:t>
        </m:r>
      </m:oMath>
      <w:r w:rsidR="00B54CCD" w:rsidRPr="002A1CBE">
        <w:rPr>
          <w:rFonts w:ascii="Times New Roman" w:eastAsiaTheme="minorEastAsia" w:hAnsi="Times New Roman" w:cs="Times New Roman"/>
          <w:b/>
          <w:bCs/>
          <w:color w:val="000000" w:themeColor="text1"/>
          <w:sz w:val="18"/>
          <w:szCs w:val="18"/>
        </w:rPr>
        <w:t>-xNov</w:t>
      </w:r>
      <w:r w:rsidR="00B54CCD"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o-Graph-</w:t>
      </w:r>
      <w:r w:rsidR="00096559"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QC</w:t>
      </w:r>
      <w:r w:rsidR="00B54CCD"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for ablation</w:t>
      </w:r>
      <w:r w:rsidR="00B54CCD"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studies</w:t>
      </w:r>
      <w:r w:rsidRPr="002A1CBE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1134"/>
        <w:gridCol w:w="1134"/>
        <w:gridCol w:w="1566"/>
        <w:gridCol w:w="1383"/>
        <w:gridCol w:w="1383"/>
      </w:tblGrid>
      <w:tr w:rsidR="00BC20B9" w:rsidRPr="002A1CBE" w:rsidTr="00F705C2">
        <w:trPr>
          <w:jc w:val="center"/>
        </w:trPr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</w:t>
            </w:r>
            <w:r w:rsidR="00096559"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QC</w:t>
            </w: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steps</w:t>
            </w:r>
          </w:p>
        </w:tc>
        <w:tc>
          <w:tcPr>
            <w:tcW w:w="226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color w:val="0D0D0D"/>
                <w:sz w:val="20"/>
                <w:szCs w:val="20"/>
                <w:shd w:val="clear" w:color="auto" w:fill="FFFFFF"/>
              </w:rPr>
              <w:t>Cross-correlation matrix aggregation method</w:t>
            </w:r>
          </w:p>
        </w:tc>
        <w:tc>
          <w:tcPr>
            <w:tcW w:w="1566" w:type="dxa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Second step</w:t>
            </w:r>
          </w:p>
        </w:tc>
        <w:tc>
          <w:tcPr>
            <w:tcW w:w="276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Third step</w:t>
            </w:r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566" w:type="dxa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color w:val="0D0D0D"/>
                <w:sz w:val="20"/>
                <w:szCs w:val="20"/>
                <w:shd w:val="clear" w:color="auto" w:fill="FFFFFF"/>
              </w:rPr>
            </w:pPr>
            <w:r w:rsidRPr="002A1CBE">
              <w:rPr>
                <w:rFonts w:ascii="Times New Roman" w:hAnsi="Times New Roman" w:cs="Times New Roman"/>
                <w:color w:val="0D0D0D"/>
                <w:sz w:val="20"/>
                <w:szCs w:val="20"/>
                <w:shd w:val="clear" w:color="auto" w:fill="FFFFFF"/>
              </w:rPr>
              <w:t xml:space="preserve">matching of 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color w:val="0D0D0D"/>
                <w:sz w:val="20"/>
                <w:szCs w:val="20"/>
                <w:shd w:val="clear" w:color="auto" w:fill="FFFFFF"/>
              </w:rPr>
              <w:t>backbone ions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PSM score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color w:val="0D0D0D"/>
                <w:sz w:val="20"/>
                <w:szCs w:val="20"/>
                <w:shd w:val="clear" w:color="auto" w:fill="FFFFFF"/>
              </w:rPr>
              <w:t>matching of precursor</w:t>
            </w:r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mean_2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6" w:type="dxa"/>
            <w:tcBorders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mean_3.1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mean_3.2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mean_all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9" w:name="OLE_LINK99"/>
            <w:bookmarkStart w:id="60" w:name="OLE_LINK100"/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  <w:bookmarkEnd w:id="59"/>
            <w:bookmarkEnd w:id="60"/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_2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max _3.1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max _3.2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</w:tr>
      <w:tr w:rsidR="00BC20B9" w:rsidRPr="002A1CBE" w:rsidTr="00F705C2">
        <w:trPr>
          <w:jc w:val="center"/>
        </w:trPr>
        <w:tc>
          <w:tcPr>
            <w:tcW w:w="1696" w:type="dxa"/>
            <w:tcBorders>
              <w:top w:val="nil"/>
              <w:left w:val="nil"/>
              <w:right w:val="nil"/>
            </w:tcBorders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CBE">
              <w:rPr>
                <w:rFonts w:ascii="Times New Roman" w:hAnsi="Times New Roman" w:cs="Times New Roman"/>
                <w:sz w:val="20"/>
                <w:szCs w:val="20"/>
              </w:rPr>
              <w:t>max _all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566" w:type="dxa"/>
            <w:tcBorders>
              <w:top w:val="nil"/>
              <w:left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  <w:tc>
          <w:tcPr>
            <w:tcW w:w="1383" w:type="dxa"/>
            <w:tcBorders>
              <w:top w:val="nil"/>
              <w:left w:val="nil"/>
              <w:right w:val="nil"/>
            </w:tcBorders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√</m:t>
                </m:r>
              </m:oMath>
            </m:oMathPara>
          </w:p>
        </w:tc>
      </w:tr>
    </w:tbl>
    <w:p w:rsidR="00BC20B9" w:rsidRPr="002A1CBE" w:rsidRDefault="00BC20B9" w:rsidP="00BC20B9">
      <w:pPr>
        <w:rPr>
          <w:rFonts w:ascii="Times New Roman" w:hAnsi="Times New Roman" w:cs="Times New Roman"/>
        </w:rPr>
      </w:pPr>
    </w:p>
    <w:p w:rsidR="00BC20B9" w:rsidRPr="002A1CBE" w:rsidRDefault="00BC20B9" w:rsidP="00BC20B9">
      <w:pPr>
        <w:pStyle w:val="a3"/>
        <w:keepNext/>
        <w:jc w:val="center"/>
        <w:rPr>
          <w:rFonts w:ascii="Times New Roman" w:hAnsi="Times New Roman" w:cs="Times New Roman"/>
          <w:sz w:val="18"/>
          <w:szCs w:val="18"/>
        </w:rPr>
      </w:pPr>
      <w:r w:rsidRPr="002A1CBE">
        <w:rPr>
          <w:rFonts w:ascii="Times New Roman" w:hAnsi="Times New Roman" w:cs="Times New Roman"/>
          <w:sz w:val="18"/>
          <w:szCs w:val="18"/>
        </w:rPr>
        <w:t>Table S</w:t>
      </w:r>
      <w:r w:rsidRPr="002A1CBE">
        <w:rPr>
          <w:rFonts w:ascii="Times New Roman" w:hAnsi="Times New Roman" w:cs="Times New Roman"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sz w:val="18"/>
          <w:szCs w:val="18"/>
        </w:rPr>
        <w:instrText xml:space="preserve"> SEQ Table_S \* ARABIC </w:instrText>
      </w:r>
      <w:r w:rsidRPr="002A1CBE">
        <w:rPr>
          <w:rFonts w:ascii="Times New Roman" w:hAnsi="Times New Roman" w:cs="Times New Roman"/>
          <w:sz w:val="18"/>
          <w:szCs w:val="18"/>
        </w:rPr>
        <w:fldChar w:fldCharType="separate"/>
      </w:r>
      <w:r w:rsidRPr="002A1CBE">
        <w:rPr>
          <w:rFonts w:ascii="Times New Roman" w:hAnsi="Times New Roman" w:cs="Times New Roman"/>
          <w:noProof/>
          <w:sz w:val="18"/>
          <w:szCs w:val="18"/>
        </w:rPr>
        <w:t>5</w:t>
      </w:r>
      <w:r w:rsidRPr="002A1CBE">
        <w:rPr>
          <w:rFonts w:ascii="Times New Roman" w:hAnsi="Times New Roman" w:cs="Times New Roman"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: The performance comparison of </w:t>
      </w:r>
      <w:r w:rsidRPr="002A1CBE">
        <w:rPr>
          <w:rFonts w:ascii="Times New Roman" w:hAnsi="Times New Roman" w:cs="Times New Roman"/>
          <w:b/>
          <w:bCs/>
          <w:color w:val="374151"/>
          <w:sz w:val="18"/>
          <w:szCs w:val="18"/>
        </w:rPr>
        <w:t xml:space="preserve">different quality control system of </w:t>
      </w:r>
      <m:oMath>
        <m:r>
          <w:rPr>
            <w:rFonts w:ascii="Cambria Math" w:hAnsi="Cambria Math" w:cs="Times New Roman"/>
            <w:color w:val="374151"/>
            <w:sz w:val="18"/>
            <w:szCs w:val="18"/>
          </w:rPr>
          <m:t>π</m:t>
        </m:r>
      </m:oMath>
      <w:r w:rsidRPr="002A1CBE">
        <w:rPr>
          <w:rFonts w:ascii="Times New Roman" w:hAnsi="Times New Roman" w:cs="Times New Roman"/>
          <w:color w:val="374151"/>
          <w:sz w:val="18"/>
          <w:szCs w:val="18"/>
        </w:rPr>
        <w:t>-xNovo-Graph</w:t>
      </w:r>
      <w:r w:rsidRPr="002A1CBE">
        <w:rPr>
          <w:rFonts w:ascii="Times New Roman" w:hAnsi="Times New Roman" w:cs="Times New Roman"/>
          <w:b/>
          <w:bCs/>
          <w:color w:val="374151"/>
          <w:sz w:val="18"/>
          <w:szCs w:val="18"/>
        </w:rPr>
        <w:t>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1129"/>
        <w:gridCol w:w="2278"/>
        <w:gridCol w:w="2399"/>
      </w:tblGrid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eastAsia="黑体" w:hAnsi="Cambria Math" w:cs="Times New Roman"/>
                  <w:color w:val="37415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eastAsia="黑体" w:hAnsi="Times New Roman" w:cs="Times New Roman"/>
                <w:color w:val="374151"/>
                <w:sz w:val="18"/>
                <w:szCs w:val="18"/>
              </w:rPr>
              <w:t>-xNovo-QC</w:t>
            </w:r>
          </w:p>
        </w:tc>
        <w:tc>
          <w:tcPr>
            <w:tcW w:w="2399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eastAsia="黑体" w:hAnsi="Cambria Math" w:cs="Times New Roman"/>
                  <w:color w:val="37415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eastAsia="黑体" w:hAnsi="Times New Roman" w:cs="Times New Roman"/>
                <w:color w:val="374151"/>
                <w:sz w:val="18"/>
                <w:szCs w:val="18"/>
              </w:rPr>
              <w:t>-xNovo-prob</w:t>
            </w:r>
          </w:p>
        </w:tc>
      </w:tr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Precision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87.6%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97.3%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73.6%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84.2%</w:t>
            </w:r>
          </w:p>
        </w:tc>
        <w:tc>
          <w:tcPr>
            <w:tcW w:w="2399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87.74%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87.11%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88.59%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91.31%</w:t>
            </w:r>
          </w:p>
        </w:tc>
      </w:tr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elegans</w:t>
            </w:r>
          </w:p>
        </w:tc>
        <w:tc>
          <w:tcPr>
            <w:tcW w:w="1129" w:type="dxa"/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Precision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89.3%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97.5%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75.9%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86.8%</w:t>
            </w:r>
          </w:p>
        </w:tc>
        <w:tc>
          <w:tcPr>
            <w:tcW w:w="2399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90.10%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91.10%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88.59%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92.31%</w:t>
            </w:r>
          </w:p>
        </w:tc>
      </w:tr>
      <w:tr w:rsidR="00BC20B9" w:rsidRPr="002A1CBE" w:rsidTr="00F705C2">
        <w:trPr>
          <w:cantSplit/>
          <w:trHeight w:val="64"/>
          <w:tblHeader/>
          <w:jc w:val="center"/>
        </w:trPr>
        <w:tc>
          <w:tcPr>
            <w:tcW w:w="1129" w:type="dxa"/>
            <w:tcBorders>
              <w:lef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E. coli</w:t>
            </w:r>
          </w:p>
        </w:tc>
        <w:tc>
          <w:tcPr>
            <w:tcW w:w="1129" w:type="dxa"/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Precision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88.0%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  <w:t>96.8%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63.6%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88.1%</w:t>
            </w:r>
          </w:p>
        </w:tc>
        <w:tc>
          <w:tcPr>
            <w:tcW w:w="2399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89.40%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94.86%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74.93%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90.93%</w:t>
            </w:r>
          </w:p>
        </w:tc>
      </w:tr>
    </w:tbl>
    <w:p w:rsidR="00611C19" w:rsidRPr="002A1CBE" w:rsidRDefault="00611C19" w:rsidP="00611C19">
      <w:pPr>
        <w:rPr>
          <w:rFonts w:ascii="Times New Roman" w:hAnsi="Times New Roman" w:cs="Times New Roman"/>
        </w:rPr>
      </w:pPr>
    </w:p>
    <w:p w:rsidR="00BC20B9" w:rsidRPr="002A1CBE" w:rsidRDefault="00BC20B9" w:rsidP="00BC20B9">
      <w:pPr>
        <w:pStyle w:val="a3"/>
        <w:keepNext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2A1CBE">
        <w:rPr>
          <w:rFonts w:ascii="Times New Roman" w:hAnsi="Times New Roman" w:cs="Times New Roman"/>
          <w:b/>
          <w:bCs/>
          <w:sz w:val="18"/>
          <w:szCs w:val="18"/>
        </w:rPr>
        <w:t>Table S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t>6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>: The performance comparison of different model.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2127"/>
        <w:gridCol w:w="1275"/>
        <w:gridCol w:w="1418"/>
        <w:gridCol w:w="2347"/>
      </w:tblGrid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  <w:right w:val="nil"/>
            </w:tcBorders>
            <w:vAlign w:val="center"/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nil"/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GraphNovo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eastAsia="黑体" w:hAnsi="Cambria Math" w:cs="Times New Roman"/>
                  <w:color w:val="37415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eastAsia="黑体" w:hAnsi="Times New Roman" w:cs="Times New Roman"/>
                <w:color w:val="374151"/>
                <w:sz w:val="18"/>
                <w:szCs w:val="18"/>
              </w:rPr>
              <w:t>-xNovo-Graph</w:t>
            </w:r>
          </w:p>
        </w:tc>
        <w:tc>
          <w:tcPr>
            <w:tcW w:w="2347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eastAsia="黑体" w:hAnsi="Cambria Math" w:cs="Times New Roman"/>
                  <w:color w:val="37415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eastAsia="黑体" w:hAnsi="Times New Roman" w:cs="Times New Roman"/>
                <w:color w:val="374151"/>
                <w:sz w:val="18"/>
                <w:szCs w:val="18"/>
              </w:rPr>
              <w:t>-xNovo-MassIVE-KB-30M</w:t>
            </w:r>
          </w:p>
        </w:tc>
      </w:tr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Peptide recall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Amino acid </w:t>
            </w:r>
            <w:bookmarkStart w:id="61" w:name="OLE_LINK150"/>
            <w:bookmarkStart w:id="62" w:name="OLE_LINK151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recall</w:t>
            </w:r>
            <w:bookmarkEnd w:id="61"/>
            <w:bookmarkEnd w:id="62"/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61.6%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83.8%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59.4%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79.8%</w:t>
            </w:r>
          </w:p>
        </w:tc>
        <w:tc>
          <w:tcPr>
            <w:tcW w:w="2347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67.98%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82.32%</w:t>
            </w:r>
          </w:p>
        </w:tc>
      </w:tr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elegans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Peptide recall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Amino acid recall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66.0%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85.6%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62.3%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82.4%</w:t>
            </w:r>
          </w:p>
        </w:tc>
        <w:tc>
          <w:tcPr>
            <w:tcW w:w="2347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74.89%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88.01%</w:t>
            </w:r>
          </w:p>
        </w:tc>
      </w:tr>
      <w:tr w:rsidR="00BC20B9" w:rsidRPr="002A1CBE" w:rsidTr="00F705C2">
        <w:trPr>
          <w:cantSplit/>
          <w:trHeight w:val="64"/>
          <w:tblHeader/>
          <w:jc w:val="center"/>
        </w:trPr>
        <w:tc>
          <w:tcPr>
            <w:tcW w:w="1129" w:type="dxa"/>
            <w:tcBorders>
              <w:lef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E. coli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Peptide recall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Amino acid recall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71.2%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87.6%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74.3%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88.4%</w:t>
            </w:r>
          </w:p>
        </w:tc>
        <w:tc>
          <w:tcPr>
            <w:tcW w:w="2347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81.14%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90.87%</w:t>
            </w:r>
          </w:p>
        </w:tc>
      </w:tr>
    </w:tbl>
    <w:p w:rsidR="00BC20B9" w:rsidRPr="002A1CBE" w:rsidRDefault="00BC20B9" w:rsidP="00BC20B9">
      <w:pPr>
        <w:rPr>
          <w:rFonts w:ascii="Times New Roman" w:hAnsi="Times New Roman" w:cs="Times New Roman"/>
        </w:rPr>
      </w:pPr>
    </w:p>
    <w:p w:rsidR="00BC20B9" w:rsidRPr="002A1CBE" w:rsidRDefault="00BC20B9" w:rsidP="00BC20B9">
      <w:pPr>
        <w:pStyle w:val="a3"/>
        <w:keepNext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2A1CBE"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t>7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: The performance comparison of </w:t>
      </w:r>
      <m:oMath>
        <m:r>
          <m:rPr>
            <m:sty m:val="bi"/>
          </m:rPr>
          <w:rPr>
            <w:rFonts w:ascii="Cambria Math" w:hAnsi="Cambria Math" w:cs="Times New Roman"/>
            <w:color w:val="374151"/>
            <w:sz w:val="18"/>
            <w:szCs w:val="18"/>
          </w:rPr>
          <m:t>π</m:t>
        </m:r>
      </m:oMath>
      <w:r w:rsidRPr="002A1CBE">
        <w:rPr>
          <w:rFonts w:ascii="Times New Roman" w:hAnsi="Times New Roman" w:cs="Times New Roman"/>
          <w:b/>
          <w:bCs/>
          <w:color w:val="374151"/>
          <w:sz w:val="18"/>
          <w:szCs w:val="18"/>
        </w:rPr>
        <w:t>-xNovo-QC trained by different dataset</w:t>
      </w:r>
      <w:r w:rsidR="00C244C8" w:rsidRPr="002A1CBE">
        <w:rPr>
          <w:rFonts w:ascii="Times New Roman" w:hAnsi="Times New Roman" w:cs="Times New Roman"/>
          <w:b/>
          <w:bCs/>
          <w:color w:val="374151"/>
          <w:sz w:val="18"/>
          <w:szCs w:val="18"/>
        </w:rPr>
        <w:t>s</w:t>
      </w:r>
      <w:r w:rsidRPr="002A1CBE">
        <w:rPr>
          <w:rFonts w:ascii="Times New Roman" w:hAnsi="Times New Roman" w:cs="Times New Roman"/>
          <w:b/>
          <w:bCs/>
          <w:color w:val="374151"/>
          <w:sz w:val="18"/>
          <w:szCs w:val="18"/>
        </w:rPr>
        <w:t>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1129"/>
        <w:gridCol w:w="1842"/>
        <w:gridCol w:w="2835"/>
      </w:tblGrid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eastAsia="黑体" w:hAnsi="Cambria Math" w:cs="Times New Roman"/>
                  <w:color w:val="37415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eastAsia="黑体" w:hAnsi="Times New Roman" w:cs="Times New Roman"/>
                <w:color w:val="374151"/>
                <w:sz w:val="18"/>
                <w:szCs w:val="18"/>
              </w:rPr>
              <w:t>-xNovo-Graph-QC</w:t>
            </w:r>
          </w:p>
        </w:tc>
        <w:tc>
          <w:tcPr>
            <w:tcW w:w="2835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eastAsia="黑体" w:hAnsi="Cambria Math" w:cs="Times New Roman"/>
                  <w:color w:val="37415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eastAsia="黑体" w:hAnsi="Times New Roman" w:cs="Times New Roman"/>
                <w:color w:val="374151"/>
                <w:sz w:val="18"/>
                <w:szCs w:val="18"/>
              </w:rPr>
              <w:t>-xNovo-MassIVE-KB-30M-QC</w:t>
            </w:r>
          </w:p>
        </w:tc>
      </w:tr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Precision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87.6%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97.3%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73.6%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84.2%</w:t>
            </w:r>
          </w:p>
        </w:tc>
        <w:tc>
          <w:tcPr>
            <w:tcW w:w="2835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89.51%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97.56%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72.43%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88.25%</w:t>
            </w:r>
          </w:p>
        </w:tc>
      </w:tr>
      <w:tr w:rsidR="00BC20B9" w:rsidRPr="002A1CBE" w:rsidTr="00F705C2">
        <w:trPr>
          <w:cantSplit/>
          <w:tblHeader/>
          <w:jc w:val="center"/>
        </w:trPr>
        <w:tc>
          <w:tcPr>
            <w:tcW w:w="1129" w:type="dxa"/>
            <w:tcBorders>
              <w:lef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elegans</w:t>
            </w:r>
          </w:p>
        </w:tc>
        <w:tc>
          <w:tcPr>
            <w:tcW w:w="1129" w:type="dxa"/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Precision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89.3%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97.5%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75.9%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86.8%</w:t>
            </w:r>
          </w:p>
        </w:tc>
        <w:tc>
          <w:tcPr>
            <w:tcW w:w="2835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90.51%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97.38%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72.17%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90.33%</w:t>
            </w:r>
          </w:p>
        </w:tc>
      </w:tr>
      <w:tr w:rsidR="00BC20B9" w:rsidRPr="002A1CBE" w:rsidTr="00F705C2">
        <w:trPr>
          <w:cantSplit/>
          <w:trHeight w:val="64"/>
          <w:tblHeader/>
          <w:jc w:val="center"/>
        </w:trPr>
        <w:tc>
          <w:tcPr>
            <w:tcW w:w="1129" w:type="dxa"/>
            <w:tcBorders>
              <w:lef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E. coli</w:t>
            </w:r>
          </w:p>
        </w:tc>
        <w:tc>
          <w:tcPr>
            <w:tcW w:w="1129" w:type="dxa"/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Accuracy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Precision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88.0%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96.8%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63.6%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88.1%</w:t>
            </w:r>
          </w:p>
        </w:tc>
        <w:tc>
          <w:tcPr>
            <w:tcW w:w="2835" w:type="dxa"/>
            <w:tcBorders>
              <w:bottom w:val="single" w:sz="4" w:space="0" w:color="auto"/>
              <w:right w:val="nil"/>
            </w:tcBorders>
            <w:vAlign w:val="center"/>
          </w:tcPr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90.45%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96.91%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64.94%</w:t>
            </w:r>
          </w:p>
          <w:p w:rsidR="00BC20B9" w:rsidRPr="002A1CBE" w:rsidRDefault="00BC20B9" w:rsidP="00F705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91.60%</w:t>
            </w:r>
          </w:p>
        </w:tc>
      </w:tr>
    </w:tbl>
    <w:p w:rsidR="00C64ED1" w:rsidRPr="002A1CBE" w:rsidRDefault="00C64ED1" w:rsidP="00611C19">
      <w:pPr>
        <w:rPr>
          <w:rFonts w:ascii="Times New Roman" w:hAnsi="Times New Roman" w:cs="Times New Roman"/>
        </w:rPr>
      </w:pPr>
    </w:p>
    <w:p w:rsidR="00611C19" w:rsidRPr="002A1CBE" w:rsidRDefault="00611C19" w:rsidP="00611C19">
      <w:pPr>
        <w:pStyle w:val="a3"/>
        <w:keepNext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2A1CBE">
        <w:rPr>
          <w:rFonts w:ascii="Times New Roman" w:hAnsi="Times New Roman" w:cs="Times New Roman"/>
          <w:b/>
          <w:bCs/>
          <w:sz w:val="18"/>
          <w:szCs w:val="18"/>
        </w:rPr>
        <w:t>Table S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2A1CBE">
        <w:rPr>
          <w:rFonts w:ascii="Times New Roman" w:hAnsi="Times New Roman" w:cs="Times New Roman"/>
          <w:b/>
          <w:bCs/>
          <w:noProof/>
          <w:sz w:val="18"/>
          <w:szCs w:val="18"/>
        </w:rPr>
        <w:t>8</w:t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Pr="002A1CBE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Pr="002A1CBE">
        <w:rPr>
          <w:rFonts w:ascii="Times New Roman" w:hAnsi="Times New Roman" w:cs="Times New Roman"/>
          <w:b/>
          <w:bCs/>
          <w:color w:val="0D0D0D"/>
          <w:sz w:val="18"/>
          <w:szCs w:val="18"/>
          <w:shd w:val="clear" w:color="auto" w:fill="FFFFFF"/>
        </w:rPr>
        <w:t xml:space="preserve">Detailed </w:t>
      </w:r>
      <w:r w:rsidR="00A33297" w:rsidRPr="002A1CBE">
        <w:rPr>
          <w:rFonts w:ascii="Times New Roman" w:hAnsi="Times New Roman" w:cs="Times New Roman"/>
          <w:b/>
          <w:bCs/>
          <w:color w:val="0D0D0D"/>
          <w:sz w:val="18"/>
          <w:szCs w:val="18"/>
          <w:shd w:val="clear" w:color="auto" w:fill="FFFFFF"/>
        </w:rPr>
        <w:t>i</w:t>
      </w:r>
      <w:r w:rsidRPr="002A1CBE">
        <w:rPr>
          <w:rFonts w:ascii="Times New Roman" w:hAnsi="Times New Roman" w:cs="Times New Roman"/>
          <w:b/>
          <w:bCs/>
          <w:color w:val="0D0D0D"/>
          <w:sz w:val="18"/>
          <w:szCs w:val="18"/>
          <w:shd w:val="clear" w:color="auto" w:fill="FFFFFF"/>
        </w:rPr>
        <w:t xml:space="preserve">nformation on </w:t>
      </w:r>
      <w:r w:rsidR="00A33297" w:rsidRPr="002A1CBE">
        <w:rPr>
          <w:rFonts w:ascii="Times New Roman" w:hAnsi="Times New Roman" w:cs="Times New Roman"/>
          <w:b/>
          <w:bCs/>
          <w:color w:val="0D0D0D"/>
          <w:sz w:val="18"/>
          <w:szCs w:val="18"/>
          <w:shd w:val="clear" w:color="auto" w:fill="FFFFFF"/>
        </w:rPr>
        <w:t>d</w:t>
      </w:r>
      <w:r w:rsidRPr="002A1CBE">
        <w:rPr>
          <w:rFonts w:ascii="Times New Roman" w:hAnsi="Times New Roman" w:cs="Times New Roman"/>
          <w:b/>
          <w:bCs/>
          <w:color w:val="0D0D0D"/>
          <w:sz w:val="18"/>
          <w:szCs w:val="18"/>
          <w:shd w:val="clear" w:color="auto" w:fill="FFFFFF"/>
        </w:rPr>
        <w:t xml:space="preserve">ifferent </w:t>
      </w:r>
      <w:r w:rsidR="00A33297" w:rsidRPr="002A1CBE">
        <w:rPr>
          <w:rFonts w:ascii="Times New Roman" w:hAnsi="Times New Roman" w:cs="Times New Roman"/>
          <w:b/>
          <w:bCs/>
          <w:color w:val="0D0D0D"/>
          <w:sz w:val="18"/>
          <w:szCs w:val="18"/>
          <w:shd w:val="clear" w:color="auto" w:fill="FFFFFF"/>
        </w:rPr>
        <w:t>m</w:t>
      </w:r>
      <w:r w:rsidRPr="002A1CBE">
        <w:rPr>
          <w:rFonts w:ascii="Times New Roman" w:hAnsi="Times New Roman" w:cs="Times New Roman"/>
          <w:b/>
          <w:bCs/>
          <w:color w:val="0D0D0D"/>
          <w:sz w:val="18"/>
          <w:szCs w:val="18"/>
          <w:shd w:val="clear" w:color="auto" w:fill="FFFFFF"/>
        </w:rPr>
        <w:t>odels.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400"/>
        <w:gridCol w:w="1982"/>
        <w:gridCol w:w="1279"/>
        <w:gridCol w:w="727"/>
        <w:gridCol w:w="1918"/>
      </w:tblGrid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Dataset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Size of dataset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epochs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Notes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611C19" w:rsidRPr="002A1CBE" w:rsidRDefault="00A93C31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Nine-species</w:t>
            </w:r>
            <w:r w:rsidR="00611C19"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dataset</w:t>
            </w:r>
          </w:p>
        </w:tc>
        <w:tc>
          <w:tcPr>
            <w:tcW w:w="1280" w:type="dxa"/>
            <w:tcBorders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1.2M~1.5M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-xNovo-Graph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GraphNovo</w:t>
            </w:r>
            <w:proofErr w:type="spellEnd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1.65M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-xNovo-Graph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GraphNovo</w:t>
            </w:r>
            <w:proofErr w:type="spellEnd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0.1M~1M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High quality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-xNovo-Graph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GraphNovo</w:t>
            </w:r>
            <w:proofErr w:type="spellEnd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0.1M~1M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Low quality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-xNovo-MassIVE-KB-</w:t>
            </w:r>
            <w:r w:rsidR="00C64ED1"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MassIVE</w:t>
            </w:r>
            <w:proofErr w:type="spellEnd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-KB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C64ED1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3" w:name="OLE_LINK202"/>
            <w:bookmarkStart w:id="64" w:name="OLE_LINK203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Peptides e</w:t>
            </w:r>
            <w:r w:rsidR="00611C19" w:rsidRPr="002A1CBE">
              <w:rPr>
                <w:rFonts w:ascii="Times New Roman" w:hAnsi="Times New Roman" w:cs="Times New Roman"/>
                <w:sz w:val="18"/>
                <w:szCs w:val="18"/>
              </w:rPr>
              <w:t>nd with K</w:t>
            </w:r>
            <w:bookmarkEnd w:id="63"/>
            <w:bookmarkEnd w:id="64"/>
            <w:r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-xNovo-MassIVE-KB-KR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MassIVE</w:t>
            </w:r>
            <w:proofErr w:type="spellEnd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-KB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C64ED1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Peptides e</w:t>
            </w:r>
            <w:r w:rsidR="00611C19" w:rsidRPr="002A1CBE">
              <w:rPr>
                <w:rFonts w:ascii="Times New Roman" w:hAnsi="Times New Roman" w:cs="Times New Roman"/>
                <w:sz w:val="18"/>
                <w:szCs w:val="18"/>
              </w:rPr>
              <w:t>nd with K</w:t>
            </w:r>
            <w:r w:rsidR="00096559"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and R</w:t>
            </w:r>
            <w:r w:rsidR="00611C19" w:rsidRPr="002A1C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-xNovo-MassIVE-KB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MassIVE</w:t>
            </w:r>
            <w:proofErr w:type="spellEnd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-KB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0.1M~1M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High quality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-xNovo-MassIVE-KB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MassIVE</w:t>
            </w:r>
            <w:proofErr w:type="spellEnd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-KB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0.1M~1M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Low quality</w:t>
            </w:r>
          </w:p>
        </w:tc>
      </w:tr>
      <w:tr w:rsidR="00611C19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-xNovo-MassIVE-KB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MassIVE</w:t>
            </w:r>
            <w:proofErr w:type="spellEnd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-KB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1M~4M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611C19" w:rsidRPr="002A1CBE" w:rsidRDefault="00611C19" w:rsidP="004B29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-xNovo-MassIVE-KB-30M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MassIVE</w:t>
            </w:r>
            <w:proofErr w:type="spellEnd"/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-KB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30M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1/2/3/5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-xNovo-DHP-GM12878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-xNovo-DHP-GM12878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pretrained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-xNovo-DHP-HUVEC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 HUVEC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pretrained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-xNovo-DHP-Hela-S3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-xNovo-DHP-Hela-S3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pretrained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-xNovo-DHP-HepG2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 HepG2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pretrained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-xNovo-DHP-K562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 K562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pretrained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-xNovo-DHP-hES1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 hES1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pretrained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-xNovo-DHP-all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-xNovo-DHP-all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pretrained</w:t>
            </w:r>
          </w:p>
        </w:tc>
      </w:tr>
      <w:tr w:rsidR="00280956" w:rsidRPr="002A1CBE" w:rsidTr="00C64ED1">
        <w:trPr>
          <w:cantSplit/>
          <w:jc w:val="center"/>
        </w:trPr>
        <w:tc>
          <w:tcPr>
            <w:tcW w:w="2405" w:type="dxa"/>
            <w:tcBorders>
              <w:top w:val="nil"/>
              <w:left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π</m:t>
              </m:r>
            </m:oMath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-xNovo-DHP-ETD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DHP dataset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921" w:type="dxa"/>
            <w:tcBorders>
              <w:top w:val="nil"/>
              <w:left w:val="nil"/>
              <w:right w:val="nil"/>
            </w:tcBorders>
          </w:tcPr>
          <w:p w:rsidR="00280956" w:rsidRPr="002A1CBE" w:rsidRDefault="00280956" w:rsidP="002809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1CBE">
              <w:rPr>
                <w:rFonts w:ascii="Times New Roman" w:hAnsi="Times New Roman" w:cs="Times New Roman"/>
                <w:sz w:val="18"/>
                <w:szCs w:val="18"/>
              </w:rPr>
              <w:t>Generated by ETD</w:t>
            </w:r>
          </w:p>
        </w:tc>
      </w:tr>
    </w:tbl>
    <w:p w:rsidR="001162B8" w:rsidRPr="002A1CBE" w:rsidRDefault="001162B8">
      <w:pPr>
        <w:rPr>
          <w:rFonts w:ascii="Times New Roman" w:hAnsi="Times New Roman" w:cs="Times New Roman"/>
        </w:rPr>
      </w:pPr>
    </w:p>
    <w:sectPr w:rsidR="001162B8" w:rsidRPr="002A1C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36F92" w:rsidRDefault="00936F92" w:rsidP="00C85E95">
      <w:r>
        <w:separator/>
      </w:r>
    </w:p>
  </w:endnote>
  <w:endnote w:type="continuationSeparator" w:id="0">
    <w:p w:rsidR="00936F92" w:rsidRDefault="00936F92" w:rsidP="00C85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36F92" w:rsidRDefault="00936F92" w:rsidP="00C85E95">
      <w:r>
        <w:separator/>
      </w:r>
    </w:p>
  </w:footnote>
  <w:footnote w:type="continuationSeparator" w:id="0">
    <w:p w:rsidR="00936F92" w:rsidRDefault="00936F92" w:rsidP="00C85E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328FB"/>
    <w:multiLevelType w:val="hybridMultilevel"/>
    <w:tmpl w:val="9F00592C"/>
    <w:lvl w:ilvl="0" w:tplc="591270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9863B0C"/>
    <w:multiLevelType w:val="hybridMultilevel"/>
    <w:tmpl w:val="9F3C60F6"/>
    <w:lvl w:ilvl="0" w:tplc="1BE0C1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37E6A68"/>
    <w:multiLevelType w:val="hybridMultilevel"/>
    <w:tmpl w:val="CECC0EC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84013930">
    <w:abstractNumId w:val="1"/>
  </w:num>
  <w:num w:numId="2" w16cid:durableId="721254151">
    <w:abstractNumId w:val="0"/>
  </w:num>
  <w:num w:numId="3" w16cid:durableId="15396612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19"/>
    <w:rsid w:val="00000EB2"/>
    <w:rsid w:val="000115E8"/>
    <w:rsid w:val="000128CF"/>
    <w:rsid w:val="0006432B"/>
    <w:rsid w:val="00071117"/>
    <w:rsid w:val="0008129D"/>
    <w:rsid w:val="00083021"/>
    <w:rsid w:val="00085068"/>
    <w:rsid w:val="00096559"/>
    <w:rsid w:val="000A6760"/>
    <w:rsid w:val="000B3203"/>
    <w:rsid w:val="000C2265"/>
    <w:rsid w:val="000C28B9"/>
    <w:rsid w:val="000E611E"/>
    <w:rsid w:val="00110C4D"/>
    <w:rsid w:val="001162B8"/>
    <w:rsid w:val="0012155B"/>
    <w:rsid w:val="00130E34"/>
    <w:rsid w:val="0013472F"/>
    <w:rsid w:val="0014333D"/>
    <w:rsid w:val="001473C9"/>
    <w:rsid w:val="00165F11"/>
    <w:rsid w:val="00175CF7"/>
    <w:rsid w:val="00182281"/>
    <w:rsid w:val="001A1403"/>
    <w:rsid w:val="001C1749"/>
    <w:rsid w:val="001F0C85"/>
    <w:rsid w:val="00202405"/>
    <w:rsid w:val="002073FC"/>
    <w:rsid w:val="00222937"/>
    <w:rsid w:val="0024211C"/>
    <w:rsid w:val="00246E34"/>
    <w:rsid w:val="00250741"/>
    <w:rsid w:val="00280956"/>
    <w:rsid w:val="002A0AA5"/>
    <w:rsid w:val="002A1CBE"/>
    <w:rsid w:val="002A4C98"/>
    <w:rsid w:val="002C2AA7"/>
    <w:rsid w:val="002D28AF"/>
    <w:rsid w:val="002F1C9A"/>
    <w:rsid w:val="002F3CD3"/>
    <w:rsid w:val="002F4AA4"/>
    <w:rsid w:val="00315B71"/>
    <w:rsid w:val="00321DC4"/>
    <w:rsid w:val="00341504"/>
    <w:rsid w:val="00384235"/>
    <w:rsid w:val="0039626A"/>
    <w:rsid w:val="003A419C"/>
    <w:rsid w:val="003D278B"/>
    <w:rsid w:val="003E0171"/>
    <w:rsid w:val="003E1833"/>
    <w:rsid w:val="003E580D"/>
    <w:rsid w:val="003F61CB"/>
    <w:rsid w:val="00421CBF"/>
    <w:rsid w:val="00424AE1"/>
    <w:rsid w:val="00450349"/>
    <w:rsid w:val="00452822"/>
    <w:rsid w:val="0045323F"/>
    <w:rsid w:val="0046006B"/>
    <w:rsid w:val="0046145D"/>
    <w:rsid w:val="00461C53"/>
    <w:rsid w:val="00465EC3"/>
    <w:rsid w:val="0046650D"/>
    <w:rsid w:val="004667A3"/>
    <w:rsid w:val="00480796"/>
    <w:rsid w:val="004A2183"/>
    <w:rsid w:val="004A6519"/>
    <w:rsid w:val="004B0988"/>
    <w:rsid w:val="004B594E"/>
    <w:rsid w:val="004C632A"/>
    <w:rsid w:val="00525AB8"/>
    <w:rsid w:val="005326C7"/>
    <w:rsid w:val="00540E85"/>
    <w:rsid w:val="00544BFB"/>
    <w:rsid w:val="00547645"/>
    <w:rsid w:val="0057181B"/>
    <w:rsid w:val="00584278"/>
    <w:rsid w:val="005904CB"/>
    <w:rsid w:val="005A0DC7"/>
    <w:rsid w:val="005B0952"/>
    <w:rsid w:val="005B5E39"/>
    <w:rsid w:val="005C219C"/>
    <w:rsid w:val="0060556E"/>
    <w:rsid w:val="0061147B"/>
    <w:rsid w:val="00611C19"/>
    <w:rsid w:val="00633806"/>
    <w:rsid w:val="00665917"/>
    <w:rsid w:val="00672073"/>
    <w:rsid w:val="00672551"/>
    <w:rsid w:val="00673B6C"/>
    <w:rsid w:val="00695542"/>
    <w:rsid w:val="006C3E74"/>
    <w:rsid w:val="0070636E"/>
    <w:rsid w:val="007233B2"/>
    <w:rsid w:val="00726303"/>
    <w:rsid w:val="00734C07"/>
    <w:rsid w:val="00735881"/>
    <w:rsid w:val="00765CB5"/>
    <w:rsid w:val="007856A8"/>
    <w:rsid w:val="00790509"/>
    <w:rsid w:val="00792A29"/>
    <w:rsid w:val="007A0A31"/>
    <w:rsid w:val="007C311D"/>
    <w:rsid w:val="007E541C"/>
    <w:rsid w:val="00814F97"/>
    <w:rsid w:val="00816489"/>
    <w:rsid w:val="008319BD"/>
    <w:rsid w:val="008341A3"/>
    <w:rsid w:val="00846433"/>
    <w:rsid w:val="00846448"/>
    <w:rsid w:val="008A143D"/>
    <w:rsid w:val="008A64F3"/>
    <w:rsid w:val="008A71AC"/>
    <w:rsid w:val="008E0B0B"/>
    <w:rsid w:val="008E35D9"/>
    <w:rsid w:val="008E4D02"/>
    <w:rsid w:val="008E5EF8"/>
    <w:rsid w:val="009059B2"/>
    <w:rsid w:val="009103B8"/>
    <w:rsid w:val="00921274"/>
    <w:rsid w:val="00936F92"/>
    <w:rsid w:val="00937C18"/>
    <w:rsid w:val="0094422D"/>
    <w:rsid w:val="00965E92"/>
    <w:rsid w:val="00972BC0"/>
    <w:rsid w:val="009A7200"/>
    <w:rsid w:val="009C6EBC"/>
    <w:rsid w:val="009E0BAF"/>
    <w:rsid w:val="00A12420"/>
    <w:rsid w:val="00A14BB4"/>
    <w:rsid w:val="00A16A43"/>
    <w:rsid w:val="00A33297"/>
    <w:rsid w:val="00A567BC"/>
    <w:rsid w:val="00A60D1F"/>
    <w:rsid w:val="00A674F3"/>
    <w:rsid w:val="00A81DEB"/>
    <w:rsid w:val="00A93C31"/>
    <w:rsid w:val="00AA6B78"/>
    <w:rsid w:val="00AB7639"/>
    <w:rsid w:val="00AE14DD"/>
    <w:rsid w:val="00AE7DF1"/>
    <w:rsid w:val="00AF609B"/>
    <w:rsid w:val="00B35605"/>
    <w:rsid w:val="00B52F43"/>
    <w:rsid w:val="00B54CCD"/>
    <w:rsid w:val="00B6363C"/>
    <w:rsid w:val="00B9620E"/>
    <w:rsid w:val="00BA2427"/>
    <w:rsid w:val="00BC20B9"/>
    <w:rsid w:val="00BC5167"/>
    <w:rsid w:val="00BD1AA1"/>
    <w:rsid w:val="00BE2FD1"/>
    <w:rsid w:val="00C15A0D"/>
    <w:rsid w:val="00C244C8"/>
    <w:rsid w:val="00C34A9A"/>
    <w:rsid w:val="00C52A03"/>
    <w:rsid w:val="00C644B5"/>
    <w:rsid w:val="00C64ED1"/>
    <w:rsid w:val="00C65CD8"/>
    <w:rsid w:val="00C675F3"/>
    <w:rsid w:val="00C70062"/>
    <w:rsid w:val="00C73386"/>
    <w:rsid w:val="00C85E95"/>
    <w:rsid w:val="00C874BA"/>
    <w:rsid w:val="00CA0C71"/>
    <w:rsid w:val="00CB1996"/>
    <w:rsid w:val="00CB57D1"/>
    <w:rsid w:val="00CC0F5B"/>
    <w:rsid w:val="00CD55FB"/>
    <w:rsid w:val="00CE007D"/>
    <w:rsid w:val="00CE388F"/>
    <w:rsid w:val="00CE6C02"/>
    <w:rsid w:val="00D16EDA"/>
    <w:rsid w:val="00D178C2"/>
    <w:rsid w:val="00D35C46"/>
    <w:rsid w:val="00D42552"/>
    <w:rsid w:val="00D7411B"/>
    <w:rsid w:val="00DA69A4"/>
    <w:rsid w:val="00DE5FE2"/>
    <w:rsid w:val="00DE7069"/>
    <w:rsid w:val="00DE786A"/>
    <w:rsid w:val="00DE7FD9"/>
    <w:rsid w:val="00E238FD"/>
    <w:rsid w:val="00E439D0"/>
    <w:rsid w:val="00E44F78"/>
    <w:rsid w:val="00E545DA"/>
    <w:rsid w:val="00E82C61"/>
    <w:rsid w:val="00EA35B7"/>
    <w:rsid w:val="00EA4D90"/>
    <w:rsid w:val="00EB1087"/>
    <w:rsid w:val="00EB3AA6"/>
    <w:rsid w:val="00EB60BC"/>
    <w:rsid w:val="00EB6463"/>
    <w:rsid w:val="00EC2023"/>
    <w:rsid w:val="00EC5236"/>
    <w:rsid w:val="00ED2163"/>
    <w:rsid w:val="00EE3BFA"/>
    <w:rsid w:val="00EF3087"/>
    <w:rsid w:val="00EF7689"/>
    <w:rsid w:val="00F05107"/>
    <w:rsid w:val="00F27F69"/>
    <w:rsid w:val="00F34C23"/>
    <w:rsid w:val="00F7626B"/>
    <w:rsid w:val="00F77EFD"/>
    <w:rsid w:val="00F81969"/>
    <w:rsid w:val="00FD513C"/>
    <w:rsid w:val="00FD6462"/>
    <w:rsid w:val="00FF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EA959"/>
  <w15:chartTrackingRefBased/>
  <w15:docId w15:val="{E1C1F5B5-2716-3E47-B47C-CBD50A8EF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C1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A1CBE"/>
    <w:pPr>
      <w:keepNext/>
      <w:keepLines/>
      <w:spacing w:before="340" w:after="330" w:line="360" w:lineRule="auto"/>
      <w:outlineLvl w:val="0"/>
    </w:pPr>
    <w:rPr>
      <w:rFonts w:ascii="Times New Roman" w:hAnsi="Times New Roman"/>
      <w:b/>
      <w:bCs/>
      <w:kern w:val="44"/>
      <w:sz w:val="24"/>
      <w:szCs w:val="44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611C19"/>
    <w:rPr>
      <w:rFonts w:asciiTheme="majorHAnsi" w:eastAsia="黑体" w:hAnsiTheme="majorHAnsi" w:cstheme="majorBidi"/>
      <w:sz w:val="20"/>
      <w:szCs w:val="20"/>
    </w:rPr>
  </w:style>
  <w:style w:type="paragraph" w:styleId="a4">
    <w:name w:val="List Paragraph"/>
    <w:basedOn w:val="a"/>
    <w:uiPriority w:val="34"/>
    <w:qFormat/>
    <w:rsid w:val="00611C19"/>
    <w:pPr>
      <w:ind w:firstLineChars="200" w:firstLine="420"/>
    </w:pPr>
  </w:style>
  <w:style w:type="character" w:customStyle="1" w:styleId="katex-mathml">
    <w:name w:val="katex-mathml"/>
    <w:basedOn w:val="a0"/>
    <w:rsid w:val="00611C19"/>
  </w:style>
  <w:style w:type="character" w:customStyle="1" w:styleId="mord">
    <w:name w:val="mord"/>
    <w:basedOn w:val="a0"/>
    <w:rsid w:val="00611C19"/>
  </w:style>
  <w:style w:type="character" w:customStyle="1" w:styleId="vlist-s">
    <w:name w:val="vlist-s"/>
    <w:basedOn w:val="a0"/>
    <w:rsid w:val="00611C19"/>
  </w:style>
  <w:style w:type="character" w:styleId="a5">
    <w:name w:val="Placeholder Text"/>
    <w:basedOn w:val="a0"/>
    <w:uiPriority w:val="99"/>
    <w:semiHidden/>
    <w:rsid w:val="00611C19"/>
    <w:rPr>
      <w:color w:val="666666"/>
    </w:rPr>
  </w:style>
  <w:style w:type="table" w:styleId="a6">
    <w:name w:val="Table Grid"/>
    <w:basedOn w:val="a1"/>
    <w:uiPriority w:val="39"/>
    <w:rsid w:val="00611C19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611C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14:ligatures w14:val="none"/>
    </w:rPr>
  </w:style>
  <w:style w:type="paragraph" w:styleId="a8">
    <w:name w:val="Revision"/>
    <w:hidden/>
    <w:uiPriority w:val="99"/>
    <w:semiHidden/>
    <w:rsid w:val="00611C19"/>
  </w:style>
  <w:style w:type="character" w:styleId="a9">
    <w:name w:val="annotation reference"/>
    <w:basedOn w:val="a0"/>
    <w:uiPriority w:val="99"/>
    <w:semiHidden/>
    <w:unhideWhenUsed/>
    <w:rsid w:val="00BC20B9"/>
    <w:rPr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C85E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C85E95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C85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C85E95"/>
    <w:rPr>
      <w:sz w:val="18"/>
      <w:szCs w:val="18"/>
    </w:rPr>
  </w:style>
  <w:style w:type="paragraph" w:customStyle="1" w:styleId="BBAuthorName">
    <w:name w:val="BB_Author_Name"/>
    <w:basedOn w:val="a"/>
    <w:qFormat/>
    <w:rsid w:val="002A1CBE"/>
    <w:pPr>
      <w:widowControl/>
      <w:snapToGrid w:val="0"/>
      <w:spacing w:after="180" w:line="480" w:lineRule="auto"/>
      <w:jc w:val="center"/>
    </w:pPr>
    <w:rPr>
      <w:rFonts w:ascii="Times New Roman" w:hAnsi="Times New Roman" w:cs="Times New Roman"/>
      <w:b/>
      <w:sz w:val="36"/>
      <w:szCs w:val="32"/>
      <w:lang w:eastAsia="en-US"/>
      <w14:ligatures w14:val="none"/>
    </w:rPr>
  </w:style>
  <w:style w:type="character" w:customStyle="1" w:styleId="10">
    <w:name w:val="标题 1 字符"/>
    <w:basedOn w:val="a0"/>
    <w:link w:val="1"/>
    <w:uiPriority w:val="9"/>
    <w:rsid w:val="002A1CBE"/>
    <w:rPr>
      <w:rFonts w:ascii="Times New Roman" w:hAnsi="Times New Roman"/>
      <w:b/>
      <w:bCs/>
      <w:kern w:val="44"/>
      <w:sz w:val="2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2A1CB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14:ligatures w14:val="none"/>
    </w:rPr>
  </w:style>
  <w:style w:type="paragraph" w:styleId="TOC1">
    <w:name w:val="toc 1"/>
    <w:basedOn w:val="a"/>
    <w:next w:val="a"/>
    <w:autoRedefine/>
    <w:uiPriority w:val="39"/>
    <w:unhideWhenUsed/>
    <w:rsid w:val="002A1CBE"/>
    <w:pPr>
      <w:spacing w:before="120"/>
      <w:jc w:val="left"/>
    </w:pPr>
    <w:rPr>
      <w:rFonts w:eastAsiaTheme="minorHAnsi"/>
      <w:b/>
      <w:bCs/>
      <w:i/>
      <w:iCs/>
      <w:sz w:val="24"/>
    </w:rPr>
  </w:style>
  <w:style w:type="paragraph" w:styleId="TOC2">
    <w:name w:val="toc 2"/>
    <w:basedOn w:val="a"/>
    <w:next w:val="a"/>
    <w:autoRedefine/>
    <w:uiPriority w:val="39"/>
    <w:semiHidden/>
    <w:unhideWhenUsed/>
    <w:rsid w:val="002A1CBE"/>
    <w:pPr>
      <w:spacing w:before="120"/>
      <w:ind w:left="210"/>
      <w:jc w:val="left"/>
    </w:pPr>
    <w:rPr>
      <w:rFonts w:eastAsiaTheme="minorHAnsi"/>
      <w:b/>
      <w:bCs/>
      <w:sz w:val="22"/>
      <w:szCs w:val="22"/>
    </w:rPr>
  </w:style>
  <w:style w:type="paragraph" w:styleId="TOC3">
    <w:name w:val="toc 3"/>
    <w:basedOn w:val="a"/>
    <w:next w:val="a"/>
    <w:autoRedefine/>
    <w:uiPriority w:val="39"/>
    <w:semiHidden/>
    <w:unhideWhenUsed/>
    <w:rsid w:val="002A1CBE"/>
    <w:pPr>
      <w:ind w:left="420"/>
      <w:jc w:val="left"/>
    </w:pPr>
    <w:rPr>
      <w:rFonts w:eastAsiaTheme="minorHAnsi"/>
      <w:sz w:val="20"/>
      <w:szCs w:val="20"/>
    </w:rPr>
  </w:style>
  <w:style w:type="paragraph" w:styleId="TOC4">
    <w:name w:val="toc 4"/>
    <w:basedOn w:val="a"/>
    <w:next w:val="a"/>
    <w:autoRedefine/>
    <w:uiPriority w:val="39"/>
    <w:semiHidden/>
    <w:unhideWhenUsed/>
    <w:rsid w:val="002A1CBE"/>
    <w:pPr>
      <w:ind w:left="630"/>
      <w:jc w:val="left"/>
    </w:pPr>
    <w:rPr>
      <w:rFonts w:eastAsiaTheme="minorHAnsi"/>
      <w:sz w:val="20"/>
      <w:szCs w:val="20"/>
    </w:rPr>
  </w:style>
  <w:style w:type="paragraph" w:styleId="TOC5">
    <w:name w:val="toc 5"/>
    <w:basedOn w:val="a"/>
    <w:next w:val="a"/>
    <w:autoRedefine/>
    <w:uiPriority w:val="39"/>
    <w:semiHidden/>
    <w:unhideWhenUsed/>
    <w:rsid w:val="002A1CBE"/>
    <w:pPr>
      <w:ind w:left="840"/>
      <w:jc w:val="left"/>
    </w:pPr>
    <w:rPr>
      <w:rFonts w:eastAsiaTheme="minorHAnsi"/>
      <w:sz w:val="20"/>
      <w:szCs w:val="20"/>
    </w:rPr>
  </w:style>
  <w:style w:type="paragraph" w:styleId="TOC6">
    <w:name w:val="toc 6"/>
    <w:basedOn w:val="a"/>
    <w:next w:val="a"/>
    <w:autoRedefine/>
    <w:uiPriority w:val="39"/>
    <w:semiHidden/>
    <w:unhideWhenUsed/>
    <w:rsid w:val="002A1CBE"/>
    <w:pPr>
      <w:ind w:left="1050"/>
      <w:jc w:val="left"/>
    </w:pPr>
    <w:rPr>
      <w:rFonts w:eastAsiaTheme="minorHAnsi"/>
      <w:sz w:val="20"/>
      <w:szCs w:val="20"/>
    </w:rPr>
  </w:style>
  <w:style w:type="paragraph" w:styleId="TOC7">
    <w:name w:val="toc 7"/>
    <w:basedOn w:val="a"/>
    <w:next w:val="a"/>
    <w:autoRedefine/>
    <w:uiPriority w:val="39"/>
    <w:semiHidden/>
    <w:unhideWhenUsed/>
    <w:rsid w:val="002A1CBE"/>
    <w:pPr>
      <w:ind w:left="1260"/>
      <w:jc w:val="left"/>
    </w:pPr>
    <w:rPr>
      <w:rFonts w:eastAsiaTheme="minorHAnsi"/>
      <w:sz w:val="20"/>
      <w:szCs w:val="20"/>
    </w:rPr>
  </w:style>
  <w:style w:type="paragraph" w:styleId="TOC8">
    <w:name w:val="toc 8"/>
    <w:basedOn w:val="a"/>
    <w:next w:val="a"/>
    <w:autoRedefine/>
    <w:uiPriority w:val="39"/>
    <w:semiHidden/>
    <w:unhideWhenUsed/>
    <w:rsid w:val="002A1CBE"/>
    <w:pPr>
      <w:ind w:left="1470"/>
      <w:jc w:val="left"/>
    </w:pPr>
    <w:rPr>
      <w:rFonts w:eastAsiaTheme="minorHAnsi"/>
      <w:sz w:val="20"/>
      <w:szCs w:val="20"/>
    </w:rPr>
  </w:style>
  <w:style w:type="paragraph" w:styleId="TOC9">
    <w:name w:val="toc 9"/>
    <w:basedOn w:val="a"/>
    <w:next w:val="a"/>
    <w:autoRedefine/>
    <w:uiPriority w:val="39"/>
    <w:semiHidden/>
    <w:unhideWhenUsed/>
    <w:rsid w:val="002A1CBE"/>
    <w:pPr>
      <w:ind w:left="1680"/>
      <w:jc w:val="left"/>
    </w:pPr>
    <w:rPr>
      <w:rFonts w:eastAsiaTheme="minorHAnsi"/>
      <w:sz w:val="20"/>
      <w:szCs w:val="20"/>
    </w:rPr>
  </w:style>
  <w:style w:type="character" w:styleId="ae">
    <w:name w:val="Hyperlink"/>
    <w:basedOn w:val="a0"/>
    <w:uiPriority w:val="99"/>
    <w:unhideWhenUsed/>
    <w:rsid w:val="002A1C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9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svg"/><Relationship Id="rId26" Type="http://schemas.openxmlformats.org/officeDocument/2006/relationships/image" Target="media/image18.sv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svg"/><Relationship Id="rId42" Type="http://schemas.openxmlformats.org/officeDocument/2006/relationships/image" Target="media/image34.svg"/><Relationship Id="rId47" Type="http://schemas.openxmlformats.org/officeDocument/2006/relationships/image" Target="media/image39.png"/><Relationship Id="rId50" Type="http://schemas.openxmlformats.org/officeDocument/2006/relationships/image" Target="media/image42.sv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sv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svg"/><Relationship Id="rId32" Type="http://schemas.openxmlformats.org/officeDocument/2006/relationships/image" Target="media/image24.svg"/><Relationship Id="rId37" Type="http://schemas.openxmlformats.org/officeDocument/2006/relationships/image" Target="media/image29.png"/><Relationship Id="rId40" Type="http://schemas.openxmlformats.org/officeDocument/2006/relationships/image" Target="media/image32.svg"/><Relationship Id="rId45" Type="http://schemas.openxmlformats.org/officeDocument/2006/relationships/image" Target="media/image37.pn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sv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svg"/><Relationship Id="rId52" Type="http://schemas.openxmlformats.org/officeDocument/2006/relationships/image" Target="media/image44.sv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svg"/><Relationship Id="rId22" Type="http://schemas.openxmlformats.org/officeDocument/2006/relationships/image" Target="media/image14.svg"/><Relationship Id="rId27" Type="http://schemas.openxmlformats.org/officeDocument/2006/relationships/image" Target="media/image19.png"/><Relationship Id="rId30" Type="http://schemas.openxmlformats.org/officeDocument/2006/relationships/image" Target="media/image22.sv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svg"/><Relationship Id="rId8" Type="http://schemas.openxmlformats.org/officeDocument/2006/relationships/hyperlink" Target="mailto:wangy20@pcl.ac.cn" TargetMode="External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4.sv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svg"/><Relationship Id="rId46" Type="http://schemas.openxmlformats.org/officeDocument/2006/relationships/image" Target="media/image38.svg"/><Relationship Id="rId20" Type="http://schemas.openxmlformats.org/officeDocument/2006/relationships/image" Target="media/image12.svg"/><Relationship Id="rId41" Type="http://schemas.openxmlformats.org/officeDocument/2006/relationships/image" Target="media/image33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svg"/><Relationship Id="rId36" Type="http://schemas.openxmlformats.org/officeDocument/2006/relationships/image" Target="media/image28.svg"/><Relationship Id="rId49" Type="http://schemas.openxmlformats.org/officeDocument/2006/relationships/image" Target="media/image4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64334D6-0A28-294B-8CFF-BA63A6E1E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3499</TotalTime>
  <Pages>17</Pages>
  <Words>5273</Words>
  <Characters>7014</Characters>
  <Application>Microsoft Office Word</Application>
  <DocSecurity>0</DocSecurity>
  <Lines>467</Lines>
  <Paragraphs>767</Paragraphs>
  <ScaleCrop>false</ScaleCrop>
  <Manager/>
  <Company/>
  <LinksUpToDate>false</LinksUpToDate>
  <CharactersWithSpaces>11520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镇东 梁</dc:creator>
  <cp:keywords/>
  <dc:description/>
  <cp:lastModifiedBy>镇东 梁</cp:lastModifiedBy>
  <cp:revision>126</cp:revision>
  <dcterms:created xsi:type="dcterms:W3CDTF">2024-04-10T09:55:00Z</dcterms:created>
  <dcterms:modified xsi:type="dcterms:W3CDTF">2024-06-23T08:11:00Z</dcterms:modified>
  <cp:category/>
</cp:coreProperties>
</file>