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603ED2E6" w14:textId="612FD4C7" w:rsidR="005762BC" w:rsidRDefault="005762BC" w:rsidP="005762BC">
      <w:pPr>
        <w:rPr>
          <w:rFonts w:cs="Times New Roman"/>
        </w:rPr>
      </w:pPr>
    </w:p>
    <w:p w14:paraId="6F083A06" w14:textId="3218C06C" w:rsidR="005623AC" w:rsidRDefault="005623AC" w:rsidP="005623AC">
      <w:pPr>
        <w:spacing w:before="240"/>
        <w:rPr>
          <w:lang w:eastAsia="zh-CN"/>
        </w:rPr>
      </w:pPr>
      <w:r>
        <w:rPr>
          <w:rFonts w:hint="eastAsia"/>
          <w:lang w:eastAsia="zh-CN"/>
        </w:rPr>
        <w:t>Table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S</w:t>
      </w:r>
      <w:r>
        <w:rPr>
          <w:lang w:eastAsia="zh-CN"/>
        </w:rPr>
        <w:t xml:space="preserve">1 </w:t>
      </w:r>
      <w:r w:rsidRPr="003B3B82">
        <w:rPr>
          <w:lang w:eastAsia="zh-CN"/>
        </w:rPr>
        <w:t>MALDI-TOF MS species identification grading criteria</w:t>
      </w:r>
    </w:p>
    <w:tbl>
      <w:tblPr>
        <w:tblStyle w:val="aff5"/>
        <w:tblW w:w="0" w:type="auto"/>
        <w:tblLook w:val="04A0" w:firstRow="1" w:lastRow="0" w:firstColumn="1" w:lastColumn="0" w:noHBand="0" w:noVBand="1"/>
      </w:tblPr>
      <w:tblGrid>
        <w:gridCol w:w="2518"/>
        <w:gridCol w:w="2410"/>
        <w:gridCol w:w="5065"/>
      </w:tblGrid>
      <w:tr w:rsidR="005623AC" w14:paraId="6CBE9919" w14:textId="77777777" w:rsidTr="005E0864">
        <w:tc>
          <w:tcPr>
            <w:tcW w:w="2518" w:type="dxa"/>
          </w:tcPr>
          <w:p w14:paraId="29A6F024" w14:textId="77777777" w:rsidR="005623AC" w:rsidRDefault="005623AC" w:rsidP="000F75F0">
            <w:pPr>
              <w:spacing w:before="240"/>
              <w:rPr>
                <w:lang w:eastAsia="zh-CN"/>
              </w:rPr>
            </w:pPr>
            <w:r w:rsidRPr="003B3B82">
              <w:rPr>
                <w:lang w:eastAsia="zh-CN"/>
              </w:rPr>
              <w:t>Serial Number</w:t>
            </w:r>
          </w:p>
        </w:tc>
        <w:tc>
          <w:tcPr>
            <w:tcW w:w="2410" w:type="dxa"/>
          </w:tcPr>
          <w:p w14:paraId="04576794" w14:textId="77777777" w:rsidR="005623AC" w:rsidRDefault="005623AC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Score</w:t>
            </w:r>
          </w:p>
        </w:tc>
        <w:tc>
          <w:tcPr>
            <w:tcW w:w="5065" w:type="dxa"/>
          </w:tcPr>
          <w:p w14:paraId="282D4BB8" w14:textId="77777777" w:rsidR="005623AC" w:rsidRDefault="005623AC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Level</w:t>
            </w:r>
          </w:p>
        </w:tc>
      </w:tr>
      <w:tr w:rsidR="007540F0" w14:paraId="513F9AFA" w14:textId="77777777" w:rsidTr="005E0864">
        <w:tc>
          <w:tcPr>
            <w:tcW w:w="2518" w:type="dxa"/>
          </w:tcPr>
          <w:p w14:paraId="2DCC352C" w14:textId="102943F0" w:rsidR="007540F0" w:rsidRPr="003B3B82" w:rsidRDefault="007540F0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410" w:type="dxa"/>
          </w:tcPr>
          <w:p w14:paraId="0E20ADBB" w14:textId="29B692C7" w:rsidR="007540F0" w:rsidRDefault="007540F0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.5-10.0</w:t>
            </w:r>
          </w:p>
        </w:tc>
        <w:tc>
          <w:tcPr>
            <w:tcW w:w="5065" w:type="dxa"/>
          </w:tcPr>
          <w:p w14:paraId="16B5A31F" w14:textId="69FA308F" w:rsidR="007540F0" w:rsidRDefault="007540F0" w:rsidP="000F75F0">
            <w:pPr>
              <w:spacing w:before="240"/>
              <w:rPr>
                <w:lang w:eastAsia="zh-CN"/>
              </w:rPr>
            </w:pPr>
            <w:r w:rsidRPr="007540F0">
              <w:rPr>
                <w:lang w:eastAsia="zh-CN"/>
              </w:rPr>
              <w:t>Species level confidence, possible subspecies</w:t>
            </w:r>
          </w:p>
        </w:tc>
      </w:tr>
      <w:tr w:rsidR="005623AC" w14:paraId="452E11D7" w14:textId="77777777" w:rsidTr="005E0864">
        <w:tc>
          <w:tcPr>
            <w:tcW w:w="2518" w:type="dxa"/>
          </w:tcPr>
          <w:p w14:paraId="67044A51" w14:textId="5834B0B5" w:rsidR="005623AC" w:rsidRDefault="007540F0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2410" w:type="dxa"/>
          </w:tcPr>
          <w:p w14:paraId="2AA3F78B" w14:textId="583828D8" w:rsidR="005623AC" w:rsidRDefault="005623AC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.0-</w:t>
            </w:r>
            <w:r w:rsidR="007540F0">
              <w:rPr>
                <w:lang w:eastAsia="zh-CN"/>
              </w:rPr>
              <w:t>9.5</w:t>
            </w:r>
          </w:p>
        </w:tc>
        <w:tc>
          <w:tcPr>
            <w:tcW w:w="5065" w:type="dxa"/>
          </w:tcPr>
          <w:p w14:paraId="6F5C5B79" w14:textId="738F5F08" w:rsidR="005623AC" w:rsidRDefault="007540F0" w:rsidP="000F75F0">
            <w:pPr>
              <w:spacing w:before="240"/>
              <w:rPr>
                <w:lang w:eastAsia="zh-CN"/>
              </w:rPr>
            </w:pPr>
            <w:r w:rsidRPr="007540F0">
              <w:rPr>
                <w:lang w:eastAsia="zh-CN"/>
              </w:rPr>
              <w:t>Species level confidence</w:t>
            </w:r>
          </w:p>
        </w:tc>
      </w:tr>
      <w:tr w:rsidR="005623AC" w14:paraId="731E9821" w14:textId="77777777" w:rsidTr="005E0864">
        <w:tc>
          <w:tcPr>
            <w:tcW w:w="2518" w:type="dxa"/>
          </w:tcPr>
          <w:p w14:paraId="136F39B4" w14:textId="5E2406F1" w:rsidR="005623AC" w:rsidRDefault="007540F0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  <w:tc>
          <w:tcPr>
            <w:tcW w:w="2410" w:type="dxa"/>
          </w:tcPr>
          <w:p w14:paraId="2D0564A4" w14:textId="77777777" w:rsidR="005623AC" w:rsidRDefault="005623AC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  <w:r>
              <w:rPr>
                <w:lang w:eastAsia="zh-CN"/>
              </w:rPr>
              <w:t>.0-</w:t>
            </w: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.0</w:t>
            </w:r>
          </w:p>
        </w:tc>
        <w:tc>
          <w:tcPr>
            <w:tcW w:w="5065" w:type="dxa"/>
          </w:tcPr>
          <w:p w14:paraId="42F2AE89" w14:textId="4E212C12" w:rsidR="005623AC" w:rsidRDefault="007540F0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Genus</w:t>
            </w:r>
            <w:r>
              <w:rPr>
                <w:lang w:eastAsia="zh-CN"/>
              </w:rPr>
              <w:t xml:space="preserve"> </w:t>
            </w:r>
            <w:r w:rsidRPr="007540F0">
              <w:rPr>
                <w:lang w:eastAsia="zh-CN"/>
              </w:rPr>
              <w:t>level confidence</w:t>
            </w:r>
          </w:p>
        </w:tc>
      </w:tr>
      <w:tr w:rsidR="005623AC" w14:paraId="697D0679" w14:textId="77777777" w:rsidTr="005E0864">
        <w:tc>
          <w:tcPr>
            <w:tcW w:w="2518" w:type="dxa"/>
          </w:tcPr>
          <w:p w14:paraId="77BF2C6F" w14:textId="40319D60" w:rsidR="005623AC" w:rsidRDefault="007540F0" w:rsidP="000F75F0">
            <w:pPr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2410" w:type="dxa"/>
          </w:tcPr>
          <w:p w14:paraId="7C18A7AA" w14:textId="77777777" w:rsidR="005623AC" w:rsidRDefault="005623AC" w:rsidP="000F75F0">
            <w:pPr>
              <w:spacing w:before="240"/>
              <w:rPr>
                <w:lang w:eastAsia="zh-CN"/>
              </w:rPr>
            </w:pPr>
            <w:r>
              <w:rPr>
                <w:lang w:eastAsia="zh-CN"/>
              </w:rPr>
              <w:t>&lt;6.0</w:t>
            </w:r>
          </w:p>
        </w:tc>
        <w:tc>
          <w:tcPr>
            <w:tcW w:w="5065" w:type="dxa"/>
          </w:tcPr>
          <w:p w14:paraId="58E52303" w14:textId="77777777" w:rsidR="005623AC" w:rsidRDefault="005623AC" w:rsidP="000F75F0">
            <w:pPr>
              <w:spacing w:before="240"/>
              <w:rPr>
                <w:lang w:eastAsia="zh-CN"/>
              </w:rPr>
            </w:pPr>
            <w:r>
              <w:rPr>
                <w:lang w:eastAsia="zh-CN"/>
              </w:rPr>
              <w:t>P</w:t>
            </w:r>
            <w:r>
              <w:rPr>
                <w:rFonts w:hint="eastAsia"/>
                <w:lang w:eastAsia="zh-CN"/>
              </w:rPr>
              <w:t>oor</w:t>
            </w:r>
          </w:p>
        </w:tc>
      </w:tr>
    </w:tbl>
    <w:p w14:paraId="0302D0BB" w14:textId="1E0E41C5" w:rsidR="005623AC" w:rsidRDefault="005623AC" w:rsidP="005762BC">
      <w:pPr>
        <w:rPr>
          <w:rFonts w:cs="Times New Roman"/>
        </w:rPr>
      </w:pPr>
    </w:p>
    <w:p w14:paraId="23FDE003" w14:textId="5D879B78" w:rsidR="005623AC" w:rsidRDefault="005623AC" w:rsidP="005762BC">
      <w:pPr>
        <w:rPr>
          <w:rFonts w:cs="Times New Roman"/>
        </w:rPr>
      </w:pPr>
    </w:p>
    <w:p w14:paraId="36643644" w14:textId="3D82A938" w:rsidR="005623AC" w:rsidRDefault="005623AC" w:rsidP="005762BC">
      <w:pPr>
        <w:rPr>
          <w:rFonts w:cs="Times New Roman"/>
        </w:rPr>
      </w:pPr>
    </w:p>
    <w:p w14:paraId="58A28D01" w14:textId="291DC0AF" w:rsidR="005623AC" w:rsidRDefault="005623AC" w:rsidP="005762BC">
      <w:pPr>
        <w:rPr>
          <w:rFonts w:cs="Times New Roman"/>
        </w:rPr>
      </w:pPr>
    </w:p>
    <w:p w14:paraId="068F519E" w14:textId="433AD930" w:rsidR="005623AC" w:rsidRDefault="005623AC" w:rsidP="005762BC">
      <w:pPr>
        <w:rPr>
          <w:rFonts w:cs="Times New Roman"/>
        </w:rPr>
      </w:pPr>
    </w:p>
    <w:p w14:paraId="43AAE885" w14:textId="0EA7073E" w:rsidR="005623AC" w:rsidRDefault="005623AC" w:rsidP="005762BC">
      <w:pPr>
        <w:rPr>
          <w:rFonts w:cs="Times New Roman"/>
        </w:rPr>
      </w:pPr>
    </w:p>
    <w:p w14:paraId="38CD8F98" w14:textId="410A8B4B" w:rsidR="005623AC" w:rsidRDefault="005623AC" w:rsidP="005762BC">
      <w:pPr>
        <w:rPr>
          <w:rFonts w:cs="Times New Roman"/>
        </w:rPr>
      </w:pPr>
    </w:p>
    <w:p w14:paraId="4C8E8440" w14:textId="12747A72" w:rsidR="005623AC" w:rsidRDefault="005623AC" w:rsidP="005762BC">
      <w:pPr>
        <w:rPr>
          <w:rFonts w:cs="Times New Roman"/>
        </w:rPr>
      </w:pPr>
    </w:p>
    <w:p w14:paraId="198A302C" w14:textId="6566C9C5" w:rsidR="005623AC" w:rsidRDefault="005623AC" w:rsidP="005762BC">
      <w:pPr>
        <w:rPr>
          <w:rFonts w:cs="Times New Roman"/>
        </w:rPr>
      </w:pPr>
    </w:p>
    <w:p w14:paraId="335776D7" w14:textId="3D76DBA4" w:rsidR="005623AC" w:rsidRDefault="005623AC" w:rsidP="005762BC">
      <w:pPr>
        <w:rPr>
          <w:rFonts w:cs="Times New Roman"/>
        </w:rPr>
      </w:pPr>
    </w:p>
    <w:p w14:paraId="13D4EBA3" w14:textId="6A608382" w:rsidR="005623AC" w:rsidRDefault="005623AC" w:rsidP="005762BC">
      <w:pPr>
        <w:rPr>
          <w:rFonts w:cs="Times New Roman"/>
        </w:rPr>
      </w:pPr>
    </w:p>
    <w:p w14:paraId="13A21461" w14:textId="4BF49445" w:rsidR="005623AC" w:rsidRDefault="005623AC" w:rsidP="005762BC">
      <w:pPr>
        <w:rPr>
          <w:rFonts w:cs="Times New Roman"/>
          <w:lang w:eastAsia="zh-CN"/>
        </w:rPr>
      </w:pPr>
    </w:p>
    <w:p w14:paraId="2546D4C1" w14:textId="77777777" w:rsidR="00125B69" w:rsidRDefault="00125B69" w:rsidP="005762BC">
      <w:pPr>
        <w:rPr>
          <w:rFonts w:cs="Times New Roman"/>
          <w:lang w:eastAsia="zh-CN"/>
        </w:rPr>
      </w:pPr>
    </w:p>
    <w:p w14:paraId="213C37DF" w14:textId="77777777" w:rsidR="006121FA" w:rsidRDefault="006121FA" w:rsidP="005762BC">
      <w:pPr>
        <w:rPr>
          <w:rFonts w:cs="Times New Roman"/>
          <w:lang w:eastAsia="zh-CN"/>
        </w:rPr>
      </w:pPr>
    </w:p>
    <w:p w14:paraId="631C1C98" w14:textId="77777777" w:rsidR="00125B69" w:rsidRDefault="00125B69" w:rsidP="005762BC">
      <w:pPr>
        <w:rPr>
          <w:rFonts w:cs="Times New Roman"/>
          <w:lang w:eastAsia="zh-CN"/>
        </w:rPr>
      </w:pPr>
    </w:p>
    <w:p w14:paraId="04870A57" w14:textId="4DBAA420" w:rsidR="005762BC" w:rsidRPr="00B04C9F" w:rsidRDefault="005762BC" w:rsidP="005762BC">
      <w:pPr>
        <w:rPr>
          <w:rFonts w:cs="Times New Roman"/>
        </w:rPr>
      </w:pPr>
      <w:r w:rsidRPr="00A6614C">
        <w:rPr>
          <w:rFonts w:cs="Times New Roman"/>
        </w:rPr>
        <w:lastRenderedPageBreak/>
        <w:t>Table S</w:t>
      </w:r>
      <w:r w:rsidR="005623AC">
        <w:rPr>
          <w:rFonts w:cs="Times New Roman"/>
        </w:rPr>
        <w:t>2</w:t>
      </w:r>
      <w:r w:rsidRPr="00A6614C">
        <w:rPr>
          <w:rFonts w:cs="Times New Roman"/>
        </w:rPr>
        <w:t xml:space="preserve"> gene amplification primer sequences</w:t>
      </w:r>
    </w:p>
    <w:tbl>
      <w:tblPr>
        <w:tblStyle w:val="aff5"/>
        <w:tblW w:w="9776" w:type="dxa"/>
        <w:tblLook w:val="04A0" w:firstRow="1" w:lastRow="0" w:firstColumn="1" w:lastColumn="0" w:noHBand="0" w:noVBand="1"/>
      </w:tblPr>
      <w:tblGrid>
        <w:gridCol w:w="1413"/>
        <w:gridCol w:w="1843"/>
        <w:gridCol w:w="4252"/>
        <w:gridCol w:w="2268"/>
      </w:tblGrid>
      <w:tr w:rsidR="005762BC" w:rsidRPr="00A6614C" w14:paraId="35A6B472" w14:textId="77777777" w:rsidTr="002B6166">
        <w:tc>
          <w:tcPr>
            <w:tcW w:w="1413" w:type="dxa"/>
            <w:vAlign w:val="center"/>
          </w:tcPr>
          <w:p w14:paraId="4BA46FDD" w14:textId="77777777" w:rsidR="005762BC" w:rsidRPr="00A6614C" w:rsidRDefault="005762BC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Gene</w:t>
            </w:r>
          </w:p>
        </w:tc>
        <w:tc>
          <w:tcPr>
            <w:tcW w:w="1843" w:type="dxa"/>
            <w:vAlign w:val="center"/>
          </w:tcPr>
          <w:p w14:paraId="7E645D54" w14:textId="77777777" w:rsidR="005762BC" w:rsidRPr="00A6614C" w:rsidRDefault="005762BC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Direction</w:t>
            </w:r>
          </w:p>
        </w:tc>
        <w:tc>
          <w:tcPr>
            <w:tcW w:w="4252" w:type="dxa"/>
            <w:vAlign w:val="center"/>
          </w:tcPr>
          <w:p w14:paraId="6B5D5CDE" w14:textId="77777777" w:rsidR="005762BC" w:rsidRPr="00A6614C" w:rsidRDefault="005762BC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Primer sequence</w:t>
            </w:r>
          </w:p>
        </w:tc>
        <w:tc>
          <w:tcPr>
            <w:tcW w:w="2268" w:type="dxa"/>
            <w:vAlign w:val="center"/>
          </w:tcPr>
          <w:p w14:paraId="77C0AC80" w14:textId="77777777" w:rsidR="005762BC" w:rsidRPr="00A6614C" w:rsidRDefault="005762BC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Gene length(bp)</w:t>
            </w:r>
          </w:p>
        </w:tc>
      </w:tr>
      <w:tr w:rsidR="005762BC" w:rsidRPr="00A6614C" w14:paraId="72EAFED9" w14:textId="77777777" w:rsidTr="002B6166">
        <w:tc>
          <w:tcPr>
            <w:tcW w:w="1413" w:type="dxa"/>
            <w:vMerge w:val="restart"/>
            <w:vAlign w:val="center"/>
          </w:tcPr>
          <w:p w14:paraId="57653C53" w14:textId="77777777" w:rsidR="005762BC" w:rsidRPr="00A80E7C" w:rsidRDefault="005762BC" w:rsidP="00412D3C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A80E7C">
              <w:rPr>
                <w:rFonts w:cs="Times New Roman"/>
                <w:i/>
                <w:iCs/>
                <w:sz w:val="21"/>
                <w:szCs w:val="21"/>
              </w:rPr>
              <w:t>CYP51A</w:t>
            </w:r>
          </w:p>
        </w:tc>
        <w:tc>
          <w:tcPr>
            <w:tcW w:w="1843" w:type="dxa"/>
            <w:vAlign w:val="center"/>
          </w:tcPr>
          <w:p w14:paraId="61C81DDB" w14:textId="77777777" w:rsidR="005762BC" w:rsidRPr="00A6614C" w:rsidRDefault="005762BC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552E555D" w14:textId="77777777" w:rsidR="005762BC" w:rsidRPr="00A6614C" w:rsidRDefault="005762BC" w:rsidP="002B6166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GTTGCGATAGTCTTGAATGT</w:t>
            </w:r>
          </w:p>
        </w:tc>
        <w:tc>
          <w:tcPr>
            <w:tcW w:w="2268" w:type="dxa"/>
            <w:vMerge w:val="restart"/>
            <w:vAlign w:val="center"/>
          </w:tcPr>
          <w:p w14:paraId="6D8DC5D2" w14:textId="77777777" w:rsidR="005762BC" w:rsidRPr="00A6614C" w:rsidRDefault="005762BC" w:rsidP="00412D3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1532</w:t>
            </w:r>
          </w:p>
        </w:tc>
      </w:tr>
      <w:tr w:rsidR="005762BC" w:rsidRPr="00A6614C" w14:paraId="2EC45183" w14:textId="77777777" w:rsidTr="002B6166">
        <w:tc>
          <w:tcPr>
            <w:tcW w:w="1413" w:type="dxa"/>
            <w:vMerge/>
          </w:tcPr>
          <w:p w14:paraId="3C3FCAE3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6572A46" w14:textId="77777777" w:rsidR="005762BC" w:rsidRPr="00A6614C" w:rsidRDefault="005762BC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08FDA809" w14:textId="77777777" w:rsidR="005762BC" w:rsidRPr="00A6614C" w:rsidRDefault="005762BC" w:rsidP="002B6166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CTTGGAGTTGTCTTGGATGC</w:t>
            </w:r>
          </w:p>
        </w:tc>
        <w:tc>
          <w:tcPr>
            <w:tcW w:w="2268" w:type="dxa"/>
            <w:vMerge/>
          </w:tcPr>
          <w:p w14:paraId="06240444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5762BC" w:rsidRPr="00A6614C" w14:paraId="4B9A1CEB" w14:textId="77777777" w:rsidTr="002B6166">
        <w:tc>
          <w:tcPr>
            <w:tcW w:w="1413" w:type="dxa"/>
            <w:vMerge w:val="restart"/>
            <w:vAlign w:val="center"/>
          </w:tcPr>
          <w:p w14:paraId="3C77D9E5" w14:textId="77777777" w:rsidR="005762BC" w:rsidRPr="00A80E7C" w:rsidRDefault="005762BC" w:rsidP="00412D3C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A80E7C">
              <w:rPr>
                <w:rFonts w:cs="Times New Roman"/>
                <w:i/>
                <w:iCs/>
                <w:sz w:val="21"/>
                <w:szCs w:val="21"/>
              </w:rPr>
              <w:t>CYP51B</w:t>
            </w:r>
          </w:p>
        </w:tc>
        <w:tc>
          <w:tcPr>
            <w:tcW w:w="1843" w:type="dxa"/>
            <w:vAlign w:val="center"/>
          </w:tcPr>
          <w:p w14:paraId="5CEEEEB8" w14:textId="77777777" w:rsidR="005762BC" w:rsidRPr="00A6614C" w:rsidRDefault="005762BC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55490274" w14:textId="77777777" w:rsidR="005762BC" w:rsidRPr="00A6614C" w:rsidRDefault="005762BC" w:rsidP="002B6166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CTGCTCGAACACGTCAATTC</w:t>
            </w:r>
          </w:p>
        </w:tc>
        <w:tc>
          <w:tcPr>
            <w:tcW w:w="2268" w:type="dxa"/>
            <w:vMerge w:val="restart"/>
            <w:vAlign w:val="center"/>
          </w:tcPr>
          <w:p w14:paraId="6CEFEE69" w14:textId="77777777" w:rsidR="005762BC" w:rsidRPr="00A6614C" w:rsidRDefault="005762BC" w:rsidP="00412D3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1479</w:t>
            </w:r>
          </w:p>
        </w:tc>
      </w:tr>
      <w:tr w:rsidR="005762BC" w:rsidRPr="00A6614C" w14:paraId="0DF60588" w14:textId="77777777" w:rsidTr="002B6166">
        <w:tc>
          <w:tcPr>
            <w:tcW w:w="1413" w:type="dxa"/>
            <w:vMerge/>
          </w:tcPr>
          <w:p w14:paraId="72543710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3D15CE5" w14:textId="77777777" w:rsidR="005762BC" w:rsidRPr="00A6614C" w:rsidRDefault="005762BC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31E58F3D" w14:textId="77777777" w:rsidR="005762BC" w:rsidRPr="00A6614C" w:rsidRDefault="005762BC" w:rsidP="002B6166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GGCTTGGAGAAGAGAGACGA</w:t>
            </w:r>
          </w:p>
        </w:tc>
        <w:tc>
          <w:tcPr>
            <w:tcW w:w="2268" w:type="dxa"/>
            <w:vMerge/>
          </w:tcPr>
          <w:p w14:paraId="4EB4ED07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2B6166" w:rsidRPr="00A6614C" w14:paraId="1EA75F39" w14:textId="77777777" w:rsidTr="002B6166">
        <w:tc>
          <w:tcPr>
            <w:tcW w:w="1413" w:type="dxa"/>
            <w:vMerge w:val="restart"/>
            <w:vAlign w:val="center"/>
          </w:tcPr>
          <w:p w14:paraId="261ECEF7" w14:textId="26F5DB4E" w:rsidR="002B6166" w:rsidRPr="00697EDF" w:rsidRDefault="002B6166" w:rsidP="002B6166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697EDF">
              <w:rPr>
                <w:rFonts w:cs="Times New Roman" w:hint="eastAsia"/>
                <w:i/>
                <w:iCs/>
                <w:sz w:val="21"/>
                <w:szCs w:val="21"/>
              </w:rPr>
              <w:t>ITS</w:t>
            </w:r>
          </w:p>
        </w:tc>
        <w:tc>
          <w:tcPr>
            <w:tcW w:w="1843" w:type="dxa"/>
            <w:vAlign w:val="center"/>
          </w:tcPr>
          <w:p w14:paraId="06F6A27D" w14:textId="197E7DE5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3EC45733" w14:textId="7BF234A9" w:rsidR="002B6166" w:rsidRPr="002B6166" w:rsidRDefault="002B6166" w:rsidP="002B6166">
            <w:pPr>
              <w:rPr>
                <w:rFonts w:cs="Times New Roman"/>
                <w:sz w:val="21"/>
                <w:szCs w:val="21"/>
              </w:rPr>
            </w:pPr>
            <w:r w:rsidRPr="002B6166">
              <w:rPr>
                <w:rFonts w:cs="Times New Roman" w:hint="eastAsia"/>
                <w:sz w:val="21"/>
                <w:szCs w:val="21"/>
              </w:rPr>
              <w:t>TCCGTAGGTGAACCTGCGG</w:t>
            </w:r>
          </w:p>
        </w:tc>
        <w:tc>
          <w:tcPr>
            <w:tcW w:w="2268" w:type="dxa"/>
            <w:vMerge w:val="restart"/>
            <w:vAlign w:val="center"/>
          </w:tcPr>
          <w:p w14:paraId="0D520570" w14:textId="7A027727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6</w:t>
            </w:r>
            <w:r>
              <w:rPr>
                <w:rFonts w:cs="Times New Roman"/>
                <w:sz w:val="21"/>
                <w:szCs w:val="21"/>
              </w:rPr>
              <w:t>07</w:t>
            </w:r>
          </w:p>
        </w:tc>
      </w:tr>
      <w:tr w:rsidR="002B6166" w:rsidRPr="00A6614C" w14:paraId="47D970C2" w14:textId="77777777" w:rsidTr="002B6166">
        <w:tc>
          <w:tcPr>
            <w:tcW w:w="1413" w:type="dxa"/>
            <w:vMerge/>
            <w:vAlign w:val="center"/>
          </w:tcPr>
          <w:p w14:paraId="5FBA3957" w14:textId="77777777" w:rsidR="002B6166" w:rsidRPr="00697EDF" w:rsidRDefault="002B6166" w:rsidP="002B6166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6369693" w14:textId="24B06CC5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773B4251" w14:textId="6987189A" w:rsidR="002B6166" w:rsidRPr="002B6166" w:rsidRDefault="002B6166" w:rsidP="002B6166">
            <w:pPr>
              <w:rPr>
                <w:rFonts w:cs="Times New Roman"/>
                <w:sz w:val="21"/>
                <w:szCs w:val="21"/>
              </w:rPr>
            </w:pPr>
            <w:r w:rsidRPr="002B6166">
              <w:rPr>
                <w:rFonts w:cs="Times New Roman" w:hint="eastAsia"/>
                <w:sz w:val="21"/>
                <w:szCs w:val="21"/>
              </w:rPr>
              <w:t>TCCTCCGCTTATTGATATGC</w:t>
            </w:r>
          </w:p>
        </w:tc>
        <w:tc>
          <w:tcPr>
            <w:tcW w:w="2268" w:type="dxa"/>
            <w:vMerge/>
            <w:vAlign w:val="center"/>
          </w:tcPr>
          <w:p w14:paraId="376C111E" w14:textId="77777777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2B6166" w:rsidRPr="00A6614C" w14:paraId="4F48F500" w14:textId="77777777" w:rsidTr="002B6166">
        <w:tc>
          <w:tcPr>
            <w:tcW w:w="1413" w:type="dxa"/>
            <w:vMerge w:val="restart"/>
            <w:vAlign w:val="center"/>
          </w:tcPr>
          <w:p w14:paraId="41D6CD11" w14:textId="2D26D388" w:rsidR="002B6166" w:rsidRPr="00697EDF" w:rsidRDefault="002B6166" w:rsidP="002B6166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697EDF">
              <w:rPr>
                <w:rFonts w:cs="Times New Roman"/>
                <w:i/>
                <w:iCs/>
                <w:sz w:val="21"/>
                <w:szCs w:val="21"/>
              </w:rPr>
              <w:t>Beta-tubulin</w:t>
            </w:r>
          </w:p>
        </w:tc>
        <w:tc>
          <w:tcPr>
            <w:tcW w:w="1843" w:type="dxa"/>
            <w:vAlign w:val="center"/>
          </w:tcPr>
          <w:p w14:paraId="6885CCA8" w14:textId="1F498C59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70092DCF" w14:textId="4A9B406A" w:rsidR="002B6166" w:rsidRPr="002B6166" w:rsidRDefault="002B6166" w:rsidP="002B6166">
            <w:pPr>
              <w:rPr>
                <w:rFonts w:cs="Times New Roman"/>
                <w:sz w:val="21"/>
                <w:szCs w:val="21"/>
              </w:rPr>
            </w:pPr>
            <w:r w:rsidRPr="002B6166">
              <w:rPr>
                <w:rFonts w:cs="Times New Roman" w:hint="eastAsia"/>
                <w:sz w:val="21"/>
                <w:szCs w:val="21"/>
              </w:rPr>
              <w:t>GGTAACCAAATCGGTGCTGCTTTC</w:t>
            </w:r>
          </w:p>
        </w:tc>
        <w:tc>
          <w:tcPr>
            <w:tcW w:w="2268" w:type="dxa"/>
            <w:vMerge w:val="restart"/>
            <w:vAlign w:val="center"/>
          </w:tcPr>
          <w:p w14:paraId="2B2F43CE" w14:textId="45097DEA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5</w:t>
            </w:r>
            <w:r>
              <w:rPr>
                <w:rFonts w:cs="Times New Roman"/>
                <w:sz w:val="21"/>
                <w:szCs w:val="21"/>
              </w:rPr>
              <w:t>68</w:t>
            </w:r>
          </w:p>
        </w:tc>
      </w:tr>
      <w:tr w:rsidR="002B6166" w:rsidRPr="00A6614C" w14:paraId="5BA05AE7" w14:textId="77777777" w:rsidTr="002B6166">
        <w:tc>
          <w:tcPr>
            <w:tcW w:w="1413" w:type="dxa"/>
            <w:vMerge/>
            <w:vAlign w:val="center"/>
          </w:tcPr>
          <w:p w14:paraId="51E37979" w14:textId="77777777" w:rsidR="002B6166" w:rsidRPr="00697EDF" w:rsidRDefault="002B6166" w:rsidP="002B6166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1EB7E928" w14:textId="6399F072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107860FA" w14:textId="74D2402A" w:rsidR="002B6166" w:rsidRPr="002B6166" w:rsidRDefault="002B6166" w:rsidP="002B6166">
            <w:pPr>
              <w:rPr>
                <w:rFonts w:cs="Times New Roman"/>
                <w:sz w:val="21"/>
                <w:szCs w:val="21"/>
              </w:rPr>
            </w:pPr>
            <w:r w:rsidRPr="002B6166">
              <w:rPr>
                <w:rFonts w:cs="Times New Roman" w:hint="eastAsia"/>
                <w:sz w:val="21"/>
                <w:szCs w:val="21"/>
              </w:rPr>
              <w:t>ACCCTCAGTGTAGTGACCCTTGGC</w:t>
            </w:r>
          </w:p>
        </w:tc>
        <w:tc>
          <w:tcPr>
            <w:tcW w:w="2268" w:type="dxa"/>
            <w:vMerge/>
            <w:vAlign w:val="center"/>
          </w:tcPr>
          <w:p w14:paraId="752D0832" w14:textId="77777777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2B6166" w:rsidRPr="00A6614C" w14:paraId="403602AD" w14:textId="77777777" w:rsidTr="002B6166">
        <w:tc>
          <w:tcPr>
            <w:tcW w:w="1413" w:type="dxa"/>
            <w:vMerge w:val="restart"/>
            <w:vAlign w:val="center"/>
          </w:tcPr>
          <w:p w14:paraId="360F7F95" w14:textId="0C743882" w:rsidR="002B6166" w:rsidRPr="00697EDF" w:rsidRDefault="002B6166" w:rsidP="002B6166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697EDF">
              <w:rPr>
                <w:rFonts w:cs="Times New Roman" w:hint="eastAsia"/>
                <w:i/>
                <w:iCs/>
                <w:sz w:val="21"/>
                <w:szCs w:val="21"/>
              </w:rPr>
              <w:t>C</w:t>
            </w:r>
            <w:r w:rsidRPr="00697EDF">
              <w:rPr>
                <w:rFonts w:cs="Times New Roman"/>
                <w:i/>
                <w:iCs/>
                <w:sz w:val="21"/>
                <w:szCs w:val="21"/>
              </w:rPr>
              <w:t>almodulin</w:t>
            </w:r>
          </w:p>
        </w:tc>
        <w:tc>
          <w:tcPr>
            <w:tcW w:w="1843" w:type="dxa"/>
            <w:vAlign w:val="center"/>
          </w:tcPr>
          <w:p w14:paraId="0B9E51CC" w14:textId="0204D66F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53B4AA58" w14:textId="7AD851CA" w:rsidR="002B6166" w:rsidRPr="002B6166" w:rsidRDefault="002B6166" w:rsidP="002B6166">
            <w:pPr>
              <w:rPr>
                <w:rFonts w:cs="Times New Roman"/>
                <w:sz w:val="21"/>
                <w:szCs w:val="21"/>
              </w:rPr>
            </w:pPr>
            <w:r w:rsidRPr="002B6166">
              <w:rPr>
                <w:rFonts w:cs="Times New Roman" w:hint="eastAsia"/>
                <w:sz w:val="21"/>
                <w:szCs w:val="21"/>
              </w:rPr>
              <w:t>CCGAGTACAAGGAGGCCTTC</w:t>
            </w:r>
          </w:p>
        </w:tc>
        <w:tc>
          <w:tcPr>
            <w:tcW w:w="2268" w:type="dxa"/>
            <w:vMerge w:val="restart"/>
            <w:vAlign w:val="center"/>
          </w:tcPr>
          <w:p w14:paraId="54F7C464" w14:textId="02A23C7A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5</w:t>
            </w:r>
            <w:r>
              <w:rPr>
                <w:rFonts w:cs="Times New Roman"/>
                <w:sz w:val="21"/>
                <w:szCs w:val="21"/>
              </w:rPr>
              <w:t>95</w:t>
            </w:r>
          </w:p>
        </w:tc>
      </w:tr>
      <w:tr w:rsidR="002B6166" w:rsidRPr="00A6614C" w14:paraId="09E3CE90" w14:textId="77777777" w:rsidTr="002B6166">
        <w:tc>
          <w:tcPr>
            <w:tcW w:w="1413" w:type="dxa"/>
            <w:vMerge/>
          </w:tcPr>
          <w:p w14:paraId="796C1A01" w14:textId="77777777" w:rsidR="002B6166" w:rsidRPr="00A6614C" w:rsidRDefault="002B6166" w:rsidP="002B616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432E80F7" w14:textId="0EA31F44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6A164D15" w14:textId="3952061F" w:rsidR="002B6166" w:rsidRPr="002B6166" w:rsidRDefault="002B6166" w:rsidP="002B6166">
            <w:pPr>
              <w:rPr>
                <w:rFonts w:cs="Times New Roman"/>
                <w:sz w:val="21"/>
                <w:szCs w:val="21"/>
              </w:rPr>
            </w:pPr>
            <w:r w:rsidRPr="002B6166">
              <w:rPr>
                <w:rFonts w:cs="Times New Roman" w:hint="eastAsia"/>
                <w:sz w:val="21"/>
                <w:szCs w:val="21"/>
              </w:rPr>
              <w:t>CCGATAGAGGTCATAACGTGG</w:t>
            </w:r>
          </w:p>
        </w:tc>
        <w:tc>
          <w:tcPr>
            <w:tcW w:w="2268" w:type="dxa"/>
            <w:vMerge/>
          </w:tcPr>
          <w:p w14:paraId="74981829" w14:textId="77777777" w:rsidR="002B6166" w:rsidRPr="00A6614C" w:rsidRDefault="002B6166" w:rsidP="002B6166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</w:tbl>
    <w:p w14:paraId="323ED9AB" w14:textId="77777777" w:rsidR="005762BC" w:rsidRDefault="005762BC" w:rsidP="005762BC">
      <w:pPr>
        <w:rPr>
          <w:rFonts w:cs="Times New Roman"/>
        </w:rPr>
      </w:pPr>
    </w:p>
    <w:p w14:paraId="7F0A7D7C" w14:textId="77777777" w:rsidR="005762BC" w:rsidRDefault="005762BC" w:rsidP="005762BC">
      <w:pPr>
        <w:rPr>
          <w:rFonts w:cs="Times New Roman"/>
        </w:rPr>
      </w:pPr>
    </w:p>
    <w:p w14:paraId="67F31AD2" w14:textId="77777777" w:rsidR="005762BC" w:rsidRDefault="005762BC" w:rsidP="005762BC">
      <w:pPr>
        <w:rPr>
          <w:rFonts w:cs="Times New Roman"/>
          <w:lang w:eastAsia="zh-CN"/>
        </w:rPr>
      </w:pPr>
    </w:p>
    <w:p w14:paraId="380EB9D4" w14:textId="77777777" w:rsidR="00125B69" w:rsidRDefault="00125B69" w:rsidP="005762BC">
      <w:pPr>
        <w:rPr>
          <w:rFonts w:cs="Times New Roman"/>
          <w:lang w:eastAsia="zh-CN"/>
        </w:rPr>
      </w:pPr>
    </w:p>
    <w:p w14:paraId="7FD66E70" w14:textId="77777777" w:rsidR="00125B69" w:rsidRDefault="00125B69" w:rsidP="005762BC">
      <w:pPr>
        <w:rPr>
          <w:rFonts w:cs="Times New Roman"/>
          <w:lang w:eastAsia="zh-CN"/>
        </w:rPr>
      </w:pPr>
    </w:p>
    <w:p w14:paraId="21A4BE2E" w14:textId="77777777" w:rsidR="00125B69" w:rsidRDefault="00125B69" w:rsidP="005762BC">
      <w:pPr>
        <w:rPr>
          <w:rFonts w:cs="Times New Roman"/>
          <w:lang w:eastAsia="zh-CN"/>
        </w:rPr>
      </w:pPr>
    </w:p>
    <w:p w14:paraId="295B26D7" w14:textId="77777777" w:rsidR="00125B69" w:rsidRDefault="00125B69" w:rsidP="005762BC">
      <w:pPr>
        <w:rPr>
          <w:rFonts w:cs="Times New Roman"/>
          <w:lang w:eastAsia="zh-CN"/>
        </w:rPr>
      </w:pPr>
    </w:p>
    <w:p w14:paraId="45F4D845" w14:textId="77777777" w:rsidR="00125B69" w:rsidRDefault="00125B69" w:rsidP="005762BC">
      <w:pPr>
        <w:rPr>
          <w:rFonts w:cs="Times New Roman"/>
          <w:lang w:eastAsia="zh-CN"/>
        </w:rPr>
      </w:pPr>
    </w:p>
    <w:p w14:paraId="3E34E9A6" w14:textId="77777777" w:rsidR="00125B69" w:rsidRDefault="00125B69" w:rsidP="005762BC">
      <w:pPr>
        <w:rPr>
          <w:rFonts w:cs="Times New Roman"/>
          <w:lang w:eastAsia="zh-CN"/>
        </w:rPr>
      </w:pPr>
    </w:p>
    <w:p w14:paraId="50A7F7F7" w14:textId="77777777" w:rsidR="00125B69" w:rsidRDefault="00125B69" w:rsidP="005762BC">
      <w:pPr>
        <w:rPr>
          <w:rFonts w:cs="Times New Roman"/>
          <w:lang w:eastAsia="zh-CN"/>
        </w:rPr>
      </w:pPr>
    </w:p>
    <w:p w14:paraId="028EBC1A" w14:textId="77777777" w:rsidR="00125B69" w:rsidRDefault="00125B69" w:rsidP="005762BC">
      <w:pPr>
        <w:rPr>
          <w:rFonts w:cs="Times New Roman"/>
          <w:lang w:eastAsia="zh-CN"/>
        </w:rPr>
      </w:pPr>
    </w:p>
    <w:p w14:paraId="4C57C551" w14:textId="5615634C" w:rsidR="00125B69" w:rsidRDefault="00125B69" w:rsidP="00125B69">
      <w:pPr>
        <w:rPr>
          <w:rFonts w:cs="Times New Roman"/>
          <w:lang w:eastAsia="zh-CN"/>
        </w:rPr>
      </w:pPr>
      <w:r w:rsidRPr="00A6614C">
        <w:rPr>
          <w:rFonts w:cs="Times New Roman"/>
        </w:rPr>
        <w:lastRenderedPageBreak/>
        <w:t>Table S</w:t>
      </w:r>
      <w:r>
        <w:rPr>
          <w:rFonts w:cs="Times New Roman" w:hint="eastAsia"/>
          <w:lang w:eastAsia="zh-CN"/>
        </w:rPr>
        <w:t xml:space="preserve">3 </w:t>
      </w:r>
      <w:r w:rsidR="00483273" w:rsidRPr="00483273">
        <w:rPr>
          <w:rFonts w:cs="Times New Roman"/>
          <w:lang w:eastAsia="zh-CN"/>
        </w:rPr>
        <w:t>MALDI-TOF MS identification and comparison of three gene sequencing results</w:t>
      </w:r>
    </w:p>
    <w:tbl>
      <w:tblPr>
        <w:tblStyle w:val="aff5"/>
        <w:tblW w:w="0" w:type="auto"/>
        <w:tblLook w:val="04A0" w:firstRow="1" w:lastRow="0" w:firstColumn="1" w:lastColumn="0" w:noHBand="0" w:noVBand="1"/>
      </w:tblPr>
      <w:tblGrid>
        <w:gridCol w:w="1951"/>
        <w:gridCol w:w="2268"/>
        <w:gridCol w:w="1701"/>
        <w:gridCol w:w="1985"/>
        <w:gridCol w:w="1984"/>
      </w:tblGrid>
      <w:tr w:rsidR="00125B69" w:rsidRPr="00B97EA0" w14:paraId="65056FE3" w14:textId="77777777" w:rsidTr="0029345B">
        <w:tc>
          <w:tcPr>
            <w:tcW w:w="1951" w:type="dxa"/>
            <w:vMerge w:val="restart"/>
          </w:tcPr>
          <w:p w14:paraId="5E398D24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szCs w:val="24"/>
                <w:lang w:eastAsia="zh-CN"/>
              </w:rPr>
              <w:t>Number</w:t>
            </w:r>
          </w:p>
        </w:tc>
        <w:tc>
          <w:tcPr>
            <w:tcW w:w="2268" w:type="dxa"/>
            <w:vMerge w:val="restart"/>
          </w:tcPr>
          <w:p w14:paraId="60E87A50" w14:textId="77777777" w:rsidR="00125B69" w:rsidRPr="00B97EA0" w:rsidRDefault="00125B69" w:rsidP="0029345B">
            <w:pPr>
              <w:rPr>
                <w:rFonts w:cs="Times New Roman"/>
                <w:color w:val="000000"/>
                <w:szCs w:val="24"/>
              </w:rPr>
            </w:pPr>
            <w:r w:rsidRPr="00B97EA0">
              <w:rPr>
                <w:rFonts w:cs="Times New Roman"/>
                <w:color w:val="000000"/>
                <w:szCs w:val="24"/>
              </w:rPr>
              <w:t>MALDI-TOF MS</w:t>
            </w:r>
            <w:r>
              <w:rPr>
                <w:rFonts w:cs="Times New Roman"/>
                <w:i/>
                <w:iCs/>
              </w:rPr>
              <w:t xml:space="preserve"> </w:t>
            </w:r>
            <w:r w:rsidRPr="00613EC5">
              <w:rPr>
                <w:rFonts w:cs="Times New Roman"/>
              </w:rPr>
              <w:t>identification</w:t>
            </w:r>
          </w:p>
        </w:tc>
        <w:tc>
          <w:tcPr>
            <w:tcW w:w="5670" w:type="dxa"/>
            <w:gridSpan w:val="3"/>
          </w:tcPr>
          <w:p w14:paraId="51A93FE7" w14:textId="77777777" w:rsidR="00125B69" w:rsidRPr="00613EC5" w:rsidRDefault="00125B69" w:rsidP="0029345B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  <w:lang w:eastAsia="zh-CN"/>
              </w:rPr>
              <w:t>G</w:t>
            </w:r>
            <w:r w:rsidRPr="00613EC5">
              <w:rPr>
                <w:rFonts w:cs="Times New Roman"/>
                <w:szCs w:val="24"/>
              </w:rPr>
              <w:t xml:space="preserve">ene </w:t>
            </w:r>
            <w:r>
              <w:rPr>
                <w:rFonts w:cs="Times New Roman" w:hint="eastAsia"/>
                <w:szCs w:val="24"/>
                <w:lang w:eastAsia="zh-CN"/>
              </w:rPr>
              <w:t>S</w:t>
            </w:r>
            <w:r w:rsidRPr="00613EC5">
              <w:rPr>
                <w:rFonts w:cs="Times New Roman"/>
                <w:szCs w:val="24"/>
              </w:rPr>
              <w:t>equencing</w:t>
            </w:r>
          </w:p>
        </w:tc>
      </w:tr>
      <w:tr w:rsidR="00125B69" w:rsidRPr="00B97EA0" w14:paraId="36BC30C0" w14:textId="77777777" w:rsidTr="0029345B">
        <w:tc>
          <w:tcPr>
            <w:tcW w:w="1951" w:type="dxa"/>
            <w:vMerge/>
          </w:tcPr>
          <w:p w14:paraId="1CA231AE" w14:textId="77777777" w:rsidR="00125B69" w:rsidRPr="00B97EA0" w:rsidRDefault="00125B69" w:rsidP="0029345B">
            <w:pPr>
              <w:rPr>
                <w:rFonts w:cs="Times New Roman"/>
                <w:szCs w:val="24"/>
                <w:lang w:eastAsia="zh-CN"/>
              </w:rPr>
            </w:pPr>
          </w:p>
        </w:tc>
        <w:tc>
          <w:tcPr>
            <w:tcW w:w="2268" w:type="dxa"/>
            <w:vMerge/>
          </w:tcPr>
          <w:p w14:paraId="1558AE5D" w14:textId="77777777" w:rsidR="00125B69" w:rsidRPr="00B97EA0" w:rsidRDefault="00125B69" w:rsidP="0029345B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701" w:type="dxa"/>
          </w:tcPr>
          <w:p w14:paraId="0625EA93" w14:textId="77777777" w:rsidR="00125B69" w:rsidRPr="00FC6F09" w:rsidRDefault="00125B69" w:rsidP="0029345B">
            <w:pPr>
              <w:rPr>
                <w:rFonts w:cs="Times New Roman"/>
                <w:i/>
                <w:iCs/>
                <w:szCs w:val="24"/>
                <w:lang w:eastAsia="zh-CN"/>
              </w:rPr>
            </w:pPr>
            <w:r w:rsidRPr="00FC6F09">
              <w:rPr>
                <w:rFonts w:cs="Times New Roman"/>
                <w:i/>
                <w:iCs/>
                <w:szCs w:val="24"/>
                <w:lang w:eastAsia="zh-CN"/>
              </w:rPr>
              <w:t>ITS</w:t>
            </w:r>
          </w:p>
        </w:tc>
        <w:tc>
          <w:tcPr>
            <w:tcW w:w="1985" w:type="dxa"/>
          </w:tcPr>
          <w:p w14:paraId="77A4B322" w14:textId="77777777" w:rsidR="00125B69" w:rsidRPr="00FC6F09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FC6F09">
              <w:rPr>
                <w:rFonts w:cs="Times New Roman"/>
                <w:i/>
                <w:iCs/>
                <w:szCs w:val="24"/>
              </w:rPr>
              <w:t>Beta-tubulin</w:t>
            </w:r>
          </w:p>
        </w:tc>
        <w:tc>
          <w:tcPr>
            <w:tcW w:w="1984" w:type="dxa"/>
          </w:tcPr>
          <w:p w14:paraId="0479263A" w14:textId="77777777" w:rsidR="00125B69" w:rsidRPr="00FC6F09" w:rsidRDefault="00125B69" w:rsidP="0029345B">
            <w:pPr>
              <w:rPr>
                <w:rFonts w:cs="Times New Roman"/>
                <w:i/>
                <w:iCs/>
                <w:lang w:eastAsia="zh-CN"/>
              </w:rPr>
            </w:pPr>
            <w:r w:rsidRPr="00FC6F09">
              <w:rPr>
                <w:rFonts w:cs="Times New Roman" w:hint="eastAsia"/>
                <w:i/>
                <w:iCs/>
                <w:lang w:eastAsia="zh-CN"/>
              </w:rPr>
              <w:t>C</w:t>
            </w:r>
            <w:r w:rsidRPr="00FC6F09">
              <w:rPr>
                <w:rFonts w:cs="Times New Roman"/>
                <w:i/>
                <w:iCs/>
                <w:szCs w:val="24"/>
              </w:rPr>
              <w:t>almodulin</w:t>
            </w:r>
          </w:p>
        </w:tc>
      </w:tr>
      <w:tr w:rsidR="00125B69" w:rsidRPr="00B97EA0" w14:paraId="395C046A" w14:textId="77777777" w:rsidTr="0029345B">
        <w:tc>
          <w:tcPr>
            <w:tcW w:w="1951" w:type="dxa"/>
          </w:tcPr>
          <w:p w14:paraId="6CA6F9A2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color w:val="000000"/>
                <w:szCs w:val="24"/>
              </w:rPr>
              <w:t>21BB0001</w:t>
            </w:r>
          </w:p>
        </w:tc>
        <w:tc>
          <w:tcPr>
            <w:tcW w:w="2268" w:type="dxa"/>
          </w:tcPr>
          <w:p w14:paraId="5CC3AB6B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 xml:space="preserve">A. </w:t>
            </w:r>
            <w:proofErr w:type="spellStart"/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>quadrilineatus</w:t>
            </w:r>
            <w:proofErr w:type="spellEnd"/>
          </w:p>
        </w:tc>
        <w:tc>
          <w:tcPr>
            <w:tcW w:w="1701" w:type="dxa"/>
          </w:tcPr>
          <w:p w14:paraId="5994138B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 w:hint="eastAsia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 w:hint="eastAsia"/>
                <w:i/>
                <w:iCs/>
                <w:color w:val="212121"/>
                <w:szCs w:val="24"/>
                <w:shd w:val="clear" w:color="auto" w:fill="FFFFFF"/>
                <w:lang w:eastAsia="zh-CN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corrugatus</w:t>
            </w:r>
            <w:proofErr w:type="spellEnd"/>
          </w:p>
        </w:tc>
        <w:tc>
          <w:tcPr>
            <w:tcW w:w="1985" w:type="dxa"/>
          </w:tcPr>
          <w:p w14:paraId="20BE9603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nidulans</w:t>
            </w:r>
            <w:proofErr w:type="spellEnd"/>
          </w:p>
        </w:tc>
        <w:tc>
          <w:tcPr>
            <w:tcW w:w="1984" w:type="dxa"/>
          </w:tcPr>
          <w:p w14:paraId="4A8DB4C0" w14:textId="77777777" w:rsidR="00125B69" w:rsidRPr="002954AB" w:rsidRDefault="00125B69" w:rsidP="0029345B">
            <w:pPr>
              <w:rPr>
                <w:rFonts w:cs="Times New Roman"/>
                <w:szCs w:val="24"/>
                <w:lang w:eastAsia="zh-CN"/>
              </w:rPr>
            </w:pPr>
            <w:r w:rsidRPr="002954AB">
              <w:rPr>
                <w:rFonts w:cs="Times New Roman"/>
              </w:rPr>
              <w:t>no data</w:t>
            </w:r>
          </w:p>
        </w:tc>
      </w:tr>
      <w:tr w:rsidR="00125B69" w:rsidRPr="00B97EA0" w14:paraId="041153B2" w14:textId="77777777" w:rsidTr="0029345B">
        <w:tc>
          <w:tcPr>
            <w:tcW w:w="1951" w:type="dxa"/>
          </w:tcPr>
          <w:p w14:paraId="1A22281B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color w:val="000000"/>
                <w:szCs w:val="24"/>
              </w:rPr>
              <w:t>21BB0011</w:t>
            </w:r>
          </w:p>
        </w:tc>
        <w:tc>
          <w:tcPr>
            <w:tcW w:w="2268" w:type="dxa"/>
          </w:tcPr>
          <w:p w14:paraId="2B69663B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 xml:space="preserve">A. </w:t>
            </w:r>
            <w:proofErr w:type="spellStart"/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>tamarii</w:t>
            </w:r>
            <w:proofErr w:type="spellEnd"/>
          </w:p>
        </w:tc>
        <w:tc>
          <w:tcPr>
            <w:tcW w:w="1701" w:type="dxa"/>
          </w:tcPr>
          <w:p w14:paraId="0583B7C9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flavus</w:t>
            </w:r>
          </w:p>
        </w:tc>
        <w:tc>
          <w:tcPr>
            <w:tcW w:w="1985" w:type="dxa"/>
          </w:tcPr>
          <w:p w14:paraId="292E3F09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oryzae</w:t>
            </w:r>
          </w:p>
        </w:tc>
        <w:tc>
          <w:tcPr>
            <w:tcW w:w="1984" w:type="dxa"/>
          </w:tcPr>
          <w:p w14:paraId="6E350BC4" w14:textId="77777777" w:rsidR="00125B69" w:rsidRPr="002954AB" w:rsidRDefault="00125B69" w:rsidP="0029345B">
            <w:pPr>
              <w:rPr>
                <w:rFonts w:cs="Times New Roman"/>
                <w:szCs w:val="24"/>
              </w:rPr>
            </w:pPr>
            <w:r w:rsidRPr="002954AB">
              <w:rPr>
                <w:rFonts w:cs="Times New Roman"/>
              </w:rPr>
              <w:t>no data</w:t>
            </w:r>
          </w:p>
        </w:tc>
      </w:tr>
      <w:tr w:rsidR="00125B69" w:rsidRPr="00B97EA0" w14:paraId="59AA6A63" w14:textId="77777777" w:rsidTr="0029345B">
        <w:tc>
          <w:tcPr>
            <w:tcW w:w="1951" w:type="dxa"/>
          </w:tcPr>
          <w:p w14:paraId="27C47FF3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color w:val="000000"/>
                <w:szCs w:val="24"/>
              </w:rPr>
              <w:t>21BB0033</w:t>
            </w:r>
          </w:p>
        </w:tc>
        <w:tc>
          <w:tcPr>
            <w:tcW w:w="2268" w:type="dxa"/>
          </w:tcPr>
          <w:p w14:paraId="386D4E2B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 xml:space="preserve">A. </w:t>
            </w:r>
            <w:proofErr w:type="spellStart"/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>usamil</w:t>
            </w:r>
            <w:proofErr w:type="spellEnd"/>
          </w:p>
        </w:tc>
        <w:tc>
          <w:tcPr>
            <w:tcW w:w="1701" w:type="dxa"/>
          </w:tcPr>
          <w:p w14:paraId="545C86A3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niger</w:t>
            </w:r>
            <w:proofErr w:type="spellEnd"/>
          </w:p>
        </w:tc>
        <w:tc>
          <w:tcPr>
            <w:tcW w:w="1985" w:type="dxa"/>
          </w:tcPr>
          <w:p w14:paraId="7CA5EBD6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niger</w:t>
            </w:r>
            <w:proofErr w:type="spellEnd"/>
          </w:p>
        </w:tc>
        <w:tc>
          <w:tcPr>
            <w:tcW w:w="1984" w:type="dxa"/>
          </w:tcPr>
          <w:p w14:paraId="04555BAB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welwitschiae</w:t>
            </w:r>
            <w:proofErr w:type="spellEnd"/>
          </w:p>
        </w:tc>
      </w:tr>
      <w:tr w:rsidR="00125B69" w:rsidRPr="00B97EA0" w14:paraId="06CA5975" w14:textId="77777777" w:rsidTr="0029345B">
        <w:tc>
          <w:tcPr>
            <w:tcW w:w="1951" w:type="dxa"/>
          </w:tcPr>
          <w:p w14:paraId="79C04BCD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color w:val="000000"/>
                <w:szCs w:val="24"/>
              </w:rPr>
              <w:t>22BB040</w:t>
            </w:r>
          </w:p>
        </w:tc>
        <w:tc>
          <w:tcPr>
            <w:tcW w:w="2268" w:type="dxa"/>
          </w:tcPr>
          <w:p w14:paraId="6128F0A1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 xml:space="preserve">A. </w:t>
            </w:r>
            <w:proofErr w:type="spellStart"/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>lentulus</w:t>
            </w:r>
            <w:proofErr w:type="spellEnd"/>
          </w:p>
        </w:tc>
        <w:tc>
          <w:tcPr>
            <w:tcW w:w="1701" w:type="dxa"/>
          </w:tcPr>
          <w:p w14:paraId="7AA445BF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lentulus</w:t>
            </w:r>
            <w:proofErr w:type="spellEnd"/>
          </w:p>
        </w:tc>
        <w:tc>
          <w:tcPr>
            <w:tcW w:w="1985" w:type="dxa"/>
          </w:tcPr>
          <w:p w14:paraId="0B14BADC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lentulus</w:t>
            </w:r>
            <w:proofErr w:type="spellEnd"/>
          </w:p>
        </w:tc>
        <w:tc>
          <w:tcPr>
            <w:tcW w:w="1984" w:type="dxa"/>
          </w:tcPr>
          <w:p w14:paraId="355130D0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lentulus</w:t>
            </w:r>
            <w:proofErr w:type="spellEnd"/>
          </w:p>
        </w:tc>
      </w:tr>
      <w:tr w:rsidR="00125B69" w:rsidRPr="00B97EA0" w14:paraId="1248F570" w14:textId="77777777" w:rsidTr="0029345B">
        <w:tc>
          <w:tcPr>
            <w:tcW w:w="1951" w:type="dxa"/>
          </w:tcPr>
          <w:p w14:paraId="1BD69255" w14:textId="77777777" w:rsidR="00125B69" w:rsidRPr="00B97EA0" w:rsidRDefault="00125B69" w:rsidP="0029345B">
            <w:pPr>
              <w:rPr>
                <w:rFonts w:cs="Times New Roman"/>
                <w:kern w:val="2"/>
                <w:szCs w:val="24"/>
              </w:rPr>
            </w:pPr>
            <w:r w:rsidRPr="00B97EA0">
              <w:rPr>
                <w:rFonts w:cs="Times New Roman"/>
                <w:color w:val="000000"/>
                <w:szCs w:val="24"/>
              </w:rPr>
              <w:t>22BB042</w:t>
            </w:r>
          </w:p>
        </w:tc>
        <w:tc>
          <w:tcPr>
            <w:tcW w:w="2268" w:type="dxa"/>
          </w:tcPr>
          <w:p w14:paraId="11B87C88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 xml:space="preserve">A. </w:t>
            </w:r>
            <w:proofErr w:type="spellStart"/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>sydowii</w:t>
            </w:r>
            <w:proofErr w:type="spellEnd"/>
          </w:p>
        </w:tc>
        <w:tc>
          <w:tcPr>
            <w:tcW w:w="1701" w:type="dxa"/>
          </w:tcPr>
          <w:p w14:paraId="6D8E22FA" w14:textId="77777777" w:rsidR="00125B69" w:rsidRPr="002954AB" w:rsidRDefault="00125B69" w:rsidP="0029345B">
            <w:pPr>
              <w:rPr>
                <w:rFonts w:cs="Times New Roman"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sydowii</w:t>
            </w:r>
            <w:proofErr w:type="spellEnd"/>
          </w:p>
        </w:tc>
        <w:tc>
          <w:tcPr>
            <w:tcW w:w="1985" w:type="dxa"/>
          </w:tcPr>
          <w:p w14:paraId="00E0CC28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sydowii</w:t>
            </w:r>
            <w:proofErr w:type="spellEnd"/>
          </w:p>
        </w:tc>
        <w:tc>
          <w:tcPr>
            <w:tcW w:w="1984" w:type="dxa"/>
          </w:tcPr>
          <w:p w14:paraId="4B04CD68" w14:textId="77777777" w:rsidR="00125B69" w:rsidRPr="000300CD" w:rsidRDefault="00125B69" w:rsidP="0029345B">
            <w:pPr>
              <w:rPr>
                <w:rFonts w:cs="Times New Roman"/>
                <w:szCs w:val="24"/>
              </w:rPr>
            </w:pPr>
            <w:r w:rsidRPr="000300CD">
              <w:rPr>
                <w:rFonts w:cs="Times New Roman"/>
              </w:rPr>
              <w:t>no data</w:t>
            </w:r>
          </w:p>
        </w:tc>
      </w:tr>
      <w:tr w:rsidR="00125B69" w:rsidRPr="00B97EA0" w14:paraId="3C8B26BE" w14:textId="77777777" w:rsidTr="0029345B">
        <w:tc>
          <w:tcPr>
            <w:tcW w:w="1951" w:type="dxa"/>
          </w:tcPr>
          <w:p w14:paraId="13FC82C9" w14:textId="77777777" w:rsidR="00125B69" w:rsidRPr="00B97EA0" w:rsidRDefault="00125B69" w:rsidP="0029345B">
            <w:pPr>
              <w:rPr>
                <w:rFonts w:cs="Times New Roman"/>
                <w:kern w:val="2"/>
                <w:szCs w:val="24"/>
              </w:rPr>
            </w:pPr>
            <w:r w:rsidRPr="00B97EA0">
              <w:rPr>
                <w:rFonts w:cs="Times New Roman"/>
                <w:color w:val="000000"/>
                <w:szCs w:val="24"/>
              </w:rPr>
              <w:t>22BB065</w:t>
            </w:r>
          </w:p>
        </w:tc>
        <w:tc>
          <w:tcPr>
            <w:tcW w:w="2268" w:type="dxa"/>
          </w:tcPr>
          <w:p w14:paraId="59321C3B" w14:textId="77777777" w:rsidR="00125B69" w:rsidRPr="00B97EA0" w:rsidRDefault="00125B69" w:rsidP="0029345B">
            <w:pPr>
              <w:rPr>
                <w:rFonts w:cs="Times New Roman"/>
                <w:szCs w:val="24"/>
              </w:rPr>
            </w:pPr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 xml:space="preserve">A. </w:t>
            </w:r>
            <w:proofErr w:type="spellStart"/>
            <w:r w:rsidRPr="00B97EA0">
              <w:rPr>
                <w:rFonts w:cs="Times New Roman"/>
                <w:i/>
                <w:iCs/>
                <w:color w:val="000000"/>
                <w:szCs w:val="24"/>
              </w:rPr>
              <w:t>udagawae</w:t>
            </w:r>
            <w:proofErr w:type="spellEnd"/>
          </w:p>
        </w:tc>
        <w:tc>
          <w:tcPr>
            <w:tcW w:w="1701" w:type="dxa"/>
          </w:tcPr>
          <w:p w14:paraId="7271DAA6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udagawae</w:t>
            </w:r>
            <w:proofErr w:type="spellEnd"/>
          </w:p>
        </w:tc>
        <w:tc>
          <w:tcPr>
            <w:tcW w:w="1985" w:type="dxa"/>
          </w:tcPr>
          <w:p w14:paraId="14DDFCA2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wyomingensis</w:t>
            </w:r>
            <w:proofErr w:type="spellEnd"/>
          </w:p>
        </w:tc>
        <w:tc>
          <w:tcPr>
            <w:tcW w:w="1984" w:type="dxa"/>
          </w:tcPr>
          <w:p w14:paraId="23317CBD" w14:textId="77777777" w:rsidR="00125B69" w:rsidRPr="002954AB" w:rsidRDefault="00125B69" w:rsidP="0029345B">
            <w:pPr>
              <w:rPr>
                <w:rFonts w:cs="Times New Roman"/>
                <w:i/>
                <w:iCs/>
                <w:szCs w:val="24"/>
              </w:rPr>
            </w:pP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A</w:t>
            </w:r>
            <w:r w:rsidRPr="002954AB">
              <w:rPr>
                <w:rFonts w:cs="Times New Roman"/>
                <w:i/>
                <w:iCs/>
                <w:color w:val="212121"/>
                <w:shd w:val="clear" w:color="auto" w:fill="FFFFFF"/>
              </w:rPr>
              <w:t>.</w:t>
            </w:r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 xml:space="preserve"> </w:t>
            </w:r>
            <w:proofErr w:type="spellStart"/>
            <w:r w:rsidRPr="002954AB">
              <w:rPr>
                <w:rFonts w:cs="Times New Roman"/>
                <w:i/>
                <w:iCs/>
                <w:color w:val="212121"/>
                <w:szCs w:val="24"/>
                <w:shd w:val="clear" w:color="auto" w:fill="FFFFFF"/>
              </w:rPr>
              <w:t>wyomingensis</w:t>
            </w:r>
            <w:proofErr w:type="spellEnd"/>
          </w:p>
        </w:tc>
      </w:tr>
    </w:tbl>
    <w:p w14:paraId="415A16D3" w14:textId="77777777" w:rsidR="00125B69" w:rsidRDefault="00125B69" w:rsidP="00125B69">
      <w:pPr>
        <w:rPr>
          <w:rFonts w:cs="Times New Roman"/>
        </w:rPr>
      </w:pPr>
    </w:p>
    <w:p w14:paraId="22953905" w14:textId="77777777" w:rsidR="005762BC" w:rsidRDefault="005762BC" w:rsidP="005762BC">
      <w:pPr>
        <w:rPr>
          <w:rFonts w:cs="Times New Roman"/>
        </w:rPr>
      </w:pPr>
    </w:p>
    <w:p w14:paraId="49903CCB" w14:textId="77777777" w:rsidR="005762BC" w:rsidRDefault="005762BC" w:rsidP="005762BC">
      <w:pPr>
        <w:rPr>
          <w:rFonts w:cs="Times New Roman"/>
        </w:rPr>
      </w:pPr>
    </w:p>
    <w:p w14:paraId="6A4DE606" w14:textId="77777777" w:rsidR="005762BC" w:rsidRDefault="005762BC" w:rsidP="005762BC">
      <w:pPr>
        <w:rPr>
          <w:rFonts w:cs="Times New Roman"/>
        </w:rPr>
      </w:pPr>
    </w:p>
    <w:p w14:paraId="0E08218B" w14:textId="77777777" w:rsidR="005762BC" w:rsidRDefault="005762BC" w:rsidP="005762BC">
      <w:pPr>
        <w:rPr>
          <w:rFonts w:cs="Times New Roman"/>
        </w:rPr>
      </w:pPr>
    </w:p>
    <w:p w14:paraId="146E1307" w14:textId="77777777" w:rsidR="005762BC" w:rsidRDefault="005762BC" w:rsidP="005762BC">
      <w:pPr>
        <w:rPr>
          <w:rFonts w:cs="Times New Roman"/>
        </w:rPr>
      </w:pPr>
    </w:p>
    <w:p w14:paraId="775BE154" w14:textId="77777777" w:rsidR="005762BC" w:rsidRDefault="005762BC" w:rsidP="005762BC">
      <w:pPr>
        <w:rPr>
          <w:rFonts w:cs="Times New Roman"/>
        </w:rPr>
      </w:pPr>
    </w:p>
    <w:p w14:paraId="27B1315B" w14:textId="77777777" w:rsidR="005762BC" w:rsidRDefault="005762BC" w:rsidP="005762BC">
      <w:pPr>
        <w:rPr>
          <w:rFonts w:cs="Times New Roman"/>
        </w:rPr>
      </w:pPr>
    </w:p>
    <w:p w14:paraId="69D98CE0" w14:textId="77777777" w:rsidR="005762BC" w:rsidRDefault="005762BC" w:rsidP="005762BC">
      <w:pPr>
        <w:rPr>
          <w:rFonts w:cs="Times New Roman"/>
        </w:rPr>
      </w:pPr>
    </w:p>
    <w:p w14:paraId="0D911D0A" w14:textId="77777777" w:rsidR="005762BC" w:rsidRDefault="005762BC" w:rsidP="005762BC">
      <w:pPr>
        <w:rPr>
          <w:rFonts w:cs="Times New Roman"/>
        </w:rPr>
      </w:pPr>
    </w:p>
    <w:p w14:paraId="7960561B" w14:textId="77777777" w:rsidR="005762BC" w:rsidRDefault="005762BC" w:rsidP="005762BC">
      <w:pPr>
        <w:rPr>
          <w:rFonts w:cs="Times New Roman"/>
        </w:rPr>
      </w:pPr>
    </w:p>
    <w:p w14:paraId="0BEC2080" w14:textId="77777777" w:rsidR="005762BC" w:rsidRDefault="005762BC" w:rsidP="005762BC">
      <w:pPr>
        <w:rPr>
          <w:rFonts w:cs="Times New Roman"/>
        </w:rPr>
      </w:pPr>
    </w:p>
    <w:p w14:paraId="0EC77C60" w14:textId="0527AD06" w:rsidR="005762BC" w:rsidRDefault="005762BC" w:rsidP="005762BC">
      <w:pPr>
        <w:rPr>
          <w:rFonts w:cs="Times New Roman"/>
        </w:rPr>
      </w:pPr>
    </w:p>
    <w:p w14:paraId="5E257C19" w14:textId="5F16A3E7" w:rsidR="005623AC" w:rsidRDefault="005623AC" w:rsidP="005762BC">
      <w:pPr>
        <w:rPr>
          <w:rFonts w:cs="Times New Roman"/>
        </w:rPr>
      </w:pPr>
    </w:p>
    <w:p w14:paraId="029AC730" w14:textId="06D82FFE" w:rsidR="005623AC" w:rsidRDefault="005623AC" w:rsidP="005762BC">
      <w:pPr>
        <w:rPr>
          <w:rFonts w:cs="Times New Roman"/>
        </w:rPr>
      </w:pPr>
    </w:p>
    <w:p w14:paraId="1F83577E" w14:textId="223026EC" w:rsidR="00565249" w:rsidRPr="00A46BB0" w:rsidRDefault="00565249" w:rsidP="00565249">
      <w:pPr>
        <w:spacing w:after="0" w:line="360" w:lineRule="auto"/>
        <w:rPr>
          <w:rFonts w:cs="Times New Roman"/>
          <w:sz w:val="20"/>
          <w:szCs w:val="20"/>
          <w:lang w:val="en-GB"/>
        </w:rPr>
      </w:pPr>
      <w:r w:rsidRPr="00A46BB0">
        <w:rPr>
          <w:rFonts w:cs="Times New Roman"/>
          <w:b/>
          <w:bCs/>
          <w:sz w:val="20"/>
          <w:szCs w:val="20"/>
          <w:lang w:val="en-GB"/>
        </w:rPr>
        <w:lastRenderedPageBreak/>
        <w:t xml:space="preserve">Table </w:t>
      </w:r>
      <w:r w:rsidR="00517AFA">
        <w:rPr>
          <w:rFonts w:cs="Times New Roman"/>
          <w:b/>
          <w:bCs/>
          <w:sz w:val="20"/>
          <w:szCs w:val="20"/>
          <w:lang w:val="en-GB"/>
        </w:rPr>
        <w:t>S4</w:t>
      </w:r>
      <w:r w:rsidRPr="00A46BB0">
        <w:rPr>
          <w:rFonts w:cs="Times New Roman"/>
          <w:sz w:val="20"/>
          <w:szCs w:val="20"/>
          <w:lang w:val="en-GB"/>
        </w:rPr>
        <w:t xml:space="preserve"> The minimal effective concentration of echinocandins and the minimal inhibitory concentration of triazoles were determined for 95 isolates of </w:t>
      </w:r>
      <w:r w:rsidRPr="00A46BB0">
        <w:rPr>
          <w:rFonts w:cs="Times New Roman"/>
          <w:i/>
          <w:sz w:val="20"/>
          <w:szCs w:val="20"/>
          <w:lang w:val="en-GB"/>
        </w:rPr>
        <w:t>Aspergillus</w:t>
      </w:r>
    </w:p>
    <w:tbl>
      <w:tblPr>
        <w:tblStyle w:val="aff5"/>
        <w:tblW w:w="5934" w:type="pct"/>
        <w:jc w:val="center"/>
        <w:tblLook w:val="04A0" w:firstRow="1" w:lastRow="0" w:firstColumn="1" w:lastColumn="0" w:noHBand="0" w:noVBand="1"/>
      </w:tblPr>
      <w:tblGrid>
        <w:gridCol w:w="1419"/>
        <w:gridCol w:w="602"/>
        <w:gridCol w:w="704"/>
        <w:gridCol w:w="852"/>
        <w:gridCol w:w="586"/>
        <w:gridCol w:w="880"/>
        <w:gridCol w:w="790"/>
        <w:gridCol w:w="844"/>
        <w:gridCol w:w="586"/>
        <w:gridCol w:w="740"/>
        <w:gridCol w:w="721"/>
        <w:gridCol w:w="681"/>
        <w:gridCol w:w="709"/>
        <w:gridCol w:w="994"/>
        <w:gridCol w:w="752"/>
      </w:tblGrid>
      <w:tr w:rsidR="00565249" w:rsidRPr="00565249" w14:paraId="59A1F58F" w14:textId="77777777" w:rsidTr="00565249">
        <w:trPr>
          <w:jc w:val="center"/>
        </w:trPr>
        <w:tc>
          <w:tcPr>
            <w:tcW w:w="598" w:type="pct"/>
            <w:vMerge w:val="restart"/>
            <w:tcBorders>
              <w:left w:val="nil"/>
              <w:bottom w:val="nil"/>
              <w:right w:val="nil"/>
            </w:tcBorders>
          </w:tcPr>
          <w:p w14:paraId="0CC03B5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Aspergillus species (n)</w:t>
            </w:r>
          </w:p>
        </w:tc>
        <w:tc>
          <w:tcPr>
            <w:tcW w:w="551" w:type="pct"/>
            <w:gridSpan w:val="2"/>
            <w:vMerge w:val="restart"/>
            <w:tcBorders>
              <w:left w:val="nil"/>
              <w:right w:val="nil"/>
            </w:tcBorders>
          </w:tcPr>
          <w:p w14:paraId="45B145C8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AMB</w:t>
            </w:r>
          </w:p>
        </w:tc>
        <w:tc>
          <w:tcPr>
            <w:tcW w:w="1913" w:type="pct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3CCEE6F1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Triazoles</w:t>
            </w:r>
          </w:p>
        </w:tc>
        <w:tc>
          <w:tcPr>
            <w:tcW w:w="1938" w:type="pct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687E8ADC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Echinocandins</w:t>
            </w:r>
          </w:p>
        </w:tc>
      </w:tr>
      <w:tr w:rsidR="00565249" w:rsidRPr="00565249" w14:paraId="34CB25AC" w14:textId="77777777" w:rsidTr="00565249">
        <w:trPr>
          <w:jc w:val="center"/>
        </w:trPr>
        <w:tc>
          <w:tcPr>
            <w:tcW w:w="59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5564E6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</w:p>
        </w:tc>
        <w:tc>
          <w:tcPr>
            <w:tcW w:w="551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4B0AD55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</w:p>
        </w:tc>
        <w:tc>
          <w:tcPr>
            <w:tcW w:w="606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9A7DB46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IZ</w:t>
            </w:r>
          </w:p>
        </w:tc>
        <w:tc>
          <w:tcPr>
            <w:tcW w:w="704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793F6C1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PZ</w:t>
            </w:r>
          </w:p>
        </w:tc>
        <w:tc>
          <w:tcPr>
            <w:tcW w:w="603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26E1A5D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VOR</w:t>
            </w:r>
          </w:p>
        </w:tc>
        <w:tc>
          <w:tcPr>
            <w:tcW w:w="616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4F629DE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AND</w:t>
            </w:r>
          </w:p>
        </w:tc>
        <w:tc>
          <w:tcPr>
            <w:tcW w:w="586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2B0F972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MF</w:t>
            </w:r>
          </w:p>
        </w:tc>
        <w:tc>
          <w:tcPr>
            <w:tcW w:w="736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A5E756A" w14:textId="77777777" w:rsidR="00565249" w:rsidRPr="00565249" w:rsidRDefault="00565249" w:rsidP="00A47597">
            <w:pPr>
              <w:jc w:val="center"/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CAS</w:t>
            </w:r>
          </w:p>
        </w:tc>
      </w:tr>
      <w:tr w:rsidR="00565249" w:rsidRPr="00565249" w14:paraId="68F6754C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0F9D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</w:p>
        </w:tc>
        <w:tc>
          <w:tcPr>
            <w:tcW w:w="254" w:type="pct"/>
            <w:tcBorders>
              <w:left w:val="nil"/>
              <w:bottom w:val="single" w:sz="4" w:space="0" w:color="auto"/>
              <w:right w:val="nil"/>
            </w:tcBorders>
          </w:tcPr>
          <w:p w14:paraId="392EB74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MIC</w:t>
            </w:r>
          </w:p>
          <w:p w14:paraId="503AF65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Range</w:t>
            </w:r>
          </w:p>
          <w:p w14:paraId="01093AA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297" w:type="pct"/>
            <w:tcBorders>
              <w:left w:val="nil"/>
              <w:bottom w:val="single" w:sz="4" w:space="0" w:color="auto"/>
              <w:right w:val="nil"/>
            </w:tcBorders>
          </w:tcPr>
          <w:p w14:paraId="5A1AEFD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proofErr w:type="spellStart"/>
            <w:r w:rsidRPr="00565249">
              <w:rPr>
                <w:rFonts w:cs="Times New Roman"/>
                <w:sz w:val="13"/>
                <w:szCs w:val="13"/>
                <w:lang w:val="en-GB"/>
              </w:rPr>
              <w:t>mMIC</w:t>
            </w:r>
            <w:proofErr w:type="spellEnd"/>
          </w:p>
          <w:p w14:paraId="5670755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</w:tcPr>
          <w:p w14:paraId="33521BD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MIC</w:t>
            </w:r>
          </w:p>
          <w:p w14:paraId="7002D86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Range</w:t>
            </w:r>
          </w:p>
          <w:p w14:paraId="3834C45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247" w:type="pct"/>
            <w:tcBorders>
              <w:left w:val="nil"/>
              <w:bottom w:val="single" w:sz="4" w:space="0" w:color="auto"/>
              <w:right w:val="nil"/>
            </w:tcBorders>
          </w:tcPr>
          <w:p w14:paraId="5B5CAD5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proofErr w:type="spellStart"/>
            <w:r w:rsidRPr="00565249">
              <w:rPr>
                <w:rFonts w:cs="Times New Roman"/>
                <w:sz w:val="13"/>
                <w:szCs w:val="13"/>
                <w:lang w:val="en-GB"/>
              </w:rPr>
              <w:t>mMIC</w:t>
            </w:r>
            <w:proofErr w:type="spellEnd"/>
          </w:p>
          <w:p w14:paraId="0D72F93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371" w:type="pct"/>
            <w:tcBorders>
              <w:left w:val="nil"/>
              <w:bottom w:val="single" w:sz="4" w:space="0" w:color="auto"/>
              <w:right w:val="nil"/>
            </w:tcBorders>
          </w:tcPr>
          <w:p w14:paraId="0ECF6A3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MIC</w:t>
            </w:r>
          </w:p>
          <w:p w14:paraId="462A21B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Range</w:t>
            </w:r>
          </w:p>
          <w:p w14:paraId="595C0E4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333" w:type="pct"/>
            <w:tcBorders>
              <w:left w:val="nil"/>
              <w:bottom w:val="single" w:sz="4" w:space="0" w:color="auto"/>
              <w:right w:val="nil"/>
            </w:tcBorders>
          </w:tcPr>
          <w:p w14:paraId="3B9C4E0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proofErr w:type="spellStart"/>
            <w:r w:rsidRPr="00565249">
              <w:rPr>
                <w:rFonts w:cs="Times New Roman"/>
                <w:sz w:val="13"/>
                <w:szCs w:val="13"/>
                <w:lang w:val="en-GB"/>
              </w:rPr>
              <w:t>mMIC</w:t>
            </w:r>
            <w:proofErr w:type="spellEnd"/>
          </w:p>
          <w:p w14:paraId="766A17A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356" w:type="pct"/>
            <w:tcBorders>
              <w:left w:val="nil"/>
              <w:bottom w:val="single" w:sz="4" w:space="0" w:color="auto"/>
              <w:right w:val="nil"/>
            </w:tcBorders>
          </w:tcPr>
          <w:p w14:paraId="5F1ACCA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MIC</w:t>
            </w:r>
          </w:p>
          <w:p w14:paraId="2229A16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Range</w:t>
            </w:r>
          </w:p>
          <w:p w14:paraId="3221762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247" w:type="pct"/>
            <w:tcBorders>
              <w:left w:val="nil"/>
              <w:bottom w:val="single" w:sz="4" w:space="0" w:color="auto"/>
              <w:right w:val="nil"/>
            </w:tcBorders>
          </w:tcPr>
          <w:p w14:paraId="48BECDE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proofErr w:type="spellStart"/>
            <w:r w:rsidRPr="00565249">
              <w:rPr>
                <w:rFonts w:cs="Times New Roman"/>
                <w:sz w:val="13"/>
                <w:szCs w:val="13"/>
                <w:lang w:val="en-GB"/>
              </w:rPr>
              <w:t>mMIC</w:t>
            </w:r>
            <w:proofErr w:type="spellEnd"/>
          </w:p>
          <w:p w14:paraId="5AEDC39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312" w:type="pct"/>
            <w:tcBorders>
              <w:left w:val="nil"/>
              <w:bottom w:val="single" w:sz="4" w:space="0" w:color="auto"/>
              <w:right w:val="nil"/>
            </w:tcBorders>
          </w:tcPr>
          <w:p w14:paraId="6E74C22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MEC</w:t>
            </w:r>
          </w:p>
          <w:p w14:paraId="1048632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Range</w:t>
            </w:r>
          </w:p>
          <w:p w14:paraId="440F954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304" w:type="pct"/>
            <w:tcBorders>
              <w:left w:val="nil"/>
              <w:bottom w:val="single" w:sz="4" w:space="0" w:color="auto"/>
              <w:right w:val="nil"/>
            </w:tcBorders>
          </w:tcPr>
          <w:p w14:paraId="24DE5F52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proofErr w:type="spellStart"/>
            <w:r w:rsidRPr="00565249">
              <w:rPr>
                <w:rFonts w:cs="Times New Roman"/>
                <w:sz w:val="13"/>
                <w:szCs w:val="13"/>
                <w:lang w:val="en-GB"/>
              </w:rPr>
              <w:t>mMEC</w:t>
            </w:r>
            <w:proofErr w:type="spellEnd"/>
          </w:p>
          <w:p w14:paraId="01FB8BC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287" w:type="pct"/>
            <w:tcBorders>
              <w:left w:val="nil"/>
              <w:bottom w:val="single" w:sz="4" w:space="0" w:color="auto"/>
              <w:right w:val="nil"/>
            </w:tcBorders>
          </w:tcPr>
          <w:p w14:paraId="2A2F2E7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MEC</w:t>
            </w:r>
          </w:p>
          <w:p w14:paraId="6F16296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Range</w:t>
            </w:r>
          </w:p>
          <w:p w14:paraId="4040332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299" w:type="pct"/>
            <w:tcBorders>
              <w:left w:val="nil"/>
              <w:bottom w:val="single" w:sz="4" w:space="0" w:color="auto"/>
              <w:right w:val="nil"/>
            </w:tcBorders>
          </w:tcPr>
          <w:p w14:paraId="79F7696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proofErr w:type="spellStart"/>
            <w:r w:rsidRPr="00565249">
              <w:rPr>
                <w:rFonts w:cs="Times New Roman"/>
                <w:sz w:val="13"/>
                <w:szCs w:val="13"/>
                <w:lang w:val="en-GB"/>
              </w:rPr>
              <w:t>mMEC</w:t>
            </w:r>
            <w:proofErr w:type="spellEnd"/>
          </w:p>
          <w:p w14:paraId="2393BFD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419" w:type="pct"/>
            <w:tcBorders>
              <w:left w:val="nil"/>
              <w:bottom w:val="single" w:sz="4" w:space="0" w:color="auto"/>
              <w:right w:val="nil"/>
            </w:tcBorders>
          </w:tcPr>
          <w:p w14:paraId="7633FEC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MEC</w:t>
            </w:r>
          </w:p>
          <w:p w14:paraId="43C34BA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Range</w:t>
            </w:r>
          </w:p>
          <w:p w14:paraId="36391FD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  <w:tc>
          <w:tcPr>
            <w:tcW w:w="317" w:type="pct"/>
            <w:tcBorders>
              <w:left w:val="nil"/>
              <w:bottom w:val="single" w:sz="4" w:space="0" w:color="auto"/>
              <w:right w:val="nil"/>
            </w:tcBorders>
          </w:tcPr>
          <w:p w14:paraId="4887C92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proofErr w:type="spellStart"/>
            <w:r w:rsidRPr="00565249">
              <w:rPr>
                <w:rFonts w:cs="Times New Roman"/>
                <w:sz w:val="13"/>
                <w:szCs w:val="13"/>
                <w:lang w:val="en-GB"/>
              </w:rPr>
              <w:t>mMEC</w:t>
            </w:r>
            <w:proofErr w:type="spellEnd"/>
          </w:p>
          <w:p w14:paraId="1C3CF10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(mg/L)</w:t>
            </w:r>
          </w:p>
        </w:tc>
      </w:tr>
      <w:tr w:rsidR="00565249" w:rsidRPr="00565249" w14:paraId="4486CB86" w14:textId="77777777" w:rsidTr="00565249">
        <w:trPr>
          <w:jc w:val="center"/>
        </w:trPr>
        <w:tc>
          <w:tcPr>
            <w:tcW w:w="598" w:type="pct"/>
            <w:tcBorders>
              <w:left w:val="nil"/>
              <w:bottom w:val="nil"/>
              <w:right w:val="nil"/>
            </w:tcBorders>
          </w:tcPr>
          <w:p w14:paraId="51FEDED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A. fumigatus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(54)</w:t>
            </w:r>
          </w:p>
        </w:tc>
        <w:tc>
          <w:tcPr>
            <w:tcW w:w="254" w:type="pct"/>
            <w:tcBorders>
              <w:left w:val="nil"/>
              <w:bottom w:val="nil"/>
              <w:right w:val="nil"/>
            </w:tcBorders>
          </w:tcPr>
          <w:p w14:paraId="39B6DB9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0.5–4</w:t>
            </w:r>
          </w:p>
        </w:tc>
        <w:tc>
          <w:tcPr>
            <w:tcW w:w="297" w:type="pct"/>
            <w:tcBorders>
              <w:left w:val="nil"/>
              <w:bottom w:val="nil"/>
              <w:right w:val="nil"/>
            </w:tcBorders>
          </w:tcPr>
          <w:p w14:paraId="3712ACE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2</w:t>
            </w:r>
          </w:p>
        </w:tc>
        <w:tc>
          <w:tcPr>
            <w:tcW w:w="359" w:type="pct"/>
            <w:tcBorders>
              <w:left w:val="nil"/>
              <w:bottom w:val="nil"/>
              <w:right w:val="nil"/>
            </w:tcBorders>
          </w:tcPr>
          <w:p w14:paraId="6281237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0.06–0.5</w:t>
            </w:r>
          </w:p>
        </w:tc>
        <w:tc>
          <w:tcPr>
            <w:tcW w:w="247" w:type="pct"/>
            <w:tcBorders>
              <w:left w:val="nil"/>
              <w:bottom w:val="nil"/>
              <w:right w:val="nil"/>
            </w:tcBorders>
          </w:tcPr>
          <w:p w14:paraId="0F397EF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71" w:type="pct"/>
            <w:tcBorders>
              <w:left w:val="nil"/>
              <w:bottom w:val="nil"/>
              <w:right w:val="nil"/>
            </w:tcBorders>
          </w:tcPr>
          <w:p w14:paraId="2BC9A10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0.06–0.5</w:t>
            </w:r>
          </w:p>
        </w:tc>
        <w:tc>
          <w:tcPr>
            <w:tcW w:w="333" w:type="pct"/>
            <w:tcBorders>
              <w:left w:val="nil"/>
              <w:bottom w:val="nil"/>
              <w:right w:val="nil"/>
            </w:tcBorders>
          </w:tcPr>
          <w:p w14:paraId="7134543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</w:t>
            </w:r>
          </w:p>
        </w:tc>
        <w:tc>
          <w:tcPr>
            <w:tcW w:w="356" w:type="pct"/>
            <w:tcBorders>
              <w:left w:val="nil"/>
              <w:bottom w:val="nil"/>
              <w:right w:val="nil"/>
            </w:tcBorders>
          </w:tcPr>
          <w:p w14:paraId="7F8F189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0.06–1</w:t>
            </w:r>
          </w:p>
        </w:tc>
        <w:tc>
          <w:tcPr>
            <w:tcW w:w="247" w:type="pct"/>
            <w:tcBorders>
              <w:left w:val="nil"/>
              <w:bottom w:val="nil"/>
              <w:right w:val="nil"/>
            </w:tcBorders>
          </w:tcPr>
          <w:p w14:paraId="2FB05B6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12" w:type="pct"/>
            <w:tcBorders>
              <w:left w:val="nil"/>
              <w:bottom w:val="nil"/>
              <w:right w:val="nil"/>
            </w:tcBorders>
          </w:tcPr>
          <w:p w14:paraId="1BAFA84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left w:val="nil"/>
              <w:bottom w:val="nil"/>
              <w:right w:val="nil"/>
            </w:tcBorders>
          </w:tcPr>
          <w:p w14:paraId="3CD7A38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left w:val="nil"/>
              <w:bottom w:val="nil"/>
              <w:right w:val="nil"/>
            </w:tcBorders>
          </w:tcPr>
          <w:p w14:paraId="37A955E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left w:val="nil"/>
              <w:bottom w:val="nil"/>
              <w:right w:val="nil"/>
            </w:tcBorders>
          </w:tcPr>
          <w:p w14:paraId="76521D7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left w:val="nil"/>
              <w:bottom w:val="nil"/>
              <w:right w:val="nil"/>
            </w:tcBorders>
          </w:tcPr>
          <w:p w14:paraId="474068A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0.015–0.06</w:t>
            </w:r>
          </w:p>
        </w:tc>
        <w:tc>
          <w:tcPr>
            <w:tcW w:w="317" w:type="pct"/>
            <w:tcBorders>
              <w:left w:val="nil"/>
              <w:bottom w:val="nil"/>
              <w:right w:val="nil"/>
            </w:tcBorders>
          </w:tcPr>
          <w:p w14:paraId="0CFC424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</w:tr>
      <w:tr w:rsidR="00565249" w:rsidRPr="00565249" w14:paraId="6A9AABE2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023A9C9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n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iger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(10)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1D95F63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1–2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1D13800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1022D06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0.12–0.5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22A0D23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0EAC30B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0.12–0.25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7ED5959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62D811F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0.03–0.5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16367B1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431DD27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6A1FEB4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6592110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2FA34A2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265F83A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394A188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</w:tr>
      <w:tr w:rsidR="00565249" w:rsidRPr="00565249" w14:paraId="76F551D1" w14:textId="77777777" w:rsidTr="00565249">
        <w:trPr>
          <w:trHeight w:val="293"/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4AC0DE9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t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ubingensis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(9)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6427E00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0.5–1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68CA6DF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38E8AAF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0.5–1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50F4901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5148969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0.25–0.5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68C5658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77D5145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0.5–8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4479D95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1194D8E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16528D2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77FF076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0DCD127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0F4AB48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0.008–0.03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3FFD641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</w:tr>
      <w:tr w:rsidR="00565249" w:rsidRPr="00565249" w14:paraId="3E99A285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3C50B71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u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samil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(1)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7F8D947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7586B87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4C6039B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22925AF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63B8DF3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46583C3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420BC24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582920F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3CE38C2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0083E8B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5F8391B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55790BA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1FC07DC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36A6F88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</w:tr>
      <w:tr w:rsidR="00565249" w:rsidRPr="00565249" w14:paraId="3B8EEA27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26FCA0B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A. flavus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(10)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44AF0CA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1–4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0A858A5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4019B28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0.25–0.5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34E2CD5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7BEC7CC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0.12–0.25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3A7D1B3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6C89FD4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0.25–1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04C7312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68B5E91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25BC8A4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4D11749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31B3E5C2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5D820FD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0.008–0.015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61A6156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0.008</w:t>
            </w:r>
          </w:p>
        </w:tc>
      </w:tr>
      <w:tr w:rsidR="00565249" w:rsidRPr="00565249" w14:paraId="2B8B42DE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74B9B1A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t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amarii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12E2666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1–2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127F89E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1.5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41DA793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756967C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67BF48F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0.12–0.25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305ECF0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4038E1D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613D961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12B453D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2B01244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65D9114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5378C30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5ADFF05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5C14F86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</w:tr>
      <w:tr w:rsidR="00565249" w:rsidRPr="00565249" w14:paraId="18E2F990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18910D4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t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erreus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(4)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0FB6187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2–4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57D6046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48745FA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0.12–0.25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3385666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1FB638C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0.06–0.12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2CAC654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6CB6703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0.12–0.5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2DFAFD5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10D6B27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1789B60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191A18B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1933185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5838D49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17404D52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</w:tr>
      <w:tr w:rsidR="00565249" w:rsidRPr="00565249" w14:paraId="289D9425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568CDAA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proofErr w:type="spellStart"/>
            <w:proofErr w:type="gram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A.versicolor</w:t>
            </w:r>
            <w:proofErr w:type="spellEnd"/>
            <w:proofErr w:type="gram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(1)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74AE4F7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5E2AF3D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30D9BC7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2C1F61D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4AF95BA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5B3F1599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1E2C844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2CDC18C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12B0250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0A88312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25D1F82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03292A3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5D44344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1C9559A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</w:tr>
      <w:tr w:rsidR="00565249" w:rsidRPr="00565249" w14:paraId="7E7F0670" w14:textId="77777777" w:rsidTr="00565249">
        <w:trPr>
          <w:trHeight w:val="273"/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40490A8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u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dagawae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(1)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4D26F5D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6AB2873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5DFAD6D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7B120D3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7E90E50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17AED0F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2892D5E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2425517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46B32BC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62A4550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555FBE0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550AA28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140A22E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63E90C0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</w:tr>
      <w:tr w:rsidR="00565249" w:rsidRPr="00565249" w14:paraId="753F310A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6A26E2B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l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entulus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(1)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70D51D7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3AD7350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6D1ABB7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3595ACB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4A102AE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694B60E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0BD218A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1607724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36B760C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3407EC5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2F0179E0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66AD64C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250047C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16CDEE6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</w:tr>
      <w:tr w:rsidR="00565249" w:rsidRPr="00565249" w14:paraId="553CC1F8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14494E1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s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ydowii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(1)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5B465D3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3572E70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14163F3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348470AF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57E3B08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</w:tcPr>
          <w:p w14:paraId="54F82BC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0.25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</w:tcPr>
          <w:p w14:paraId="4FB400A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</w:tcPr>
          <w:p w14:paraId="4789E99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</w:tcPr>
          <w:p w14:paraId="10D27D4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761BD9B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14:paraId="257C16A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</w:tcPr>
          <w:p w14:paraId="247EB28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&lt;0.008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2B94C4E8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 w14:paraId="0552D18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</w:tr>
      <w:tr w:rsidR="00565249" w:rsidRPr="00565249" w14:paraId="13A35756" w14:textId="77777777" w:rsidTr="00565249">
        <w:trPr>
          <w:jc w:val="center"/>
        </w:trPr>
        <w:tc>
          <w:tcPr>
            <w:tcW w:w="598" w:type="pct"/>
            <w:tcBorders>
              <w:top w:val="nil"/>
              <w:left w:val="nil"/>
              <w:right w:val="nil"/>
            </w:tcBorders>
          </w:tcPr>
          <w:p w14:paraId="16EA1B17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A. q</w:t>
            </w:r>
            <w:proofErr w:type="spellStart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>uadrilineatus</w:t>
            </w:r>
            <w:proofErr w:type="spellEnd"/>
            <w:r w:rsidRPr="00565249">
              <w:rPr>
                <w:rFonts w:cs="Times New Roman"/>
                <w:i/>
                <w:iCs/>
                <w:sz w:val="13"/>
                <w:szCs w:val="13"/>
                <w:lang w:val="en-GB"/>
              </w:rPr>
              <w:t xml:space="preserve"> </w:t>
            </w:r>
            <w:r w:rsidRPr="00565249">
              <w:rPr>
                <w:rFonts w:cs="Times New Roman"/>
                <w:sz w:val="13"/>
                <w:szCs w:val="13"/>
                <w:lang w:val="en-GB"/>
              </w:rPr>
              <w:t>(1)</w:t>
            </w:r>
          </w:p>
        </w:tc>
        <w:tc>
          <w:tcPr>
            <w:tcW w:w="254" w:type="pct"/>
            <w:tcBorders>
              <w:top w:val="nil"/>
              <w:left w:val="nil"/>
              <w:right w:val="nil"/>
            </w:tcBorders>
          </w:tcPr>
          <w:p w14:paraId="2E1E0C96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297" w:type="pct"/>
            <w:tcBorders>
              <w:top w:val="nil"/>
              <w:left w:val="nil"/>
              <w:right w:val="nil"/>
            </w:tcBorders>
          </w:tcPr>
          <w:p w14:paraId="51D5980E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4</w:t>
            </w:r>
          </w:p>
        </w:tc>
        <w:tc>
          <w:tcPr>
            <w:tcW w:w="359" w:type="pct"/>
            <w:tcBorders>
              <w:top w:val="nil"/>
              <w:left w:val="nil"/>
              <w:right w:val="nil"/>
            </w:tcBorders>
          </w:tcPr>
          <w:p w14:paraId="0A37287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right w:val="nil"/>
            </w:tcBorders>
          </w:tcPr>
          <w:p w14:paraId="0117BC0B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71" w:type="pct"/>
            <w:tcBorders>
              <w:top w:val="nil"/>
              <w:left w:val="nil"/>
              <w:right w:val="nil"/>
            </w:tcBorders>
          </w:tcPr>
          <w:p w14:paraId="0695939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33" w:type="pct"/>
            <w:tcBorders>
              <w:top w:val="nil"/>
              <w:left w:val="nil"/>
              <w:right w:val="nil"/>
            </w:tcBorders>
          </w:tcPr>
          <w:p w14:paraId="334AE38A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</w:tcPr>
          <w:p w14:paraId="5B07FD81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right w:val="nil"/>
            </w:tcBorders>
          </w:tcPr>
          <w:p w14:paraId="5C952CA5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0.5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</w:tcPr>
          <w:p w14:paraId="61DE91F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</w:tcPr>
          <w:p w14:paraId="32921994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&lt;0.015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</w:tcPr>
          <w:p w14:paraId="29EC17BC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  <w:tc>
          <w:tcPr>
            <w:tcW w:w="299" w:type="pct"/>
            <w:tcBorders>
              <w:top w:val="nil"/>
              <w:left w:val="nil"/>
              <w:right w:val="nil"/>
            </w:tcBorders>
          </w:tcPr>
          <w:p w14:paraId="6157606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0.015</w:t>
            </w:r>
          </w:p>
        </w:tc>
        <w:tc>
          <w:tcPr>
            <w:tcW w:w="419" w:type="pct"/>
            <w:tcBorders>
              <w:top w:val="nil"/>
              <w:left w:val="nil"/>
              <w:right w:val="nil"/>
            </w:tcBorders>
          </w:tcPr>
          <w:p w14:paraId="70198EAD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  <w:tc>
          <w:tcPr>
            <w:tcW w:w="317" w:type="pct"/>
            <w:tcBorders>
              <w:top w:val="nil"/>
              <w:left w:val="nil"/>
              <w:right w:val="nil"/>
            </w:tcBorders>
          </w:tcPr>
          <w:p w14:paraId="1F838573" w14:textId="77777777" w:rsidR="00565249" w:rsidRPr="00565249" w:rsidRDefault="00565249" w:rsidP="00A47597">
            <w:pPr>
              <w:rPr>
                <w:rFonts w:cs="Times New Roman"/>
                <w:sz w:val="13"/>
                <w:szCs w:val="13"/>
                <w:lang w:val="en-GB"/>
              </w:rPr>
            </w:pPr>
            <w:r w:rsidRPr="00565249">
              <w:rPr>
                <w:rFonts w:cs="Times New Roman"/>
                <w:sz w:val="13"/>
                <w:szCs w:val="13"/>
                <w:lang w:val="en-GB"/>
              </w:rPr>
              <w:t>0.03</w:t>
            </w:r>
          </w:p>
        </w:tc>
      </w:tr>
    </w:tbl>
    <w:p w14:paraId="1A8E290C" w14:textId="7C5A2773" w:rsidR="00565249" w:rsidRDefault="00565249" w:rsidP="005762BC">
      <w:pPr>
        <w:rPr>
          <w:rFonts w:cs="Times New Roman"/>
        </w:rPr>
      </w:pPr>
      <w:r w:rsidRPr="00A46BB0">
        <w:rPr>
          <w:rFonts w:cs="Times New Roman"/>
          <w:sz w:val="20"/>
          <w:szCs w:val="20"/>
          <w:lang w:val="en-GB"/>
        </w:rPr>
        <w:t xml:space="preserve">MEC, minimal effective </w:t>
      </w:r>
      <w:proofErr w:type="gramStart"/>
      <w:r w:rsidRPr="00A46BB0">
        <w:rPr>
          <w:rFonts w:cs="Times New Roman"/>
          <w:sz w:val="20"/>
          <w:szCs w:val="20"/>
          <w:lang w:val="en-GB"/>
        </w:rPr>
        <w:t>concentration ;</w:t>
      </w:r>
      <w:proofErr w:type="gramEnd"/>
      <w:r w:rsidRPr="00A46BB0">
        <w:rPr>
          <w:rFonts w:cs="Times New Roman"/>
          <w:sz w:val="20"/>
          <w:szCs w:val="20"/>
          <w:lang w:val="en-GB"/>
        </w:rPr>
        <w:t xml:space="preserve"> </w:t>
      </w:r>
      <w:proofErr w:type="spellStart"/>
      <w:r w:rsidRPr="00A46BB0">
        <w:rPr>
          <w:rFonts w:cs="Times New Roman"/>
          <w:sz w:val="20"/>
          <w:szCs w:val="20"/>
          <w:lang w:val="en-GB"/>
        </w:rPr>
        <w:t>mMEC</w:t>
      </w:r>
      <w:proofErr w:type="spellEnd"/>
      <w:r w:rsidRPr="00A46BB0">
        <w:rPr>
          <w:rFonts w:cs="Times New Roman"/>
          <w:sz w:val="20"/>
          <w:szCs w:val="20"/>
          <w:lang w:val="en-GB"/>
        </w:rPr>
        <w:t xml:space="preserve">, median MEC; MIC, Minimum inhibitory concentration; </w:t>
      </w:r>
      <w:proofErr w:type="spellStart"/>
      <w:r w:rsidRPr="00A46BB0">
        <w:rPr>
          <w:rFonts w:cs="Times New Roman"/>
          <w:sz w:val="20"/>
          <w:szCs w:val="20"/>
          <w:lang w:val="en-GB"/>
        </w:rPr>
        <w:t>mMIC</w:t>
      </w:r>
      <w:proofErr w:type="spellEnd"/>
      <w:r w:rsidRPr="00A46BB0">
        <w:rPr>
          <w:rFonts w:cs="Times New Roman"/>
          <w:sz w:val="20"/>
          <w:szCs w:val="20"/>
          <w:lang w:val="en-GB"/>
        </w:rPr>
        <w:t xml:space="preserve">, median MIC; AMB, amphotericin B; AND, anidulafungin; CAS, </w:t>
      </w:r>
      <w:proofErr w:type="spellStart"/>
      <w:r w:rsidRPr="00A46BB0">
        <w:rPr>
          <w:rFonts w:cs="Times New Roman"/>
          <w:sz w:val="20"/>
          <w:szCs w:val="20"/>
          <w:lang w:val="en-GB"/>
        </w:rPr>
        <w:t>caspofungin</w:t>
      </w:r>
      <w:proofErr w:type="spellEnd"/>
      <w:r w:rsidRPr="00A46BB0">
        <w:rPr>
          <w:rFonts w:cs="Times New Roman"/>
          <w:sz w:val="20"/>
          <w:szCs w:val="20"/>
          <w:lang w:val="en-GB"/>
        </w:rPr>
        <w:t>; ITR, itraconazole; MF, micafungin; PZ, posaconazole; VOR, voriconazole</w:t>
      </w:r>
    </w:p>
    <w:p w14:paraId="7AB57CD8" w14:textId="77777777" w:rsidR="00565249" w:rsidRDefault="00565249" w:rsidP="005762BC">
      <w:pPr>
        <w:rPr>
          <w:rFonts w:cs="Times New Roman"/>
        </w:rPr>
      </w:pPr>
    </w:p>
    <w:p w14:paraId="0C243215" w14:textId="77777777" w:rsidR="00517AFA" w:rsidRDefault="00517AFA" w:rsidP="005762BC">
      <w:pPr>
        <w:rPr>
          <w:rFonts w:cs="Times New Roman"/>
        </w:rPr>
      </w:pPr>
    </w:p>
    <w:p w14:paraId="58BA1BDA" w14:textId="77777777" w:rsidR="00517AFA" w:rsidRDefault="00517AFA" w:rsidP="005762BC">
      <w:pPr>
        <w:rPr>
          <w:rFonts w:cs="Times New Roman"/>
        </w:rPr>
      </w:pPr>
    </w:p>
    <w:p w14:paraId="72078791" w14:textId="77777777" w:rsidR="00517AFA" w:rsidRDefault="00517AFA" w:rsidP="005762BC">
      <w:pPr>
        <w:rPr>
          <w:rFonts w:cs="Times New Roman"/>
        </w:rPr>
      </w:pPr>
    </w:p>
    <w:p w14:paraId="6D38A347" w14:textId="77777777" w:rsidR="00517AFA" w:rsidRDefault="00517AFA" w:rsidP="005762BC">
      <w:pPr>
        <w:rPr>
          <w:rFonts w:cs="Times New Roman"/>
        </w:rPr>
      </w:pPr>
    </w:p>
    <w:p w14:paraId="20C4FD40" w14:textId="77777777" w:rsidR="00517AFA" w:rsidRDefault="00517AFA" w:rsidP="005762BC">
      <w:pPr>
        <w:rPr>
          <w:rFonts w:cs="Times New Roman"/>
        </w:rPr>
      </w:pPr>
    </w:p>
    <w:p w14:paraId="5E866C9F" w14:textId="7E2B3BE7" w:rsidR="005762BC" w:rsidRPr="00A6614C" w:rsidRDefault="005762BC" w:rsidP="005762BC">
      <w:pPr>
        <w:rPr>
          <w:rFonts w:cs="Times New Roman"/>
        </w:rPr>
      </w:pPr>
      <w:r w:rsidRPr="00A6614C">
        <w:rPr>
          <w:rFonts w:cs="Times New Roman"/>
        </w:rPr>
        <w:lastRenderedPageBreak/>
        <w:t>Table S</w:t>
      </w:r>
      <w:r w:rsidR="00517AFA">
        <w:rPr>
          <w:rFonts w:cs="Times New Roman"/>
          <w:lang w:eastAsia="zh-CN"/>
        </w:rPr>
        <w:t>5</w:t>
      </w:r>
      <w:r w:rsidRPr="00A6614C">
        <w:rPr>
          <w:rFonts w:cs="Times New Roman"/>
        </w:rPr>
        <w:t xml:space="preserve"> Summary of mutations in the</w:t>
      </w:r>
      <w:r w:rsidRPr="00153E70">
        <w:rPr>
          <w:rFonts w:cs="Times New Roman"/>
          <w:i/>
          <w:iCs/>
        </w:rPr>
        <w:t xml:space="preserve"> CYP51A </w:t>
      </w:r>
      <w:r w:rsidRPr="00A6614C">
        <w:rPr>
          <w:rFonts w:cs="Times New Roman"/>
        </w:rPr>
        <w:t xml:space="preserve">and </w:t>
      </w:r>
      <w:r w:rsidRPr="00153E70">
        <w:rPr>
          <w:rFonts w:cs="Times New Roman"/>
          <w:i/>
          <w:iCs/>
        </w:rPr>
        <w:t>CYP51B</w:t>
      </w:r>
      <w:r w:rsidRPr="00A6614C">
        <w:rPr>
          <w:rFonts w:cs="Times New Roman"/>
        </w:rPr>
        <w:t xml:space="preserve"> genes of </w:t>
      </w:r>
      <w:r w:rsidRPr="00A6614C">
        <w:rPr>
          <w:rFonts w:cs="Times New Roman"/>
          <w:i/>
          <w:iCs/>
        </w:rPr>
        <w:t xml:space="preserve">Aspergillus </w:t>
      </w:r>
      <w:proofErr w:type="spellStart"/>
      <w:r w:rsidRPr="00A6614C">
        <w:rPr>
          <w:rFonts w:cs="Times New Roman"/>
          <w:i/>
          <w:iCs/>
        </w:rPr>
        <w:t>tubingensis</w:t>
      </w:r>
      <w:proofErr w:type="spellEnd"/>
    </w:p>
    <w:tbl>
      <w:tblPr>
        <w:tblStyle w:val="aff5"/>
        <w:tblW w:w="9767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3261"/>
        <w:gridCol w:w="1275"/>
        <w:gridCol w:w="4102"/>
      </w:tblGrid>
      <w:tr w:rsidR="005762BC" w:rsidRPr="00A6614C" w14:paraId="7A429A0F" w14:textId="77777777" w:rsidTr="00412D3C">
        <w:trPr>
          <w:jc w:val="center"/>
        </w:trPr>
        <w:tc>
          <w:tcPr>
            <w:tcW w:w="1129" w:type="dxa"/>
          </w:tcPr>
          <w:p w14:paraId="6601E900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Number</w:t>
            </w:r>
          </w:p>
        </w:tc>
        <w:tc>
          <w:tcPr>
            <w:tcW w:w="4536" w:type="dxa"/>
            <w:gridSpan w:val="2"/>
          </w:tcPr>
          <w:p w14:paraId="72548BA6" w14:textId="77777777" w:rsidR="005762BC" w:rsidRPr="00A6614C" w:rsidRDefault="005762BC" w:rsidP="00412D3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153E70">
              <w:rPr>
                <w:rFonts w:cs="Times New Roman"/>
                <w:i/>
                <w:iCs/>
                <w:sz w:val="21"/>
                <w:szCs w:val="21"/>
              </w:rPr>
              <w:t>CYP51A</w:t>
            </w:r>
            <w:r w:rsidRPr="00A6614C">
              <w:rPr>
                <w:rFonts w:cs="Times New Roman"/>
                <w:sz w:val="21"/>
                <w:szCs w:val="21"/>
              </w:rPr>
              <w:t xml:space="preserve"> gene</w:t>
            </w:r>
          </w:p>
        </w:tc>
        <w:tc>
          <w:tcPr>
            <w:tcW w:w="4102" w:type="dxa"/>
          </w:tcPr>
          <w:p w14:paraId="307E59AA" w14:textId="77777777" w:rsidR="005762BC" w:rsidRPr="00A6614C" w:rsidRDefault="005762BC" w:rsidP="00412D3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153E70">
              <w:rPr>
                <w:rFonts w:cs="Times New Roman"/>
                <w:i/>
                <w:iCs/>
                <w:sz w:val="21"/>
                <w:szCs w:val="21"/>
              </w:rPr>
              <w:t>CYP51B</w:t>
            </w:r>
            <w:r w:rsidRPr="00A6614C">
              <w:rPr>
                <w:rFonts w:cs="Times New Roman"/>
                <w:sz w:val="21"/>
                <w:szCs w:val="21"/>
              </w:rPr>
              <w:t xml:space="preserve"> gene</w:t>
            </w:r>
          </w:p>
        </w:tc>
      </w:tr>
      <w:tr w:rsidR="005762BC" w:rsidRPr="00A6614C" w14:paraId="1461B2E1" w14:textId="77777777" w:rsidTr="00412D3C">
        <w:trPr>
          <w:trHeight w:val="699"/>
          <w:jc w:val="center"/>
        </w:trPr>
        <w:tc>
          <w:tcPr>
            <w:tcW w:w="1129" w:type="dxa"/>
          </w:tcPr>
          <w:p w14:paraId="681D2057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3261" w:type="dxa"/>
          </w:tcPr>
          <w:p w14:paraId="406EA337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Nucleotide mutation</w:t>
            </w:r>
          </w:p>
        </w:tc>
        <w:tc>
          <w:tcPr>
            <w:tcW w:w="1275" w:type="dxa"/>
          </w:tcPr>
          <w:p w14:paraId="6F784740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Amino acid mutation</w:t>
            </w:r>
          </w:p>
        </w:tc>
        <w:tc>
          <w:tcPr>
            <w:tcW w:w="4102" w:type="dxa"/>
          </w:tcPr>
          <w:p w14:paraId="74524D05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Nucleotide mutation</w:t>
            </w:r>
          </w:p>
        </w:tc>
      </w:tr>
      <w:tr w:rsidR="005762BC" w:rsidRPr="00A6614C" w14:paraId="5F6BCBF8" w14:textId="77777777" w:rsidTr="00412D3C">
        <w:trPr>
          <w:jc w:val="center"/>
        </w:trPr>
        <w:tc>
          <w:tcPr>
            <w:tcW w:w="1129" w:type="dxa"/>
            <w:vAlign w:val="center"/>
          </w:tcPr>
          <w:p w14:paraId="0318112C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21BB035</w:t>
            </w:r>
          </w:p>
        </w:tc>
        <w:tc>
          <w:tcPr>
            <w:tcW w:w="3261" w:type="dxa"/>
          </w:tcPr>
          <w:p w14:paraId="4D5777A3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G6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174T,A789G,T1218C</w:t>
            </w:r>
          </w:p>
        </w:tc>
        <w:tc>
          <w:tcPr>
            <w:tcW w:w="1275" w:type="dxa"/>
          </w:tcPr>
          <w:p w14:paraId="2F9579F7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02" w:type="dxa"/>
          </w:tcPr>
          <w:p w14:paraId="1474C9BB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5762BC" w:rsidRPr="00A6614C" w14:paraId="189BA648" w14:textId="77777777" w:rsidTr="00412D3C">
        <w:trPr>
          <w:jc w:val="center"/>
        </w:trPr>
        <w:tc>
          <w:tcPr>
            <w:tcW w:w="1129" w:type="dxa"/>
            <w:vAlign w:val="center"/>
          </w:tcPr>
          <w:p w14:paraId="457CDC69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22BB080</w:t>
            </w:r>
          </w:p>
        </w:tc>
        <w:tc>
          <w:tcPr>
            <w:tcW w:w="3261" w:type="dxa"/>
          </w:tcPr>
          <w:p w14:paraId="62207086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G6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174T,A789G,T1218C</w:t>
            </w:r>
          </w:p>
        </w:tc>
        <w:tc>
          <w:tcPr>
            <w:tcW w:w="1275" w:type="dxa"/>
          </w:tcPr>
          <w:p w14:paraId="1189B05B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02" w:type="dxa"/>
          </w:tcPr>
          <w:p w14:paraId="6A3F4735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5762BC" w:rsidRPr="00A6614C" w14:paraId="1A37FD18" w14:textId="77777777" w:rsidTr="00412D3C">
        <w:trPr>
          <w:jc w:val="center"/>
        </w:trPr>
        <w:tc>
          <w:tcPr>
            <w:tcW w:w="1129" w:type="dxa"/>
            <w:vAlign w:val="center"/>
          </w:tcPr>
          <w:p w14:paraId="2646CC75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21BB018</w:t>
            </w:r>
          </w:p>
        </w:tc>
        <w:tc>
          <w:tcPr>
            <w:tcW w:w="3261" w:type="dxa"/>
          </w:tcPr>
          <w:p w14:paraId="051E761B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G6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174T,A789G,T1218C</w:t>
            </w:r>
          </w:p>
        </w:tc>
        <w:tc>
          <w:tcPr>
            <w:tcW w:w="1275" w:type="dxa"/>
          </w:tcPr>
          <w:p w14:paraId="7CA595DD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02" w:type="dxa"/>
          </w:tcPr>
          <w:p w14:paraId="777337FE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5762BC" w:rsidRPr="00A6614C" w14:paraId="2913AA11" w14:textId="77777777" w:rsidTr="00412D3C">
        <w:trPr>
          <w:jc w:val="center"/>
        </w:trPr>
        <w:tc>
          <w:tcPr>
            <w:tcW w:w="1129" w:type="dxa"/>
            <w:vAlign w:val="center"/>
          </w:tcPr>
          <w:p w14:paraId="70F531E5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22BB101</w:t>
            </w:r>
          </w:p>
        </w:tc>
        <w:tc>
          <w:tcPr>
            <w:tcW w:w="3261" w:type="dxa"/>
          </w:tcPr>
          <w:p w14:paraId="09881688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G6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174T,A789G,T1218C</w:t>
            </w:r>
          </w:p>
        </w:tc>
        <w:tc>
          <w:tcPr>
            <w:tcW w:w="1275" w:type="dxa"/>
          </w:tcPr>
          <w:p w14:paraId="44D50818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02" w:type="dxa"/>
          </w:tcPr>
          <w:p w14:paraId="3BA44C66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G33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A,T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69C,C408T,G546A,G588A,C652A,C756G,C759T,T795C,G927A,G951A,G993C,G1005A</w:t>
            </w:r>
          </w:p>
        </w:tc>
      </w:tr>
      <w:tr w:rsidR="005762BC" w:rsidRPr="00A6614C" w14:paraId="18B39CE9" w14:textId="77777777" w:rsidTr="00412D3C">
        <w:trPr>
          <w:trHeight w:val="1669"/>
          <w:jc w:val="center"/>
        </w:trPr>
        <w:tc>
          <w:tcPr>
            <w:tcW w:w="1129" w:type="dxa"/>
            <w:vAlign w:val="center"/>
          </w:tcPr>
          <w:p w14:paraId="72700CD0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21BB004</w:t>
            </w:r>
          </w:p>
        </w:tc>
        <w:tc>
          <w:tcPr>
            <w:tcW w:w="3261" w:type="dxa"/>
          </w:tcPr>
          <w:p w14:paraId="4FA88212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G6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78T,T243C,C264A,C300T,C303T,G402A,C429A,T465C,A531G,T543C,C600T,C615T,G624A,C627A,T645C,T753C,G762A,A766G,A789G,C792T,C822T,A840G,T858C,A864G,G909A,T921C,T942C,T1268</w:t>
            </w:r>
          </w:p>
        </w:tc>
        <w:tc>
          <w:tcPr>
            <w:tcW w:w="1275" w:type="dxa"/>
          </w:tcPr>
          <w:p w14:paraId="0E92C5C8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T256A</w:t>
            </w:r>
          </w:p>
        </w:tc>
        <w:tc>
          <w:tcPr>
            <w:tcW w:w="4102" w:type="dxa"/>
          </w:tcPr>
          <w:p w14:paraId="2FBA49F2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5762BC" w:rsidRPr="00A6614C" w14:paraId="383ABAB8" w14:textId="77777777" w:rsidTr="00412D3C">
        <w:trPr>
          <w:jc w:val="center"/>
        </w:trPr>
        <w:tc>
          <w:tcPr>
            <w:tcW w:w="1129" w:type="dxa"/>
            <w:vAlign w:val="center"/>
          </w:tcPr>
          <w:p w14:paraId="3D9761DF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22BB152</w:t>
            </w:r>
          </w:p>
        </w:tc>
        <w:tc>
          <w:tcPr>
            <w:tcW w:w="3261" w:type="dxa"/>
          </w:tcPr>
          <w:p w14:paraId="73928FEF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5" w:type="dxa"/>
          </w:tcPr>
          <w:p w14:paraId="58A8C18D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02" w:type="dxa"/>
          </w:tcPr>
          <w:p w14:paraId="5D1636A2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G33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152T,G588A,C756G,C759T,T795C,G927A,G951A,G993C,G1005A</w:t>
            </w:r>
          </w:p>
        </w:tc>
      </w:tr>
      <w:tr w:rsidR="005762BC" w:rsidRPr="00A6614C" w14:paraId="1FEAA0D4" w14:textId="77777777" w:rsidTr="00412D3C">
        <w:trPr>
          <w:jc w:val="center"/>
        </w:trPr>
        <w:tc>
          <w:tcPr>
            <w:tcW w:w="1129" w:type="dxa"/>
            <w:vAlign w:val="center"/>
          </w:tcPr>
          <w:p w14:paraId="401A04D4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21BB028</w:t>
            </w:r>
          </w:p>
        </w:tc>
        <w:tc>
          <w:tcPr>
            <w:tcW w:w="3261" w:type="dxa"/>
          </w:tcPr>
          <w:p w14:paraId="413806A4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5" w:type="dxa"/>
          </w:tcPr>
          <w:p w14:paraId="1D63A250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02" w:type="dxa"/>
          </w:tcPr>
          <w:p w14:paraId="12569DA6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G33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152T,G588A,C756G,C759T,T795C,G927A,G951A,G993C,G1005A</w:t>
            </w:r>
          </w:p>
        </w:tc>
      </w:tr>
      <w:tr w:rsidR="005762BC" w:rsidRPr="00A6614C" w14:paraId="5234171C" w14:textId="77777777" w:rsidTr="00412D3C">
        <w:trPr>
          <w:jc w:val="center"/>
        </w:trPr>
        <w:tc>
          <w:tcPr>
            <w:tcW w:w="1129" w:type="dxa"/>
            <w:vAlign w:val="center"/>
          </w:tcPr>
          <w:p w14:paraId="0728AF59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22BB130</w:t>
            </w:r>
          </w:p>
        </w:tc>
        <w:tc>
          <w:tcPr>
            <w:tcW w:w="3261" w:type="dxa"/>
          </w:tcPr>
          <w:p w14:paraId="3EDBA400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5" w:type="dxa"/>
          </w:tcPr>
          <w:p w14:paraId="0B2F7676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02" w:type="dxa"/>
          </w:tcPr>
          <w:p w14:paraId="36E033E8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G33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152T,G588A,C756G,C759T,T795C,G927A,G951A,G993C,G1005A</w:t>
            </w:r>
          </w:p>
        </w:tc>
      </w:tr>
      <w:tr w:rsidR="005762BC" w:rsidRPr="00A6614C" w14:paraId="7A443732" w14:textId="77777777" w:rsidTr="00412D3C">
        <w:trPr>
          <w:jc w:val="center"/>
        </w:trPr>
        <w:tc>
          <w:tcPr>
            <w:tcW w:w="1129" w:type="dxa"/>
            <w:vAlign w:val="center"/>
          </w:tcPr>
          <w:p w14:paraId="3367601E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color w:val="000000"/>
                <w:sz w:val="21"/>
                <w:szCs w:val="21"/>
              </w:rPr>
              <w:t>21BB007</w:t>
            </w:r>
          </w:p>
        </w:tc>
        <w:tc>
          <w:tcPr>
            <w:tcW w:w="3261" w:type="dxa"/>
          </w:tcPr>
          <w:p w14:paraId="1FDF3BA9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A42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C,C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429T,A789G</w:t>
            </w:r>
          </w:p>
        </w:tc>
        <w:tc>
          <w:tcPr>
            <w:tcW w:w="1275" w:type="dxa"/>
          </w:tcPr>
          <w:p w14:paraId="5200974A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02" w:type="dxa"/>
          </w:tcPr>
          <w:p w14:paraId="7BB8C400" w14:textId="77777777" w:rsidR="005762BC" w:rsidRPr="00A6614C" w:rsidRDefault="005762BC" w:rsidP="00412D3C">
            <w:pPr>
              <w:rPr>
                <w:rFonts w:cs="Times New Roman"/>
                <w:sz w:val="21"/>
                <w:szCs w:val="21"/>
              </w:rPr>
            </w:pPr>
            <w:r w:rsidRPr="00A6614C">
              <w:rPr>
                <w:rFonts w:cs="Times New Roman"/>
                <w:sz w:val="21"/>
                <w:szCs w:val="21"/>
              </w:rPr>
              <w:t>G33</w:t>
            </w:r>
            <w:proofErr w:type="gramStart"/>
            <w:r w:rsidRPr="00A6614C">
              <w:rPr>
                <w:rFonts w:cs="Times New Roman"/>
                <w:sz w:val="21"/>
                <w:szCs w:val="21"/>
              </w:rPr>
              <w:t>A,C</w:t>
            </w:r>
            <w:proofErr w:type="gramEnd"/>
            <w:r w:rsidRPr="00A6614C">
              <w:rPr>
                <w:rFonts w:cs="Times New Roman"/>
                <w:sz w:val="21"/>
                <w:szCs w:val="21"/>
              </w:rPr>
              <w:t>152T,G588A,C756G,C759T,T795C,G927A,G951A,G993C,G1005A</w:t>
            </w:r>
          </w:p>
        </w:tc>
      </w:tr>
    </w:tbl>
    <w:p w14:paraId="26067B77" w14:textId="77777777" w:rsidR="005762BC" w:rsidRPr="004F5FFF" w:rsidRDefault="005762BC" w:rsidP="005762BC">
      <w:pPr>
        <w:pStyle w:val="EndNoteBibliography"/>
        <w:rPr>
          <w:noProof/>
        </w:rPr>
      </w:pPr>
    </w:p>
    <w:p w14:paraId="58F1AED1" w14:textId="77777777" w:rsidR="00DE23E8" w:rsidRDefault="00DE23E8" w:rsidP="00654E8F">
      <w:pPr>
        <w:spacing w:before="240"/>
        <w:rPr>
          <w:lang w:eastAsia="zh-CN"/>
        </w:rPr>
      </w:pPr>
    </w:p>
    <w:p w14:paraId="3E0FC51F" w14:textId="77777777" w:rsidR="00DC5D42" w:rsidRDefault="00DC5D42" w:rsidP="00654E8F">
      <w:pPr>
        <w:spacing w:before="240"/>
        <w:rPr>
          <w:lang w:eastAsia="zh-CN"/>
        </w:rPr>
      </w:pPr>
    </w:p>
    <w:p w14:paraId="7E09F892" w14:textId="4BA3F549" w:rsidR="00DC5D42" w:rsidRDefault="00DC5D42" w:rsidP="00654E8F">
      <w:pPr>
        <w:spacing w:before="240"/>
        <w:rPr>
          <w:lang w:eastAsia="zh-CN"/>
        </w:rPr>
      </w:pPr>
    </w:p>
    <w:p w14:paraId="6C05DCF7" w14:textId="77777777" w:rsidR="005623AC" w:rsidRDefault="005623AC" w:rsidP="00654E8F">
      <w:pPr>
        <w:spacing w:before="240"/>
        <w:rPr>
          <w:lang w:eastAsia="zh-CN"/>
        </w:rPr>
      </w:pPr>
    </w:p>
    <w:p w14:paraId="2F1E47D2" w14:textId="77777777" w:rsidR="00517AFA" w:rsidRDefault="00517AFA" w:rsidP="00654E8F">
      <w:pPr>
        <w:spacing w:before="240"/>
        <w:rPr>
          <w:lang w:eastAsia="zh-CN"/>
        </w:rPr>
      </w:pPr>
    </w:p>
    <w:p w14:paraId="7E5E4DE7" w14:textId="72CB2E09" w:rsidR="00DC5D42" w:rsidRDefault="00DC5D42" w:rsidP="00654E8F">
      <w:pPr>
        <w:spacing w:before="240"/>
        <w:rPr>
          <w:lang w:eastAsia="zh-CN"/>
        </w:rPr>
      </w:pPr>
      <w:r w:rsidRPr="00DC5D42">
        <w:rPr>
          <w:lang w:eastAsia="zh-CN"/>
        </w:rPr>
        <w:lastRenderedPageBreak/>
        <w:t xml:space="preserve">MALDI-TOF MS identification of </w:t>
      </w:r>
      <w:r w:rsidRPr="00DC5D42">
        <w:rPr>
          <w:i/>
          <w:lang w:eastAsia="zh-CN"/>
        </w:rPr>
        <w:t>Aspergillus</w:t>
      </w:r>
      <w:r w:rsidRPr="00DC5D42">
        <w:rPr>
          <w:lang w:eastAsia="zh-CN"/>
        </w:rPr>
        <w:t xml:space="preserve"> pre-treatment (protein extraction) method:</w:t>
      </w:r>
    </w:p>
    <w:p w14:paraId="772185C8" w14:textId="70B59A7C" w:rsidR="00DC5D42" w:rsidRDefault="00DC5D42" w:rsidP="00DC5D42">
      <w:pPr>
        <w:spacing w:before="240"/>
        <w:rPr>
          <w:lang w:eastAsia="zh-CN"/>
        </w:rPr>
      </w:pPr>
      <w:r>
        <w:rPr>
          <w:rFonts w:hint="eastAsia"/>
          <w:lang w:eastAsia="zh-CN"/>
        </w:rPr>
        <w:t xml:space="preserve">1. </w:t>
      </w:r>
      <w:r>
        <w:rPr>
          <w:lang w:eastAsia="zh-CN"/>
        </w:rPr>
        <w:t>Add 1 mL of 75% ethanol to a 1.5 mL centrifuge tube.</w:t>
      </w:r>
    </w:p>
    <w:p w14:paraId="5C1631BB" w14:textId="01F46922" w:rsidR="00DC5D42" w:rsidRDefault="00DC5D42" w:rsidP="00DC5D42">
      <w:pPr>
        <w:spacing w:before="240"/>
        <w:rPr>
          <w:lang w:eastAsia="zh-CN"/>
        </w:rPr>
      </w:pPr>
      <w:r>
        <w:rPr>
          <w:rFonts w:hint="eastAsia"/>
          <w:lang w:eastAsia="zh-CN"/>
        </w:rPr>
        <w:t xml:space="preserve">2. </w:t>
      </w:r>
      <w:r>
        <w:rPr>
          <w:lang w:eastAsia="zh-CN"/>
        </w:rPr>
        <w:t>In a biosafety cabinet, transfer a small amount of mycelium and/or spores to the centrifuge tube, avoiding contamination with the culture medium. Shake gently to mix.</w:t>
      </w:r>
    </w:p>
    <w:p w14:paraId="5A7EB84F" w14:textId="1871E7FD" w:rsidR="00DC5D42" w:rsidRDefault="00DC5D42" w:rsidP="00DC5D42">
      <w:pPr>
        <w:spacing w:before="240"/>
        <w:rPr>
          <w:lang w:eastAsia="zh-CN"/>
        </w:rPr>
      </w:pPr>
      <w:r>
        <w:rPr>
          <w:rFonts w:hint="eastAsia"/>
          <w:lang w:eastAsia="zh-CN"/>
        </w:rPr>
        <w:t xml:space="preserve">3. </w:t>
      </w:r>
      <w:r>
        <w:rPr>
          <w:lang w:eastAsia="zh-CN"/>
        </w:rPr>
        <w:t>Centrifuge at 10,000-13,000 rpm for 2 minutes, discard the supernatant, being careful not to aspirate the bacterial cells.</w:t>
      </w:r>
    </w:p>
    <w:p w14:paraId="4A71A5AF" w14:textId="64DD95F3" w:rsidR="00DC5D42" w:rsidRDefault="00DC5D42" w:rsidP="00DC5D42">
      <w:pPr>
        <w:spacing w:before="240"/>
        <w:rPr>
          <w:lang w:eastAsia="zh-CN"/>
        </w:rPr>
      </w:pPr>
      <w:r>
        <w:rPr>
          <w:rFonts w:hint="eastAsia"/>
          <w:lang w:eastAsia="zh-CN"/>
        </w:rPr>
        <w:t xml:space="preserve">4. </w:t>
      </w:r>
      <w:r>
        <w:rPr>
          <w:lang w:eastAsia="zh-CN"/>
        </w:rPr>
        <w:t xml:space="preserve">Add 30 </w:t>
      </w:r>
      <w:proofErr w:type="spellStart"/>
      <w:r>
        <w:rPr>
          <w:lang w:eastAsia="zh-CN"/>
        </w:rPr>
        <w:t>μL</w:t>
      </w:r>
      <w:proofErr w:type="spellEnd"/>
      <w:r>
        <w:rPr>
          <w:lang w:eastAsia="zh-CN"/>
        </w:rPr>
        <w:t xml:space="preserve"> of this reagent and use a micropipette to blow and mix repeatedly. (For densely packed mycelium or moss-like strains, it is recommended to vortex for 1 minute to promote cell lysis and release proteins.)</w:t>
      </w:r>
    </w:p>
    <w:p w14:paraId="04EE1580" w14:textId="23CE6F3C" w:rsidR="00DC5D42" w:rsidRDefault="00DC5D42" w:rsidP="00DC5D42">
      <w:pPr>
        <w:spacing w:before="240"/>
        <w:rPr>
          <w:lang w:eastAsia="zh-CN"/>
        </w:rPr>
      </w:pPr>
      <w:r>
        <w:rPr>
          <w:rFonts w:hint="eastAsia"/>
          <w:lang w:eastAsia="zh-CN"/>
        </w:rPr>
        <w:t xml:space="preserve">5. </w:t>
      </w:r>
      <w:r>
        <w:rPr>
          <w:lang w:eastAsia="zh-CN"/>
        </w:rPr>
        <w:t>Pipette the solution onto the sample plate (target surface) and let it dry.</w:t>
      </w:r>
    </w:p>
    <w:p w14:paraId="02DFA596" w14:textId="7ECE0799" w:rsidR="00DC5D42" w:rsidRDefault="00DC5D42" w:rsidP="00DC5D42">
      <w:pPr>
        <w:spacing w:before="240"/>
        <w:rPr>
          <w:lang w:eastAsia="zh-CN"/>
        </w:rPr>
      </w:pPr>
      <w:r>
        <w:rPr>
          <w:rFonts w:hint="eastAsia"/>
          <w:lang w:eastAsia="zh-CN"/>
        </w:rPr>
        <w:t xml:space="preserve">6. </w:t>
      </w:r>
      <w:r>
        <w:rPr>
          <w:lang w:eastAsia="zh-CN"/>
        </w:rPr>
        <w:t>Follow the instructions of the matrix solution manual for mass spectrometry sample preparation and the operation manual of the fully automated microbial mass spectrometry detection system for testing.</w:t>
      </w:r>
    </w:p>
    <w:p w14:paraId="41066AFF" w14:textId="2E43A090" w:rsidR="000268AB" w:rsidRDefault="000268AB" w:rsidP="00DC5D42">
      <w:pPr>
        <w:spacing w:before="240"/>
        <w:rPr>
          <w:lang w:eastAsia="zh-CN"/>
        </w:rPr>
      </w:pPr>
    </w:p>
    <w:p w14:paraId="73738BAD" w14:textId="32C2641C" w:rsidR="000268AB" w:rsidRDefault="000268AB" w:rsidP="00DC5D42">
      <w:pPr>
        <w:spacing w:before="240"/>
        <w:rPr>
          <w:lang w:eastAsia="zh-CN"/>
        </w:rPr>
      </w:pPr>
    </w:p>
    <w:p w14:paraId="66874E2D" w14:textId="6FCF038A" w:rsidR="000268AB" w:rsidRDefault="000268AB" w:rsidP="00DC5D42">
      <w:pPr>
        <w:spacing w:before="240"/>
        <w:rPr>
          <w:lang w:eastAsia="zh-CN"/>
        </w:rPr>
      </w:pPr>
    </w:p>
    <w:p w14:paraId="73C7B440" w14:textId="4F5AE37A" w:rsidR="000268AB" w:rsidRDefault="000268AB" w:rsidP="00DC5D42">
      <w:pPr>
        <w:spacing w:before="240"/>
        <w:rPr>
          <w:lang w:eastAsia="zh-CN"/>
        </w:rPr>
      </w:pPr>
    </w:p>
    <w:p w14:paraId="6CD58C45" w14:textId="577321CF" w:rsidR="000268AB" w:rsidRDefault="000268AB" w:rsidP="00DC5D42">
      <w:pPr>
        <w:spacing w:before="240"/>
        <w:rPr>
          <w:lang w:eastAsia="zh-CN"/>
        </w:rPr>
      </w:pPr>
    </w:p>
    <w:p w14:paraId="76E4EE05" w14:textId="478C1E44" w:rsidR="000268AB" w:rsidRDefault="000268AB" w:rsidP="00DC5D42">
      <w:pPr>
        <w:spacing w:before="240"/>
        <w:rPr>
          <w:lang w:eastAsia="zh-CN"/>
        </w:rPr>
      </w:pPr>
    </w:p>
    <w:p w14:paraId="6571F8A2" w14:textId="605C4833" w:rsidR="000268AB" w:rsidRDefault="000268AB" w:rsidP="00DC5D42">
      <w:pPr>
        <w:spacing w:before="240"/>
        <w:rPr>
          <w:lang w:eastAsia="zh-CN"/>
        </w:rPr>
      </w:pPr>
    </w:p>
    <w:p w14:paraId="4F4AB534" w14:textId="00165C38" w:rsidR="000268AB" w:rsidRDefault="000268AB" w:rsidP="00DC5D42">
      <w:pPr>
        <w:spacing w:before="240"/>
        <w:rPr>
          <w:lang w:eastAsia="zh-CN"/>
        </w:rPr>
      </w:pPr>
    </w:p>
    <w:p w14:paraId="74DC7907" w14:textId="491BF396" w:rsidR="000268AB" w:rsidRDefault="000268AB" w:rsidP="00DC5D42">
      <w:pPr>
        <w:spacing w:before="240"/>
        <w:rPr>
          <w:lang w:eastAsia="zh-CN"/>
        </w:rPr>
      </w:pPr>
    </w:p>
    <w:p w14:paraId="505C944A" w14:textId="0AB1A9B6" w:rsidR="000268AB" w:rsidRDefault="000268AB" w:rsidP="00DC5D42">
      <w:pPr>
        <w:spacing w:before="240"/>
        <w:rPr>
          <w:lang w:eastAsia="zh-CN"/>
        </w:rPr>
      </w:pPr>
    </w:p>
    <w:p w14:paraId="5CC861E3" w14:textId="0E603934" w:rsidR="000268AB" w:rsidRDefault="000268AB" w:rsidP="00DC5D42">
      <w:pPr>
        <w:spacing w:before="240"/>
        <w:rPr>
          <w:lang w:eastAsia="zh-CN"/>
        </w:rPr>
      </w:pPr>
    </w:p>
    <w:p w14:paraId="1C7F3D69" w14:textId="58639D7D" w:rsidR="000268AB" w:rsidRDefault="000268AB" w:rsidP="00DC5D42">
      <w:pPr>
        <w:spacing w:before="240"/>
        <w:rPr>
          <w:lang w:eastAsia="zh-CN"/>
        </w:rPr>
      </w:pPr>
    </w:p>
    <w:p w14:paraId="009DB508" w14:textId="3D36A79B" w:rsidR="000268AB" w:rsidRDefault="000268AB" w:rsidP="00DC5D42">
      <w:pPr>
        <w:spacing w:before="240"/>
        <w:rPr>
          <w:lang w:eastAsia="zh-CN"/>
        </w:rPr>
      </w:pPr>
    </w:p>
    <w:p w14:paraId="74C8CBE2" w14:textId="56429BF4" w:rsidR="000268AB" w:rsidRDefault="000268AB" w:rsidP="00DC5D42">
      <w:pPr>
        <w:spacing w:before="240"/>
        <w:rPr>
          <w:lang w:eastAsia="zh-CN"/>
        </w:rPr>
      </w:pPr>
    </w:p>
    <w:p w14:paraId="5465CD69" w14:textId="608612F4" w:rsidR="000268AB" w:rsidRDefault="000268AB" w:rsidP="00DC5D42">
      <w:pPr>
        <w:spacing w:before="240"/>
        <w:rPr>
          <w:lang w:eastAsia="zh-CN"/>
        </w:rPr>
      </w:pPr>
    </w:p>
    <w:p w14:paraId="32E831AB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lastRenderedPageBreak/>
        <w:t xml:space="preserve">According to the instructions from the manufacturer [DP305, </w:t>
      </w:r>
      <w:proofErr w:type="spellStart"/>
      <w:r>
        <w:rPr>
          <w:lang w:eastAsia="zh-CN"/>
        </w:rPr>
        <w:t>Tiangen</w:t>
      </w:r>
      <w:proofErr w:type="spellEnd"/>
      <w:r>
        <w:rPr>
          <w:lang w:eastAsia="zh-CN"/>
        </w:rPr>
        <w:t xml:space="preserve"> Biotech (Beijing) Co. Ltd., China], the specific method for </w:t>
      </w:r>
      <w:r w:rsidRPr="00225F4A">
        <w:rPr>
          <w:b/>
          <w:bCs/>
          <w:lang w:eastAsia="zh-CN"/>
        </w:rPr>
        <w:t xml:space="preserve">extracting </w:t>
      </w:r>
      <w:r w:rsidRPr="00225F4A">
        <w:rPr>
          <w:b/>
          <w:bCs/>
          <w:i/>
          <w:iCs/>
          <w:lang w:eastAsia="zh-CN"/>
        </w:rPr>
        <w:t>Aspergillus</w:t>
      </w:r>
      <w:r w:rsidRPr="00225F4A">
        <w:rPr>
          <w:b/>
          <w:bCs/>
          <w:lang w:eastAsia="zh-CN"/>
        </w:rPr>
        <w:t xml:space="preserve"> DNA</w:t>
      </w:r>
      <w:r>
        <w:rPr>
          <w:lang w:eastAsia="zh-CN"/>
        </w:rPr>
        <w:t xml:space="preserve"> is as follows:</w:t>
      </w:r>
    </w:p>
    <w:p w14:paraId="2004EF68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>1. Take approximately 100 mg of live mycelium and spores of Aspergillus, add liquid nitrogen, and grind thoroughly.</w:t>
      </w:r>
    </w:p>
    <w:p w14:paraId="7861258C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 xml:space="preserve">2. Quickly transfer the ground powder to a preheated centrifuge tube containing 700 </w:t>
      </w:r>
      <w:proofErr w:type="spellStart"/>
      <w:r>
        <w:rPr>
          <w:lang w:eastAsia="zh-CN"/>
        </w:rPr>
        <w:t>μL</w:t>
      </w:r>
      <w:proofErr w:type="spellEnd"/>
      <w:r>
        <w:rPr>
          <w:lang w:eastAsia="zh-CN"/>
        </w:rPr>
        <w:t xml:space="preserve"> of preheated buffer GP1 at 65°C, quickly invert and mix, then place the centrifuge tube in a 65°C water bath for 20 minutes. During the water bath, invert the centrifuge tube several times to mix the sample.</w:t>
      </w:r>
    </w:p>
    <w:p w14:paraId="41EA519D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 xml:space="preserve">3. Add 700 </w:t>
      </w:r>
      <w:proofErr w:type="spellStart"/>
      <w:r>
        <w:rPr>
          <w:lang w:eastAsia="zh-CN"/>
        </w:rPr>
        <w:t>μL</w:t>
      </w:r>
      <w:proofErr w:type="spellEnd"/>
      <w:r>
        <w:rPr>
          <w:lang w:eastAsia="zh-CN"/>
        </w:rPr>
        <w:t xml:space="preserve"> of chloroform, mix thoroughly, and centrifuge at 12,000 rpm (~13,400xg) for 5 minutes.</w:t>
      </w:r>
    </w:p>
    <w:p w14:paraId="5549C149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 xml:space="preserve">4. Carefully transfer the upper aqueous phase obtained from the previous step to a new centrifuge tube, add 700 </w:t>
      </w:r>
      <w:proofErr w:type="spellStart"/>
      <w:r>
        <w:rPr>
          <w:lang w:eastAsia="zh-CN"/>
        </w:rPr>
        <w:t>μL</w:t>
      </w:r>
      <w:proofErr w:type="spellEnd"/>
      <w:r>
        <w:rPr>
          <w:lang w:eastAsia="zh-CN"/>
        </w:rPr>
        <w:t xml:space="preserve"> of buffer GP2, and mix thoroughly.</w:t>
      </w:r>
    </w:p>
    <w:p w14:paraId="0988F1C7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>5. Transfer the mixed liquid to the adsorption column CB3, centrifuge at 12,000 rpm (~13,400xg) for 30 seconds, and discard the waste liquid.</w:t>
      </w:r>
    </w:p>
    <w:p w14:paraId="65B0141E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 xml:space="preserve">6. Add 500 </w:t>
      </w:r>
      <w:proofErr w:type="spellStart"/>
      <w:r>
        <w:rPr>
          <w:lang w:eastAsia="zh-CN"/>
        </w:rPr>
        <w:t>μL</w:t>
      </w:r>
      <w:proofErr w:type="spellEnd"/>
      <w:r>
        <w:rPr>
          <w:lang w:eastAsia="zh-CN"/>
        </w:rPr>
        <w:t xml:space="preserve"> of buffer GD to the adsorption column CB3 (check whether anhydrous ethanol has been added before use), centrifuge at 12,000 rpm (~13,400xg) for 30 seconds, discard the waste liquid, and place the adsorption column CB3 into a collection tube.</w:t>
      </w:r>
    </w:p>
    <w:p w14:paraId="2F009EE9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 xml:space="preserve">7. Add 600 </w:t>
      </w:r>
      <w:proofErr w:type="spellStart"/>
      <w:r>
        <w:rPr>
          <w:lang w:eastAsia="zh-CN"/>
        </w:rPr>
        <w:t>μL</w:t>
      </w:r>
      <w:proofErr w:type="spellEnd"/>
      <w:r>
        <w:rPr>
          <w:lang w:eastAsia="zh-CN"/>
        </w:rPr>
        <w:t xml:space="preserve"> of wash solution PW to the adsorption column CB3, centrifuge at 12,000 rpm (~13,400xg) for 30 seconds, discard the waste liquid, and place the adsorption column CB3 into a collection tube.</w:t>
      </w:r>
    </w:p>
    <w:p w14:paraId="45DD2C95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>8. Repeat step 7.</w:t>
      </w:r>
    </w:p>
    <w:p w14:paraId="51042519" w14:textId="77777777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>9. Place the adsorption column CB3 back into the collection tube, centrifuge at 12,000 rpm (~13,400xg) for 2 minutes, discard the waste liquid. Allow the adsorption column CB3 to sit at room temperature for a few minutes to completely dry the residual wash solution in the adsorbent material.</w:t>
      </w:r>
    </w:p>
    <w:p w14:paraId="4D010145" w14:textId="72D6C152" w:rsidR="000268AB" w:rsidRDefault="000268AB" w:rsidP="000268AB">
      <w:pPr>
        <w:spacing w:before="240"/>
        <w:rPr>
          <w:lang w:eastAsia="zh-CN"/>
        </w:rPr>
      </w:pPr>
      <w:r>
        <w:rPr>
          <w:lang w:eastAsia="zh-CN"/>
        </w:rPr>
        <w:t xml:space="preserve">10. Transfer the adsorption column CB3 to a clean centrifuge tube, suspend 50-200 </w:t>
      </w:r>
      <w:proofErr w:type="spellStart"/>
      <w:r>
        <w:rPr>
          <w:lang w:eastAsia="zh-CN"/>
        </w:rPr>
        <w:t>μL</w:t>
      </w:r>
      <w:proofErr w:type="spellEnd"/>
      <w:r>
        <w:rPr>
          <w:lang w:eastAsia="zh-CN"/>
        </w:rPr>
        <w:t xml:space="preserve"> of elution buffer TE in the middle of the adsorption membrane, let it sit at room temperature for 2-5 minutes, centrifuge at 12,000 rpm (~13,400xg) for 2 minutes, and collect the solution in the centrifuge tube.</w:t>
      </w:r>
    </w:p>
    <w:p w14:paraId="33C36B43" w14:textId="6AF6C892" w:rsidR="0083463E" w:rsidRDefault="0083463E" w:rsidP="000268AB">
      <w:pPr>
        <w:spacing w:before="240"/>
        <w:rPr>
          <w:lang w:eastAsia="zh-CN"/>
        </w:rPr>
      </w:pPr>
    </w:p>
    <w:p w14:paraId="18798413" w14:textId="08CC8A46" w:rsidR="0083463E" w:rsidRDefault="0083463E" w:rsidP="000268AB">
      <w:pPr>
        <w:spacing w:before="240"/>
        <w:rPr>
          <w:lang w:eastAsia="zh-CN"/>
        </w:rPr>
      </w:pPr>
    </w:p>
    <w:p w14:paraId="29E149D7" w14:textId="42DA8F9A" w:rsidR="0083463E" w:rsidRDefault="0083463E" w:rsidP="000268AB">
      <w:pPr>
        <w:spacing w:before="240"/>
        <w:rPr>
          <w:lang w:eastAsia="zh-CN"/>
        </w:rPr>
      </w:pPr>
    </w:p>
    <w:p w14:paraId="55C3E042" w14:textId="567F3198" w:rsidR="0083463E" w:rsidRDefault="0083463E" w:rsidP="000268AB">
      <w:pPr>
        <w:spacing w:before="240"/>
        <w:rPr>
          <w:lang w:eastAsia="zh-CN"/>
        </w:rPr>
      </w:pPr>
    </w:p>
    <w:p w14:paraId="49730ACB" w14:textId="5D71EA95" w:rsidR="0083463E" w:rsidRDefault="0083463E" w:rsidP="000268AB">
      <w:pPr>
        <w:spacing w:before="240"/>
        <w:rPr>
          <w:lang w:eastAsia="zh-CN"/>
        </w:rPr>
      </w:pPr>
    </w:p>
    <w:p w14:paraId="764131FD" w14:textId="77777777" w:rsidR="0083463E" w:rsidRPr="00DC5D42" w:rsidRDefault="0083463E" w:rsidP="000268AB">
      <w:pPr>
        <w:spacing w:before="240"/>
        <w:rPr>
          <w:lang w:eastAsia="zh-CN"/>
        </w:rPr>
      </w:pPr>
    </w:p>
    <w:sectPr w:rsidR="0083463E" w:rsidRPr="00DC5D42" w:rsidSect="00261634">
      <w:headerReference w:type="even" r:id="rId12"/>
      <w:footerReference w:type="even" r:id="rId13"/>
      <w:footerReference w:type="default" r:id="rId14"/>
      <w:headerReference w:type="first" r:id="rId1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42E42" w14:textId="77777777" w:rsidR="009A778C" w:rsidRDefault="009A778C" w:rsidP="00117666">
      <w:pPr>
        <w:spacing w:after="0"/>
      </w:pPr>
      <w:r>
        <w:separator/>
      </w:r>
    </w:p>
  </w:endnote>
  <w:endnote w:type="continuationSeparator" w:id="0">
    <w:p w14:paraId="5B5FB7BB" w14:textId="77777777" w:rsidR="009A778C" w:rsidRDefault="009A778C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FA697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FA697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1C59B4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" filled="f" stroked="f" strokeweight=".5pt">
              <v:textbox style="mso-fit-shape-to-text:t">
                <w:txbxContent>
                  <w:p w14:paraId="4D054D26" w14:textId="77777777" w:rsidR="00FA697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1C59B4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FA697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FA697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1C59B4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" filled="f" stroked="f" strokeweight=".5pt">
              <v:textbox style="mso-fit-shape-to-text:t">
                <w:txbxContent>
                  <w:p w14:paraId="085E15EB" w14:textId="77777777" w:rsidR="00FA697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1C59B4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D5494" w14:textId="77777777" w:rsidR="009A778C" w:rsidRDefault="009A778C" w:rsidP="00117666">
      <w:pPr>
        <w:spacing w:after="0"/>
      </w:pPr>
      <w:r>
        <w:separator/>
      </w:r>
    </w:p>
  </w:footnote>
  <w:footnote w:type="continuationSeparator" w:id="0">
    <w:p w14:paraId="6C5C6BB7" w14:textId="77777777" w:rsidR="009A778C" w:rsidRDefault="009A778C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FA697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028A3000" w:rsidR="00FA697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140423197">
    <w:abstractNumId w:val="0"/>
  </w:num>
  <w:num w:numId="2" w16cid:durableId="2039154993">
    <w:abstractNumId w:val="4"/>
  </w:num>
  <w:num w:numId="3" w16cid:durableId="1502045145">
    <w:abstractNumId w:val="1"/>
  </w:num>
  <w:num w:numId="4" w16cid:durableId="1109854485">
    <w:abstractNumId w:val="5"/>
  </w:num>
  <w:num w:numId="5" w16cid:durableId="1392535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07341457">
    <w:abstractNumId w:val="3"/>
  </w:num>
  <w:num w:numId="7" w16cid:durableId="61372377">
    <w:abstractNumId w:val="6"/>
  </w:num>
  <w:num w:numId="8" w16cid:durableId="373235155">
    <w:abstractNumId w:val="6"/>
  </w:num>
  <w:num w:numId="9" w16cid:durableId="355817105">
    <w:abstractNumId w:val="6"/>
  </w:num>
  <w:num w:numId="10" w16cid:durableId="550459090">
    <w:abstractNumId w:val="6"/>
  </w:num>
  <w:num w:numId="11" w16cid:durableId="680813402">
    <w:abstractNumId w:val="6"/>
  </w:num>
  <w:num w:numId="12" w16cid:durableId="1137454121">
    <w:abstractNumId w:val="6"/>
  </w:num>
  <w:num w:numId="13" w16cid:durableId="1823615088">
    <w:abstractNumId w:val="3"/>
  </w:num>
  <w:num w:numId="14" w16cid:durableId="813184055">
    <w:abstractNumId w:val="2"/>
  </w:num>
  <w:num w:numId="15" w16cid:durableId="35550362">
    <w:abstractNumId w:val="2"/>
  </w:num>
  <w:num w:numId="16" w16cid:durableId="281496538">
    <w:abstractNumId w:val="2"/>
  </w:num>
  <w:num w:numId="17" w16cid:durableId="231820633">
    <w:abstractNumId w:val="2"/>
  </w:num>
  <w:num w:numId="18" w16cid:durableId="457534333">
    <w:abstractNumId w:val="2"/>
  </w:num>
  <w:num w:numId="19" w16cid:durableId="3782870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D24"/>
    <w:rsid w:val="0001436A"/>
    <w:rsid w:val="00024240"/>
    <w:rsid w:val="000268AB"/>
    <w:rsid w:val="000300CD"/>
    <w:rsid w:val="00034304"/>
    <w:rsid w:val="00035434"/>
    <w:rsid w:val="00052A14"/>
    <w:rsid w:val="0006510A"/>
    <w:rsid w:val="00077D53"/>
    <w:rsid w:val="00086273"/>
    <w:rsid w:val="000F574E"/>
    <w:rsid w:val="00105FD9"/>
    <w:rsid w:val="00117666"/>
    <w:rsid w:val="00125B69"/>
    <w:rsid w:val="001549D3"/>
    <w:rsid w:val="00160065"/>
    <w:rsid w:val="00177D84"/>
    <w:rsid w:val="001934D4"/>
    <w:rsid w:val="001C59B4"/>
    <w:rsid w:val="00225F4A"/>
    <w:rsid w:val="002431DF"/>
    <w:rsid w:val="00252FC5"/>
    <w:rsid w:val="00261634"/>
    <w:rsid w:val="00267D18"/>
    <w:rsid w:val="002819BB"/>
    <w:rsid w:val="002868E2"/>
    <w:rsid w:val="002869C3"/>
    <w:rsid w:val="002936E4"/>
    <w:rsid w:val="002954AB"/>
    <w:rsid w:val="002B086E"/>
    <w:rsid w:val="002B4A57"/>
    <w:rsid w:val="002B6166"/>
    <w:rsid w:val="002C74CA"/>
    <w:rsid w:val="003544FB"/>
    <w:rsid w:val="00370167"/>
    <w:rsid w:val="003B3B82"/>
    <w:rsid w:val="003D2D47"/>
    <w:rsid w:val="003D2F2D"/>
    <w:rsid w:val="00401590"/>
    <w:rsid w:val="00447801"/>
    <w:rsid w:val="00452E9C"/>
    <w:rsid w:val="004735C8"/>
    <w:rsid w:val="00483273"/>
    <w:rsid w:val="004961FF"/>
    <w:rsid w:val="00517A89"/>
    <w:rsid w:val="00517AFA"/>
    <w:rsid w:val="005250F2"/>
    <w:rsid w:val="005623AC"/>
    <w:rsid w:val="00565249"/>
    <w:rsid w:val="005762BC"/>
    <w:rsid w:val="00593EEA"/>
    <w:rsid w:val="005A4A48"/>
    <w:rsid w:val="005A5EEE"/>
    <w:rsid w:val="005B3372"/>
    <w:rsid w:val="005C600D"/>
    <w:rsid w:val="005E0864"/>
    <w:rsid w:val="006121FA"/>
    <w:rsid w:val="00613EC5"/>
    <w:rsid w:val="006375C7"/>
    <w:rsid w:val="00646C36"/>
    <w:rsid w:val="00654E8F"/>
    <w:rsid w:val="00660D05"/>
    <w:rsid w:val="00673DFF"/>
    <w:rsid w:val="006820B1"/>
    <w:rsid w:val="00697EDF"/>
    <w:rsid w:val="006B7D14"/>
    <w:rsid w:val="006D2BE8"/>
    <w:rsid w:val="00701727"/>
    <w:rsid w:val="0070566C"/>
    <w:rsid w:val="00714C50"/>
    <w:rsid w:val="00725A7D"/>
    <w:rsid w:val="007501BE"/>
    <w:rsid w:val="007540F0"/>
    <w:rsid w:val="00790BB3"/>
    <w:rsid w:val="007C206C"/>
    <w:rsid w:val="007F1ADA"/>
    <w:rsid w:val="00803D24"/>
    <w:rsid w:val="00806DCC"/>
    <w:rsid w:val="00817DD6"/>
    <w:rsid w:val="0083463E"/>
    <w:rsid w:val="00885156"/>
    <w:rsid w:val="009151AA"/>
    <w:rsid w:val="0093429D"/>
    <w:rsid w:val="00943573"/>
    <w:rsid w:val="00970F7D"/>
    <w:rsid w:val="00994A3D"/>
    <w:rsid w:val="009A778C"/>
    <w:rsid w:val="009C2B12"/>
    <w:rsid w:val="009C70F3"/>
    <w:rsid w:val="00A174D9"/>
    <w:rsid w:val="00A47597"/>
    <w:rsid w:val="00A569CD"/>
    <w:rsid w:val="00AB5EE2"/>
    <w:rsid w:val="00AB6715"/>
    <w:rsid w:val="00B1671E"/>
    <w:rsid w:val="00B25EB8"/>
    <w:rsid w:val="00B354E1"/>
    <w:rsid w:val="00B37F4D"/>
    <w:rsid w:val="00B57154"/>
    <w:rsid w:val="00BD176C"/>
    <w:rsid w:val="00C43F57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C2F25"/>
    <w:rsid w:val="00DC5D42"/>
    <w:rsid w:val="00DE23E8"/>
    <w:rsid w:val="00E52377"/>
    <w:rsid w:val="00E563A7"/>
    <w:rsid w:val="00E64E17"/>
    <w:rsid w:val="00E866C9"/>
    <w:rsid w:val="00EA3D3C"/>
    <w:rsid w:val="00EC7F04"/>
    <w:rsid w:val="00F46900"/>
    <w:rsid w:val="00F61D89"/>
    <w:rsid w:val="00FA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DA16D525-DBCC-D24B-BE80-6427347AC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qFormat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EndNoteBibliography">
    <w:name w:val="EndNote Bibliography"/>
    <w:basedOn w:val="a0"/>
    <w:link w:val="EndNoteBibliography0"/>
    <w:rsid w:val="005762BC"/>
    <w:rPr>
      <w:rFonts w:cs="Times New Roman"/>
    </w:rPr>
  </w:style>
  <w:style w:type="character" w:customStyle="1" w:styleId="EndNoteBibliography0">
    <w:name w:val="EndNote Bibliography 字符"/>
    <w:basedOn w:val="a1"/>
    <w:link w:val="EndNoteBibliography"/>
    <w:rsid w:val="005762BC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7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3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Props1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66CB13-071A-D34C-B0CD-DCA7A3E3015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C:\Users\hannah.eccles\OneDrive - Frontiers Media SA\Documents\Latex work\Sep 2022_link updates\Supplementary_Material.dotx</Template>
  <TotalTime>113</TotalTime>
  <Pages>7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Green</cp:lastModifiedBy>
  <cp:revision>68</cp:revision>
  <cp:lastPrinted>2013-10-03T12:51:00Z</cp:lastPrinted>
  <dcterms:created xsi:type="dcterms:W3CDTF">2022-11-17T16:58:00Z</dcterms:created>
  <dcterms:modified xsi:type="dcterms:W3CDTF">2024-07-02T13:36:00Z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