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45C6C" w:rsidRPr="002404EC" w:rsidRDefault="00445C6C" w:rsidP="00445C6C">
      <w:pPr>
        <w:pStyle w:val="BodyText"/>
        <w:spacing w:after="0" w:line="360" w:lineRule="auto"/>
        <w:rPr>
          <w:rFonts w:cs="Arial"/>
          <w:sz w:val="24"/>
          <w:szCs w:val="24"/>
        </w:rPr>
      </w:pPr>
      <w:r w:rsidRPr="003C2FC0">
        <w:rPr>
          <w:rFonts w:cs="Arial"/>
          <w:b/>
          <w:bCs/>
          <w:sz w:val="24"/>
          <w:szCs w:val="24"/>
        </w:rPr>
        <w:t>Table S</w:t>
      </w:r>
      <w:r>
        <w:rPr>
          <w:rFonts w:cs="Arial"/>
          <w:b/>
          <w:bCs/>
          <w:sz w:val="24"/>
          <w:szCs w:val="24"/>
        </w:rPr>
        <w:t>2</w:t>
      </w:r>
      <w:r w:rsidRPr="003C2FC0">
        <w:rPr>
          <w:rFonts w:cs="Arial"/>
          <w:b/>
          <w:bCs/>
          <w:sz w:val="24"/>
          <w:szCs w:val="24"/>
        </w:rPr>
        <w:t>.</w:t>
      </w:r>
      <w:r>
        <w:rPr>
          <w:rFonts w:cs="Arial"/>
          <w:sz w:val="24"/>
          <w:szCs w:val="24"/>
        </w:rPr>
        <w:t xml:space="preserve"> </w:t>
      </w:r>
      <w:r w:rsidRPr="006F0701">
        <w:rPr>
          <w:rFonts w:cs="Arial"/>
          <w:sz w:val="24"/>
          <w:szCs w:val="24"/>
        </w:rPr>
        <w:t>Regression incidence rate ratio (IRR) values, 95% confidence interval</w:t>
      </w:r>
      <w:r>
        <w:rPr>
          <w:rFonts w:cs="Arial"/>
          <w:sz w:val="24"/>
          <w:szCs w:val="24"/>
        </w:rPr>
        <w:t>s</w:t>
      </w:r>
      <w:r w:rsidRPr="006F0701">
        <w:rPr>
          <w:rFonts w:cs="Arial"/>
          <w:sz w:val="24"/>
          <w:szCs w:val="24"/>
        </w:rPr>
        <w:t xml:space="preserve"> [95% CI], the </w:t>
      </w:r>
      <w:r w:rsidRPr="00D56B97">
        <w:rPr>
          <w:rFonts w:cs="Arial"/>
          <w:i/>
          <w:iCs/>
          <w:sz w:val="24"/>
          <w:szCs w:val="24"/>
        </w:rPr>
        <w:t>P</w:t>
      </w:r>
      <w:r w:rsidRPr="006F0701">
        <w:rPr>
          <w:rFonts w:cs="Arial"/>
          <w:sz w:val="24"/>
          <w:szCs w:val="24"/>
        </w:rPr>
        <w:t xml:space="preserve"> value for each </w:t>
      </w:r>
      <w:r>
        <w:rPr>
          <w:rFonts w:cs="Arial"/>
          <w:sz w:val="24"/>
          <w:szCs w:val="24"/>
        </w:rPr>
        <w:t>variable</w:t>
      </w:r>
      <w:r w:rsidRPr="006F0701">
        <w:rPr>
          <w:rFonts w:cs="Arial"/>
          <w:sz w:val="24"/>
          <w:szCs w:val="24"/>
        </w:rPr>
        <w:t>, and the R</w:t>
      </w:r>
      <w:r w:rsidRPr="00277B46">
        <w:rPr>
          <w:rFonts w:cs="Arial"/>
          <w:sz w:val="24"/>
          <w:szCs w:val="24"/>
          <w:vertAlign w:val="superscript"/>
        </w:rPr>
        <w:t>2</w:t>
      </w:r>
      <w:r w:rsidRPr="006F0701">
        <w:rPr>
          <w:rFonts w:cs="Arial"/>
          <w:sz w:val="24"/>
          <w:szCs w:val="24"/>
        </w:rPr>
        <w:t xml:space="preserve"> for the model, for the </w:t>
      </w:r>
      <w:r>
        <w:rPr>
          <w:rFonts w:cs="Arial"/>
          <w:sz w:val="24"/>
          <w:szCs w:val="24"/>
        </w:rPr>
        <w:t xml:space="preserve">univariable </w:t>
      </w:r>
      <w:r w:rsidRPr="006F0701">
        <w:rPr>
          <w:rFonts w:cs="Arial"/>
          <w:sz w:val="24"/>
          <w:szCs w:val="24"/>
        </w:rPr>
        <w:t xml:space="preserve">modelling analyses on the WNV </w:t>
      </w:r>
      <w:r>
        <w:rPr>
          <w:rFonts w:cs="Arial"/>
          <w:sz w:val="24"/>
          <w:szCs w:val="24"/>
        </w:rPr>
        <w:t>infection</w:t>
      </w:r>
      <w:r w:rsidRPr="006F0701">
        <w:rPr>
          <w:rFonts w:cs="Arial"/>
          <w:sz w:val="24"/>
          <w:szCs w:val="24"/>
        </w:rPr>
        <w:t xml:space="preserve"> in the human donor population in Ontario from 2003 to 2022, at the analysis levels of the </w:t>
      </w:r>
      <w:r>
        <w:rPr>
          <w:rFonts w:cs="Arial"/>
          <w:sz w:val="24"/>
          <w:szCs w:val="24"/>
        </w:rPr>
        <w:t>c</w:t>
      </w:r>
      <w:r w:rsidRPr="006F0701">
        <w:rPr>
          <w:rFonts w:cs="Arial"/>
          <w:sz w:val="24"/>
          <w:szCs w:val="24"/>
        </w:rPr>
        <w:t>ensus subdivision</w:t>
      </w:r>
      <w:r>
        <w:rPr>
          <w:rFonts w:cs="Arial"/>
          <w:sz w:val="24"/>
          <w:szCs w:val="24"/>
        </w:rPr>
        <w:t xml:space="preserve"> and the </w:t>
      </w:r>
      <w:r w:rsidRPr="006F0701">
        <w:rPr>
          <w:rFonts w:cs="Arial"/>
          <w:sz w:val="24"/>
          <w:szCs w:val="24"/>
        </w:rPr>
        <w:t>individual donor.</w:t>
      </w:r>
      <w:r>
        <w:rPr>
          <w:rFonts w:cs="Arial"/>
          <w:sz w:val="24"/>
          <w:szCs w:val="24"/>
        </w:rPr>
        <w:t xml:space="preserve"> HSI refers to habitat suitability index of the corresponding mosquito vector species.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8"/>
        <w:gridCol w:w="4106"/>
        <w:gridCol w:w="1880"/>
        <w:gridCol w:w="957"/>
        <w:gridCol w:w="989"/>
      </w:tblGrid>
      <w:tr w:rsidR="00445C6C" w:rsidRPr="006F0701" w:rsidTr="00522B1C">
        <w:tc>
          <w:tcPr>
            <w:tcW w:w="1418" w:type="dxa"/>
          </w:tcPr>
          <w:p w:rsidR="00445C6C" w:rsidRPr="006F0701" w:rsidRDefault="00445C6C" w:rsidP="00522B1C">
            <w:pPr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Analysis level</w:t>
            </w:r>
          </w:p>
        </w:tc>
        <w:tc>
          <w:tcPr>
            <w:tcW w:w="4106" w:type="dxa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Variable</w:t>
            </w:r>
            <w:r w:rsidRPr="006F0701">
              <w:rPr>
                <w:rFonts w:ascii="Arial" w:hAnsi="Arial" w:cs="Arial"/>
              </w:rPr>
              <w:t xml:space="preserve"> (</w:t>
            </w:r>
            <w:proofErr w:type="gramStart"/>
            <w:r w:rsidRPr="006F0701">
              <w:rPr>
                <w:rFonts w:ascii="Arial" w:hAnsi="Arial" w:cs="Arial"/>
              </w:rPr>
              <w:t xml:space="preserve">units)   </w:t>
            </w:r>
            <w:proofErr w:type="gramEnd"/>
            <w:r w:rsidRPr="006F0701">
              <w:rPr>
                <w:rFonts w:ascii="Arial" w:hAnsi="Arial" w:cs="Arial"/>
              </w:rPr>
              <w:t xml:space="preserve">             </w:t>
            </w:r>
          </w:p>
        </w:tc>
        <w:tc>
          <w:tcPr>
            <w:tcW w:w="1880" w:type="dxa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 xml:space="preserve">IRR                   </w:t>
            </w:r>
            <w:proofErr w:type="gramStart"/>
            <w:r w:rsidRPr="006F0701">
              <w:rPr>
                <w:rFonts w:ascii="Arial" w:hAnsi="Arial" w:cs="Arial"/>
              </w:rPr>
              <w:t xml:space="preserve">   [</w:t>
            </w:r>
            <w:proofErr w:type="gramEnd"/>
            <w:r w:rsidRPr="006F0701">
              <w:rPr>
                <w:rFonts w:ascii="Arial" w:hAnsi="Arial" w:cs="Arial"/>
              </w:rPr>
              <w:t>95% CI]</w:t>
            </w:r>
          </w:p>
        </w:tc>
        <w:tc>
          <w:tcPr>
            <w:tcW w:w="957" w:type="dxa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  <w:i/>
                <w:iCs/>
              </w:rPr>
            </w:pPr>
            <w:r w:rsidRPr="006F0701">
              <w:rPr>
                <w:rFonts w:ascii="Arial" w:hAnsi="Arial" w:cs="Arial"/>
                <w:i/>
                <w:iCs/>
              </w:rPr>
              <w:t>P</w:t>
            </w:r>
          </w:p>
        </w:tc>
        <w:tc>
          <w:tcPr>
            <w:tcW w:w="989" w:type="dxa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R</w:t>
            </w:r>
            <w:r w:rsidRPr="006F0701">
              <w:rPr>
                <w:rFonts w:ascii="Arial" w:hAnsi="Arial" w:cs="Arial"/>
                <w:vertAlign w:val="superscript"/>
              </w:rPr>
              <w:t>2</w:t>
            </w:r>
          </w:p>
        </w:tc>
      </w:tr>
      <w:tr w:rsidR="00445C6C" w:rsidRPr="006F0701" w:rsidTr="00522B1C">
        <w:tc>
          <w:tcPr>
            <w:tcW w:w="1418" w:type="dxa"/>
            <w:vAlign w:val="center"/>
          </w:tcPr>
          <w:p w:rsidR="00445C6C" w:rsidRPr="006F0701" w:rsidRDefault="00445C6C" w:rsidP="00522B1C">
            <w:pPr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Census subdivision</w:t>
            </w:r>
          </w:p>
        </w:tc>
        <w:tc>
          <w:tcPr>
            <w:tcW w:w="4106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Sex ratio</w:t>
            </w:r>
            <w:r w:rsidRPr="006F0701">
              <w:rPr>
                <w:rFonts w:ascii="Arial" w:hAnsi="Arial" w:cs="Arial"/>
              </w:rPr>
              <w:t xml:space="preserve"> (</w:t>
            </w:r>
            <w:r>
              <w:rPr>
                <w:rFonts w:ascii="Arial" w:hAnsi="Arial" w:cs="Arial"/>
              </w:rPr>
              <w:t>% male</w:t>
            </w:r>
            <w:r w:rsidRPr="006F0701">
              <w:rPr>
                <w:rFonts w:ascii="Arial" w:hAnsi="Arial" w:cs="Arial"/>
              </w:rPr>
              <w:t>)</w:t>
            </w:r>
          </w:p>
        </w:tc>
        <w:tc>
          <w:tcPr>
            <w:tcW w:w="1880" w:type="dxa"/>
            <w:vAlign w:val="center"/>
          </w:tcPr>
          <w:p w:rsidR="00445C6C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  <w:r w:rsidRPr="006F0701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420</w:t>
            </w:r>
          </w:p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0</w:t>
            </w:r>
            <w:r w:rsidRPr="006F0701">
              <w:rPr>
                <w:rFonts w:ascii="Arial" w:hAnsi="Arial" w:cs="Arial"/>
              </w:rPr>
              <w:t>.3</w:t>
            </w:r>
            <w:r>
              <w:rPr>
                <w:rFonts w:ascii="Arial" w:hAnsi="Arial" w:cs="Arial"/>
              </w:rPr>
              <w:t>07</w:t>
            </w:r>
            <w:r w:rsidRPr="006F0701">
              <w:rPr>
                <w:rFonts w:ascii="Arial" w:hAnsi="Arial" w:cs="Arial"/>
              </w:rPr>
              <w:t xml:space="preserve">, </w:t>
            </w:r>
            <w:r>
              <w:rPr>
                <w:rFonts w:ascii="Arial" w:hAnsi="Arial" w:cs="Arial"/>
              </w:rPr>
              <w:t>0</w:t>
            </w:r>
            <w:r w:rsidRPr="006F0701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573</w:t>
            </w:r>
            <w:r w:rsidRPr="006F0701">
              <w:rPr>
                <w:rFonts w:ascii="Arial" w:hAnsi="Arial" w:cs="Arial"/>
              </w:rPr>
              <w:t>]</w:t>
            </w:r>
          </w:p>
        </w:tc>
        <w:tc>
          <w:tcPr>
            <w:tcW w:w="957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&lt;0.001</w:t>
            </w:r>
          </w:p>
        </w:tc>
        <w:tc>
          <w:tcPr>
            <w:tcW w:w="989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0.251</w:t>
            </w:r>
          </w:p>
        </w:tc>
      </w:tr>
      <w:tr w:rsidR="00445C6C" w:rsidRPr="006F0701" w:rsidTr="00522B1C">
        <w:tc>
          <w:tcPr>
            <w:tcW w:w="1418" w:type="dxa"/>
            <w:vAlign w:val="center"/>
          </w:tcPr>
          <w:p w:rsidR="00445C6C" w:rsidRPr="006F0701" w:rsidRDefault="00445C6C" w:rsidP="00522B1C">
            <w:pPr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Census subdivision</w:t>
            </w:r>
          </w:p>
        </w:tc>
        <w:tc>
          <w:tcPr>
            <w:tcW w:w="4106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Young </w:t>
            </w:r>
            <w:r w:rsidRPr="006F0701">
              <w:rPr>
                <w:rFonts w:ascii="Arial" w:hAnsi="Arial" w:cs="Arial"/>
              </w:rPr>
              <w:t>(%</w:t>
            </w:r>
            <w:r>
              <w:rPr>
                <w:rFonts w:ascii="Arial" w:hAnsi="Arial" w:cs="Arial"/>
              </w:rPr>
              <w:t xml:space="preserve"> aged &lt;15</w:t>
            </w:r>
            <w:r w:rsidRPr="006F0701">
              <w:rPr>
                <w:rFonts w:ascii="Arial" w:hAnsi="Arial" w:cs="Arial"/>
              </w:rPr>
              <w:t>)</w:t>
            </w:r>
          </w:p>
        </w:tc>
        <w:tc>
          <w:tcPr>
            <w:tcW w:w="1880" w:type="dxa"/>
            <w:vAlign w:val="center"/>
          </w:tcPr>
          <w:p w:rsidR="00445C6C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0.749</w:t>
            </w:r>
          </w:p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0</w:t>
            </w:r>
            <w:r w:rsidRPr="006F0701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538</w:t>
            </w:r>
            <w:r w:rsidRPr="006F0701">
              <w:rPr>
                <w:rFonts w:ascii="Arial" w:hAnsi="Arial" w:cs="Arial"/>
              </w:rPr>
              <w:t xml:space="preserve">, </w:t>
            </w:r>
            <w:r>
              <w:rPr>
                <w:rFonts w:ascii="Arial" w:hAnsi="Arial" w:cs="Arial"/>
              </w:rPr>
              <w:t>1</w:t>
            </w:r>
            <w:r w:rsidRPr="006F0701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042</w:t>
            </w:r>
            <w:r w:rsidRPr="006F0701">
              <w:rPr>
                <w:rFonts w:ascii="Arial" w:hAnsi="Arial" w:cs="Arial"/>
              </w:rPr>
              <w:t>]</w:t>
            </w:r>
          </w:p>
        </w:tc>
        <w:tc>
          <w:tcPr>
            <w:tcW w:w="957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0.0</w:t>
            </w:r>
            <w:r>
              <w:rPr>
                <w:rFonts w:ascii="Arial" w:hAnsi="Arial" w:cs="Arial"/>
              </w:rPr>
              <w:t>87</w:t>
            </w:r>
          </w:p>
        </w:tc>
        <w:tc>
          <w:tcPr>
            <w:tcW w:w="989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0.144</w:t>
            </w:r>
          </w:p>
        </w:tc>
      </w:tr>
      <w:tr w:rsidR="00445C6C" w:rsidRPr="006F0701" w:rsidTr="00522B1C">
        <w:tc>
          <w:tcPr>
            <w:tcW w:w="1418" w:type="dxa"/>
            <w:vAlign w:val="center"/>
          </w:tcPr>
          <w:p w:rsidR="00445C6C" w:rsidRPr="006F0701" w:rsidRDefault="00445C6C" w:rsidP="00522B1C">
            <w:pPr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Census subdivision</w:t>
            </w:r>
          </w:p>
        </w:tc>
        <w:tc>
          <w:tcPr>
            <w:tcW w:w="4106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Senior </w:t>
            </w:r>
            <w:r w:rsidRPr="006F0701">
              <w:rPr>
                <w:rFonts w:ascii="Arial" w:hAnsi="Arial" w:cs="Arial"/>
              </w:rPr>
              <w:t>(%</w:t>
            </w:r>
            <w:r>
              <w:rPr>
                <w:rFonts w:ascii="Arial" w:hAnsi="Arial" w:cs="Arial"/>
              </w:rPr>
              <w:t xml:space="preserve"> aged &gt;64</w:t>
            </w:r>
            <w:r w:rsidRPr="006F0701">
              <w:rPr>
                <w:rFonts w:ascii="Arial" w:hAnsi="Arial" w:cs="Arial"/>
              </w:rPr>
              <w:t>)</w:t>
            </w:r>
          </w:p>
        </w:tc>
        <w:tc>
          <w:tcPr>
            <w:tcW w:w="1880" w:type="dxa"/>
            <w:vAlign w:val="center"/>
          </w:tcPr>
          <w:p w:rsidR="00445C6C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0.</w:t>
            </w:r>
            <w:r>
              <w:rPr>
                <w:rFonts w:ascii="Arial" w:hAnsi="Arial" w:cs="Arial"/>
              </w:rPr>
              <w:t>547</w:t>
            </w:r>
          </w:p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[0.</w:t>
            </w:r>
            <w:r>
              <w:rPr>
                <w:rFonts w:ascii="Arial" w:hAnsi="Arial" w:cs="Arial"/>
              </w:rPr>
              <w:t>402</w:t>
            </w:r>
            <w:r w:rsidRPr="006F0701">
              <w:rPr>
                <w:rFonts w:ascii="Arial" w:hAnsi="Arial" w:cs="Arial"/>
              </w:rPr>
              <w:t>, 0.</w:t>
            </w:r>
            <w:r>
              <w:rPr>
                <w:rFonts w:ascii="Arial" w:hAnsi="Arial" w:cs="Arial"/>
              </w:rPr>
              <w:t>742</w:t>
            </w:r>
            <w:r w:rsidRPr="006F0701">
              <w:rPr>
                <w:rFonts w:ascii="Arial" w:hAnsi="Arial" w:cs="Arial"/>
              </w:rPr>
              <w:t>]</w:t>
            </w:r>
          </w:p>
        </w:tc>
        <w:tc>
          <w:tcPr>
            <w:tcW w:w="957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&lt;0.001</w:t>
            </w:r>
          </w:p>
        </w:tc>
        <w:tc>
          <w:tcPr>
            <w:tcW w:w="989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0.249</w:t>
            </w:r>
          </w:p>
        </w:tc>
      </w:tr>
      <w:tr w:rsidR="00445C6C" w:rsidRPr="006F0701" w:rsidTr="00522B1C">
        <w:tc>
          <w:tcPr>
            <w:tcW w:w="1418" w:type="dxa"/>
            <w:vAlign w:val="center"/>
          </w:tcPr>
          <w:p w:rsidR="00445C6C" w:rsidRPr="006F0701" w:rsidRDefault="00445C6C" w:rsidP="00522B1C">
            <w:pPr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Census subdivision</w:t>
            </w:r>
          </w:p>
        </w:tc>
        <w:tc>
          <w:tcPr>
            <w:tcW w:w="4106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Elderly </w:t>
            </w:r>
            <w:r w:rsidRPr="006F0701">
              <w:rPr>
                <w:rFonts w:ascii="Arial" w:hAnsi="Arial" w:cs="Arial"/>
              </w:rPr>
              <w:t>(%</w:t>
            </w:r>
            <w:r>
              <w:rPr>
                <w:rFonts w:ascii="Arial" w:hAnsi="Arial" w:cs="Arial"/>
              </w:rPr>
              <w:t xml:space="preserve"> aged &gt;84</w:t>
            </w:r>
            <w:r w:rsidRPr="006F0701">
              <w:rPr>
                <w:rFonts w:ascii="Arial" w:hAnsi="Arial" w:cs="Arial"/>
              </w:rPr>
              <w:t>)</w:t>
            </w:r>
          </w:p>
        </w:tc>
        <w:tc>
          <w:tcPr>
            <w:tcW w:w="1880" w:type="dxa"/>
            <w:vAlign w:val="center"/>
          </w:tcPr>
          <w:p w:rsidR="00445C6C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1.</w:t>
            </w:r>
            <w:r>
              <w:rPr>
                <w:rFonts w:ascii="Arial" w:hAnsi="Arial" w:cs="Arial"/>
              </w:rPr>
              <w:t>029</w:t>
            </w:r>
          </w:p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0</w:t>
            </w:r>
            <w:r w:rsidRPr="006F0701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810</w:t>
            </w:r>
            <w:r w:rsidRPr="006F0701">
              <w:rPr>
                <w:rFonts w:ascii="Arial" w:hAnsi="Arial" w:cs="Arial"/>
              </w:rPr>
              <w:t>, 1.</w:t>
            </w:r>
            <w:r>
              <w:rPr>
                <w:rFonts w:ascii="Arial" w:hAnsi="Arial" w:cs="Arial"/>
              </w:rPr>
              <w:t>306</w:t>
            </w:r>
            <w:r w:rsidRPr="006F0701">
              <w:rPr>
                <w:rFonts w:ascii="Arial" w:hAnsi="Arial" w:cs="Arial"/>
              </w:rPr>
              <w:t>]</w:t>
            </w:r>
          </w:p>
        </w:tc>
        <w:tc>
          <w:tcPr>
            <w:tcW w:w="957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0.817</w:t>
            </w:r>
          </w:p>
        </w:tc>
        <w:tc>
          <w:tcPr>
            <w:tcW w:w="989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0.140</w:t>
            </w:r>
          </w:p>
        </w:tc>
      </w:tr>
      <w:tr w:rsidR="00445C6C" w:rsidRPr="006F0701" w:rsidTr="00522B1C">
        <w:tc>
          <w:tcPr>
            <w:tcW w:w="1418" w:type="dxa"/>
            <w:vAlign w:val="center"/>
          </w:tcPr>
          <w:p w:rsidR="00445C6C" w:rsidRPr="006F0701" w:rsidRDefault="00445C6C" w:rsidP="00522B1C">
            <w:pPr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Census subdivision</w:t>
            </w:r>
          </w:p>
        </w:tc>
        <w:tc>
          <w:tcPr>
            <w:tcW w:w="4106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Immigrant identity (%)</w:t>
            </w:r>
          </w:p>
        </w:tc>
        <w:tc>
          <w:tcPr>
            <w:tcW w:w="1880" w:type="dxa"/>
            <w:vAlign w:val="center"/>
          </w:tcPr>
          <w:p w:rsidR="00445C6C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1.468</w:t>
            </w:r>
          </w:p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[1.317, 1.637]</w:t>
            </w:r>
          </w:p>
        </w:tc>
        <w:tc>
          <w:tcPr>
            <w:tcW w:w="957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&lt;0.001</w:t>
            </w:r>
          </w:p>
        </w:tc>
        <w:tc>
          <w:tcPr>
            <w:tcW w:w="989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0.465</w:t>
            </w:r>
          </w:p>
        </w:tc>
      </w:tr>
      <w:tr w:rsidR="00445C6C" w:rsidRPr="006F0701" w:rsidTr="00522B1C">
        <w:tc>
          <w:tcPr>
            <w:tcW w:w="1418" w:type="dxa"/>
            <w:vAlign w:val="center"/>
          </w:tcPr>
          <w:p w:rsidR="00445C6C" w:rsidRPr="006F0701" w:rsidRDefault="00445C6C" w:rsidP="00522B1C">
            <w:pPr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Census subdivision</w:t>
            </w:r>
          </w:p>
        </w:tc>
        <w:tc>
          <w:tcPr>
            <w:tcW w:w="4106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Aboriginal identity (%)</w:t>
            </w:r>
          </w:p>
        </w:tc>
        <w:tc>
          <w:tcPr>
            <w:tcW w:w="1880" w:type="dxa"/>
            <w:vAlign w:val="center"/>
          </w:tcPr>
          <w:p w:rsidR="00445C6C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0.459</w:t>
            </w:r>
          </w:p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[0.291, 0.725]</w:t>
            </w:r>
          </w:p>
        </w:tc>
        <w:tc>
          <w:tcPr>
            <w:tcW w:w="957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&lt;0.001</w:t>
            </w:r>
          </w:p>
        </w:tc>
        <w:tc>
          <w:tcPr>
            <w:tcW w:w="989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0.170</w:t>
            </w:r>
          </w:p>
        </w:tc>
      </w:tr>
      <w:tr w:rsidR="00445C6C" w:rsidRPr="006F0701" w:rsidTr="00522B1C">
        <w:tc>
          <w:tcPr>
            <w:tcW w:w="1418" w:type="dxa"/>
            <w:vAlign w:val="center"/>
          </w:tcPr>
          <w:p w:rsidR="00445C6C" w:rsidRPr="006F0701" w:rsidRDefault="00445C6C" w:rsidP="00522B1C">
            <w:pPr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Census subdivision</w:t>
            </w:r>
          </w:p>
        </w:tc>
        <w:tc>
          <w:tcPr>
            <w:tcW w:w="4106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Population density (resident/km</w:t>
            </w:r>
            <w:r w:rsidRPr="00C7330B">
              <w:rPr>
                <w:rFonts w:ascii="Arial" w:hAnsi="Arial" w:cs="Arial"/>
                <w:vertAlign w:val="superscript"/>
              </w:rPr>
              <w:t>2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880" w:type="dxa"/>
            <w:vAlign w:val="center"/>
          </w:tcPr>
          <w:p w:rsidR="00445C6C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1.</w:t>
            </w:r>
            <w:r>
              <w:rPr>
                <w:rFonts w:ascii="Arial" w:hAnsi="Arial" w:cs="Arial"/>
              </w:rPr>
              <w:t>453</w:t>
            </w:r>
          </w:p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[1.</w:t>
            </w:r>
            <w:r>
              <w:rPr>
                <w:rFonts w:ascii="Arial" w:hAnsi="Arial" w:cs="Arial"/>
              </w:rPr>
              <w:t>350</w:t>
            </w:r>
            <w:r w:rsidRPr="006F0701">
              <w:rPr>
                <w:rFonts w:ascii="Arial" w:hAnsi="Arial" w:cs="Arial"/>
              </w:rPr>
              <w:t>, 1.</w:t>
            </w:r>
            <w:r>
              <w:rPr>
                <w:rFonts w:ascii="Arial" w:hAnsi="Arial" w:cs="Arial"/>
              </w:rPr>
              <w:t>563</w:t>
            </w:r>
            <w:r w:rsidRPr="006F0701">
              <w:rPr>
                <w:rFonts w:ascii="Arial" w:hAnsi="Arial" w:cs="Arial"/>
              </w:rPr>
              <w:t>]</w:t>
            </w:r>
          </w:p>
        </w:tc>
        <w:tc>
          <w:tcPr>
            <w:tcW w:w="957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&lt;0.001</w:t>
            </w:r>
          </w:p>
        </w:tc>
        <w:tc>
          <w:tcPr>
            <w:tcW w:w="989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0.687</w:t>
            </w:r>
          </w:p>
        </w:tc>
      </w:tr>
      <w:tr w:rsidR="00445C6C" w:rsidRPr="006F0701" w:rsidTr="00522B1C">
        <w:tc>
          <w:tcPr>
            <w:tcW w:w="1418" w:type="dxa"/>
            <w:vAlign w:val="center"/>
          </w:tcPr>
          <w:p w:rsidR="00445C6C" w:rsidRPr="006F0701" w:rsidRDefault="00445C6C" w:rsidP="00522B1C">
            <w:pPr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Census subdivision</w:t>
            </w:r>
          </w:p>
        </w:tc>
        <w:tc>
          <w:tcPr>
            <w:tcW w:w="4106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Mean income ($)</w:t>
            </w:r>
          </w:p>
        </w:tc>
        <w:tc>
          <w:tcPr>
            <w:tcW w:w="1880" w:type="dxa"/>
            <w:vAlign w:val="center"/>
          </w:tcPr>
          <w:p w:rsidR="00445C6C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1.</w:t>
            </w:r>
            <w:r>
              <w:rPr>
                <w:rFonts w:ascii="Arial" w:hAnsi="Arial" w:cs="Arial"/>
              </w:rPr>
              <w:t>220</w:t>
            </w:r>
          </w:p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[1.</w:t>
            </w:r>
            <w:r>
              <w:rPr>
                <w:rFonts w:ascii="Arial" w:hAnsi="Arial" w:cs="Arial"/>
              </w:rPr>
              <w:t>032</w:t>
            </w:r>
            <w:r w:rsidRPr="006F0701">
              <w:rPr>
                <w:rFonts w:ascii="Arial" w:hAnsi="Arial" w:cs="Arial"/>
              </w:rPr>
              <w:t>, 1.</w:t>
            </w:r>
            <w:r>
              <w:rPr>
                <w:rFonts w:ascii="Arial" w:hAnsi="Arial" w:cs="Arial"/>
              </w:rPr>
              <w:t>442</w:t>
            </w:r>
            <w:r w:rsidRPr="006F0701">
              <w:rPr>
                <w:rFonts w:ascii="Arial" w:hAnsi="Arial" w:cs="Arial"/>
              </w:rPr>
              <w:t>]</w:t>
            </w:r>
          </w:p>
        </w:tc>
        <w:tc>
          <w:tcPr>
            <w:tcW w:w="957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0.020</w:t>
            </w:r>
          </w:p>
        </w:tc>
        <w:tc>
          <w:tcPr>
            <w:tcW w:w="989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0.162</w:t>
            </w:r>
          </w:p>
        </w:tc>
      </w:tr>
      <w:tr w:rsidR="00445C6C" w:rsidRPr="006F0701" w:rsidTr="00522B1C">
        <w:tc>
          <w:tcPr>
            <w:tcW w:w="1418" w:type="dxa"/>
            <w:vAlign w:val="center"/>
          </w:tcPr>
          <w:p w:rsidR="00445C6C" w:rsidRPr="006F0701" w:rsidRDefault="00445C6C" w:rsidP="00522B1C">
            <w:pPr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Census subdivision</w:t>
            </w:r>
          </w:p>
        </w:tc>
        <w:tc>
          <w:tcPr>
            <w:tcW w:w="4106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Low income (%)</w:t>
            </w:r>
          </w:p>
        </w:tc>
        <w:tc>
          <w:tcPr>
            <w:tcW w:w="1880" w:type="dxa"/>
            <w:vAlign w:val="center"/>
          </w:tcPr>
          <w:p w:rsidR="00445C6C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2.</w:t>
            </w:r>
            <w:r>
              <w:rPr>
                <w:rFonts w:ascii="Arial" w:hAnsi="Arial" w:cs="Arial"/>
              </w:rPr>
              <w:t>159</w:t>
            </w:r>
            <w:r w:rsidRPr="006F0701">
              <w:rPr>
                <w:rFonts w:ascii="Arial" w:hAnsi="Arial" w:cs="Arial"/>
              </w:rPr>
              <w:t xml:space="preserve"> </w:t>
            </w:r>
          </w:p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1</w:t>
            </w:r>
            <w:r w:rsidRPr="006F0701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887</w:t>
            </w:r>
            <w:r w:rsidRPr="006F0701">
              <w:rPr>
                <w:rFonts w:ascii="Arial" w:hAnsi="Arial" w:cs="Arial"/>
              </w:rPr>
              <w:t xml:space="preserve">, </w:t>
            </w:r>
            <w:r>
              <w:rPr>
                <w:rFonts w:ascii="Arial" w:hAnsi="Arial" w:cs="Arial"/>
              </w:rPr>
              <w:t>2</w:t>
            </w:r>
            <w:r w:rsidRPr="006F0701">
              <w:rPr>
                <w:rFonts w:ascii="Arial" w:hAnsi="Arial" w:cs="Arial"/>
              </w:rPr>
              <w:t>.4</w:t>
            </w:r>
            <w:r>
              <w:rPr>
                <w:rFonts w:ascii="Arial" w:hAnsi="Arial" w:cs="Arial"/>
              </w:rPr>
              <w:t>71</w:t>
            </w:r>
            <w:r w:rsidRPr="006F0701">
              <w:rPr>
                <w:rFonts w:ascii="Arial" w:hAnsi="Arial" w:cs="Arial"/>
              </w:rPr>
              <w:t>]</w:t>
            </w:r>
          </w:p>
        </w:tc>
        <w:tc>
          <w:tcPr>
            <w:tcW w:w="957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&lt;0.001</w:t>
            </w:r>
          </w:p>
        </w:tc>
        <w:tc>
          <w:tcPr>
            <w:tcW w:w="989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0.721</w:t>
            </w:r>
          </w:p>
        </w:tc>
      </w:tr>
      <w:tr w:rsidR="00445C6C" w:rsidRPr="006F0701" w:rsidTr="00522B1C">
        <w:tc>
          <w:tcPr>
            <w:tcW w:w="1418" w:type="dxa"/>
            <w:vAlign w:val="center"/>
          </w:tcPr>
          <w:p w:rsidR="00445C6C" w:rsidRPr="006F0701" w:rsidRDefault="00445C6C" w:rsidP="00522B1C">
            <w:pPr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Census subdivision</w:t>
            </w:r>
          </w:p>
        </w:tc>
        <w:tc>
          <w:tcPr>
            <w:tcW w:w="4106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Shelter needing repairs</w:t>
            </w:r>
            <w:r w:rsidRPr="006F0701">
              <w:rPr>
                <w:rFonts w:ascii="Arial" w:hAnsi="Arial" w:cs="Arial"/>
              </w:rPr>
              <w:t xml:space="preserve"> (%)</w:t>
            </w:r>
          </w:p>
        </w:tc>
        <w:tc>
          <w:tcPr>
            <w:tcW w:w="1880" w:type="dxa"/>
            <w:vAlign w:val="center"/>
          </w:tcPr>
          <w:p w:rsidR="00445C6C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0.</w:t>
            </w:r>
            <w:r>
              <w:rPr>
                <w:rFonts w:ascii="Arial" w:hAnsi="Arial" w:cs="Arial"/>
              </w:rPr>
              <w:t>996</w:t>
            </w:r>
          </w:p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[0.</w:t>
            </w:r>
            <w:r>
              <w:rPr>
                <w:rFonts w:ascii="Arial" w:hAnsi="Arial" w:cs="Arial"/>
              </w:rPr>
              <w:t>752</w:t>
            </w:r>
            <w:r w:rsidRPr="006F0701">
              <w:rPr>
                <w:rFonts w:ascii="Arial" w:hAnsi="Arial" w:cs="Arial"/>
              </w:rPr>
              <w:t xml:space="preserve">, </w:t>
            </w:r>
            <w:r>
              <w:rPr>
                <w:rFonts w:ascii="Arial" w:hAnsi="Arial" w:cs="Arial"/>
              </w:rPr>
              <w:t>1</w:t>
            </w:r>
            <w:r w:rsidRPr="006F0701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320</w:t>
            </w:r>
            <w:r w:rsidRPr="006F0701">
              <w:rPr>
                <w:rFonts w:ascii="Arial" w:hAnsi="Arial" w:cs="Arial"/>
              </w:rPr>
              <w:t>]</w:t>
            </w:r>
          </w:p>
        </w:tc>
        <w:tc>
          <w:tcPr>
            <w:tcW w:w="957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0.978</w:t>
            </w:r>
          </w:p>
        </w:tc>
        <w:tc>
          <w:tcPr>
            <w:tcW w:w="989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0.141</w:t>
            </w:r>
          </w:p>
        </w:tc>
      </w:tr>
      <w:tr w:rsidR="00445C6C" w:rsidRPr="006F0701" w:rsidTr="00522B1C">
        <w:tc>
          <w:tcPr>
            <w:tcW w:w="1418" w:type="dxa"/>
            <w:vAlign w:val="center"/>
          </w:tcPr>
          <w:p w:rsidR="00445C6C" w:rsidRPr="006F0701" w:rsidRDefault="00445C6C" w:rsidP="00522B1C">
            <w:pPr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Census subdivision</w:t>
            </w:r>
          </w:p>
        </w:tc>
        <w:tc>
          <w:tcPr>
            <w:tcW w:w="4106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High spending on shelter (%)</w:t>
            </w:r>
          </w:p>
        </w:tc>
        <w:tc>
          <w:tcPr>
            <w:tcW w:w="1880" w:type="dxa"/>
            <w:vAlign w:val="center"/>
          </w:tcPr>
          <w:p w:rsidR="00445C6C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Pr="006F0701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333</w:t>
            </w:r>
          </w:p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1</w:t>
            </w:r>
            <w:r w:rsidRPr="006F0701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151</w:t>
            </w:r>
            <w:r w:rsidRPr="006F0701">
              <w:rPr>
                <w:rFonts w:ascii="Arial" w:hAnsi="Arial" w:cs="Arial"/>
              </w:rPr>
              <w:t xml:space="preserve">, </w:t>
            </w:r>
            <w:r>
              <w:rPr>
                <w:rFonts w:ascii="Arial" w:hAnsi="Arial" w:cs="Arial"/>
              </w:rPr>
              <w:t>1</w:t>
            </w:r>
            <w:r w:rsidRPr="006F0701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544</w:t>
            </w:r>
            <w:r w:rsidRPr="006F0701">
              <w:rPr>
                <w:rFonts w:ascii="Arial" w:hAnsi="Arial" w:cs="Arial"/>
              </w:rPr>
              <w:t>]</w:t>
            </w:r>
          </w:p>
        </w:tc>
        <w:tc>
          <w:tcPr>
            <w:tcW w:w="957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&lt;0.001</w:t>
            </w:r>
          </w:p>
        </w:tc>
        <w:tc>
          <w:tcPr>
            <w:tcW w:w="989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0.251</w:t>
            </w:r>
          </w:p>
        </w:tc>
      </w:tr>
      <w:tr w:rsidR="00445C6C" w:rsidRPr="006F0701" w:rsidTr="00522B1C">
        <w:tc>
          <w:tcPr>
            <w:tcW w:w="1418" w:type="dxa"/>
            <w:vAlign w:val="center"/>
          </w:tcPr>
          <w:p w:rsidR="00445C6C" w:rsidRPr="006F0701" w:rsidRDefault="00445C6C" w:rsidP="00522B1C">
            <w:pPr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Census subdivision</w:t>
            </w:r>
          </w:p>
        </w:tc>
        <w:tc>
          <w:tcPr>
            <w:tcW w:w="4106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secondary education (%)</w:t>
            </w:r>
          </w:p>
        </w:tc>
        <w:tc>
          <w:tcPr>
            <w:tcW w:w="1880" w:type="dxa"/>
            <w:vAlign w:val="center"/>
          </w:tcPr>
          <w:p w:rsidR="00445C6C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0.661</w:t>
            </w:r>
          </w:p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[0.492, 0.887]</w:t>
            </w:r>
          </w:p>
        </w:tc>
        <w:tc>
          <w:tcPr>
            <w:tcW w:w="957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0.006</w:t>
            </w:r>
          </w:p>
        </w:tc>
        <w:tc>
          <w:tcPr>
            <w:tcW w:w="989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0.171</w:t>
            </w:r>
          </w:p>
        </w:tc>
      </w:tr>
      <w:tr w:rsidR="00445C6C" w:rsidRPr="006F0701" w:rsidTr="00522B1C">
        <w:tc>
          <w:tcPr>
            <w:tcW w:w="1418" w:type="dxa"/>
            <w:vAlign w:val="center"/>
          </w:tcPr>
          <w:p w:rsidR="00445C6C" w:rsidRPr="006F0701" w:rsidRDefault="00445C6C" w:rsidP="00522B1C">
            <w:pPr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Census subdivision</w:t>
            </w:r>
          </w:p>
        </w:tc>
        <w:tc>
          <w:tcPr>
            <w:tcW w:w="4106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Occupation in trades (%)</w:t>
            </w:r>
          </w:p>
        </w:tc>
        <w:tc>
          <w:tcPr>
            <w:tcW w:w="1880" w:type="dxa"/>
            <w:vAlign w:val="center"/>
          </w:tcPr>
          <w:p w:rsidR="00445C6C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0.433</w:t>
            </w:r>
          </w:p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[0.347, 0.541]</w:t>
            </w:r>
          </w:p>
        </w:tc>
        <w:tc>
          <w:tcPr>
            <w:tcW w:w="957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&lt;0.001</w:t>
            </w:r>
          </w:p>
        </w:tc>
        <w:tc>
          <w:tcPr>
            <w:tcW w:w="989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0.398</w:t>
            </w:r>
          </w:p>
        </w:tc>
      </w:tr>
      <w:tr w:rsidR="00445C6C" w:rsidRPr="006F0701" w:rsidTr="00522B1C">
        <w:tc>
          <w:tcPr>
            <w:tcW w:w="1418" w:type="dxa"/>
            <w:vAlign w:val="center"/>
          </w:tcPr>
          <w:p w:rsidR="00445C6C" w:rsidRPr="006F0701" w:rsidRDefault="00445C6C" w:rsidP="00522B1C">
            <w:pPr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Census subdivision</w:t>
            </w:r>
          </w:p>
        </w:tc>
        <w:tc>
          <w:tcPr>
            <w:tcW w:w="4106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Occupation in natural resources (%)</w:t>
            </w:r>
          </w:p>
        </w:tc>
        <w:tc>
          <w:tcPr>
            <w:tcW w:w="1880" w:type="dxa"/>
            <w:vAlign w:val="center"/>
          </w:tcPr>
          <w:p w:rsidR="00445C6C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0.324</w:t>
            </w:r>
          </w:p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[0.221, 0.474]</w:t>
            </w:r>
          </w:p>
        </w:tc>
        <w:tc>
          <w:tcPr>
            <w:tcW w:w="957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&lt;0.001</w:t>
            </w:r>
          </w:p>
        </w:tc>
        <w:tc>
          <w:tcPr>
            <w:tcW w:w="989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0.190</w:t>
            </w:r>
          </w:p>
        </w:tc>
      </w:tr>
      <w:tr w:rsidR="00445C6C" w:rsidRPr="006F0701" w:rsidTr="00522B1C">
        <w:tc>
          <w:tcPr>
            <w:tcW w:w="1418" w:type="dxa"/>
            <w:vAlign w:val="center"/>
          </w:tcPr>
          <w:p w:rsidR="00445C6C" w:rsidRPr="006F0701" w:rsidRDefault="00445C6C" w:rsidP="00522B1C">
            <w:pPr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Census subdivision</w:t>
            </w:r>
          </w:p>
        </w:tc>
        <w:tc>
          <w:tcPr>
            <w:tcW w:w="4106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Open water (%)</w:t>
            </w:r>
          </w:p>
        </w:tc>
        <w:tc>
          <w:tcPr>
            <w:tcW w:w="1880" w:type="dxa"/>
            <w:vAlign w:val="center"/>
          </w:tcPr>
          <w:p w:rsidR="00445C6C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0.859</w:t>
            </w:r>
          </w:p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[0.700, 1.056]</w:t>
            </w:r>
          </w:p>
        </w:tc>
        <w:tc>
          <w:tcPr>
            <w:tcW w:w="957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0.149</w:t>
            </w:r>
          </w:p>
        </w:tc>
        <w:tc>
          <w:tcPr>
            <w:tcW w:w="989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0.154</w:t>
            </w:r>
          </w:p>
        </w:tc>
      </w:tr>
      <w:tr w:rsidR="00445C6C" w:rsidRPr="006F0701" w:rsidTr="00522B1C">
        <w:tc>
          <w:tcPr>
            <w:tcW w:w="1418" w:type="dxa"/>
            <w:vAlign w:val="center"/>
          </w:tcPr>
          <w:p w:rsidR="00445C6C" w:rsidRPr="006F0701" w:rsidRDefault="00445C6C" w:rsidP="00522B1C">
            <w:pPr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Census subdivision</w:t>
            </w:r>
          </w:p>
        </w:tc>
        <w:tc>
          <w:tcPr>
            <w:tcW w:w="4106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Wetlands (%)</w:t>
            </w:r>
          </w:p>
        </w:tc>
        <w:tc>
          <w:tcPr>
            <w:tcW w:w="1880" w:type="dxa"/>
            <w:vAlign w:val="center"/>
          </w:tcPr>
          <w:p w:rsidR="00445C6C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0.479</w:t>
            </w:r>
          </w:p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[0.306, 0.751]</w:t>
            </w:r>
          </w:p>
        </w:tc>
        <w:tc>
          <w:tcPr>
            <w:tcW w:w="957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0.001</w:t>
            </w:r>
          </w:p>
        </w:tc>
        <w:tc>
          <w:tcPr>
            <w:tcW w:w="989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0.180</w:t>
            </w:r>
          </w:p>
        </w:tc>
      </w:tr>
      <w:tr w:rsidR="00445C6C" w:rsidRPr="006F0701" w:rsidTr="00522B1C">
        <w:tc>
          <w:tcPr>
            <w:tcW w:w="1418" w:type="dxa"/>
            <w:vAlign w:val="center"/>
          </w:tcPr>
          <w:p w:rsidR="00445C6C" w:rsidRPr="006F0701" w:rsidRDefault="00445C6C" w:rsidP="00522B1C">
            <w:pPr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Census subdivision</w:t>
            </w:r>
          </w:p>
        </w:tc>
        <w:tc>
          <w:tcPr>
            <w:tcW w:w="4106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Agricultural croplands (%)</w:t>
            </w:r>
          </w:p>
        </w:tc>
        <w:tc>
          <w:tcPr>
            <w:tcW w:w="1880" w:type="dxa"/>
            <w:vAlign w:val="center"/>
          </w:tcPr>
          <w:p w:rsidR="00445C6C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0.527</w:t>
            </w:r>
          </w:p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[0.409, 0.679]</w:t>
            </w:r>
          </w:p>
        </w:tc>
        <w:tc>
          <w:tcPr>
            <w:tcW w:w="957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&lt;0.001</w:t>
            </w:r>
          </w:p>
        </w:tc>
        <w:tc>
          <w:tcPr>
            <w:tcW w:w="989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0.318</w:t>
            </w:r>
          </w:p>
        </w:tc>
      </w:tr>
      <w:tr w:rsidR="00445C6C" w:rsidRPr="006F0701" w:rsidTr="00522B1C">
        <w:tc>
          <w:tcPr>
            <w:tcW w:w="1418" w:type="dxa"/>
            <w:vAlign w:val="center"/>
          </w:tcPr>
          <w:p w:rsidR="00445C6C" w:rsidRPr="006F0701" w:rsidRDefault="00445C6C" w:rsidP="00522B1C">
            <w:pPr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Census subdivision</w:t>
            </w:r>
          </w:p>
        </w:tc>
        <w:tc>
          <w:tcPr>
            <w:tcW w:w="4106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Wild grasslands (%)</w:t>
            </w:r>
          </w:p>
        </w:tc>
        <w:tc>
          <w:tcPr>
            <w:tcW w:w="1880" w:type="dxa"/>
            <w:vAlign w:val="center"/>
          </w:tcPr>
          <w:p w:rsidR="00445C6C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0.704</w:t>
            </w:r>
          </w:p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[0.506, 0.979]</w:t>
            </w:r>
          </w:p>
        </w:tc>
        <w:tc>
          <w:tcPr>
            <w:tcW w:w="957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0.037</w:t>
            </w:r>
          </w:p>
        </w:tc>
        <w:tc>
          <w:tcPr>
            <w:tcW w:w="989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0.165</w:t>
            </w:r>
          </w:p>
        </w:tc>
      </w:tr>
      <w:tr w:rsidR="00445C6C" w:rsidRPr="006F0701" w:rsidTr="00522B1C">
        <w:tc>
          <w:tcPr>
            <w:tcW w:w="1418" w:type="dxa"/>
            <w:vAlign w:val="center"/>
          </w:tcPr>
          <w:p w:rsidR="00445C6C" w:rsidRPr="006F0701" w:rsidRDefault="00445C6C" w:rsidP="00522B1C">
            <w:pPr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lastRenderedPageBreak/>
              <w:t>Census subdivision</w:t>
            </w:r>
          </w:p>
        </w:tc>
        <w:tc>
          <w:tcPr>
            <w:tcW w:w="4106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Forested land (%)</w:t>
            </w:r>
          </w:p>
        </w:tc>
        <w:tc>
          <w:tcPr>
            <w:tcW w:w="1880" w:type="dxa"/>
            <w:vAlign w:val="center"/>
          </w:tcPr>
          <w:p w:rsidR="00445C6C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0.396</w:t>
            </w:r>
          </w:p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[0.255, 0.616]</w:t>
            </w:r>
          </w:p>
        </w:tc>
        <w:tc>
          <w:tcPr>
            <w:tcW w:w="957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&lt;0.001</w:t>
            </w:r>
          </w:p>
        </w:tc>
        <w:tc>
          <w:tcPr>
            <w:tcW w:w="989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0.190</w:t>
            </w:r>
          </w:p>
        </w:tc>
      </w:tr>
      <w:tr w:rsidR="00445C6C" w:rsidRPr="006F0701" w:rsidTr="00522B1C">
        <w:tc>
          <w:tcPr>
            <w:tcW w:w="1418" w:type="dxa"/>
            <w:vAlign w:val="center"/>
          </w:tcPr>
          <w:p w:rsidR="00445C6C" w:rsidRPr="006F0701" w:rsidRDefault="00445C6C" w:rsidP="00522B1C">
            <w:pPr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Census subdivision</w:t>
            </w:r>
          </w:p>
        </w:tc>
        <w:tc>
          <w:tcPr>
            <w:tcW w:w="4106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Exposed land (%)</w:t>
            </w:r>
          </w:p>
        </w:tc>
        <w:tc>
          <w:tcPr>
            <w:tcW w:w="1880" w:type="dxa"/>
            <w:vAlign w:val="center"/>
          </w:tcPr>
          <w:p w:rsidR="00445C6C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0.711</w:t>
            </w:r>
          </w:p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[0.477, 1.060]</w:t>
            </w:r>
          </w:p>
        </w:tc>
        <w:tc>
          <w:tcPr>
            <w:tcW w:w="957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0.094</w:t>
            </w:r>
          </w:p>
        </w:tc>
        <w:tc>
          <w:tcPr>
            <w:tcW w:w="989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0.145</w:t>
            </w:r>
          </w:p>
        </w:tc>
      </w:tr>
      <w:tr w:rsidR="00445C6C" w:rsidRPr="006F0701" w:rsidTr="00522B1C">
        <w:tc>
          <w:tcPr>
            <w:tcW w:w="1418" w:type="dxa"/>
            <w:vAlign w:val="center"/>
          </w:tcPr>
          <w:p w:rsidR="00445C6C" w:rsidRPr="006F0701" w:rsidRDefault="00445C6C" w:rsidP="00522B1C">
            <w:pPr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Census subdivision</w:t>
            </w:r>
          </w:p>
        </w:tc>
        <w:tc>
          <w:tcPr>
            <w:tcW w:w="4106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Non-vegetated residential (%)</w:t>
            </w:r>
          </w:p>
        </w:tc>
        <w:tc>
          <w:tcPr>
            <w:tcW w:w="1880" w:type="dxa"/>
            <w:vAlign w:val="center"/>
          </w:tcPr>
          <w:p w:rsidR="00445C6C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1.297</w:t>
            </w:r>
          </w:p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[1.212, 1.388]</w:t>
            </w:r>
          </w:p>
        </w:tc>
        <w:tc>
          <w:tcPr>
            <w:tcW w:w="957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&lt;0.001</w:t>
            </w:r>
          </w:p>
        </w:tc>
        <w:tc>
          <w:tcPr>
            <w:tcW w:w="989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0.537</w:t>
            </w:r>
          </w:p>
        </w:tc>
      </w:tr>
      <w:tr w:rsidR="00445C6C" w:rsidRPr="006F0701" w:rsidTr="00522B1C">
        <w:tc>
          <w:tcPr>
            <w:tcW w:w="1418" w:type="dxa"/>
            <w:vAlign w:val="center"/>
          </w:tcPr>
          <w:p w:rsidR="00445C6C" w:rsidRPr="006F0701" w:rsidRDefault="00445C6C" w:rsidP="00522B1C">
            <w:pPr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Census subdivision</w:t>
            </w:r>
          </w:p>
        </w:tc>
        <w:tc>
          <w:tcPr>
            <w:tcW w:w="4106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Low green residential (%)</w:t>
            </w:r>
          </w:p>
        </w:tc>
        <w:tc>
          <w:tcPr>
            <w:tcW w:w="1880" w:type="dxa"/>
            <w:vAlign w:val="center"/>
          </w:tcPr>
          <w:p w:rsidR="00445C6C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1.439</w:t>
            </w:r>
          </w:p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[1.322, 1.565]</w:t>
            </w:r>
          </w:p>
        </w:tc>
        <w:tc>
          <w:tcPr>
            <w:tcW w:w="957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&lt;0.001</w:t>
            </w:r>
          </w:p>
        </w:tc>
        <w:tc>
          <w:tcPr>
            <w:tcW w:w="989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0.598</w:t>
            </w:r>
          </w:p>
        </w:tc>
      </w:tr>
      <w:tr w:rsidR="00445C6C" w:rsidRPr="006F0701" w:rsidTr="00522B1C">
        <w:tc>
          <w:tcPr>
            <w:tcW w:w="1418" w:type="dxa"/>
            <w:vAlign w:val="center"/>
          </w:tcPr>
          <w:p w:rsidR="00445C6C" w:rsidRPr="006F0701" w:rsidRDefault="00445C6C" w:rsidP="00522B1C">
            <w:pPr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Census subdivision</w:t>
            </w:r>
          </w:p>
        </w:tc>
        <w:tc>
          <w:tcPr>
            <w:tcW w:w="4106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Medium green residential (%)</w:t>
            </w:r>
          </w:p>
        </w:tc>
        <w:tc>
          <w:tcPr>
            <w:tcW w:w="1880" w:type="dxa"/>
            <w:vAlign w:val="center"/>
          </w:tcPr>
          <w:p w:rsidR="00445C6C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1.860</w:t>
            </w:r>
          </w:p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[1.593, 2,173]</w:t>
            </w:r>
          </w:p>
        </w:tc>
        <w:tc>
          <w:tcPr>
            <w:tcW w:w="957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&lt;0.001</w:t>
            </w:r>
          </w:p>
        </w:tc>
        <w:tc>
          <w:tcPr>
            <w:tcW w:w="989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0.501</w:t>
            </w:r>
          </w:p>
        </w:tc>
      </w:tr>
      <w:tr w:rsidR="00445C6C" w:rsidRPr="006F0701" w:rsidTr="00522B1C">
        <w:tc>
          <w:tcPr>
            <w:tcW w:w="1418" w:type="dxa"/>
            <w:vAlign w:val="center"/>
          </w:tcPr>
          <w:p w:rsidR="00445C6C" w:rsidRPr="006F0701" w:rsidRDefault="00445C6C" w:rsidP="00522B1C">
            <w:pPr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Census subdivision</w:t>
            </w:r>
          </w:p>
        </w:tc>
        <w:tc>
          <w:tcPr>
            <w:tcW w:w="4106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High green residential (%)</w:t>
            </w:r>
          </w:p>
        </w:tc>
        <w:tc>
          <w:tcPr>
            <w:tcW w:w="1880" w:type="dxa"/>
            <w:vAlign w:val="center"/>
          </w:tcPr>
          <w:p w:rsidR="00445C6C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1.439</w:t>
            </w:r>
          </w:p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[1.217, 1.702]</w:t>
            </w:r>
          </w:p>
        </w:tc>
        <w:tc>
          <w:tcPr>
            <w:tcW w:w="957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&lt;0.001</w:t>
            </w:r>
          </w:p>
        </w:tc>
        <w:tc>
          <w:tcPr>
            <w:tcW w:w="989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0.229</w:t>
            </w:r>
          </w:p>
        </w:tc>
      </w:tr>
      <w:tr w:rsidR="00445C6C" w:rsidRPr="006F0701" w:rsidTr="00522B1C">
        <w:tc>
          <w:tcPr>
            <w:tcW w:w="1418" w:type="dxa"/>
            <w:vAlign w:val="center"/>
          </w:tcPr>
          <w:p w:rsidR="00445C6C" w:rsidRPr="006F0701" w:rsidRDefault="00445C6C" w:rsidP="00522B1C">
            <w:pPr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Census subdivision</w:t>
            </w:r>
          </w:p>
        </w:tc>
        <w:tc>
          <w:tcPr>
            <w:tcW w:w="4106" w:type="dxa"/>
            <w:vAlign w:val="center"/>
          </w:tcPr>
          <w:p w:rsidR="00445C6C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Total daily</w:t>
            </w:r>
            <w:r w:rsidRPr="006F0701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precipitation </w:t>
            </w:r>
            <w:r w:rsidRPr="006F0701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mm</w:t>
            </w:r>
            <w:r w:rsidRPr="006F0701">
              <w:rPr>
                <w:rFonts w:ascii="Arial" w:hAnsi="Arial" w:cs="Arial"/>
              </w:rPr>
              <w:t xml:space="preserve">) </w:t>
            </w:r>
          </w:p>
        </w:tc>
        <w:tc>
          <w:tcPr>
            <w:tcW w:w="1880" w:type="dxa"/>
            <w:vAlign w:val="center"/>
          </w:tcPr>
          <w:p w:rsidR="00445C6C" w:rsidRDefault="00445C6C" w:rsidP="00522B1C">
            <w:pPr>
              <w:jc w:val="center"/>
              <w:rPr>
                <w:rFonts w:ascii="Arial" w:hAnsi="Arial" w:cs="Arial"/>
                <w:lang w:val="fr-CA"/>
              </w:rPr>
            </w:pPr>
            <w:r>
              <w:rPr>
                <w:rFonts w:ascii="Arial" w:hAnsi="Arial" w:cs="Arial"/>
                <w:lang w:val="fr-CA"/>
              </w:rPr>
              <w:t>0.763</w:t>
            </w:r>
          </w:p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fr-CA"/>
              </w:rPr>
              <w:t>[0.595, 0.977]</w:t>
            </w:r>
          </w:p>
        </w:tc>
        <w:tc>
          <w:tcPr>
            <w:tcW w:w="957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fr-CA"/>
              </w:rPr>
              <w:t>0.032</w:t>
            </w:r>
          </w:p>
        </w:tc>
        <w:tc>
          <w:tcPr>
            <w:tcW w:w="989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0.159</w:t>
            </w:r>
          </w:p>
        </w:tc>
      </w:tr>
      <w:tr w:rsidR="00445C6C" w:rsidRPr="006F0701" w:rsidTr="00522B1C">
        <w:tc>
          <w:tcPr>
            <w:tcW w:w="1418" w:type="dxa"/>
            <w:vAlign w:val="center"/>
          </w:tcPr>
          <w:p w:rsidR="00445C6C" w:rsidRPr="006F0701" w:rsidRDefault="00445C6C" w:rsidP="00522B1C">
            <w:pPr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Census subdivision</w:t>
            </w:r>
          </w:p>
        </w:tc>
        <w:tc>
          <w:tcPr>
            <w:tcW w:w="4106" w:type="dxa"/>
            <w:vAlign w:val="center"/>
          </w:tcPr>
          <w:p w:rsidR="00445C6C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</w:t>
            </w:r>
            <w:r w:rsidRPr="006F0701">
              <w:rPr>
                <w:rFonts w:ascii="Arial" w:hAnsi="Arial" w:cs="Arial"/>
              </w:rPr>
              <w:t>ean</w:t>
            </w:r>
            <w:r>
              <w:rPr>
                <w:rFonts w:ascii="Arial" w:hAnsi="Arial" w:cs="Arial"/>
              </w:rPr>
              <w:t xml:space="preserve"> daily</w:t>
            </w:r>
            <w:r w:rsidRPr="006F0701">
              <w:rPr>
                <w:rFonts w:ascii="Arial" w:hAnsi="Arial" w:cs="Arial"/>
              </w:rPr>
              <w:t xml:space="preserve"> temperature (°C) </w:t>
            </w:r>
          </w:p>
        </w:tc>
        <w:tc>
          <w:tcPr>
            <w:tcW w:w="1880" w:type="dxa"/>
            <w:vAlign w:val="center"/>
          </w:tcPr>
          <w:p w:rsidR="00445C6C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1.</w:t>
            </w:r>
            <w:r>
              <w:rPr>
                <w:rFonts w:ascii="Arial" w:hAnsi="Arial" w:cs="Arial"/>
              </w:rPr>
              <w:t>501</w:t>
            </w:r>
          </w:p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 xml:space="preserve"> [1.</w:t>
            </w:r>
            <w:r>
              <w:rPr>
                <w:rFonts w:ascii="Arial" w:hAnsi="Arial" w:cs="Arial"/>
              </w:rPr>
              <w:t>149</w:t>
            </w:r>
            <w:r w:rsidRPr="006F0701">
              <w:rPr>
                <w:rFonts w:ascii="Arial" w:hAnsi="Arial" w:cs="Arial"/>
              </w:rPr>
              <w:t xml:space="preserve">, </w:t>
            </w:r>
            <w:r>
              <w:rPr>
                <w:rFonts w:ascii="Arial" w:hAnsi="Arial" w:cs="Arial"/>
              </w:rPr>
              <w:t>1</w:t>
            </w:r>
            <w:r w:rsidRPr="006F0701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962</w:t>
            </w:r>
            <w:r w:rsidRPr="006F0701">
              <w:rPr>
                <w:rFonts w:ascii="Arial" w:hAnsi="Arial" w:cs="Arial"/>
              </w:rPr>
              <w:t>]</w:t>
            </w:r>
          </w:p>
        </w:tc>
        <w:tc>
          <w:tcPr>
            <w:tcW w:w="957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0.00</w:t>
            </w:r>
            <w:r>
              <w:rPr>
                <w:rFonts w:ascii="Arial" w:hAnsi="Arial" w:cs="Arial"/>
              </w:rPr>
              <w:t>3</w:t>
            </w:r>
          </w:p>
        </w:tc>
        <w:tc>
          <w:tcPr>
            <w:tcW w:w="989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0.</w:t>
            </w:r>
            <w:r>
              <w:rPr>
                <w:rFonts w:ascii="Arial" w:hAnsi="Arial" w:cs="Arial"/>
              </w:rPr>
              <w:t>149</w:t>
            </w:r>
          </w:p>
        </w:tc>
      </w:tr>
      <w:tr w:rsidR="00445C6C" w:rsidRPr="006F0701" w:rsidTr="00522B1C">
        <w:tc>
          <w:tcPr>
            <w:tcW w:w="1418" w:type="dxa"/>
            <w:vAlign w:val="center"/>
          </w:tcPr>
          <w:p w:rsidR="00445C6C" w:rsidRPr="006F0701" w:rsidRDefault="00445C6C" w:rsidP="00522B1C">
            <w:pPr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Census subdivision</w:t>
            </w:r>
          </w:p>
        </w:tc>
        <w:tc>
          <w:tcPr>
            <w:tcW w:w="4106" w:type="dxa"/>
            <w:vAlign w:val="center"/>
          </w:tcPr>
          <w:p w:rsidR="00445C6C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i/>
                <w:iCs/>
              </w:rPr>
              <w:t xml:space="preserve">Ae. </w:t>
            </w:r>
            <w:proofErr w:type="spellStart"/>
            <w:r>
              <w:rPr>
                <w:rFonts w:ascii="Arial" w:hAnsi="Arial" w:cs="Arial"/>
                <w:i/>
                <w:iCs/>
              </w:rPr>
              <w:t>vexans</w:t>
            </w:r>
            <w:proofErr w:type="spellEnd"/>
            <w:r>
              <w:rPr>
                <w:rFonts w:ascii="Arial" w:hAnsi="Arial" w:cs="Arial"/>
              </w:rPr>
              <w:t xml:space="preserve"> vector (HSI)</w:t>
            </w:r>
            <w:r w:rsidRPr="006F0701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880" w:type="dxa"/>
            <w:vAlign w:val="center"/>
          </w:tcPr>
          <w:p w:rsidR="00445C6C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Pr="006F0701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209</w:t>
            </w:r>
          </w:p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 xml:space="preserve"> [1.</w:t>
            </w:r>
            <w:r>
              <w:rPr>
                <w:rFonts w:ascii="Arial" w:hAnsi="Arial" w:cs="Arial"/>
              </w:rPr>
              <w:t>573</w:t>
            </w:r>
            <w:r w:rsidRPr="006F0701">
              <w:rPr>
                <w:rFonts w:ascii="Arial" w:hAnsi="Arial" w:cs="Arial"/>
              </w:rPr>
              <w:t xml:space="preserve">, </w:t>
            </w:r>
            <w:r>
              <w:rPr>
                <w:rFonts w:ascii="Arial" w:hAnsi="Arial" w:cs="Arial"/>
              </w:rPr>
              <w:t>3</w:t>
            </w:r>
            <w:r w:rsidRPr="006F0701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102</w:t>
            </w:r>
            <w:r w:rsidRPr="006F0701">
              <w:rPr>
                <w:rFonts w:ascii="Arial" w:hAnsi="Arial" w:cs="Arial"/>
              </w:rPr>
              <w:t>]</w:t>
            </w:r>
          </w:p>
        </w:tc>
        <w:tc>
          <w:tcPr>
            <w:tcW w:w="957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&lt;0.001</w:t>
            </w:r>
          </w:p>
        </w:tc>
        <w:tc>
          <w:tcPr>
            <w:tcW w:w="989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0.</w:t>
            </w:r>
            <w:r>
              <w:rPr>
                <w:rFonts w:ascii="Arial" w:hAnsi="Arial" w:cs="Arial"/>
              </w:rPr>
              <w:t>231</w:t>
            </w:r>
          </w:p>
        </w:tc>
      </w:tr>
      <w:tr w:rsidR="00494AE8" w:rsidRPr="006F0701" w:rsidTr="00522B1C">
        <w:tc>
          <w:tcPr>
            <w:tcW w:w="1418" w:type="dxa"/>
            <w:vAlign w:val="center"/>
          </w:tcPr>
          <w:p w:rsidR="00494AE8" w:rsidRPr="006F0701" w:rsidRDefault="00494AE8" w:rsidP="00494AE8">
            <w:pPr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Census subdivision</w:t>
            </w:r>
          </w:p>
        </w:tc>
        <w:tc>
          <w:tcPr>
            <w:tcW w:w="4106" w:type="dxa"/>
            <w:vAlign w:val="center"/>
          </w:tcPr>
          <w:p w:rsidR="00494AE8" w:rsidRPr="00340D73" w:rsidRDefault="00494AE8" w:rsidP="00494AE8">
            <w:pPr>
              <w:jc w:val="center"/>
              <w:rPr>
                <w:rFonts w:ascii="Arial" w:hAnsi="Arial" w:cs="Arial"/>
                <w:lang w:val="fr-CA"/>
              </w:rPr>
            </w:pPr>
            <w:r w:rsidRPr="00340D73">
              <w:rPr>
                <w:rFonts w:ascii="Arial" w:hAnsi="Arial" w:cs="Arial"/>
                <w:i/>
                <w:iCs/>
                <w:lang w:val="fr-CA"/>
              </w:rPr>
              <w:t xml:space="preserve">Cx. </w:t>
            </w:r>
            <w:proofErr w:type="spellStart"/>
            <w:proofErr w:type="gramStart"/>
            <w:r w:rsidRPr="00340D73">
              <w:rPr>
                <w:rFonts w:ascii="Arial" w:hAnsi="Arial" w:cs="Arial"/>
                <w:i/>
                <w:iCs/>
                <w:lang w:val="fr-CA"/>
              </w:rPr>
              <w:t>pipiens</w:t>
            </w:r>
            <w:proofErr w:type="spellEnd"/>
            <w:proofErr w:type="gramEnd"/>
            <w:r w:rsidRPr="00340D73">
              <w:rPr>
                <w:rFonts w:ascii="Arial" w:hAnsi="Arial" w:cs="Arial"/>
                <w:i/>
                <w:iCs/>
                <w:lang w:val="fr-CA"/>
              </w:rPr>
              <w:t>/</w:t>
            </w:r>
            <w:proofErr w:type="spellStart"/>
            <w:r w:rsidRPr="00340D73">
              <w:rPr>
                <w:rFonts w:ascii="Arial" w:hAnsi="Arial" w:cs="Arial"/>
                <w:i/>
                <w:iCs/>
                <w:lang w:val="fr-CA"/>
              </w:rPr>
              <w:t>restuans</w:t>
            </w:r>
            <w:proofErr w:type="spellEnd"/>
            <w:r w:rsidRPr="00340D73">
              <w:rPr>
                <w:rFonts w:ascii="Arial" w:hAnsi="Arial" w:cs="Arial"/>
                <w:lang w:val="fr-CA"/>
              </w:rPr>
              <w:t xml:space="preserve"> </w:t>
            </w:r>
            <w:proofErr w:type="spellStart"/>
            <w:r w:rsidRPr="00340D73">
              <w:rPr>
                <w:rFonts w:ascii="Arial" w:hAnsi="Arial" w:cs="Arial"/>
                <w:lang w:val="fr-CA"/>
              </w:rPr>
              <w:t>vector</w:t>
            </w:r>
            <w:proofErr w:type="spellEnd"/>
            <w:r w:rsidRPr="00340D73">
              <w:rPr>
                <w:rFonts w:ascii="Arial" w:hAnsi="Arial" w:cs="Arial"/>
                <w:lang w:val="fr-CA"/>
              </w:rPr>
              <w:t xml:space="preserve"> (HSI)</w:t>
            </w:r>
          </w:p>
        </w:tc>
        <w:tc>
          <w:tcPr>
            <w:tcW w:w="1880" w:type="dxa"/>
            <w:vAlign w:val="center"/>
          </w:tcPr>
          <w:p w:rsidR="00494AE8" w:rsidRDefault="00494AE8" w:rsidP="00494AE8">
            <w:pPr>
              <w:jc w:val="center"/>
              <w:rPr>
                <w:rFonts w:ascii="Arial" w:hAnsi="Arial" w:cs="Arial"/>
                <w:lang w:val="fr-CA"/>
              </w:rPr>
            </w:pPr>
            <w:r>
              <w:rPr>
                <w:rFonts w:ascii="Arial" w:hAnsi="Arial" w:cs="Arial"/>
                <w:lang w:val="fr-CA"/>
              </w:rPr>
              <w:t>2.229</w:t>
            </w:r>
          </w:p>
          <w:p w:rsidR="00494AE8" w:rsidRPr="00340D73" w:rsidRDefault="00494AE8" w:rsidP="00494AE8">
            <w:pPr>
              <w:jc w:val="center"/>
              <w:rPr>
                <w:rFonts w:ascii="Arial" w:hAnsi="Arial" w:cs="Arial"/>
                <w:lang w:val="fr-CA"/>
              </w:rPr>
            </w:pPr>
            <w:r>
              <w:rPr>
                <w:rFonts w:ascii="Arial" w:hAnsi="Arial" w:cs="Arial"/>
                <w:lang w:val="fr-CA"/>
              </w:rPr>
              <w:t>[1.540, 3.226]</w:t>
            </w:r>
          </w:p>
        </w:tc>
        <w:tc>
          <w:tcPr>
            <w:tcW w:w="957" w:type="dxa"/>
            <w:vAlign w:val="center"/>
          </w:tcPr>
          <w:p w:rsidR="00494AE8" w:rsidRPr="00340D73" w:rsidRDefault="00494AE8" w:rsidP="00494AE8">
            <w:pPr>
              <w:jc w:val="center"/>
              <w:rPr>
                <w:rFonts w:ascii="Arial" w:hAnsi="Arial" w:cs="Arial"/>
                <w:lang w:val="fr-CA"/>
              </w:rPr>
            </w:pPr>
            <w:r w:rsidRPr="006F0701">
              <w:rPr>
                <w:rFonts w:ascii="Arial" w:hAnsi="Arial" w:cs="Arial"/>
              </w:rPr>
              <w:t>&lt;0.001</w:t>
            </w:r>
          </w:p>
        </w:tc>
        <w:tc>
          <w:tcPr>
            <w:tcW w:w="989" w:type="dxa"/>
            <w:vAlign w:val="center"/>
          </w:tcPr>
          <w:p w:rsidR="00494AE8" w:rsidRPr="003D7C0F" w:rsidRDefault="00494AE8" w:rsidP="00494AE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0.177</w:t>
            </w:r>
          </w:p>
        </w:tc>
      </w:tr>
      <w:tr w:rsidR="00445C6C" w:rsidRPr="006F0701" w:rsidTr="00522B1C">
        <w:tc>
          <w:tcPr>
            <w:tcW w:w="1418" w:type="dxa"/>
            <w:vAlign w:val="center"/>
          </w:tcPr>
          <w:p w:rsidR="00445C6C" w:rsidRPr="006F0701" w:rsidRDefault="00445C6C" w:rsidP="00522B1C">
            <w:pPr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Census subdivision</w:t>
            </w:r>
          </w:p>
        </w:tc>
        <w:tc>
          <w:tcPr>
            <w:tcW w:w="4106" w:type="dxa"/>
            <w:vAlign w:val="center"/>
          </w:tcPr>
          <w:p w:rsidR="00445C6C" w:rsidRDefault="00445C6C" w:rsidP="00522B1C">
            <w:pPr>
              <w:jc w:val="center"/>
              <w:rPr>
                <w:rFonts w:ascii="Arial" w:hAnsi="Arial" w:cs="Arial"/>
                <w:i/>
                <w:iCs/>
              </w:rPr>
            </w:pPr>
            <w:r w:rsidRPr="00B676BA">
              <w:rPr>
                <w:rFonts w:ascii="Arial" w:hAnsi="Arial" w:cs="Arial"/>
              </w:rPr>
              <w:t>West Nile virus</w:t>
            </w:r>
            <w:r>
              <w:rPr>
                <w:rFonts w:ascii="Arial" w:hAnsi="Arial" w:cs="Arial"/>
              </w:rPr>
              <w:t xml:space="preserve"> (HSI)</w:t>
            </w:r>
            <w:r w:rsidRPr="006F0701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880" w:type="dxa"/>
            <w:vAlign w:val="center"/>
          </w:tcPr>
          <w:p w:rsidR="00445C6C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Pr="006F0701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727</w:t>
            </w:r>
          </w:p>
          <w:p w:rsidR="00445C6C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 xml:space="preserve"> [1.</w:t>
            </w:r>
            <w:r>
              <w:rPr>
                <w:rFonts w:ascii="Arial" w:hAnsi="Arial" w:cs="Arial"/>
              </w:rPr>
              <w:t>465</w:t>
            </w:r>
            <w:r w:rsidRPr="006F0701">
              <w:rPr>
                <w:rFonts w:ascii="Arial" w:hAnsi="Arial" w:cs="Arial"/>
              </w:rPr>
              <w:t xml:space="preserve">, </w:t>
            </w:r>
            <w:r>
              <w:rPr>
                <w:rFonts w:ascii="Arial" w:hAnsi="Arial" w:cs="Arial"/>
              </w:rPr>
              <w:t>2</w:t>
            </w:r>
            <w:r w:rsidRPr="006F0701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035</w:t>
            </w:r>
            <w:r w:rsidRPr="006F0701">
              <w:rPr>
                <w:rFonts w:ascii="Arial" w:hAnsi="Arial" w:cs="Arial"/>
              </w:rPr>
              <w:t>]</w:t>
            </w:r>
          </w:p>
        </w:tc>
        <w:tc>
          <w:tcPr>
            <w:tcW w:w="957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&lt;0.001</w:t>
            </w:r>
          </w:p>
        </w:tc>
        <w:tc>
          <w:tcPr>
            <w:tcW w:w="989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0.</w:t>
            </w:r>
            <w:r>
              <w:rPr>
                <w:rFonts w:ascii="Arial" w:hAnsi="Arial" w:cs="Arial"/>
              </w:rPr>
              <w:t>332</w:t>
            </w:r>
          </w:p>
        </w:tc>
      </w:tr>
      <w:tr w:rsidR="00445C6C" w:rsidRPr="006F0701" w:rsidTr="00522B1C">
        <w:tc>
          <w:tcPr>
            <w:tcW w:w="1418" w:type="dxa"/>
            <w:vAlign w:val="center"/>
          </w:tcPr>
          <w:p w:rsidR="00445C6C" w:rsidRPr="006F0701" w:rsidRDefault="00445C6C" w:rsidP="00522B1C">
            <w:pPr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Census subdivision</w:t>
            </w:r>
          </w:p>
        </w:tc>
        <w:tc>
          <w:tcPr>
            <w:tcW w:w="4106" w:type="dxa"/>
            <w:vAlign w:val="center"/>
          </w:tcPr>
          <w:p w:rsidR="00445C6C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Census subdivision area (km</w:t>
            </w:r>
            <w:r w:rsidRPr="00EC7A99">
              <w:rPr>
                <w:rFonts w:ascii="Arial" w:hAnsi="Arial" w:cs="Arial"/>
                <w:vertAlign w:val="superscript"/>
              </w:rPr>
              <w:t>2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880" w:type="dxa"/>
            <w:vAlign w:val="center"/>
          </w:tcPr>
          <w:p w:rsidR="00445C6C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0.940</w:t>
            </w:r>
          </w:p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[0.750, 1.177]</w:t>
            </w:r>
          </w:p>
        </w:tc>
        <w:tc>
          <w:tcPr>
            <w:tcW w:w="957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0.587</w:t>
            </w:r>
          </w:p>
        </w:tc>
        <w:tc>
          <w:tcPr>
            <w:tcW w:w="989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0.143</w:t>
            </w:r>
          </w:p>
        </w:tc>
      </w:tr>
      <w:tr w:rsidR="00445C6C" w:rsidRPr="006F0701" w:rsidTr="00522B1C">
        <w:tc>
          <w:tcPr>
            <w:tcW w:w="1418" w:type="dxa"/>
            <w:vAlign w:val="center"/>
          </w:tcPr>
          <w:p w:rsidR="00445C6C" w:rsidRPr="006F0701" w:rsidRDefault="00445C6C" w:rsidP="00522B1C">
            <w:pPr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Individual don</w:t>
            </w:r>
            <w:r>
              <w:rPr>
                <w:rFonts w:ascii="Arial" w:hAnsi="Arial" w:cs="Arial"/>
              </w:rPr>
              <w:t>ation</w:t>
            </w:r>
          </w:p>
        </w:tc>
        <w:tc>
          <w:tcPr>
            <w:tcW w:w="4106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Donor age</w:t>
            </w:r>
            <w:r>
              <w:rPr>
                <w:rFonts w:ascii="Arial" w:hAnsi="Arial" w:cs="Arial"/>
              </w:rPr>
              <w:t xml:space="preserve"> (years since birth)</w:t>
            </w:r>
          </w:p>
        </w:tc>
        <w:tc>
          <w:tcPr>
            <w:tcW w:w="1880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1.00</w:t>
            </w:r>
            <w:r>
              <w:rPr>
                <w:rFonts w:ascii="Arial" w:hAnsi="Arial" w:cs="Arial"/>
              </w:rPr>
              <w:t>2</w:t>
            </w:r>
            <w:r w:rsidRPr="006F0701">
              <w:rPr>
                <w:rFonts w:ascii="Arial" w:hAnsi="Arial" w:cs="Arial"/>
              </w:rPr>
              <w:t xml:space="preserve"> </w:t>
            </w:r>
          </w:p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[1.00</w:t>
            </w:r>
            <w:r>
              <w:rPr>
                <w:rFonts w:ascii="Arial" w:hAnsi="Arial" w:cs="Arial"/>
              </w:rPr>
              <w:t>1</w:t>
            </w:r>
            <w:r w:rsidRPr="006F0701">
              <w:rPr>
                <w:rFonts w:ascii="Arial" w:hAnsi="Arial" w:cs="Arial"/>
              </w:rPr>
              <w:t>, 1.00</w:t>
            </w:r>
            <w:r>
              <w:rPr>
                <w:rFonts w:ascii="Arial" w:hAnsi="Arial" w:cs="Arial"/>
              </w:rPr>
              <w:t>3</w:t>
            </w:r>
            <w:r w:rsidRPr="006F0701">
              <w:rPr>
                <w:rFonts w:ascii="Arial" w:hAnsi="Arial" w:cs="Arial"/>
              </w:rPr>
              <w:t>]</w:t>
            </w:r>
          </w:p>
        </w:tc>
        <w:tc>
          <w:tcPr>
            <w:tcW w:w="957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&lt;0.001</w:t>
            </w:r>
          </w:p>
        </w:tc>
        <w:tc>
          <w:tcPr>
            <w:tcW w:w="989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&lt;0.001</w:t>
            </w:r>
          </w:p>
        </w:tc>
      </w:tr>
      <w:tr w:rsidR="00445C6C" w:rsidRPr="006F0701" w:rsidTr="00522B1C">
        <w:tc>
          <w:tcPr>
            <w:tcW w:w="1418" w:type="dxa"/>
            <w:vAlign w:val="center"/>
          </w:tcPr>
          <w:p w:rsidR="00445C6C" w:rsidRPr="006F0701" w:rsidRDefault="00445C6C" w:rsidP="00522B1C">
            <w:pPr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Individual don</w:t>
            </w:r>
            <w:r>
              <w:rPr>
                <w:rFonts w:ascii="Arial" w:hAnsi="Arial" w:cs="Arial"/>
              </w:rPr>
              <w:t>ation</w:t>
            </w:r>
          </w:p>
        </w:tc>
        <w:tc>
          <w:tcPr>
            <w:tcW w:w="4106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 xml:space="preserve">Donor </w:t>
            </w:r>
            <w:r>
              <w:rPr>
                <w:rFonts w:ascii="Arial" w:hAnsi="Arial" w:cs="Arial"/>
              </w:rPr>
              <w:t>sex (male or female)</w:t>
            </w:r>
          </w:p>
        </w:tc>
        <w:tc>
          <w:tcPr>
            <w:tcW w:w="1880" w:type="dxa"/>
            <w:vAlign w:val="center"/>
          </w:tcPr>
          <w:p w:rsidR="00445C6C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0.001</w:t>
            </w:r>
          </w:p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0</w:t>
            </w:r>
            <w:r w:rsidRPr="006F0701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999</w:t>
            </w:r>
            <w:r w:rsidRPr="006F0701">
              <w:rPr>
                <w:rFonts w:ascii="Arial" w:hAnsi="Arial" w:cs="Arial"/>
              </w:rPr>
              <w:t>, 1.00</w:t>
            </w:r>
            <w:r>
              <w:rPr>
                <w:rFonts w:ascii="Arial" w:hAnsi="Arial" w:cs="Arial"/>
              </w:rPr>
              <w:t>2</w:t>
            </w:r>
            <w:r w:rsidRPr="006F0701">
              <w:rPr>
                <w:rFonts w:ascii="Arial" w:hAnsi="Arial" w:cs="Arial"/>
              </w:rPr>
              <w:t>]</w:t>
            </w:r>
          </w:p>
        </w:tc>
        <w:tc>
          <w:tcPr>
            <w:tcW w:w="957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0.</w:t>
            </w:r>
            <w:r>
              <w:rPr>
                <w:rFonts w:ascii="Arial" w:hAnsi="Arial" w:cs="Arial"/>
              </w:rPr>
              <w:t>407</w:t>
            </w:r>
          </w:p>
        </w:tc>
        <w:tc>
          <w:tcPr>
            <w:tcW w:w="989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&lt;0.001</w:t>
            </w:r>
          </w:p>
        </w:tc>
      </w:tr>
      <w:tr w:rsidR="00445C6C" w:rsidRPr="006F0701" w:rsidTr="00522B1C">
        <w:tc>
          <w:tcPr>
            <w:tcW w:w="1418" w:type="dxa"/>
            <w:vAlign w:val="center"/>
          </w:tcPr>
          <w:p w:rsidR="00445C6C" w:rsidRPr="006F0701" w:rsidRDefault="00445C6C" w:rsidP="00522B1C">
            <w:pPr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Individual don</w:t>
            </w:r>
            <w:r>
              <w:rPr>
                <w:rFonts w:ascii="Arial" w:hAnsi="Arial" w:cs="Arial"/>
              </w:rPr>
              <w:t>ation</w:t>
            </w:r>
          </w:p>
        </w:tc>
        <w:tc>
          <w:tcPr>
            <w:tcW w:w="4106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Year of detection test (date)</w:t>
            </w:r>
          </w:p>
        </w:tc>
        <w:tc>
          <w:tcPr>
            <w:tcW w:w="1880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1.00</w:t>
            </w:r>
            <w:r>
              <w:rPr>
                <w:rFonts w:ascii="Arial" w:hAnsi="Arial" w:cs="Arial"/>
              </w:rPr>
              <w:t>2</w:t>
            </w:r>
            <w:r w:rsidRPr="006F0701">
              <w:rPr>
                <w:rFonts w:ascii="Arial" w:hAnsi="Arial" w:cs="Arial"/>
              </w:rPr>
              <w:t xml:space="preserve"> </w:t>
            </w:r>
          </w:p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[1.00</w:t>
            </w:r>
            <w:r>
              <w:rPr>
                <w:rFonts w:ascii="Arial" w:hAnsi="Arial" w:cs="Arial"/>
              </w:rPr>
              <w:t>1</w:t>
            </w:r>
            <w:r w:rsidRPr="006F0701">
              <w:rPr>
                <w:rFonts w:ascii="Arial" w:hAnsi="Arial" w:cs="Arial"/>
              </w:rPr>
              <w:t>, 1.00</w:t>
            </w:r>
            <w:r>
              <w:rPr>
                <w:rFonts w:ascii="Arial" w:hAnsi="Arial" w:cs="Arial"/>
              </w:rPr>
              <w:t>3</w:t>
            </w:r>
            <w:r w:rsidRPr="006F0701">
              <w:rPr>
                <w:rFonts w:ascii="Arial" w:hAnsi="Arial" w:cs="Arial"/>
              </w:rPr>
              <w:t>]</w:t>
            </w:r>
          </w:p>
        </w:tc>
        <w:tc>
          <w:tcPr>
            <w:tcW w:w="957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&lt;0.001</w:t>
            </w:r>
          </w:p>
        </w:tc>
        <w:tc>
          <w:tcPr>
            <w:tcW w:w="989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&lt;0.001</w:t>
            </w:r>
          </w:p>
        </w:tc>
      </w:tr>
      <w:tr w:rsidR="00445C6C" w:rsidRPr="006F0701" w:rsidTr="00522B1C">
        <w:tc>
          <w:tcPr>
            <w:tcW w:w="1418" w:type="dxa"/>
            <w:vAlign w:val="center"/>
          </w:tcPr>
          <w:p w:rsidR="00445C6C" w:rsidRPr="006F0701" w:rsidRDefault="00445C6C" w:rsidP="00522B1C">
            <w:pPr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Individual don</w:t>
            </w:r>
            <w:r>
              <w:rPr>
                <w:rFonts w:ascii="Arial" w:hAnsi="Arial" w:cs="Arial"/>
              </w:rPr>
              <w:t>ation</w:t>
            </w:r>
          </w:p>
        </w:tc>
        <w:tc>
          <w:tcPr>
            <w:tcW w:w="4106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Month of detection test (date)</w:t>
            </w:r>
          </w:p>
        </w:tc>
        <w:tc>
          <w:tcPr>
            <w:tcW w:w="1880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1.00</w:t>
            </w:r>
            <w:r>
              <w:rPr>
                <w:rFonts w:ascii="Arial" w:hAnsi="Arial" w:cs="Arial"/>
              </w:rPr>
              <w:t>2</w:t>
            </w:r>
            <w:r w:rsidRPr="006F0701">
              <w:rPr>
                <w:rFonts w:ascii="Arial" w:hAnsi="Arial" w:cs="Arial"/>
              </w:rPr>
              <w:t xml:space="preserve"> </w:t>
            </w:r>
          </w:p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[1.00</w:t>
            </w:r>
            <w:r>
              <w:rPr>
                <w:rFonts w:ascii="Arial" w:hAnsi="Arial" w:cs="Arial"/>
              </w:rPr>
              <w:t>1</w:t>
            </w:r>
            <w:r w:rsidRPr="006F0701">
              <w:rPr>
                <w:rFonts w:ascii="Arial" w:hAnsi="Arial" w:cs="Arial"/>
              </w:rPr>
              <w:t>, 1.00</w:t>
            </w:r>
            <w:r>
              <w:rPr>
                <w:rFonts w:ascii="Arial" w:hAnsi="Arial" w:cs="Arial"/>
              </w:rPr>
              <w:t>3</w:t>
            </w:r>
            <w:r w:rsidRPr="006F0701">
              <w:rPr>
                <w:rFonts w:ascii="Arial" w:hAnsi="Arial" w:cs="Arial"/>
              </w:rPr>
              <w:t>]</w:t>
            </w:r>
          </w:p>
        </w:tc>
        <w:tc>
          <w:tcPr>
            <w:tcW w:w="957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&lt;0.001</w:t>
            </w:r>
          </w:p>
        </w:tc>
        <w:tc>
          <w:tcPr>
            <w:tcW w:w="989" w:type="dxa"/>
            <w:vAlign w:val="center"/>
          </w:tcPr>
          <w:p w:rsidR="00445C6C" w:rsidRPr="006F0701" w:rsidRDefault="00445C6C" w:rsidP="00522B1C">
            <w:pPr>
              <w:jc w:val="center"/>
              <w:rPr>
                <w:rFonts w:ascii="Arial" w:hAnsi="Arial" w:cs="Arial"/>
              </w:rPr>
            </w:pPr>
            <w:r w:rsidRPr="006F0701">
              <w:rPr>
                <w:rFonts w:ascii="Arial" w:hAnsi="Arial" w:cs="Arial"/>
              </w:rPr>
              <w:t>&lt;0.001</w:t>
            </w:r>
          </w:p>
        </w:tc>
      </w:tr>
    </w:tbl>
    <w:p w:rsidR="00445C6C" w:rsidRPr="0056385A" w:rsidRDefault="00445C6C" w:rsidP="00445C6C">
      <w:pPr>
        <w:pStyle w:val="BodyText"/>
        <w:spacing w:after="0" w:line="360" w:lineRule="auto"/>
        <w:rPr>
          <w:rFonts w:cs="Arial"/>
          <w:sz w:val="24"/>
          <w:szCs w:val="24"/>
        </w:rPr>
      </w:pPr>
    </w:p>
    <w:p w:rsidR="00445C6C" w:rsidRDefault="00445C6C" w:rsidP="00445C6C"/>
    <w:p w:rsidR="00445C6C" w:rsidRDefault="00445C6C"/>
    <w:sectPr w:rsidR="00445C6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C6C"/>
    <w:rsid w:val="00445C6C"/>
    <w:rsid w:val="00494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157CED"/>
  <w15:chartTrackingRefBased/>
  <w15:docId w15:val="{03232DBB-C06B-A64A-B8B0-8FD0DB810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5C6C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45C6C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Text">
    <w:name w:val="BodyText"/>
    <w:basedOn w:val="Normal"/>
    <w:link w:val="BodyTextChar"/>
    <w:uiPriority w:val="16"/>
    <w:qFormat/>
    <w:rsid w:val="00445C6C"/>
    <w:pPr>
      <w:spacing w:after="160" w:line="288" w:lineRule="auto"/>
    </w:pPr>
    <w:rPr>
      <w:rFonts w:ascii="Arial" w:hAnsi="Arial"/>
      <w:color w:val="000000" w:themeColor="text1"/>
      <w:kern w:val="2"/>
      <w:sz w:val="22"/>
      <w:szCs w:val="20"/>
      <w:lang w:val="en-US"/>
    </w:rPr>
  </w:style>
  <w:style w:type="character" w:customStyle="1" w:styleId="BodyTextChar">
    <w:name w:val="BodyText Char"/>
    <w:basedOn w:val="DefaultParagraphFont"/>
    <w:link w:val="BodyText"/>
    <w:uiPriority w:val="16"/>
    <w:rsid w:val="00445C6C"/>
    <w:rPr>
      <w:rFonts w:ascii="Arial" w:hAnsi="Arial"/>
      <w:color w:val="000000" w:themeColor="text1"/>
      <w:sz w:val="22"/>
      <w:szCs w:val="2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478</Words>
  <Characters>2729</Characters>
  <Application>Microsoft Office Word</Application>
  <DocSecurity>0</DocSecurity>
  <Lines>22</Lines>
  <Paragraphs>6</Paragraphs>
  <ScaleCrop>false</ScaleCrop>
  <Company/>
  <LinksUpToDate>false</LinksUpToDate>
  <CharactersWithSpaces>3201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Benoit Talbot</dc:creator>
  <cp:keywords/>
  <dc:description/>
  <cp:lastModifiedBy>Benoit Talbot</cp:lastModifiedBy>
  <cp:revision>2</cp:revision>
  <dcterms:created xsi:type="dcterms:W3CDTF">2024-07-05T19:20:00Z</dcterms:created>
  <dcterms:modified xsi:type="dcterms:W3CDTF">2024-07-09T21:25:00Z</dcterms:modified>
</cp:coreProperties>
</file>