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65" w:tblpY="2028"/>
        <w:tblOverlap w:val="never"/>
        <w:tblW w:w="8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6" w:hRule="atLeast"/>
        </w:trPr>
        <w:tc>
          <w:tcPr>
            <w:tcW w:w="8040" w:type="dxa"/>
            <w:shd w:val="clear" w:color="auto" w:fill="auto"/>
          </w:tcPr>
          <w:p>
            <w:pPr>
              <w:pStyle w:val="4"/>
              <w:widowControl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lang w:eastAsia="ja-JP" w:bidi="he-I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104775</wp:posOffset>
                  </wp:positionH>
                  <wp:positionV relativeFrom="page">
                    <wp:posOffset>158115</wp:posOffset>
                  </wp:positionV>
                  <wp:extent cx="5055870" cy="4340860"/>
                  <wp:effectExtent l="0" t="0" r="11430" b="2540"/>
                  <wp:wrapTopAndBottom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>
                          <a:blip r:embed="rId4"/>
                          <a:srcRect l="-9" t="-12" r="-9" b="-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870" cy="4340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40" w:type="dxa"/>
            <w:shd w:val="clear" w:color="auto" w:fill="auto"/>
          </w:tcPr>
          <w:p>
            <w:pPr>
              <w:pStyle w:val="4"/>
              <w:widowControl w:val="0"/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Segoe UI" w:cs="Times New Roman"/>
                <w:b/>
                <w:bCs/>
                <w:color w:val="2A2F45"/>
                <w:sz w:val="18"/>
                <w:szCs w:val="18"/>
                <w:shd w:val="clear" w:color="auto" w:fill="FFFFFF"/>
              </w:rPr>
              <w:t>Fig. S1</w:t>
            </w:r>
            <w:r>
              <w:rPr>
                <w:rFonts w:ascii="Times New Roman" w:hAnsi="Times New Roman" w:eastAsia="Segoe UI" w:cs="Times New Roman"/>
                <w:color w:val="2A2F45"/>
                <w:sz w:val="18"/>
                <w:szCs w:val="18"/>
                <w:shd w:val="clear" w:color="auto" w:fill="FFFFFF"/>
              </w:rPr>
              <w:t xml:space="preserve"> Abundance statistics of Level 1 metabolic pathways</w:t>
            </w:r>
            <w:bookmarkStart w:id="0" w:name="OLE_LINK170"/>
            <w:r>
              <w:rPr>
                <w:rFonts w:ascii="Times New Roman" w:hAnsi="Times New Roman" w:eastAsia="Segoe UI" w:cs="Times New Roman"/>
                <w:color w:val="2A2F45"/>
                <w:sz w:val="18"/>
                <w:szCs w:val="18"/>
                <w:shd w:val="clear" w:color="auto" w:fill="FFFFFF"/>
              </w:rPr>
              <w:t xml:space="preserve"> </w:t>
            </w:r>
            <w:bookmarkStart w:id="1" w:name="OLE_LINK143"/>
            <w:r>
              <w:rPr>
                <w:rFonts w:ascii="Times New Roman" w:hAnsi="Times New Roman" w:eastAsia="Segoe UI" w:cs="Times New Roman"/>
                <w:color w:val="2A2F45"/>
                <w:sz w:val="18"/>
                <w:szCs w:val="18"/>
                <w:shd w:val="clear" w:color="auto" w:fill="FFFFFF"/>
              </w:rPr>
              <w:t>triticale</w:t>
            </w:r>
            <w:bookmarkEnd w:id="0"/>
            <w:bookmarkEnd w:id="1"/>
            <w:r>
              <w:rPr>
                <w:rFonts w:ascii="Times New Roman" w:hAnsi="Times New Roman" w:eastAsia="Segoe UI" w:cs="Times New Roman"/>
                <w:color w:val="2A2F45"/>
                <w:sz w:val="18"/>
                <w:szCs w:val="18"/>
                <w:shd w:val="clear" w:color="auto" w:fill="FFFFFF"/>
              </w:rPr>
              <w:t xml:space="preserve"> silage by KEGG.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YTY5MGIzNTA1M2I0ODQ5YTU4NWUyZTViYTc0YWEifQ=="/>
  </w:docVars>
  <w:rsids>
    <w:rsidRoot w:val="049634E0"/>
    <w:rsid w:val="049634E0"/>
    <w:rsid w:val="46596E7B"/>
    <w:rsid w:val="7E1A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ndNote Bibliography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  <w:jc w:val="both"/>
    </w:pPr>
    <w:rPr>
      <w:rFonts w:ascii="Calibri" w:hAnsi="Calibri" w:eastAsia="宋体" w:cs="Calibri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2024-07-09T10:26:00Z</dcterms:created>
  <dc:creator>牛玉杰</dc:creator>
  <cp:lastModifiedBy>牛玉杰</cp:lastModifiedBy>
  <dcterms:modified xsi:type="dcterms:W3CDTF">2024-07-09T10:29:28Z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A6FF16EE6254444CA7688147ED1097C0_13</vt:lpwstr>
  </property>
</Properties>
</file>