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934"/>
        <w:gridCol w:w="1645"/>
        <w:gridCol w:w="1786"/>
        <w:gridCol w:w="1931"/>
        <w:gridCol w:w="766"/>
      </w:tblGrid>
      <w:tr w:rsidR="00C337D0" w:rsidRPr="00576996" w14:paraId="5CBD88BC" w14:textId="77777777" w:rsidTr="00657F5B">
        <w:trPr>
          <w:jc w:val="center"/>
        </w:trPr>
        <w:tc>
          <w:tcPr>
            <w:tcW w:w="0" w:type="auto"/>
            <w:gridSpan w:val="5"/>
            <w:vAlign w:val="center"/>
          </w:tcPr>
          <w:p w14:paraId="34D4A4A8" w14:textId="0CE26838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Sociodemographic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Characteristic of Study Population</w:t>
            </w:r>
          </w:p>
        </w:tc>
      </w:tr>
      <w:tr w:rsidR="00C337D0" w:rsidRPr="00576996" w14:paraId="56CD43FC" w14:textId="77777777" w:rsidTr="00657F5B">
        <w:trPr>
          <w:jc w:val="center"/>
        </w:trPr>
        <w:tc>
          <w:tcPr>
            <w:tcW w:w="0" w:type="auto"/>
            <w:gridSpan w:val="2"/>
            <w:vAlign w:val="center"/>
          </w:tcPr>
          <w:p w14:paraId="6E338DFA" w14:textId="77777777" w:rsidR="00C337D0" w:rsidRPr="00576996" w:rsidRDefault="00C337D0" w:rsidP="00657F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ADAAF6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group (n=71)</w:t>
            </w:r>
          </w:p>
        </w:tc>
        <w:tc>
          <w:tcPr>
            <w:tcW w:w="0" w:type="auto"/>
            <w:vAlign w:val="center"/>
          </w:tcPr>
          <w:p w14:paraId="4288A8F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 group (n=41)</w:t>
            </w:r>
          </w:p>
        </w:tc>
        <w:tc>
          <w:tcPr>
            <w:tcW w:w="0" w:type="auto"/>
            <w:vAlign w:val="center"/>
          </w:tcPr>
          <w:p w14:paraId="0FC6C055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C337D0" w:rsidRPr="00576996" w14:paraId="7A5706BC" w14:textId="77777777" w:rsidTr="00657F5B">
        <w:trPr>
          <w:jc w:val="center"/>
        </w:trPr>
        <w:tc>
          <w:tcPr>
            <w:tcW w:w="0" w:type="auto"/>
            <w:gridSpan w:val="2"/>
            <w:vAlign w:val="center"/>
          </w:tcPr>
          <w:p w14:paraId="1BB602D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0" w:type="auto"/>
            <w:vAlign w:val="center"/>
          </w:tcPr>
          <w:p w14:paraId="309812A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9.05±2.47</w:t>
            </w:r>
          </w:p>
        </w:tc>
        <w:tc>
          <w:tcPr>
            <w:tcW w:w="0" w:type="auto"/>
            <w:vAlign w:val="center"/>
          </w:tcPr>
          <w:p w14:paraId="55115A8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8.51±2.66</w:t>
            </w:r>
          </w:p>
        </w:tc>
        <w:tc>
          <w:tcPr>
            <w:tcW w:w="0" w:type="auto"/>
            <w:vAlign w:val="center"/>
          </w:tcPr>
          <w:p w14:paraId="15C9D0A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  <w:r w:rsidRPr="00D942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C337D0" w:rsidRPr="00576996" w14:paraId="0EDA52DE" w14:textId="77777777" w:rsidTr="00657F5B">
        <w:trPr>
          <w:jc w:val="center"/>
        </w:trPr>
        <w:tc>
          <w:tcPr>
            <w:tcW w:w="0" w:type="auto"/>
            <w:gridSpan w:val="2"/>
            <w:vAlign w:val="center"/>
          </w:tcPr>
          <w:p w14:paraId="77AA599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Pregnancy age</w:t>
            </w:r>
          </w:p>
        </w:tc>
        <w:tc>
          <w:tcPr>
            <w:tcW w:w="0" w:type="auto"/>
            <w:vAlign w:val="center"/>
          </w:tcPr>
          <w:p w14:paraId="5D3C33C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27.04±5.62</w:t>
            </w:r>
          </w:p>
        </w:tc>
        <w:tc>
          <w:tcPr>
            <w:tcW w:w="0" w:type="auto"/>
            <w:vAlign w:val="center"/>
          </w:tcPr>
          <w:p w14:paraId="699C04A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27.46±5.76</w:t>
            </w:r>
          </w:p>
        </w:tc>
        <w:tc>
          <w:tcPr>
            <w:tcW w:w="0" w:type="auto"/>
            <w:vAlign w:val="center"/>
          </w:tcPr>
          <w:p w14:paraId="216A876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0.758</w:t>
            </w:r>
            <w:r w:rsidRPr="00D942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C337D0" w:rsidRPr="00576996" w14:paraId="3AA78231" w14:textId="77777777" w:rsidTr="00657F5B">
        <w:trPr>
          <w:jc w:val="center"/>
        </w:trPr>
        <w:tc>
          <w:tcPr>
            <w:tcW w:w="0" w:type="auto"/>
            <w:gridSpan w:val="2"/>
            <w:vAlign w:val="center"/>
          </w:tcPr>
          <w:p w14:paraId="68A9C232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Duration of breastfeeding (months)</w:t>
            </w:r>
          </w:p>
        </w:tc>
        <w:tc>
          <w:tcPr>
            <w:tcW w:w="0" w:type="auto"/>
            <w:vAlign w:val="center"/>
          </w:tcPr>
          <w:p w14:paraId="538BF72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15.12±9.61</w:t>
            </w:r>
          </w:p>
        </w:tc>
        <w:tc>
          <w:tcPr>
            <w:tcW w:w="0" w:type="auto"/>
            <w:vAlign w:val="center"/>
          </w:tcPr>
          <w:p w14:paraId="3B9601E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20.02±8.81</w:t>
            </w:r>
          </w:p>
        </w:tc>
        <w:tc>
          <w:tcPr>
            <w:tcW w:w="0" w:type="auto"/>
            <w:vAlign w:val="center"/>
          </w:tcPr>
          <w:p w14:paraId="04D3566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0.009</w:t>
            </w:r>
            <w:r w:rsidRPr="00D942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C337D0" w:rsidRPr="00576996" w14:paraId="6E2A303E" w14:textId="77777777" w:rsidTr="00657F5B">
        <w:trPr>
          <w:jc w:val="center"/>
        </w:trPr>
        <w:tc>
          <w:tcPr>
            <w:tcW w:w="0" w:type="auto"/>
            <w:vMerge w:val="restart"/>
            <w:vAlign w:val="center"/>
          </w:tcPr>
          <w:p w14:paraId="6BFA745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0" w:type="auto"/>
            <w:vAlign w:val="center"/>
          </w:tcPr>
          <w:p w14:paraId="024D92B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Girl</w:t>
            </w:r>
          </w:p>
        </w:tc>
        <w:tc>
          <w:tcPr>
            <w:tcW w:w="0" w:type="auto"/>
            <w:vAlign w:val="center"/>
          </w:tcPr>
          <w:p w14:paraId="7501FBA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40 (56%)</w:t>
            </w:r>
          </w:p>
        </w:tc>
        <w:tc>
          <w:tcPr>
            <w:tcW w:w="0" w:type="auto"/>
            <w:vAlign w:val="center"/>
          </w:tcPr>
          <w:p w14:paraId="681FFD9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21 (51%)</w:t>
            </w:r>
          </w:p>
        </w:tc>
        <w:tc>
          <w:tcPr>
            <w:tcW w:w="0" w:type="auto"/>
            <w:vMerge w:val="restart"/>
            <w:vAlign w:val="center"/>
          </w:tcPr>
          <w:p w14:paraId="2E50D5E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0.6*</w:t>
            </w:r>
          </w:p>
        </w:tc>
      </w:tr>
      <w:tr w:rsidR="00C337D0" w:rsidRPr="00576996" w14:paraId="303E8F30" w14:textId="77777777" w:rsidTr="00657F5B">
        <w:trPr>
          <w:trHeight w:val="139"/>
          <w:jc w:val="center"/>
        </w:trPr>
        <w:tc>
          <w:tcPr>
            <w:tcW w:w="0" w:type="auto"/>
            <w:vMerge/>
            <w:vAlign w:val="center"/>
          </w:tcPr>
          <w:p w14:paraId="63899F0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1A5B32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Boy</w:t>
            </w:r>
          </w:p>
        </w:tc>
        <w:tc>
          <w:tcPr>
            <w:tcW w:w="0" w:type="auto"/>
            <w:vAlign w:val="center"/>
          </w:tcPr>
          <w:p w14:paraId="3CD74F3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31 (44%)</w:t>
            </w:r>
          </w:p>
        </w:tc>
        <w:tc>
          <w:tcPr>
            <w:tcW w:w="0" w:type="auto"/>
            <w:vAlign w:val="center"/>
          </w:tcPr>
          <w:p w14:paraId="2B07B01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20 (49%)</w:t>
            </w:r>
          </w:p>
        </w:tc>
        <w:tc>
          <w:tcPr>
            <w:tcW w:w="0" w:type="auto"/>
            <w:vMerge/>
            <w:vAlign w:val="center"/>
          </w:tcPr>
          <w:p w14:paraId="60FBA03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632AA00D" w14:textId="77777777" w:rsidTr="00657F5B">
        <w:trPr>
          <w:trHeight w:val="303"/>
          <w:jc w:val="center"/>
        </w:trPr>
        <w:tc>
          <w:tcPr>
            <w:tcW w:w="0" w:type="auto"/>
            <w:vMerge w:val="restart"/>
            <w:vAlign w:val="center"/>
          </w:tcPr>
          <w:p w14:paraId="6B07EE2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Mother education level</w:t>
            </w:r>
          </w:p>
        </w:tc>
        <w:tc>
          <w:tcPr>
            <w:tcW w:w="0" w:type="auto"/>
            <w:vAlign w:val="center"/>
          </w:tcPr>
          <w:p w14:paraId="2A48B74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Primary school</w:t>
            </w:r>
          </w:p>
        </w:tc>
        <w:tc>
          <w:tcPr>
            <w:tcW w:w="0" w:type="auto"/>
            <w:vAlign w:val="center"/>
          </w:tcPr>
          <w:p w14:paraId="42ABAF3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35 (51%)</w:t>
            </w:r>
          </w:p>
        </w:tc>
        <w:tc>
          <w:tcPr>
            <w:tcW w:w="0" w:type="auto"/>
            <w:vAlign w:val="center"/>
          </w:tcPr>
          <w:p w14:paraId="4F6D2F4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17 (44%)</w:t>
            </w:r>
          </w:p>
        </w:tc>
        <w:tc>
          <w:tcPr>
            <w:tcW w:w="0" w:type="auto"/>
            <w:vMerge w:val="restart"/>
            <w:vAlign w:val="center"/>
          </w:tcPr>
          <w:p w14:paraId="2ABB013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0.476*</w:t>
            </w:r>
          </w:p>
        </w:tc>
      </w:tr>
      <w:tr w:rsidR="00C337D0" w:rsidRPr="00576996" w14:paraId="535AD5BE" w14:textId="77777777" w:rsidTr="00657F5B">
        <w:trPr>
          <w:trHeight w:val="136"/>
          <w:jc w:val="center"/>
        </w:trPr>
        <w:tc>
          <w:tcPr>
            <w:tcW w:w="0" w:type="auto"/>
            <w:vMerge/>
            <w:vAlign w:val="center"/>
          </w:tcPr>
          <w:p w14:paraId="754B035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CBFAA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Higher Education</w:t>
            </w:r>
          </w:p>
        </w:tc>
        <w:tc>
          <w:tcPr>
            <w:tcW w:w="0" w:type="auto"/>
            <w:vAlign w:val="center"/>
          </w:tcPr>
          <w:p w14:paraId="015C58D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34 (49%)</w:t>
            </w:r>
          </w:p>
        </w:tc>
        <w:tc>
          <w:tcPr>
            <w:tcW w:w="0" w:type="auto"/>
            <w:vAlign w:val="center"/>
          </w:tcPr>
          <w:p w14:paraId="4EC957C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22 (56%)</w:t>
            </w:r>
          </w:p>
        </w:tc>
        <w:tc>
          <w:tcPr>
            <w:tcW w:w="0" w:type="auto"/>
            <w:vMerge/>
            <w:vAlign w:val="center"/>
          </w:tcPr>
          <w:p w14:paraId="1D39F438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4E729511" w14:textId="77777777" w:rsidTr="00657F5B">
        <w:trPr>
          <w:trHeight w:val="50"/>
          <w:jc w:val="center"/>
        </w:trPr>
        <w:tc>
          <w:tcPr>
            <w:tcW w:w="0" w:type="auto"/>
            <w:vMerge w:val="restart"/>
            <w:vAlign w:val="center"/>
          </w:tcPr>
          <w:p w14:paraId="5EC6CC3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Father education level</w:t>
            </w:r>
          </w:p>
        </w:tc>
        <w:tc>
          <w:tcPr>
            <w:tcW w:w="0" w:type="auto"/>
            <w:vAlign w:val="center"/>
          </w:tcPr>
          <w:p w14:paraId="0B952CE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Primary school</w:t>
            </w:r>
          </w:p>
        </w:tc>
        <w:tc>
          <w:tcPr>
            <w:tcW w:w="0" w:type="auto"/>
            <w:vAlign w:val="center"/>
          </w:tcPr>
          <w:p w14:paraId="74E95CD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26 (38%)</w:t>
            </w:r>
          </w:p>
        </w:tc>
        <w:tc>
          <w:tcPr>
            <w:tcW w:w="0" w:type="auto"/>
            <w:vAlign w:val="center"/>
          </w:tcPr>
          <w:p w14:paraId="379C38D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7 (19%)</w:t>
            </w:r>
          </w:p>
        </w:tc>
        <w:tc>
          <w:tcPr>
            <w:tcW w:w="0" w:type="auto"/>
            <w:vMerge w:val="restart"/>
            <w:vAlign w:val="center"/>
          </w:tcPr>
          <w:p w14:paraId="7F3C7C1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0.05*</w:t>
            </w:r>
          </w:p>
        </w:tc>
      </w:tr>
      <w:tr w:rsidR="00C337D0" w:rsidRPr="00576996" w14:paraId="54519254" w14:textId="77777777" w:rsidTr="00657F5B">
        <w:trPr>
          <w:trHeight w:val="50"/>
          <w:jc w:val="center"/>
        </w:trPr>
        <w:tc>
          <w:tcPr>
            <w:tcW w:w="0" w:type="auto"/>
            <w:vMerge/>
            <w:vAlign w:val="center"/>
          </w:tcPr>
          <w:p w14:paraId="1CCD84E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370F9C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Higher Education</w:t>
            </w:r>
          </w:p>
        </w:tc>
        <w:tc>
          <w:tcPr>
            <w:tcW w:w="0" w:type="auto"/>
            <w:vAlign w:val="center"/>
          </w:tcPr>
          <w:p w14:paraId="7029EE1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42 (62%)</w:t>
            </w:r>
          </w:p>
        </w:tc>
        <w:tc>
          <w:tcPr>
            <w:tcW w:w="0" w:type="auto"/>
            <w:vAlign w:val="center"/>
          </w:tcPr>
          <w:p w14:paraId="139F390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29 (81%)</w:t>
            </w:r>
          </w:p>
        </w:tc>
        <w:tc>
          <w:tcPr>
            <w:tcW w:w="0" w:type="auto"/>
            <w:vMerge/>
            <w:vAlign w:val="center"/>
          </w:tcPr>
          <w:p w14:paraId="5E5A96A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62507E0B" w14:textId="77777777" w:rsidTr="00657F5B">
        <w:trPr>
          <w:trHeight w:val="120"/>
          <w:jc w:val="center"/>
        </w:trPr>
        <w:tc>
          <w:tcPr>
            <w:tcW w:w="0" w:type="auto"/>
            <w:vMerge w:val="restart"/>
            <w:vAlign w:val="center"/>
          </w:tcPr>
          <w:p w14:paraId="5867734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Monthly income</w:t>
            </w:r>
          </w:p>
        </w:tc>
        <w:tc>
          <w:tcPr>
            <w:tcW w:w="0" w:type="auto"/>
            <w:vAlign w:val="center"/>
          </w:tcPr>
          <w:p w14:paraId="13BF92E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0" w:type="auto"/>
            <w:vAlign w:val="center"/>
          </w:tcPr>
          <w:p w14:paraId="3772EB9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51 (78%)</w:t>
            </w:r>
          </w:p>
        </w:tc>
        <w:tc>
          <w:tcPr>
            <w:tcW w:w="0" w:type="auto"/>
            <w:vAlign w:val="center"/>
          </w:tcPr>
          <w:p w14:paraId="4EC5445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30 (81%)</w:t>
            </w:r>
          </w:p>
        </w:tc>
        <w:tc>
          <w:tcPr>
            <w:tcW w:w="0" w:type="auto"/>
            <w:vMerge w:val="restart"/>
            <w:vAlign w:val="center"/>
          </w:tcPr>
          <w:p w14:paraId="00DABB4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0.753*</w:t>
            </w:r>
          </w:p>
        </w:tc>
      </w:tr>
      <w:tr w:rsidR="00C337D0" w:rsidRPr="00576996" w14:paraId="2EECCF02" w14:textId="77777777" w:rsidTr="00657F5B">
        <w:trPr>
          <w:trHeight w:val="152"/>
          <w:jc w:val="center"/>
        </w:trPr>
        <w:tc>
          <w:tcPr>
            <w:tcW w:w="0" w:type="auto"/>
            <w:vMerge/>
            <w:vAlign w:val="center"/>
          </w:tcPr>
          <w:p w14:paraId="45005C9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9EDD89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Middle and Higher</w:t>
            </w:r>
          </w:p>
        </w:tc>
        <w:tc>
          <w:tcPr>
            <w:tcW w:w="0" w:type="auto"/>
            <w:vAlign w:val="center"/>
          </w:tcPr>
          <w:p w14:paraId="7499EAD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14 (22%)</w:t>
            </w:r>
          </w:p>
        </w:tc>
        <w:tc>
          <w:tcPr>
            <w:tcW w:w="0" w:type="auto"/>
            <w:vAlign w:val="center"/>
          </w:tcPr>
          <w:p w14:paraId="4FD44FB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7 (19%)</w:t>
            </w:r>
          </w:p>
        </w:tc>
        <w:tc>
          <w:tcPr>
            <w:tcW w:w="0" w:type="auto"/>
            <w:vMerge/>
            <w:vAlign w:val="center"/>
          </w:tcPr>
          <w:p w14:paraId="1F021BA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3A45467C" w14:textId="77777777" w:rsidTr="00657F5B">
        <w:trPr>
          <w:trHeight w:val="50"/>
          <w:jc w:val="center"/>
        </w:trPr>
        <w:tc>
          <w:tcPr>
            <w:tcW w:w="0" w:type="auto"/>
            <w:vMerge w:val="restart"/>
            <w:vAlign w:val="center"/>
          </w:tcPr>
          <w:p w14:paraId="4DCE4FA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Systemic disease during pregnancy</w:t>
            </w:r>
          </w:p>
        </w:tc>
        <w:tc>
          <w:tcPr>
            <w:tcW w:w="0" w:type="auto"/>
            <w:vAlign w:val="center"/>
          </w:tcPr>
          <w:p w14:paraId="7ED3726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vAlign w:val="center"/>
          </w:tcPr>
          <w:p w14:paraId="10D95328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5 (7%)</w:t>
            </w:r>
          </w:p>
        </w:tc>
        <w:tc>
          <w:tcPr>
            <w:tcW w:w="0" w:type="auto"/>
            <w:vAlign w:val="center"/>
          </w:tcPr>
          <w:p w14:paraId="7C57E8B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 (7%)</w:t>
            </w:r>
          </w:p>
        </w:tc>
        <w:tc>
          <w:tcPr>
            <w:tcW w:w="0" w:type="auto"/>
            <w:vMerge w:val="restart"/>
            <w:vAlign w:val="center"/>
          </w:tcPr>
          <w:p w14:paraId="5388983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1*</w:t>
            </w:r>
          </w:p>
        </w:tc>
      </w:tr>
      <w:tr w:rsidR="00C337D0" w:rsidRPr="00576996" w14:paraId="6C4A7060" w14:textId="77777777" w:rsidTr="00657F5B">
        <w:trPr>
          <w:trHeight w:val="50"/>
          <w:jc w:val="center"/>
        </w:trPr>
        <w:tc>
          <w:tcPr>
            <w:tcW w:w="0" w:type="auto"/>
            <w:vMerge/>
            <w:vAlign w:val="center"/>
          </w:tcPr>
          <w:p w14:paraId="0EADD33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D8CF2D2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634C3635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65 (93%)</w:t>
            </w:r>
          </w:p>
        </w:tc>
        <w:tc>
          <w:tcPr>
            <w:tcW w:w="0" w:type="auto"/>
            <w:vAlign w:val="center"/>
          </w:tcPr>
          <w:p w14:paraId="7DC879E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38 (93%)</w:t>
            </w:r>
          </w:p>
        </w:tc>
        <w:tc>
          <w:tcPr>
            <w:tcW w:w="0" w:type="auto"/>
            <w:vMerge/>
            <w:vAlign w:val="center"/>
          </w:tcPr>
          <w:p w14:paraId="0EF8726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6B19AE7B" w14:textId="77777777" w:rsidTr="00657F5B">
        <w:trPr>
          <w:trHeight w:val="50"/>
          <w:jc w:val="center"/>
        </w:trPr>
        <w:tc>
          <w:tcPr>
            <w:tcW w:w="0" w:type="auto"/>
            <w:vMerge w:val="restart"/>
            <w:vAlign w:val="center"/>
          </w:tcPr>
          <w:p w14:paraId="7EC5F63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Systemic drug use during pregnancy</w:t>
            </w:r>
          </w:p>
        </w:tc>
        <w:tc>
          <w:tcPr>
            <w:tcW w:w="0" w:type="auto"/>
            <w:vAlign w:val="center"/>
          </w:tcPr>
          <w:p w14:paraId="0B8409E2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vAlign w:val="center"/>
          </w:tcPr>
          <w:p w14:paraId="637BCB7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11 (17%)</w:t>
            </w:r>
          </w:p>
        </w:tc>
        <w:tc>
          <w:tcPr>
            <w:tcW w:w="0" w:type="auto"/>
            <w:vAlign w:val="center"/>
          </w:tcPr>
          <w:p w14:paraId="1F3A509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9 (22%)</w:t>
            </w:r>
          </w:p>
        </w:tc>
        <w:tc>
          <w:tcPr>
            <w:tcW w:w="0" w:type="auto"/>
            <w:vMerge w:val="restart"/>
            <w:vAlign w:val="center"/>
          </w:tcPr>
          <w:p w14:paraId="1B32134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0.495*</w:t>
            </w:r>
          </w:p>
        </w:tc>
      </w:tr>
      <w:tr w:rsidR="00C337D0" w:rsidRPr="00576996" w14:paraId="0C756FBC" w14:textId="77777777" w:rsidTr="00657F5B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534786E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A0F9DF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442B05B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55 (83%)</w:t>
            </w:r>
          </w:p>
        </w:tc>
        <w:tc>
          <w:tcPr>
            <w:tcW w:w="0" w:type="auto"/>
            <w:vAlign w:val="center"/>
          </w:tcPr>
          <w:p w14:paraId="4186E4F8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32 (78%)</w:t>
            </w:r>
          </w:p>
        </w:tc>
        <w:tc>
          <w:tcPr>
            <w:tcW w:w="0" w:type="auto"/>
            <w:vMerge/>
            <w:vAlign w:val="center"/>
          </w:tcPr>
          <w:p w14:paraId="6F0ACD5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7DBAA9C2" w14:textId="77777777" w:rsidTr="00657F5B">
        <w:trPr>
          <w:trHeight w:val="216"/>
          <w:jc w:val="center"/>
        </w:trPr>
        <w:tc>
          <w:tcPr>
            <w:tcW w:w="0" w:type="auto"/>
            <w:vMerge w:val="restart"/>
            <w:vAlign w:val="center"/>
          </w:tcPr>
          <w:p w14:paraId="104C3805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Time of labor</w:t>
            </w:r>
          </w:p>
        </w:tc>
        <w:tc>
          <w:tcPr>
            <w:tcW w:w="0" w:type="auto"/>
            <w:vAlign w:val="center"/>
          </w:tcPr>
          <w:p w14:paraId="570DDE8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Preterm</w:t>
            </w:r>
          </w:p>
        </w:tc>
        <w:tc>
          <w:tcPr>
            <w:tcW w:w="0" w:type="auto"/>
            <w:vAlign w:val="center"/>
          </w:tcPr>
          <w:p w14:paraId="4A1F8CA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5 (7%)</w:t>
            </w:r>
          </w:p>
        </w:tc>
        <w:tc>
          <w:tcPr>
            <w:tcW w:w="0" w:type="auto"/>
            <w:vAlign w:val="center"/>
          </w:tcPr>
          <w:p w14:paraId="3764D7A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 xml:space="preserve">3 (7%) </w:t>
            </w:r>
          </w:p>
        </w:tc>
        <w:tc>
          <w:tcPr>
            <w:tcW w:w="0" w:type="auto"/>
            <w:vMerge w:val="restart"/>
            <w:vAlign w:val="center"/>
          </w:tcPr>
          <w:p w14:paraId="32B2502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1*</w:t>
            </w:r>
          </w:p>
        </w:tc>
      </w:tr>
      <w:tr w:rsidR="00C337D0" w:rsidRPr="00576996" w14:paraId="5F455FD2" w14:textId="77777777" w:rsidTr="00657F5B">
        <w:trPr>
          <w:trHeight w:val="138"/>
          <w:jc w:val="center"/>
        </w:trPr>
        <w:tc>
          <w:tcPr>
            <w:tcW w:w="0" w:type="auto"/>
            <w:vMerge/>
            <w:vAlign w:val="center"/>
          </w:tcPr>
          <w:p w14:paraId="7D0F686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324BA57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Term</w:t>
            </w:r>
          </w:p>
        </w:tc>
        <w:tc>
          <w:tcPr>
            <w:tcW w:w="0" w:type="auto"/>
            <w:vAlign w:val="center"/>
          </w:tcPr>
          <w:p w14:paraId="430D78B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65 (93%)</w:t>
            </w:r>
          </w:p>
        </w:tc>
        <w:tc>
          <w:tcPr>
            <w:tcW w:w="0" w:type="auto"/>
            <w:vAlign w:val="center"/>
          </w:tcPr>
          <w:p w14:paraId="76DDE26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38 (93%)</w:t>
            </w:r>
          </w:p>
        </w:tc>
        <w:tc>
          <w:tcPr>
            <w:tcW w:w="0" w:type="auto"/>
            <w:vMerge/>
            <w:vAlign w:val="center"/>
          </w:tcPr>
          <w:p w14:paraId="39432092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6E3B1631" w14:textId="77777777" w:rsidTr="00657F5B">
        <w:trPr>
          <w:trHeight w:val="238"/>
          <w:jc w:val="center"/>
        </w:trPr>
        <w:tc>
          <w:tcPr>
            <w:tcW w:w="0" w:type="auto"/>
            <w:vMerge w:val="restart"/>
            <w:vAlign w:val="center"/>
          </w:tcPr>
          <w:p w14:paraId="0379F2E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Birth weight</w:t>
            </w:r>
          </w:p>
        </w:tc>
        <w:tc>
          <w:tcPr>
            <w:tcW w:w="0" w:type="auto"/>
            <w:vAlign w:val="center"/>
          </w:tcPr>
          <w:p w14:paraId="7867515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2EA7776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56 (92%)</w:t>
            </w:r>
          </w:p>
        </w:tc>
        <w:tc>
          <w:tcPr>
            <w:tcW w:w="0" w:type="auto"/>
            <w:vAlign w:val="center"/>
          </w:tcPr>
          <w:p w14:paraId="699B8DE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34 (85%)</w:t>
            </w:r>
          </w:p>
        </w:tc>
        <w:tc>
          <w:tcPr>
            <w:tcW w:w="0" w:type="auto"/>
            <w:vMerge w:val="restart"/>
            <w:vAlign w:val="center"/>
          </w:tcPr>
          <w:p w14:paraId="0F9F52E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0.336*</w:t>
            </w:r>
          </w:p>
        </w:tc>
      </w:tr>
      <w:tr w:rsidR="00C337D0" w:rsidRPr="00576996" w14:paraId="7C287ADF" w14:textId="77777777" w:rsidTr="00657F5B">
        <w:trPr>
          <w:trHeight w:val="243"/>
          <w:jc w:val="center"/>
        </w:trPr>
        <w:tc>
          <w:tcPr>
            <w:tcW w:w="0" w:type="auto"/>
            <w:vMerge/>
            <w:vAlign w:val="center"/>
          </w:tcPr>
          <w:p w14:paraId="6BCF463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9C4B15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LBW and WLBW</w:t>
            </w:r>
          </w:p>
        </w:tc>
        <w:tc>
          <w:tcPr>
            <w:tcW w:w="0" w:type="auto"/>
            <w:vAlign w:val="center"/>
          </w:tcPr>
          <w:p w14:paraId="59D389C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5 (8%)</w:t>
            </w:r>
          </w:p>
        </w:tc>
        <w:tc>
          <w:tcPr>
            <w:tcW w:w="0" w:type="auto"/>
            <w:vAlign w:val="center"/>
          </w:tcPr>
          <w:p w14:paraId="235A76B5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6 (15%)</w:t>
            </w:r>
          </w:p>
        </w:tc>
        <w:tc>
          <w:tcPr>
            <w:tcW w:w="0" w:type="auto"/>
            <w:vMerge/>
            <w:vAlign w:val="center"/>
          </w:tcPr>
          <w:p w14:paraId="6088D38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55042265" w14:textId="77777777" w:rsidTr="00657F5B">
        <w:trPr>
          <w:trHeight w:val="76"/>
          <w:jc w:val="center"/>
        </w:trPr>
        <w:tc>
          <w:tcPr>
            <w:tcW w:w="0" w:type="auto"/>
            <w:vMerge w:val="restart"/>
            <w:vAlign w:val="center"/>
          </w:tcPr>
          <w:p w14:paraId="37FEB51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Need of intensive care</w:t>
            </w:r>
          </w:p>
        </w:tc>
        <w:tc>
          <w:tcPr>
            <w:tcW w:w="0" w:type="auto"/>
            <w:vAlign w:val="center"/>
          </w:tcPr>
          <w:p w14:paraId="417746B2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vAlign w:val="center"/>
          </w:tcPr>
          <w:p w14:paraId="17DFEBB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13 (19%)</w:t>
            </w:r>
          </w:p>
        </w:tc>
        <w:tc>
          <w:tcPr>
            <w:tcW w:w="0" w:type="auto"/>
            <w:vAlign w:val="center"/>
          </w:tcPr>
          <w:p w14:paraId="046379A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7 (17%)</w:t>
            </w:r>
          </w:p>
        </w:tc>
        <w:tc>
          <w:tcPr>
            <w:tcW w:w="0" w:type="auto"/>
            <w:vMerge w:val="restart"/>
            <w:vAlign w:val="center"/>
          </w:tcPr>
          <w:p w14:paraId="773F5DF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0.595*</w:t>
            </w:r>
          </w:p>
        </w:tc>
      </w:tr>
      <w:tr w:rsidR="00C337D0" w:rsidRPr="00576996" w14:paraId="4FE21EF2" w14:textId="77777777" w:rsidTr="00657F5B">
        <w:trPr>
          <w:trHeight w:val="67"/>
          <w:jc w:val="center"/>
        </w:trPr>
        <w:tc>
          <w:tcPr>
            <w:tcW w:w="0" w:type="auto"/>
            <w:vMerge/>
            <w:vAlign w:val="center"/>
          </w:tcPr>
          <w:p w14:paraId="1AA864E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934583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782A50A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57 (81%)</w:t>
            </w:r>
          </w:p>
        </w:tc>
        <w:tc>
          <w:tcPr>
            <w:tcW w:w="0" w:type="auto"/>
            <w:vAlign w:val="center"/>
          </w:tcPr>
          <w:p w14:paraId="0A65533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34 (83%)</w:t>
            </w:r>
          </w:p>
        </w:tc>
        <w:tc>
          <w:tcPr>
            <w:tcW w:w="0" w:type="auto"/>
            <w:vMerge/>
            <w:vAlign w:val="center"/>
          </w:tcPr>
          <w:p w14:paraId="6C35329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645C6FCF" w14:textId="77777777" w:rsidTr="00657F5B">
        <w:trPr>
          <w:trHeight w:val="70"/>
          <w:jc w:val="center"/>
        </w:trPr>
        <w:tc>
          <w:tcPr>
            <w:tcW w:w="0" w:type="auto"/>
            <w:vMerge w:val="restart"/>
            <w:vAlign w:val="center"/>
          </w:tcPr>
          <w:p w14:paraId="30CA1955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Labor type</w:t>
            </w:r>
          </w:p>
        </w:tc>
        <w:tc>
          <w:tcPr>
            <w:tcW w:w="0" w:type="auto"/>
            <w:vAlign w:val="center"/>
          </w:tcPr>
          <w:p w14:paraId="543AAF8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0" w:type="auto"/>
            <w:vAlign w:val="center"/>
          </w:tcPr>
          <w:p w14:paraId="6A6D1CE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41 (59%)</w:t>
            </w:r>
          </w:p>
        </w:tc>
        <w:tc>
          <w:tcPr>
            <w:tcW w:w="0" w:type="auto"/>
            <w:vAlign w:val="center"/>
          </w:tcPr>
          <w:p w14:paraId="76FB50C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23 (56%)</w:t>
            </w:r>
          </w:p>
        </w:tc>
        <w:tc>
          <w:tcPr>
            <w:tcW w:w="0" w:type="auto"/>
            <w:vMerge w:val="restart"/>
            <w:vAlign w:val="center"/>
          </w:tcPr>
          <w:p w14:paraId="2256508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0.799*</w:t>
            </w:r>
          </w:p>
        </w:tc>
      </w:tr>
      <w:tr w:rsidR="00C337D0" w:rsidRPr="00576996" w14:paraId="6142DCC5" w14:textId="77777777" w:rsidTr="00657F5B">
        <w:trPr>
          <w:trHeight w:val="50"/>
          <w:jc w:val="center"/>
        </w:trPr>
        <w:tc>
          <w:tcPr>
            <w:tcW w:w="0" w:type="auto"/>
            <w:vMerge/>
            <w:vAlign w:val="center"/>
          </w:tcPr>
          <w:p w14:paraId="493A427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B13FEF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Cesarian section</w:t>
            </w:r>
          </w:p>
        </w:tc>
        <w:tc>
          <w:tcPr>
            <w:tcW w:w="0" w:type="auto"/>
            <w:vAlign w:val="center"/>
          </w:tcPr>
          <w:p w14:paraId="2929CEC8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29 (41%)</w:t>
            </w:r>
          </w:p>
        </w:tc>
        <w:tc>
          <w:tcPr>
            <w:tcW w:w="0" w:type="auto"/>
            <w:vAlign w:val="center"/>
          </w:tcPr>
          <w:p w14:paraId="43EEA23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18 (44%)</w:t>
            </w:r>
          </w:p>
        </w:tc>
        <w:tc>
          <w:tcPr>
            <w:tcW w:w="0" w:type="auto"/>
            <w:vMerge/>
            <w:vAlign w:val="center"/>
          </w:tcPr>
          <w:p w14:paraId="34D16CA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2D47EAC1" w14:textId="77777777" w:rsidTr="00657F5B">
        <w:trPr>
          <w:trHeight w:val="50"/>
          <w:jc w:val="center"/>
        </w:trPr>
        <w:tc>
          <w:tcPr>
            <w:tcW w:w="0" w:type="auto"/>
            <w:vMerge w:val="restart"/>
            <w:vAlign w:val="center"/>
          </w:tcPr>
          <w:p w14:paraId="5D1C6D0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Feeding bottle usage</w:t>
            </w:r>
          </w:p>
          <w:p w14:paraId="26904C6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8CF427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vAlign w:val="center"/>
          </w:tcPr>
          <w:p w14:paraId="12349FA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47 (67%)</w:t>
            </w:r>
          </w:p>
        </w:tc>
        <w:tc>
          <w:tcPr>
            <w:tcW w:w="0" w:type="auto"/>
            <w:vAlign w:val="center"/>
          </w:tcPr>
          <w:p w14:paraId="07DE734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22 (54%)</w:t>
            </w:r>
          </w:p>
        </w:tc>
        <w:tc>
          <w:tcPr>
            <w:tcW w:w="0" w:type="auto"/>
            <w:vMerge w:val="restart"/>
            <w:vAlign w:val="center"/>
          </w:tcPr>
          <w:p w14:paraId="7BF97D4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0.157*</w:t>
            </w:r>
          </w:p>
        </w:tc>
      </w:tr>
      <w:tr w:rsidR="00C337D0" w:rsidRPr="00576996" w14:paraId="6FA7FC5F" w14:textId="77777777" w:rsidTr="00657F5B">
        <w:trPr>
          <w:trHeight w:val="270"/>
          <w:jc w:val="center"/>
        </w:trPr>
        <w:tc>
          <w:tcPr>
            <w:tcW w:w="0" w:type="auto"/>
            <w:vMerge/>
            <w:vAlign w:val="center"/>
          </w:tcPr>
          <w:p w14:paraId="3B05BF9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692BBC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263B5BB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23 (33%)</w:t>
            </w:r>
          </w:p>
        </w:tc>
        <w:tc>
          <w:tcPr>
            <w:tcW w:w="0" w:type="auto"/>
            <w:vAlign w:val="center"/>
          </w:tcPr>
          <w:p w14:paraId="4E39ACA8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19 (46%)</w:t>
            </w:r>
          </w:p>
        </w:tc>
        <w:tc>
          <w:tcPr>
            <w:tcW w:w="0" w:type="auto"/>
            <w:vMerge/>
            <w:vAlign w:val="center"/>
          </w:tcPr>
          <w:p w14:paraId="15A17F9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3E01D974" w14:textId="77777777" w:rsidTr="00657F5B">
        <w:trPr>
          <w:trHeight w:val="352"/>
          <w:jc w:val="center"/>
        </w:trPr>
        <w:tc>
          <w:tcPr>
            <w:tcW w:w="0" w:type="auto"/>
            <w:vMerge w:val="restart"/>
            <w:vAlign w:val="center"/>
          </w:tcPr>
          <w:p w14:paraId="1A89BDC7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Systemic disease of child (0-3 years)</w:t>
            </w:r>
          </w:p>
        </w:tc>
        <w:tc>
          <w:tcPr>
            <w:tcW w:w="0" w:type="auto"/>
            <w:vAlign w:val="center"/>
          </w:tcPr>
          <w:p w14:paraId="3142391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vAlign w:val="center"/>
          </w:tcPr>
          <w:p w14:paraId="5495BB6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29 (43%)</w:t>
            </w:r>
          </w:p>
        </w:tc>
        <w:tc>
          <w:tcPr>
            <w:tcW w:w="0" w:type="auto"/>
            <w:vAlign w:val="center"/>
          </w:tcPr>
          <w:p w14:paraId="0F42CB77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7 (17%)</w:t>
            </w:r>
          </w:p>
        </w:tc>
        <w:tc>
          <w:tcPr>
            <w:tcW w:w="0" w:type="auto"/>
            <w:vMerge w:val="restart"/>
            <w:vAlign w:val="center"/>
          </w:tcPr>
          <w:p w14:paraId="1084496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0.006*</w:t>
            </w:r>
          </w:p>
        </w:tc>
      </w:tr>
      <w:tr w:rsidR="00C337D0" w:rsidRPr="00576996" w14:paraId="1CD3737D" w14:textId="77777777" w:rsidTr="00657F5B">
        <w:trPr>
          <w:trHeight w:val="50"/>
          <w:jc w:val="center"/>
        </w:trPr>
        <w:tc>
          <w:tcPr>
            <w:tcW w:w="0" w:type="auto"/>
            <w:vMerge/>
            <w:vAlign w:val="center"/>
          </w:tcPr>
          <w:p w14:paraId="67FFFE78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2D23EC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36C005F5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39 (57%)</w:t>
            </w:r>
          </w:p>
        </w:tc>
        <w:tc>
          <w:tcPr>
            <w:tcW w:w="0" w:type="auto"/>
            <w:vAlign w:val="center"/>
          </w:tcPr>
          <w:p w14:paraId="7FB1466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34 (83%)</w:t>
            </w:r>
          </w:p>
        </w:tc>
        <w:tc>
          <w:tcPr>
            <w:tcW w:w="0" w:type="auto"/>
            <w:vMerge/>
            <w:vAlign w:val="center"/>
          </w:tcPr>
          <w:p w14:paraId="4EE75C7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41BB5377" w14:textId="77777777" w:rsidTr="00657F5B">
        <w:trPr>
          <w:trHeight w:val="50"/>
          <w:jc w:val="center"/>
        </w:trPr>
        <w:tc>
          <w:tcPr>
            <w:tcW w:w="0" w:type="auto"/>
            <w:vMerge w:val="restart"/>
            <w:vAlign w:val="center"/>
          </w:tcPr>
          <w:p w14:paraId="77023A9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Systemic usage of drugs (0-3 years)</w:t>
            </w:r>
          </w:p>
        </w:tc>
        <w:tc>
          <w:tcPr>
            <w:tcW w:w="0" w:type="auto"/>
            <w:vAlign w:val="center"/>
          </w:tcPr>
          <w:p w14:paraId="2B8F2EF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vAlign w:val="center"/>
          </w:tcPr>
          <w:p w14:paraId="2F0A824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19 (29%)</w:t>
            </w:r>
          </w:p>
        </w:tc>
        <w:tc>
          <w:tcPr>
            <w:tcW w:w="0" w:type="auto"/>
            <w:vAlign w:val="center"/>
          </w:tcPr>
          <w:p w14:paraId="41353DA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6 (15%)</w:t>
            </w:r>
          </w:p>
        </w:tc>
        <w:tc>
          <w:tcPr>
            <w:tcW w:w="0" w:type="auto"/>
            <w:vMerge w:val="restart"/>
            <w:vAlign w:val="center"/>
          </w:tcPr>
          <w:p w14:paraId="328C0C2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0.093*</w:t>
            </w:r>
          </w:p>
        </w:tc>
      </w:tr>
      <w:tr w:rsidR="00C337D0" w:rsidRPr="00576996" w14:paraId="21A6D5B3" w14:textId="77777777" w:rsidTr="00657F5B">
        <w:trPr>
          <w:trHeight w:val="160"/>
          <w:jc w:val="center"/>
        </w:trPr>
        <w:tc>
          <w:tcPr>
            <w:tcW w:w="0" w:type="auto"/>
            <w:vMerge/>
            <w:vAlign w:val="center"/>
          </w:tcPr>
          <w:p w14:paraId="4A7DDC8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81771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56C27D9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47 (71%)</w:t>
            </w:r>
          </w:p>
        </w:tc>
        <w:tc>
          <w:tcPr>
            <w:tcW w:w="0" w:type="auto"/>
            <w:vAlign w:val="center"/>
          </w:tcPr>
          <w:p w14:paraId="7E596B63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35 (85%)</w:t>
            </w:r>
          </w:p>
        </w:tc>
        <w:tc>
          <w:tcPr>
            <w:tcW w:w="0" w:type="auto"/>
            <w:vMerge/>
            <w:vAlign w:val="center"/>
          </w:tcPr>
          <w:p w14:paraId="4779AB2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6F348B64" w14:textId="77777777" w:rsidTr="00657F5B">
        <w:trPr>
          <w:trHeight w:val="132"/>
          <w:jc w:val="center"/>
        </w:trPr>
        <w:tc>
          <w:tcPr>
            <w:tcW w:w="0" w:type="auto"/>
            <w:vMerge w:val="restart"/>
            <w:vAlign w:val="center"/>
          </w:tcPr>
          <w:p w14:paraId="1860FD2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Allergy</w:t>
            </w:r>
          </w:p>
        </w:tc>
        <w:tc>
          <w:tcPr>
            <w:tcW w:w="0" w:type="auto"/>
            <w:vAlign w:val="center"/>
          </w:tcPr>
          <w:p w14:paraId="5BDCCC2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0" w:type="auto"/>
            <w:vAlign w:val="center"/>
          </w:tcPr>
          <w:p w14:paraId="4091189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19 (28%)</w:t>
            </w:r>
          </w:p>
        </w:tc>
        <w:tc>
          <w:tcPr>
            <w:tcW w:w="0" w:type="auto"/>
            <w:vAlign w:val="center"/>
          </w:tcPr>
          <w:p w14:paraId="196813B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 (10%)</w:t>
            </w:r>
          </w:p>
        </w:tc>
        <w:tc>
          <w:tcPr>
            <w:tcW w:w="0" w:type="auto"/>
            <w:vMerge w:val="restart"/>
            <w:vAlign w:val="center"/>
          </w:tcPr>
          <w:p w14:paraId="48C957A7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0.024*</w:t>
            </w:r>
          </w:p>
        </w:tc>
      </w:tr>
      <w:tr w:rsidR="00C337D0" w:rsidRPr="00576996" w14:paraId="6947876C" w14:textId="77777777" w:rsidTr="00657F5B">
        <w:trPr>
          <w:trHeight w:val="132"/>
          <w:jc w:val="center"/>
        </w:trPr>
        <w:tc>
          <w:tcPr>
            <w:tcW w:w="0" w:type="auto"/>
            <w:vMerge/>
            <w:vAlign w:val="center"/>
          </w:tcPr>
          <w:p w14:paraId="4DD4607B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78630EA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220F5FDF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49 (72%)</w:t>
            </w:r>
          </w:p>
        </w:tc>
        <w:tc>
          <w:tcPr>
            <w:tcW w:w="0" w:type="auto"/>
            <w:vAlign w:val="center"/>
          </w:tcPr>
          <w:p w14:paraId="42DD9FD7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37 (90%)</w:t>
            </w:r>
          </w:p>
        </w:tc>
        <w:tc>
          <w:tcPr>
            <w:tcW w:w="0" w:type="auto"/>
            <w:vMerge/>
            <w:vAlign w:val="center"/>
          </w:tcPr>
          <w:p w14:paraId="4B49CCE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1CBAC695" w14:textId="77777777" w:rsidTr="00657F5B">
        <w:trPr>
          <w:trHeight w:val="186"/>
          <w:jc w:val="center"/>
        </w:trPr>
        <w:tc>
          <w:tcPr>
            <w:tcW w:w="0" w:type="auto"/>
            <w:vMerge w:val="restart"/>
            <w:vAlign w:val="center"/>
          </w:tcPr>
          <w:p w14:paraId="7823269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Toothbrushing habits</w:t>
            </w:r>
          </w:p>
        </w:tc>
        <w:tc>
          <w:tcPr>
            <w:tcW w:w="0" w:type="auto"/>
            <w:vAlign w:val="center"/>
          </w:tcPr>
          <w:p w14:paraId="778BEEA1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&gt;Once a day</w:t>
            </w:r>
          </w:p>
        </w:tc>
        <w:tc>
          <w:tcPr>
            <w:tcW w:w="0" w:type="auto"/>
            <w:vAlign w:val="center"/>
          </w:tcPr>
          <w:p w14:paraId="4E4E81D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22 (35%)</w:t>
            </w:r>
          </w:p>
        </w:tc>
        <w:tc>
          <w:tcPr>
            <w:tcW w:w="0" w:type="auto"/>
            <w:vAlign w:val="center"/>
          </w:tcPr>
          <w:p w14:paraId="34D8BA00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16 (40%)</w:t>
            </w:r>
          </w:p>
        </w:tc>
        <w:tc>
          <w:tcPr>
            <w:tcW w:w="0" w:type="auto"/>
            <w:vMerge w:val="restart"/>
            <w:vAlign w:val="center"/>
          </w:tcPr>
          <w:p w14:paraId="79646D1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0.603*</w:t>
            </w:r>
          </w:p>
        </w:tc>
      </w:tr>
      <w:tr w:rsidR="00C337D0" w:rsidRPr="00576996" w14:paraId="6B651DA4" w14:textId="77777777" w:rsidTr="00657F5B">
        <w:trPr>
          <w:trHeight w:val="332"/>
          <w:jc w:val="center"/>
        </w:trPr>
        <w:tc>
          <w:tcPr>
            <w:tcW w:w="0" w:type="auto"/>
            <w:vMerge/>
            <w:vAlign w:val="center"/>
          </w:tcPr>
          <w:p w14:paraId="4460FBE6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7AC821E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Once a day&lt;</w:t>
            </w:r>
          </w:p>
        </w:tc>
        <w:tc>
          <w:tcPr>
            <w:tcW w:w="0" w:type="auto"/>
            <w:vAlign w:val="center"/>
          </w:tcPr>
          <w:p w14:paraId="10089164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41 (65%)</w:t>
            </w:r>
          </w:p>
        </w:tc>
        <w:tc>
          <w:tcPr>
            <w:tcW w:w="0" w:type="auto"/>
            <w:vAlign w:val="center"/>
          </w:tcPr>
          <w:p w14:paraId="33BE70A9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24 (60%)</w:t>
            </w:r>
          </w:p>
        </w:tc>
        <w:tc>
          <w:tcPr>
            <w:tcW w:w="0" w:type="auto"/>
            <w:vMerge/>
            <w:vAlign w:val="center"/>
          </w:tcPr>
          <w:p w14:paraId="2BF4DA3D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7D0" w:rsidRPr="00576996" w14:paraId="2353E5BD" w14:textId="77777777" w:rsidTr="00657F5B">
        <w:trPr>
          <w:trHeight w:val="499"/>
          <w:jc w:val="center"/>
        </w:trPr>
        <w:tc>
          <w:tcPr>
            <w:tcW w:w="0" w:type="auto"/>
            <w:gridSpan w:val="5"/>
            <w:vAlign w:val="center"/>
          </w:tcPr>
          <w:p w14:paraId="212F015C" w14:textId="77777777" w:rsidR="00C337D0" w:rsidRPr="00576996" w:rsidRDefault="00C337D0" w:rsidP="00657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42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 xml:space="preserve">: Ki Square Test, </w:t>
            </w:r>
            <w:r w:rsidRPr="00D942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  <w:r w:rsidRPr="00576996">
              <w:rPr>
                <w:rFonts w:ascii="Times New Roman" w:hAnsi="Times New Roman" w:cs="Times New Roman"/>
                <w:sz w:val="20"/>
                <w:szCs w:val="20"/>
              </w:rPr>
              <w:t>: Mann Whitney U Test, *: Student T Test</w:t>
            </w:r>
          </w:p>
        </w:tc>
      </w:tr>
    </w:tbl>
    <w:p w14:paraId="592B7035" w14:textId="77777777" w:rsidR="00D52F97" w:rsidRDefault="00D52F97"/>
    <w:sectPr w:rsidR="00D52F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DD"/>
    <w:rsid w:val="007B2FDD"/>
    <w:rsid w:val="00C337D0"/>
    <w:rsid w:val="00CA567F"/>
    <w:rsid w:val="00D5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A6CF3"/>
  <w15:chartTrackingRefBased/>
  <w15:docId w15:val="{DD735C6A-F9F1-4D67-878E-2151B9B01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7D0"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33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eda sarıbeyliler</dc:creator>
  <cp:keywords/>
  <dc:description/>
  <cp:lastModifiedBy>eda sarıbeyliler</cp:lastModifiedBy>
  <cp:revision>3</cp:revision>
  <dcterms:created xsi:type="dcterms:W3CDTF">2024-05-15T15:12:00Z</dcterms:created>
  <dcterms:modified xsi:type="dcterms:W3CDTF">2024-05-15T15:54:00Z</dcterms:modified>
</cp:coreProperties>
</file>