
<file path=[Content_Types].xml><?xml version="1.0" encoding="utf-8"?>
<Types xmlns="http://schemas.openxmlformats.org/package/2006/content-types">
  <Default Extension="ICO" ContentType="image/.ico"/>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2f9a12ed56c04698" Type="http://schemas.microsoft.com/office/2007/relationships/ui/extensibility" Target="customUI/customUI14.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D19714" w14:textId="2C03EEDE" w:rsidR="00FA6C5C" w:rsidRPr="00E40E60" w:rsidRDefault="006414F9" w:rsidP="006414F9">
      <w:pPr>
        <w:pStyle w:val="tablecaption"/>
        <w:jc w:val="left"/>
        <w:rPr>
          <w:color w:val="000000"/>
          <w:lang w:bidi="en-US"/>
        </w:rPr>
      </w:pPr>
      <w:r w:rsidRPr="00E40E60">
        <w:rPr>
          <w:b/>
          <w:color w:val="000000"/>
        </w:rPr>
        <w:t xml:space="preserve">Table </w:t>
      </w:r>
      <w:r w:rsidRPr="00E40E60">
        <w:rPr>
          <w:b/>
          <w:color w:val="000000"/>
        </w:rPr>
        <w:fldChar w:fldCharType="begin"/>
      </w:r>
      <w:r w:rsidRPr="00E40E60">
        <w:rPr>
          <w:b/>
          <w:color w:val="000000"/>
        </w:rPr>
        <w:instrText xml:space="preserve"> SEQ "Table" \* MERGEFORMAT </w:instrText>
      </w:r>
      <w:r w:rsidRPr="00E40E60">
        <w:rPr>
          <w:b/>
          <w:color w:val="000000"/>
        </w:rPr>
        <w:fldChar w:fldCharType="separate"/>
      </w:r>
      <w:r w:rsidR="00CD4187">
        <w:rPr>
          <w:b/>
          <w:noProof/>
          <w:color w:val="000000"/>
        </w:rPr>
        <w:t>3</w:t>
      </w:r>
      <w:r w:rsidRPr="00E40E60">
        <w:rPr>
          <w:b/>
          <w:color w:val="000000"/>
        </w:rPr>
        <w:fldChar w:fldCharType="end"/>
      </w:r>
      <w:r w:rsidRPr="00E40E60">
        <w:rPr>
          <w:b/>
          <w:color w:val="000000"/>
        </w:rPr>
        <w:t>.</w:t>
      </w:r>
      <w:r w:rsidRPr="00E40E60">
        <w:rPr>
          <w:color w:val="000000"/>
        </w:rPr>
        <w:t xml:space="preserve"> </w:t>
      </w:r>
      <w:r w:rsidR="00FA6C5C" w:rsidRPr="00E40E60">
        <w:rPr>
          <w:color w:val="000000"/>
        </w:rPr>
        <w:t>Documents</w:t>
      </w:r>
      <w:r w:rsidR="00FA6C5C" w:rsidRPr="00E40E60">
        <w:rPr>
          <w:color w:val="000000"/>
          <w:lang w:bidi="en-US"/>
        </w:rPr>
        <w:t xml:space="preserve"> of the systematic review related to the research topic and their findings</w:t>
      </w:r>
    </w:p>
    <w:p w14:paraId="09B560EC" w14:textId="77777777" w:rsidR="006414F9" w:rsidRPr="00E40E60" w:rsidRDefault="006414F9" w:rsidP="006414F9">
      <w:pPr>
        <w:rPr>
          <w:color w:val="000000"/>
          <w:lang w:bidi="en-US"/>
        </w:rPr>
      </w:pPr>
    </w:p>
    <w:p w14:paraId="484A9468" w14:textId="77777777" w:rsidR="006414F9" w:rsidRPr="00E40E60" w:rsidRDefault="006414F9" w:rsidP="006414F9">
      <w:pPr>
        <w:rPr>
          <w:color w:val="000000"/>
          <w:lang w:bidi="en-US"/>
        </w:rPr>
      </w:pPr>
    </w:p>
    <w:p w14:paraId="69DF36C7" w14:textId="77777777" w:rsidR="006414F9" w:rsidRPr="00E40E60" w:rsidRDefault="006414F9" w:rsidP="006414F9">
      <w:pPr>
        <w:rPr>
          <w:color w:val="000000"/>
          <w:lang w:bidi="en-US"/>
        </w:rPr>
      </w:pPr>
    </w:p>
    <w:p w14:paraId="0792657D" w14:textId="77777777" w:rsidR="006414F9" w:rsidRPr="00E40E60" w:rsidRDefault="006414F9" w:rsidP="006414F9">
      <w:pPr>
        <w:rPr>
          <w:color w:val="000000"/>
          <w:lang w:bidi="en-US"/>
        </w:rPr>
      </w:pPr>
    </w:p>
    <w:p w14:paraId="014D9AB1" w14:textId="77777777" w:rsidR="006414F9" w:rsidRPr="00E40E60" w:rsidRDefault="006414F9" w:rsidP="006414F9">
      <w:pPr>
        <w:rPr>
          <w:color w:val="000000"/>
          <w:lang w:bidi="en-US"/>
        </w:rPr>
      </w:pPr>
    </w:p>
    <w:p w14:paraId="0318709B" w14:textId="77777777" w:rsidR="006414F9" w:rsidRPr="00E40E60" w:rsidRDefault="006414F9" w:rsidP="006414F9">
      <w:pPr>
        <w:rPr>
          <w:color w:val="000000"/>
          <w:lang w:bidi="en-US"/>
        </w:rPr>
      </w:pPr>
    </w:p>
    <w:p w14:paraId="5578476E" w14:textId="77777777" w:rsidR="006414F9" w:rsidRPr="00E40E60" w:rsidRDefault="006414F9" w:rsidP="006414F9">
      <w:pPr>
        <w:rPr>
          <w:color w:val="000000"/>
          <w:lang w:bidi="en-US"/>
        </w:rPr>
      </w:pPr>
    </w:p>
    <w:p w14:paraId="317CDC70" w14:textId="77777777" w:rsidR="006414F9" w:rsidRPr="00E40E60" w:rsidRDefault="006414F9" w:rsidP="006414F9">
      <w:pPr>
        <w:rPr>
          <w:color w:val="000000"/>
          <w:lang w:bidi="en-US"/>
        </w:rPr>
      </w:pPr>
    </w:p>
    <w:p w14:paraId="061B541B" w14:textId="77777777" w:rsidR="006414F9" w:rsidRPr="00E40E60" w:rsidRDefault="006414F9" w:rsidP="006414F9">
      <w:pPr>
        <w:rPr>
          <w:color w:val="000000"/>
          <w:lang w:bidi="en-US"/>
        </w:rPr>
      </w:pPr>
    </w:p>
    <w:p w14:paraId="0F148F4F" w14:textId="77777777" w:rsidR="006414F9" w:rsidRPr="00E40E60" w:rsidRDefault="006414F9" w:rsidP="006414F9">
      <w:pPr>
        <w:rPr>
          <w:color w:val="000000"/>
          <w:lang w:bidi="en-US"/>
        </w:rPr>
      </w:pPr>
    </w:p>
    <w:p w14:paraId="4F3F015A" w14:textId="77777777" w:rsidR="006414F9" w:rsidRDefault="006414F9" w:rsidP="006414F9">
      <w:pPr>
        <w:rPr>
          <w:color w:val="000000"/>
          <w:lang w:bidi="en-US"/>
        </w:rPr>
      </w:pPr>
    </w:p>
    <w:p w14:paraId="795782EC" w14:textId="77777777" w:rsidR="00844528" w:rsidRPr="00E40E60" w:rsidRDefault="00844528" w:rsidP="006414F9">
      <w:pPr>
        <w:rPr>
          <w:color w:val="000000"/>
          <w:lang w:bidi="en-US"/>
        </w:rPr>
      </w:pPr>
    </w:p>
    <w:p w14:paraId="4835634F" w14:textId="77777777" w:rsidR="006414F9" w:rsidRPr="00E40E60" w:rsidRDefault="006414F9" w:rsidP="00BA0E76">
      <w:pPr>
        <w:ind w:firstLine="0"/>
        <w:rPr>
          <w:color w:val="000000"/>
          <w:lang w:bidi="en-US"/>
        </w:rPr>
        <w:sectPr w:rsidR="006414F9" w:rsidRPr="00E40E60" w:rsidSect="00FA6C5C">
          <w:headerReference w:type="even" r:id="rId8"/>
          <w:headerReference w:type="default" r:id="rId9"/>
          <w:pgSz w:w="11906" w:h="16838" w:code="9"/>
          <w:pgMar w:top="1140" w:right="1179" w:bottom="1140" w:left="1281" w:header="2381" w:footer="2324" w:gutter="0"/>
          <w:cols w:space="227"/>
          <w:titlePg/>
          <w:docGrid w:linePitch="272"/>
        </w:sectPr>
      </w:pPr>
    </w:p>
    <w:tbl>
      <w:tblPr>
        <w:tblpPr w:leftFromText="141" w:rightFromText="141" w:vertAnchor="text" w:horzAnchor="margin" w:tblpY="-1423"/>
        <w:tblW w:w="0" w:type="auto"/>
        <w:tblLook w:val="04A0" w:firstRow="1" w:lastRow="0" w:firstColumn="1" w:lastColumn="0" w:noHBand="0" w:noVBand="1"/>
      </w:tblPr>
      <w:tblGrid>
        <w:gridCol w:w="738"/>
        <w:gridCol w:w="1941"/>
        <w:gridCol w:w="1083"/>
        <w:gridCol w:w="2330"/>
        <w:gridCol w:w="1620"/>
        <w:gridCol w:w="1128"/>
        <w:gridCol w:w="966"/>
        <w:gridCol w:w="821"/>
        <w:gridCol w:w="1076"/>
        <w:gridCol w:w="1727"/>
        <w:gridCol w:w="1128"/>
      </w:tblGrid>
      <w:tr w:rsidR="00E40E60" w:rsidRPr="006414F9" w14:paraId="6DF7A08E" w14:textId="77777777" w:rsidTr="00844528">
        <w:trPr>
          <w:trHeight w:val="841"/>
        </w:trPr>
        <w:tc>
          <w:tcPr>
            <w:tcW w:w="0" w:type="auto"/>
            <w:tcBorders>
              <w:top w:val="single" w:sz="4" w:space="0" w:color="auto"/>
              <w:left w:val="nil"/>
              <w:bottom w:val="single" w:sz="4" w:space="0" w:color="auto"/>
              <w:right w:val="nil"/>
            </w:tcBorders>
            <w:shd w:val="clear" w:color="000000" w:fill="FFFFFF"/>
            <w:vAlign w:val="center"/>
            <w:hideMark/>
          </w:tcPr>
          <w:p w14:paraId="01EA8D5A" w14:textId="77777777" w:rsidR="006414F9" w:rsidRPr="006414F9" w:rsidRDefault="006414F9" w:rsidP="006414F9">
            <w:pPr>
              <w:rPr>
                <w:b/>
                <w:bCs/>
                <w:color w:val="000000"/>
                <w:lang w:bidi="en-US"/>
              </w:rPr>
            </w:pPr>
            <w:r w:rsidRPr="006414F9">
              <w:rPr>
                <w:b/>
                <w:bCs/>
                <w:color w:val="000000"/>
                <w:lang w:bidi="en-US"/>
              </w:rPr>
              <w:lastRenderedPageBreak/>
              <w:t xml:space="preserve">No. </w:t>
            </w:r>
          </w:p>
        </w:tc>
        <w:tc>
          <w:tcPr>
            <w:tcW w:w="0" w:type="auto"/>
            <w:tcBorders>
              <w:top w:val="single" w:sz="4" w:space="0" w:color="auto"/>
              <w:left w:val="nil"/>
              <w:bottom w:val="single" w:sz="4" w:space="0" w:color="auto"/>
              <w:right w:val="nil"/>
            </w:tcBorders>
            <w:shd w:val="clear" w:color="000000" w:fill="FFFFFF"/>
            <w:vAlign w:val="center"/>
            <w:hideMark/>
          </w:tcPr>
          <w:p w14:paraId="1E3D655A" w14:textId="77777777" w:rsidR="006414F9" w:rsidRPr="006414F9" w:rsidRDefault="006414F9" w:rsidP="006414F9">
            <w:pPr>
              <w:rPr>
                <w:b/>
                <w:bCs/>
                <w:color w:val="000000"/>
                <w:lang w:bidi="en-US"/>
              </w:rPr>
            </w:pPr>
            <w:r w:rsidRPr="006414F9">
              <w:rPr>
                <w:b/>
                <w:bCs/>
                <w:color w:val="000000"/>
                <w:lang w:bidi="en-US"/>
              </w:rPr>
              <w:t>Title</w:t>
            </w:r>
          </w:p>
        </w:tc>
        <w:tc>
          <w:tcPr>
            <w:tcW w:w="0" w:type="auto"/>
            <w:tcBorders>
              <w:top w:val="single" w:sz="4" w:space="0" w:color="auto"/>
              <w:left w:val="nil"/>
              <w:bottom w:val="single" w:sz="4" w:space="0" w:color="auto"/>
              <w:right w:val="nil"/>
            </w:tcBorders>
            <w:shd w:val="clear" w:color="000000" w:fill="FFFFFF"/>
            <w:vAlign w:val="center"/>
            <w:hideMark/>
          </w:tcPr>
          <w:p w14:paraId="3465F541" w14:textId="77777777" w:rsidR="006414F9" w:rsidRPr="006414F9" w:rsidRDefault="006414F9" w:rsidP="006414F9">
            <w:pPr>
              <w:rPr>
                <w:b/>
                <w:bCs/>
                <w:color w:val="000000"/>
                <w:lang w:bidi="en-US"/>
              </w:rPr>
            </w:pPr>
            <w:r w:rsidRPr="006414F9">
              <w:rPr>
                <w:b/>
                <w:bCs/>
                <w:color w:val="000000"/>
                <w:lang w:bidi="en-US"/>
              </w:rPr>
              <w:t xml:space="preserve">Strategies </w:t>
            </w:r>
          </w:p>
        </w:tc>
        <w:tc>
          <w:tcPr>
            <w:tcW w:w="0" w:type="auto"/>
            <w:tcBorders>
              <w:top w:val="single" w:sz="4" w:space="0" w:color="auto"/>
              <w:left w:val="nil"/>
              <w:bottom w:val="single" w:sz="4" w:space="0" w:color="auto"/>
              <w:right w:val="nil"/>
            </w:tcBorders>
            <w:shd w:val="clear" w:color="000000" w:fill="FFFFFF"/>
            <w:vAlign w:val="center"/>
            <w:hideMark/>
          </w:tcPr>
          <w:p w14:paraId="467E9B00" w14:textId="77777777" w:rsidR="006414F9" w:rsidRPr="006414F9" w:rsidRDefault="006414F9" w:rsidP="006414F9">
            <w:pPr>
              <w:rPr>
                <w:b/>
                <w:bCs/>
                <w:color w:val="000000"/>
                <w:lang w:bidi="en-US"/>
              </w:rPr>
            </w:pPr>
            <w:r w:rsidRPr="006414F9">
              <w:rPr>
                <w:b/>
                <w:bCs/>
                <w:color w:val="000000"/>
                <w:lang w:bidi="en-US"/>
              </w:rPr>
              <w:t xml:space="preserve">Mini abstract </w:t>
            </w:r>
          </w:p>
        </w:tc>
        <w:tc>
          <w:tcPr>
            <w:tcW w:w="0" w:type="auto"/>
            <w:tcBorders>
              <w:top w:val="single" w:sz="4" w:space="0" w:color="auto"/>
              <w:left w:val="nil"/>
              <w:bottom w:val="single" w:sz="4" w:space="0" w:color="auto"/>
              <w:right w:val="nil"/>
            </w:tcBorders>
            <w:shd w:val="clear" w:color="000000" w:fill="FFFFFF"/>
            <w:vAlign w:val="center"/>
            <w:hideMark/>
          </w:tcPr>
          <w:p w14:paraId="020D276B" w14:textId="77777777" w:rsidR="006414F9" w:rsidRPr="006414F9" w:rsidRDefault="006414F9" w:rsidP="006414F9">
            <w:pPr>
              <w:rPr>
                <w:b/>
                <w:bCs/>
                <w:color w:val="000000"/>
                <w:lang w:bidi="en-US"/>
              </w:rPr>
            </w:pPr>
            <w:r w:rsidRPr="006414F9">
              <w:rPr>
                <w:b/>
                <w:bCs/>
                <w:color w:val="000000"/>
                <w:lang w:bidi="en-US"/>
              </w:rPr>
              <w:t xml:space="preserve">Variable </w:t>
            </w:r>
          </w:p>
        </w:tc>
        <w:tc>
          <w:tcPr>
            <w:tcW w:w="0" w:type="auto"/>
            <w:tcBorders>
              <w:top w:val="single" w:sz="4" w:space="0" w:color="auto"/>
              <w:left w:val="nil"/>
              <w:bottom w:val="single" w:sz="4" w:space="0" w:color="auto"/>
              <w:right w:val="nil"/>
            </w:tcBorders>
            <w:shd w:val="clear" w:color="000000" w:fill="FFFFFF"/>
            <w:vAlign w:val="center"/>
            <w:hideMark/>
          </w:tcPr>
          <w:p w14:paraId="4DADF43C" w14:textId="77777777" w:rsidR="006414F9" w:rsidRPr="006414F9" w:rsidRDefault="006414F9" w:rsidP="006414F9">
            <w:pPr>
              <w:rPr>
                <w:b/>
                <w:bCs/>
                <w:color w:val="000000"/>
                <w:lang w:bidi="en-US"/>
              </w:rPr>
            </w:pPr>
            <w:r w:rsidRPr="006414F9">
              <w:rPr>
                <w:b/>
                <w:bCs/>
                <w:color w:val="000000"/>
                <w:lang w:bidi="en-US"/>
              </w:rPr>
              <w:t>Education Level</w:t>
            </w:r>
          </w:p>
        </w:tc>
        <w:tc>
          <w:tcPr>
            <w:tcW w:w="0" w:type="auto"/>
            <w:tcBorders>
              <w:top w:val="single" w:sz="4" w:space="0" w:color="auto"/>
              <w:left w:val="nil"/>
              <w:bottom w:val="single" w:sz="4" w:space="0" w:color="auto"/>
              <w:right w:val="nil"/>
            </w:tcBorders>
            <w:shd w:val="clear" w:color="000000" w:fill="FFFFFF"/>
            <w:vAlign w:val="center"/>
            <w:hideMark/>
          </w:tcPr>
          <w:p w14:paraId="257F7CC4" w14:textId="77777777" w:rsidR="006414F9" w:rsidRPr="006414F9" w:rsidRDefault="006414F9" w:rsidP="006414F9">
            <w:pPr>
              <w:rPr>
                <w:b/>
                <w:bCs/>
                <w:color w:val="000000"/>
                <w:lang w:bidi="en-US"/>
              </w:rPr>
            </w:pPr>
            <w:r w:rsidRPr="006414F9">
              <w:rPr>
                <w:b/>
                <w:bCs/>
                <w:color w:val="000000"/>
                <w:lang w:bidi="en-US"/>
              </w:rPr>
              <w:t>Participants</w:t>
            </w:r>
          </w:p>
        </w:tc>
        <w:tc>
          <w:tcPr>
            <w:tcW w:w="0" w:type="auto"/>
            <w:tcBorders>
              <w:top w:val="single" w:sz="4" w:space="0" w:color="auto"/>
              <w:left w:val="nil"/>
              <w:bottom w:val="single" w:sz="4" w:space="0" w:color="auto"/>
              <w:right w:val="nil"/>
            </w:tcBorders>
            <w:shd w:val="clear" w:color="000000" w:fill="FFFFFF"/>
            <w:vAlign w:val="center"/>
            <w:hideMark/>
          </w:tcPr>
          <w:p w14:paraId="26E222F4" w14:textId="77777777" w:rsidR="006414F9" w:rsidRPr="006414F9" w:rsidRDefault="006414F9" w:rsidP="006414F9">
            <w:pPr>
              <w:rPr>
                <w:b/>
                <w:bCs/>
                <w:color w:val="000000"/>
                <w:lang w:bidi="en-US"/>
              </w:rPr>
            </w:pPr>
            <w:r w:rsidRPr="006414F9">
              <w:rPr>
                <w:b/>
                <w:bCs/>
                <w:color w:val="000000"/>
                <w:lang w:bidi="en-US"/>
              </w:rPr>
              <w:t>Age</w:t>
            </w:r>
          </w:p>
        </w:tc>
        <w:tc>
          <w:tcPr>
            <w:tcW w:w="0" w:type="auto"/>
            <w:tcBorders>
              <w:top w:val="single" w:sz="4" w:space="0" w:color="auto"/>
              <w:left w:val="nil"/>
              <w:bottom w:val="single" w:sz="4" w:space="0" w:color="auto"/>
              <w:right w:val="nil"/>
            </w:tcBorders>
            <w:shd w:val="clear" w:color="000000" w:fill="FFFFFF"/>
            <w:vAlign w:val="center"/>
            <w:hideMark/>
          </w:tcPr>
          <w:p w14:paraId="4C63A383" w14:textId="77777777" w:rsidR="006414F9" w:rsidRPr="006414F9" w:rsidRDefault="006414F9" w:rsidP="006414F9">
            <w:pPr>
              <w:rPr>
                <w:b/>
                <w:bCs/>
                <w:color w:val="000000"/>
                <w:lang w:bidi="en-US"/>
              </w:rPr>
            </w:pPr>
            <w:r w:rsidRPr="006414F9">
              <w:rPr>
                <w:b/>
                <w:bCs/>
                <w:color w:val="000000"/>
                <w:lang w:bidi="en-US"/>
              </w:rPr>
              <w:t xml:space="preserve">Country </w:t>
            </w:r>
          </w:p>
        </w:tc>
        <w:tc>
          <w:tcPr>
            <w:tcW w:w="0" w:type="auto"/>
            <w:gridSpan w:val="2"/>
            <w:tcBorders>
              <w:top w:val="single" w:sz="4" w:space="0" w:color="auto"/>
              <w:left w:val="nil"/>
              <w:bottom w:val="single" w:sz="4" w:space="0" w:color="auto"/>
              <w:right w:val="nil"/>
            </w:tcBorders>
            <w:shd w:val="clear" w:color="000000" w:fill="FFFFFF"/>
            <w:vAlign w:val="center"/>
            <w:hideMark/>
          </w:tcPr>
          <w:p w14:paraId="2584AD43" w14:textId="77777777" w:rsidR="006414F9" w:rsidRPr="006414F9" w:rsidRDefault="006414F9" w:rsidP="006414F9">
            <w:pPr>
              <w:rPr>
                <w:b/>
                <w:bCs/>
                <w:color w:val="000000"/>
                <w:lang w:bidi="en-US"/>
              </w:rPr>
            </w:pPr>
            <w:r w:rsidRPr="006414F9">
              <w:rPr>
                <w:b/>
                <w:bCs/>
                <w:color w:val="000000"/>
                <w:lang w:bidi="en-US"/>
              </w:rPr>
              <w:t>Instruments</w:t>
            </w:r>
          </w:p>
        </w:tc>
      </w:tr>
      <w:tr w:rsidR="006414F9" w:rsidRPr="00E40E60" w14:paraId="5892ED25" w14:textId="77777777" w:rsidTr="00844528">
        <w:trPr>
          <w:trHeight w:val="2404"/>
        </w:trPr>
        <w:tc>
          <w:tcPr>
            <w:tcW w:w="0" w:type="auto"/>
            <w:tcBorders>
              <w:top w:val="nil"/>
              <w:left w:val="nil"/>
              <w:bottom w:val="single" w:sz="4" w:space="0" w:color="auto"/>
              <w:right w:val="nil"/>
            </w:tcBorders>
            <w:shd w:val="clear" w:color="000000" w:fill="FFFFFF"/>
            <w:vAlign w:val="center"/>
            <w:hideMark/>
          </w:tcPr>
          <w:p w14:paraId="4FD750C9" w14:textId="77777777" w:rsidR="006414F9" w:rsidRPr="006414F9" w:rsidRDefault="006414F9" w:rsidP="006414F9">
            <w:pPr>
              <w:rPr>
                <w:color w:val="000000"/>
                <w:lang w:bidi="en-US"/>
              </w:rPr>
            </w:pPr>
            <w:r w:rsidRPr="006414F9">
              <w:rPr>
                <w:color w:val="000000"/>
                <w:lang w:bidi="en-US"/>
              </w:rPr>
              <w:t>1</w:t>
            </w:r>
          </w:p>
        </w:tc>
        <w:tc>
          <w:tcPr>
            <w:tcW w:w="0" w:type="auto"/>
            <w:tcBorders>
              <w:top w:val="nil"/>
              <w:left w:val="nil"/>
              <w:bottom w:val="single" w:sz="4" w:space="0" w:color="auto"/>
              <w:right w:val="nil"/>
            </w:tcBorders>
            <w:shd w:val="clear" w:color="000000" w:fill="FFFFFF"/>
            <w:vAlign w:val="center"/>
            <w:hideMark/>
          </w:tcPr>
          <w:p w14:paraId="124309C3" w14:textId="3B455A30" w:rsidR="006414F9" w:rsidRPr="006414F9" w:rsidRDefault="006414F9" w:rsidP="006414F9">
            <w:pPr>
              <w:rPr>
                <w:color w:val="000000"/>
                <w:lang w:bidi="en-US"/>
              </w:rPr>
            </w:pPr>
            <w:r w:rsidRPr="006414F9">
              <w:rPr>
                <w:color w:val="000000"/>
                <w:lang w:bidi="en-US"/>
              </w:rPr>
              <w:t xml:space="preserve">Constructivism learning theory: A paradigm for teaching and learning </w:t>
            </w:r>
            <w:sdt>
              <w:sdtPr>
                <w:rPr>
                  <w:color w:val="000000"/>
                  <w:lang w:bidi="en-US"/>
                </w:rPr>
                <w:tag w:val="MENDELEY_CITATION_v3_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"/>
                <w:id w:val="-1221440576"/>
                <w:placeholder>
                  <w:docPart w:val="A541D42EC502F646996BCE9FE740B06A"/>
                </w:placeholder>
              </w:sdtPr>
              <w:sdtContent>
                <w:r w:rsidR="00315403" w:rsidRPr="00315403">
                  <w:rPr>
                    <w:color w:val="000000"/>
                    <w:lang w:bidi="en-US"/>
                  </w:rPr>
                  <w:t>(Bada and Olusegun 2015)</w:t>
                </w:r>
              </w:sdtContent>
            </w:sdt>
            <w:r w:rsidRPr="006414F9">
              <w:rPr>
                <w:color w:val="000000"/>
                <w:lang w:bidi="en-US"/>
              </w:rPr>
              <w:t>[43]</w:t>
            </w:r>
          </w:p>
        </w:tc>
        <w:tc>
          <w:tcPr>
            <w:tcW w:w="0" w:type="auto"/>
            <w:tcBorders>
              <w:top w:val="single" w:sz="4" w:space="0" w:color="auto"/>
              <w:left w:val="nil"/>
              <w:bottom w:val="single" w:sz="4" w:space="0" w:color="auto"/>
              <w:right w:val="nil"/>
            </w:tcBorders>
            <w:shd w:val="clear" w:color="000000" w:fill="FFFFFF"/>
            <w:vAlign w:val="center"/>
            <w:hideMark/>
          </w:tcPr>
          <w:p w14:paraId="30DA300B" w14:textId="77777777" w:rsidR="006414F9" w:rsidRPr="006414F9" w:rsidRDefault="006414F9" w:rsidP="006414F9">
            <w:pPr>
              <w:rPr>
                <w:color w:val="000000"/>
                <w:lang w:bidi="en-US"/>
              </w:rPr>
            </w:pPr>
            <w:r w:rsidRPr="006414F9">
              <w:rPr>
                <w:color w:val="000000"/>
                <w:lang w:bidi="en-US"/>
              </w:rPr>
              <w:t>Learning theories</w:t>
            </w:r>
          </w:p>
        </w:tc>
        <w:tc>
          <w:tcPr>
            <w:tcW w:w="0" w:type="auto"/>
            <w:tcBorders>
              <w:top w:val="nil"/>
              <w:left w:val="nil"/>
              <w:bottom w:val="single" w:sz="4" w:space="0" w:color="auto"/>
              <w:right w:val="nil"/>
            </w:tcBorders>
            <w:shd w:val="clear" w:color="000000" w:fill="FFFFFF"/>
            <w:vAlign w:val="center"/>
            <w:hideMark/>
          </w:tcPr>
          <w:p w14:paraId="3D71E44C" w14:textId="77777777" w:rsidR="006414F9" w:rsidRPr="006414F9" w:rsidRDefault="006414F9" w:rsidP="006414F9">
            <w:pPr>
              <w:rPr>
                <w:color w:val="000000"/>
                <w:lang w:bidi="en-US"/>
              </w:rPr>
            </w:pPr>
            <w:r w:rsidRPr="006414F9">
              <w:rPr>
                <w:color w:val="000000"/>
                <w:lang w:bidi="en-US"/>
              </w:rPr>
              <w:t>The constructivist learning theory, as a determining factor in education, can benefit both teachers and students.</w:t>
            </w:r>
          </w:p>
        </w:tc>
        <w:tc>
          <w:tcPr>
            <w:tcW w:w="0" w:type="auto"/>
            <w:tcBorders>
              <w:top w:val="nil"/>
              <w:left w:val="nil"/>
              <w:bottom w:val="single" w:sz="4" w:space="0" w:color="auto"/>
              <w:right w:val="nil"/>
            </w:tcBorders>
            <w:shd w:val="clear" w:color="000000" w:fill="FFFFFF"/>
            <w:vAlign w:val="center"/>
            <w:hideMark/>
          </w:tcPr>
          <w:p w14:paraId="55500A54" w14:textId="77777777" w:rsidR="006414F9" w:rsidRPr="006414F9" w:rsidRDefault="006414F9" w:rsidP="006414F9">
            <w:pPr>
              <w:rPr>
                <w:color w:val="000000"/>
                <w:lang w:bidi="en-US"/>
              </w:rPr>
            </w:pPr>
            <w:r w:rsidRPr="006414F9">
              <w:rPr>
                <w:color w:val="000000"/>
                <w:lang w:bidi="en-US"/>
              </w:rPr>
              <w:t>The constructivist learning environments.</w:t>
            </w:r>
          </w:p>
        </w:tc>
        <w:tc>
          <w:tcPr>
            <w:tcW w:w="0" w:type="auto"/>
            <w:tcBorders>
              <w:top w:val="nil"/>
              <w:left w:val="nil"/>
              <w:bottom w:val="single" w:sz="4" w:space="0" w:color="auto"/>
              <w:right w:val="nil"/>
            </w:tcBorders>
            <w:shd w:val="clear" w:color="000000" w:fill="FFFFFF"/>
            <w:vAlign w:val="center"/>
            <w:hideMark/>
          </w:tcPr>
          <w:p w14:paraId="7AA926BB"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463FDB8E"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1AD6A796"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37E7E688" w14:textId="77777777" w:rsidR="006414F9" w:rsidRPr="006414F9" w:rsidRDefault="006414F9" w:rsidP="006414F9">
            <w:pPr>
              <w:rPr>
                <w:color w:val="000000"/>
                <w:lang w:bidi="en-US"/>
              </w:rPr>
            </w:pPr>
            <w:r w:rsidRPr="006414F9">
              <w:rPr>
                <w:color w:val="000000"/>
                <w:lang w:bidi="en-US"/>
              </w:rPr>
              <w:t>Nigeria</w:t>
            </w:r>
          </w:p>
        </w:tc>
        <w:tc>
          <w:tcPr>
            <w:tcW w:w="0" w:type="auto"/>
            <w:tcBorders>
              <w:top w:val="nil"/>
              <w:left w:val="nil"/>
              <w:bottom w:val="single" w:sz="4" w:space="0" w:color="auto"/>
              <w:right w:val="nil"/>
            </w:tcBorders>
            <w:shd w:val="clear" w:color="000000" w:fill="FFFFFF"/>
            <w:vAlign w:val="center"/>
            <w:hideMark/>
          </w:tcPr>
          <w:p w14:paraId="5683BC5B" w14:textId="77777777" w:rsidR="006414F9" w:rsidRPr="006414F9" w:rsidRDefault="006414F9" w:rsidP="006414F9">
            <w:pPr>
              <w:rPr>
                <w:color w:val="000000"/>
                <w:lang w:bidi="en-US"/>
              </w:rPr>
            </w:pPr>
            <w:r w:rsidRPr="006414F9">
              <w:rPr>
                <w:color w:val="000000"/>
                <w:lang w:bidi="en-US"/>
              </w:rPr>
              <w:t xml:space="preserve">Literature review </w:t>
            </w:r>
          </w:p>
        </w:tc>
        <w:tc>
          <w:tcPr>
            <w:tcW w:w="0" w:type="auto"/>
            <w:tcBorders>
              <w:top w:val="nil"/>
              <w:left w:val="nil"/>
              <w:bottom w:val="single" w:sz="4" w:space="0" w:color="auto"/>
              <w:right w:val="nil"/>
            </w:tcBorders>
            <w:shd w:val="clear" w:color="000000" w:fill="FFFFFF"/>
            <w:vAlign w:val="center"/>
            <w:hideMark/>
          </w:tcPr>
          <w:p w14:paraId="16DDDDCE" w14:textId="77777777" w:rsidR="006414F9" w:rsidRPr="006414F9" w:rsidRDefault="006414F9" w:rsidP="006414F9">
            <w:pPr>
              <w:rPr>
                <w:color w:val="000000"/>
                <w:lang w:bidi="en-US"/>
              </w:rPr>
            </w:pPr>
            <w:r w:rsidRPr="006414F9">
              <w:rPr>
                <w:color w:val="000000"/>
                <w:lang w:bidi="en-US"/>
              </w:rPr>
              <w:t>-</w:t>
            </w:r>
          </w:p>
        </w:tc>
      </w:tr>
      <w:tr w:rsidR="006414F9" w:rsidRPr="00E40E60" w14:paraId="39B59270" w14:textId="77777777" w:rsidTr="00844528">
        <w:trPr>
          <w:trHeight w:val="1182"/>
        </w:trPr>
        <w:tc>
          <w:tcPr>
            <w:tcW w:w="0" w:type="auto"/>
            <w:tcBorders>
              <w:top w:val="nil"/>
              <w:left w:val="nil"/>
              <w:bottom w:val="single" w:sz="4" w:space="0" w:color="auto"/>
              <w:right w:val="nil"/>
            </w:tcBorders>
            <w:shd w:val="clear" w:color="000000" w:fill="FFFFFF"/>
            <w:vAlign w:val="center"/>
            <w:hideMark/>
          </w:tcPr>
          <w:p w14:paraId="17A07EF5" w14:textId="77777777" w:rsidR="006414F9" w:rsidRPr="006414F9" w:rsidRDefault="006414F9" w:rsidP="006414F9">
            <w:pPr>
              <w:rPr>
                <w:color w:val="000000"/>
                <w:lang w:bidi="en-US"/>
              </w:rPr>
            </w:pPr>
            <w:r w:rsidRPr="006414F9">
              <w:rPr>
                <w:color w:val="000000"/>
                <w:lang w:bidi="en-US"/>
              </w:rPr>
              <w:t>2</w:t>
            </w:r>
          </w:p>
        </w:tc>
        <w:tc>
          <w:tcPr>
            <w:tcW w:w="0" w:type="auto"/>
            <w:tcBorders>
              <w:top w:val="nil"/>
              <w:left w:val="nil"/>
              <w:bottom w:val="single" w:sz="4" w:space="0" w:color="auto"/>
              <w:right w:val="nil"/>
            </w:tcBorders>
            <w:shd w:val="clear" w:color="000000" w:fill="FFFFFF"/>
            <w:vAlign w:val="center"/>
            <w:hideMark/>
          </w:tcPr>
          <w:p w14:paraId="033340AB" w14:textId="77777777" w:rsidR="006414F9" w:rsidRPr="006414F9" w:rsidRDefault="006414F9" w:rsidP="006414F9">
            <w:pPr>
              <w:rPr>
                <w:color w:val="000000"/>
                <w:lang w:bidi="en-US"/>
              </w:rPr>
            </w:pPr>
            <w:r w:rsidRPr="006414F9">
              <w:rPr>
                <w:color w:val="000000"/>
                <w:lang w:bidi="en-US"/>
              </w:rPr>
              <w:t>Teachers’ working time from time-use data: Consequences of the</w:t>
            </w:r>
          </w:p>
          <w:p w14:paraId="6044946B" w14:textId="3391B6F2" w:rsidR="006414F9" w:rsidRPr="006414F9" w:rsidRDefault="006414F9" w:rsidP="006414F9">
            <w:pPr>
              <w:rPr>
                <w:color w:val="000000"/>
                <w:lang w:bidi="en-US"/>
              </w:rPr>
            </w:pPr>
            <w:r w:rsidRPr="006414F9">
              <w:rPr>
                <w:color w:val="000000"/>
                <w:lang w:bidi="en-US"/>
              </w:rPr>
              <w:t>invalidity of survey questions for teachers, researchers, and policy</w:t>
            </w:r>
            <w:sdt>
              <w:sdtPr>
                <w:rPr>
                  <w:color w:val="000000"/>
                  <w:lang w:bidi="en-US"/>
                </w:rPr>
                <w:tag w:val="MENDELEY_CITATION_v3_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"/>
                <w:id w:val="1681163909"/>
                <w:placeholder>
                  <w:docPart w:val="A541D42EC502F646996BCE9FE740B06A"/>
                </w:placeholder>
              </w:sdtPr>
              <w:sdtContent>
                <w:r w:rsidR="00315403" w:rsidRPr="00315403">
                  <w:rPr>
                    <w:color w:val="000000"/>
                    <w:lang w:bidi="en-US"/>
                  </w:rPr>
                  <w:t>(te Braak et al. 2022)</w:t>
                </w:r>
              </w:sdtContent>
            </w:sdt>
            <w:r w:rsidRPr="006414F9">
              <w:rPr>
                <w:color w:val="000000"/>
                <w:lang w:bidi="en-US"/>
              </w:rPr>
              <w:t xml:space="preserve"> [44]</w:t>
            </w:r>
          </w:p>
        </w:tc>
        <w:tc>
          <w:tcPr>
            <w:tcW w:w="0" w:type="auto"/>
            <w:tcBorders>
              <w:top w:val="single" w:sz="4" w:space="0" w:color="auto"/>
              <w:left w:val="nil"/>
              <w:bottom w:val="single" w:sz="4" w:space="0" w:color="auto"/>
              <w:right w:val="nil"/>
            </w:tcBorders>
            <w:shd w:val="clear" w:color="000000" w:fill="FFFFFF"/>
            <w:vAlign w:val="center"/>
            <w:hideMark/>
          </w:tcPr>
          <w:p w14:paraId="41FEC4D5" w14:textId="77777777" w:rsidR="006414F9" w:rsidRPr="006414F9" w:rsidRDefault="006414F9" w:rsidP="006414F9">
            <w:pPr>
              <w:rPr>
                <w:color w:val="000000"/>
                <w:lang w:bidi="en-US"/>
              </w:rPr>
            </w:pPr>
            <w:r w:rsidRPr="006414F9">
              <w:rPr>
                <w:color w:val="000000"/>
                <w:lang w:bidi="en-US"/>
              </w:rPr>
              <w:t>Time allocation for teaching</w:t>
            </w:r>
          </w:p>
        </w:tc>
        <w:tc>
          <w:tcPr>
            <w:tcW w:w="0" w:type="auto"/>
            <w:tcBorders>
              <w:top w:val="nil"/>
              <w:left w:val="nil"/>
              <w:bottom w:val="single" w:sz="4" w:space="0" w:color="auto"/>
              <w:right w:val="nil"/>
            </w:tcBorders>
            <w:shd w:val="clear" w:color="000000" w:fill="FFFFFF"/>
            <w:vAlign w:val="center"/>
            <w:hideMark/>
          </w:tcPr>
          <w:p w14:paraId="65D208CD" w14:textId="77777777" w:rsidR="006414F9" w:rsidRPr="006414F9" w:rsidRDefault="006414F9" w:rsidP="006414F9">
            <w:pPr>
              <w:rPr>
                <w:color w:val="000000"/>
                <w:lang w:bidi="en-US"/>
              </w:rPr>
            </w:pPr>
            <w:r w:rsidRPr="006414F9">
              <w:rPr>
                <w:color w:val="000000"/>
                <w:lang w:bidi="en-US"/>
              </w:rPr>
              <w:t>The measurement of teachers' working time, the challenges in accurately estimating it using survey methods, and the comparison with time-diary methods to improve accuracy.</w:t>
            </w:r>
          </w:p>
        </w:tc>
        <w:tc>
          <w:tcPr>
            <w:tcW w:w="0" w:type="auto"/>
            <w:tcBorders>
              <w:top w:val="nil"/>
              <w:left w:val="nil"/>
              <w:bottom w:val="single" w:sz="4" w:space="0" w:color="auto"/>
              <w:right w:val="nil"/>
            </w:tcBorders>
            <w:shd w:val="clear" w:color="000000" w:fill="FFFFFF"/>
            <w:vAlign w:val="center"/>
            <w:hideMark/>
          </w:tcPr>
          <w:p w14:paraId="45A8901E" w14:textId="77777777" w:rsidR="006414F9" w:rsidRPr="006414F9" w:rsidRDefault="006414F9" w:rsidP="006414F9">
            <w:pPr>
              <w:rPr>
                <w:color w:val="000000"/>
                <w:lang w:bidi="en-US"/>
              </w:rPr>
            </w:pPr>
            <w:r w:rsidRPr="006414F9">
              <w:rPr>
                <w:color w:val="000000"/>
                <w:lang w:bidi="en-US"/>
              </w:rPr>
              <w:t>Type of education, and number of schools where a teacher is employed.</w:t>
            </w:r>
          </w:p>
        </w:tc>
        <w:tc>
          <w:tcPr>
            <w:tcW w:w="0" w:type="auto"/>
            <w:tcBorders>
              <w:top w:val="nil"/>
              <w:left w:val="nil"/>
              <w:bottom w:val="single" w:sz="4" w:space="0" w:color="auto"/>
              <w:right w:val="nil"/>
            </w:tcBorders>
            <w:shd w:val="clear" w:color="000000" w:fill="FFFFFF"/>
            <w:vAlign w:val="center"/>
            <w:hideMark/>
          </w:tcPr>
          <w:p w14:paraId="6EAD9B19" w14:textId="77777777" w:rsidR="006414F9" w:rsidRPr="006414F9" w:rsidRDefault="006414F9" w:rsidP="006414F9">
            <w:pPr>
              <w:rPr>
                <w:color w:val="000000"/>
                <w:lang w:bidi="en-US"/>
              </w:rPr>
            </w:pPr>
            <w:r w:rsidRPr="006414F9">
              <w:rPr>
                <w:color w:val="000000"/>
                <w:lang w:bidi="en-US"/>
              </w:rPr>
              <w:t>Kinder garden,</w:t>
            </w:r>
          </w:p>
          <w:p w14:paraId="152403DF" w14:textId="77777777" w:rsidR="006414F9" w:rsidRPr="006414F9" w:rsidRDefault="006414F9" w:rsidP="006414F9">
            <w:pPr>
              <w:rPr>
                <w:color w:val="000000"/>
                <w:lang w:bidi="en-US"/>
              </w:rPr>
            </w:pPr>
            <w:r w:rsidRPr="006414F9">
              <w:rPr>
                <w:color w:val="000000"/>
                <w:lang w:bidi="en-US"/>
              </w:rPr>
              <w:t>primary and secondary education</w:t>
            </w:r>
          </w:p>
        </w:tc>
        <w:tc>
          <w:tcPr>
            <w:tcW w:w="0" w:type="auto"/>
            <w:tcBorders>
              <w:top w:val="nil"/>
              <w:left w:val="nil"/>
              <w:bottom w:val="single" w:sz="4" w:space="0" w:color="auto"/>
              <w:right w:val="nil"/>
            </w:tcBorders>
            <w:shd w:val="clear" w:color="000000" w:fill="FFFFFF"/>
            <w:vAlign w:val="center"/>
            <w:hideMark/>
          </w:tcPr>
          <w:p w14:paraId="21B54A2B" w14:textId="77777777" w:rsidR="006414F9" w:rsidRPr="006414F9" w:rsidRDefault="006414F9" w:rsidP="006414F9">
            <w:pPr>
              <w:rPr>
                <w:color w:val="000000"/>
                <w:lang w:bidi="en-US"/>
              </w:rPr>
            </w:pPr>
            <w:r w:rsidRPr="006414F9">
              <w:rPr>
                <w:color w:val="000000"/>
                <w:lang w:bidi="en-US"/>
              </w:rPr>
              <w:t>7486</w:t>
            </w:r>
          </w:p>
          <w:p w14:paraId="42EB2A63" w14:textId="77777777" w:rsidR="006414F9" w:rsidRPr="006414F9" w:rsidRDefault="006414F9" w:rsidP="006414F9">
            <w:pPr>
              <w:rPr>
                <w:color w:val="000000"/>
                <w:lang w:bidi="en-US"/>
              </w:rPr>
            </w:pPr>
            <w:r w:rsidRPr="006414F9">
              <w:rPr>
                <w:color w:val="000000"/>
                <w:lang w:bidi="en-US"/>
              </w:rPr>
              <w:t>teachers</w:t>
            </w:r>
          </w:p>
        </w:tc>
        <w:tc>
          <w:tcPr>
            <w:tcW w:w="0" w:type="auto"/>
            <w:tcBorders>
              <w:top w:val="nil"/>
              <w:left w:val="nil"/>
              <w:bottom w:val="single" w:sz="4" w:space="0" w:color="auto"/>
              <w:right w:val="nil"/>
            </w:tcBorders>
            <w:shd w:val="clear" w:color="000000" w:fill="FFFFFF"/>
            <w:vAlign w:val="center"/>
            <w:hideMark/>
          </w:tcPr>
          <w:p w14:paraId="52C5FED7"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10CE6702" w14:textId="77777777" w:rsidR="006414F9" w:rsidRPr="006414F9" w:rsidRDefault="006414F9" w:rsidP="006414F9">
            <w:pPr>
              <w:rPr>
                <w:color w:val="000000"/>
                <w:lang w:bidi="en-US"/>
              </w:rPr>
            </w:pPr>
            <w:r w:rsidRPr="006414F9">
              <w:rPr>
                <w:color w:val="000000"/>
                <w:lang w:bidi="en-US"/>
              </w:rPr>
              <w:t>Belgium</w:t>
            </w:r>
          </w:p>
        </w:tc>
        <w:tc>
          <w:tcPr>
            <w:tcW w:w="0" w:type="auto"/>
            <w:tcBorders>
              <w:top w:val="nil"/>
              <w:left w:val="nil"/>
              <w:bottom w:val="single" w:sz="4" w:space="0" w:color="auto"/>
              <w:right w:val="nil"/>
            </w:tcBorders>
            <w:shd w:val="clear" w:color="000000" w:fill="FFFFFF"/>
            <w:vAlign w:val="center"/>
            <w:hideMark/>
          </w:tcPr>
          <w:p w14:paraId="59527697" w14:textId="77777777" w:rsidR="006414F9" w:rsidRPr="006414F9" w:rsidRDefault="006414F9" w:rsidP="006414F9">
            <w:pPr>
              <w:rPr>
                <w:color w:val="000000"/>
                <w:lang w:bidi="en-US"/>
              </w:rPr>
            </w:pPr>
            <w:r w:rsidRPr="006414F9">
              <w:rPr>
                <w:color w:val="000000"/>
                <w:lang w:bidi="en-US"/>
              </w:rPr>
              <w:t>Combining survey questionnaires on working time estimates with time-diaries to gather detailed information on teachers' activities over a seven-day period</w:t>
            </w:r>
          </w:p>
        </w:tc>
        <w:tc>
          <w:tcPr>
            <w:tcW w:w="0" w:type="auto"/>
            <w:tcBorders>
              <w:top w:val="nil"/>
              <w:left w:val="nil"/>
              <w:bottom w:val="single" w:sz="4" w:space="0" w:color="auto"/>
              <w:right w:val="nil"/>
            </w:tcBorders>
            <w:shd w:val="clear" w:color="000000" w:fill="FFFFFF"/>
            <w:vAlign w:val="center"/>
            <w:hideMark/>
          </w:tcPr>
          <w:p w14:paraId="4B9C67E8" w14:textId="77777777" w:rsidR="006414F9" w:rsidRPr="006414F9" w:rsidRDefault="006414F9" w:rsidP="006414F9">
            <w:pPr>
              <w:rPr>
                <w:color w:val="000000"/>
                <w:lang w:bidi="en-US"/>
              </w:rPr>
            </w:pPr>
            <w:r w:rsidRPr="006414F9">
              <w:rPr>
                <w:color w:val="000000"/>
                <w:lang w:bidi="en-US"/>
              </w:rPr>
              <w:t>Survey,</w:t>
            </w:r>
          </w:p>
          <w:p w14:paraId="4A4AFC15" w14:textId="77777777" w:rsidR="006414F9" w:rsidRPr="006414F9" w:rsidRDefault="006414F9" w:rsidP="006414F9">
            <w:pPr>
              <w:rPr>
                <w:color w:val="000000"/>
                <w:lang w:bidi="en-US"/>
              </w:rPr>
            </w:pPr>
            <w:r w:rsidRPr="006414F9">
              <w:rPr>
                <w:color w:val="000000"/>
                <w:lang w:bidi="en-US"/>
              </w:rPr>
              <w:t>time diaries.</w:t>
            </w:r>
          </w:p>
        </w:tc>
      </w:tr>
      <w:tr w:rsidR="006414F9" w:rsidRPr="00E40E60" w14:paraId="00C759F4" w14:textId="77777777" w:rsidTr="00844528">
        <w:trPr>
          <w:trHeight w:val="983"/>
        </w:trPr>
        <w:tc>
          <w:tcPr>
            <w:tcW w:w="0" w:type="auto"/>
            <w:tcBorders>
              <w:top w:val="nil"/>
              <w:left w:val="nil"/>
              <w:bottom w:val="single" w:sz="4" w:space="0" w:color="auto"/>
              <w:right w:val="nil"/>
            </w:tcBorders>
            <w:shd w:val="clear" w:color="000000" w:fill="FFFFFF"/>
            <w:vAlign w:val="center"/>
            <w:hideMark/>
          </w:tcPr>
          <w:p w14:paraId="05BFA03E" w14:textId="77777777" w:rsidR="006414F9" w:rsidRPr="006414F9" w:rsidRDefault="006414F9" w:rsidP="006414F9">
            <w:pPr>
              <w:rPr>
                <w:color w:val="000000"/>
                <w:lang w:bidi="en-US"/>
              </w:rPr>
            </w:pPr>
            <w:r w:rsidRPr="006414F9">
              <w:rPr>
                <w:color w:val="000000"/>
                <w:lang w:bidi="en-US"/>
              </w:rPr>
              <w:t>3</w:t>
            </w:r>
          </w:p>
        </w:tc>
        <w:tc>
          <w:tcPr>
            <w:tcW w:w="0" w:type="auto"/>
            <w:tcBorders>
              <w:top w:val="nil"/>
              <w:left w:val="nil"/>
              <w:bottom w:val="single" w:sz="4" w:space="0" w:color="auto"/>
              <w:right w:val="nil"/>
            </w:tcBorders>
            <w:shd w:val="clear" w:color="000000" w:fill="FFFFFF"/>
            <w:vAlign w:val="center"/>
            <w:hideMark/>
          </w:tcPr>
          <w:p w14:paraId="23731DED" w14:textId="77777777" w:rsidR="006414F9" w:rsidRPr="006414F9" w:rsidRDefault="006414F9" w:rsidP="006414F9">
            <w:pPr>
              <w:rPr>
                <w:color w:val="000000"/>
                <w:lang w:bidi="en-US"/>
              </w:rPr>
            </w:pPr>
            <w:r w:rsidRPr="006414F9">
              <w:rPr>
                <w:color w:val="000000"/>
                <w:lang w:bidi="en-US"/>
              </w:rPr>
              <w:t>How and why learning theories are taught in current Dutch teacher</w:t>
            </w:r>
          </w:p>
          <w:p w14:paraId="124FD7CE" w14:textId="77777777" w:rsidR="006414F9" w:rsidRPr="006414F9" w:rsidRDefault="006414F9" w:rsidP="006414F9">
            <w:pPr>
              <w:rPr>
                <w:color w:val="000000"/>
                <w:lang w:bidi="en-US"/>
              </w:rPr>
            </w:pPr>
            <w:r w:rsidRPr="006414F9">
              <w:rPr>
                <w:color w:val="000000"/>
                <w:lang w:bidi="en-US"/>
              </w:rPr>
              <w:t>education programs. Identifying a gap between paradigm and reality</w:t>
            </w:r>
          </w:p>
          <w:p w14:paraId="1C16B0FC" w14:textId="4747E015" w:rsidR="006414F9" w:rsidRPr="006414F9" w:rsidRDefault="006414F9" w:rsidP="006414F9">
            <w:pPr>
              <w:rPr>
                <w:color w:val="000000"/>
                <w:lang w:bidi="en-US"/>
              </w:rPr>
            </w:pPr>
            <w:r w:rsidRPr="006414F9">
              <w:rPr>
                <w:color w:val="000000"/>
                <w:lang w:bidi="en-US"/>
              </w:rPr>
              <w:t>in teacher education</w:t>
            </w:r>
            <w:sdt>
              <w:sdtPr>
                <w:rPr>
                  <w:color w:val="000000"/>
                  <w:lang w:bidi="en-US"/>
                </w:rPr>
                <w:tag w:val="MENDELEY_CITATION_v3_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"/>
                <w:id w:val="-1488012882"/>
                <w:placeholder>
                  <w:docPart w:val="A541D42EC502F646996BCE9FE740B06A"/>
                </w:placeholder>
              </w:sdtPr>
              <w:sdtContent>
                <w:r w:rsidR="00315403" w:rsidRPr="00315403">
                  <w:rPr>
                    <w:color w:val="000000"/>
                    <w:lang w:bidi="en-US"/>
                  </w:rPr>
                  <w:t>(Meij et al. 2022)</w:t>
                </w:r>
              </w:sdtContent>
            </w:sdt>
            <w:r w:rsidRPr="006414F9">
              <w:rPr>
                <w:color w:val="000000"/>
                <w:lang w:bidi="en-US"/>
              </w:rPr>
              <w:t xml:space="preserve"> [45]</w:t>
            </w:r>
          </w:p>
        </w:tc>
        <w:tc>
          <w:tcPr>
            <w:tcW w:w="0" w:type="auto"/>
            <w:tcBorders>
              <w:top w:val="nil"/>
              <w:left w:val="nil"/>
              <w:bottom w:val="single" w:sz="4" w:space="0" w:color="auto"/>
              <w:right w:val="nil"/>
            </w:tcBorders>
            <w:shd w:val="clear" w:color="000000" w:fill="FFFFFF"/>
            <w:vAlign w:val="center"/>
            <w:hideMark/>
          </w:tcPr>
          <w:p w14:paraId="2D908166" w14:textId="77777777" w:rsidR="006414F9" w:rsidRPr="006414F9" w:rsidRDefault="006414F9" w:rsidP="006414F9">
            <w:pPr>
              <w:rPr>
                <w:color w:val="000000"/>
                <w:lang w:bidi="en-US"/>
              </w:rPr>
            </w:pPr>
            <w:r w:rsidRPr="006414F9">
              <w:rPr>
                <w:color w:val="000000"/>
                <w:lang w:bidi="en-US"/>
              </w:rPr>
              <w:t>Learning theories</w:t>
            </w:r>
          </w:p>
        </w:tc>
        <w:tc>
          <w:tcPr>
            <w:tcW w:w="0" w:type="auto"/>
            <w:tcBorders>
              <w:top w:val="nil"/>
              <w:left w:val="nil"/>
              <w:bottom w:val="single" w:sz="4" w:space="0" w:color="auto"/>
              <w:right w:val="nil"/>
            </w:tcBorders>
            <w:shd w:val="clear" w:color="000000" w:fill="FFFFFF"/>
            <w:vAlign w:val="center"/>
            <w:hideMark/>
          </w:tcPr>
          <w:p w14:paraId="1BC0F555" w14:textId="77777777" w:rsidR="006414F9" w:rsidRPr="006414F9" w:rsidRDefault="006414F9" w:rsidP="006414F9">
            <w:pPr>
              <w:rPr>
                <w:color w:val="000000"/>
                <w:lang w:bidi="en-US"/>
              </w:rPr>
            </w:pPr>
            <w:r w:rsidRPr="006414F9">
              <w:rPr>
                <w:color w:val="000000"/>
                <w:lang w:bidi="en-US"/>
              </w:rPr>
              <w:t>The considerable variation in how and what learning theories are taught in teacher education programs, along with doubts about their actual application in educational practice. The study reveals a potential mismatch between the educational paradigm and the reality in teacher educations</w:t>
            </w:r>
          </w:p>
        </w:tc>
        <w:tc>
          <w:tcPr>
            <w:tcW w:w="0" w:type="auto"/>
            <w:tcBorders>
              <w:top w:val="nil"/>
              <w:left w:val="nil"/>
              <w:bottom w:val="single" w:sz="4" w:space="0" w:color="auto"/>
              <w:right w:val="nil"/>
            </w:tcBorders>
            <w:shd w:val="clear" w:color="000000" w:fill="FFFFFF"/>
            <w:vAlign w:val="center"/>
            <w:hideMark/>
          </w:tcPr>
          <w:p w14:paraId="54907819" w14:textId="77777777" w:rsidR="006414F9" w:rsidRPr="006414F9" w:rsidRDefault="006414F9" w:rsidP="006414F9">
            <w:pPr>
              <w:rPr>
                <w:color w:val="000000"/>
                <w:lang w:bidi="en-US"/>
              </w:rPr>
            </w:pPr>
            <w:r w:rsidRPr="006414F9">
              <w:rPr>
                <w:color w:val="000000"/>
                <w:lang w:bidi="en-US"/>
              </w:rPr>
              <w:t>Teaching of learning theories in teacher education programs</w:t>
            </w:r>
          </w:p>
        </w:tc>
        <w:tc>
          <w:tcPr>
            <w:tcW w:w="0" w:type="auto"/>
            <w:tcBorders>
              <w:top w:val="nil"/>
              <w:left w:val="nil"/>
              <w:bottom w:val="single" w:sz="4" w:space="0" w:color="auto"/>
              <w:right w:val="nil"/>
            </w:tcBorders>
            <w:shd w:val="clear" w:color="000000" w:fill="FFFFFF"/>
            <w:vAlign w:val="center"/>
            <w:hideMark/>
          </w:tcPr>
          <w:p w14:paraId="455C3617" w14:textId="77777777" w:rsidR="006414F9" w:rsidRPr="006414F9" w:rsidRDefault="006414F9" w:rsidP="006414F9">
            <w:pPr>
              <w:rPr>
                <w:color w:val="000000"/>
                <w:lang w:bidi="en-US"/>
              </w:rPr>
            </w:pPr>
            <w:r w:rsidRPr="006414F9">
              <w:rPr>
                <w:color w:val="000000"/>
                <w:lang w:bidi="en-US"/>
              </w:rPr>
              <w:t>Secondary (high school)</w:t>
            </w:r>
          </w:p>
        </w:tc>
        <w:tc>
          <w:tcPr>
            <w:tcW w:w="0" w:type="auto"/>
            <w:tcBorders>
              <w:top w:val="nil"/>
              <w:left w:val="nil"/>
              <w:bottom w:val="single" w:sz="4" w:space="0" w:color="auto"/>
              <w:right w:val="nil"/>
            </w:tcBorders>
            <w:shd w:val="clear" w:color="000000" w:fill="FFFFFF"/>
            <w:vAlign w:val="center"/>
            <w:hideMark/>
          </w:tcPr>
          <w:p w14:paraId="7D93F67B"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3063BCA1"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7D482E32" w14:textId="77777777" w:rsidR="006414F9" w:rsidRPr="006414F9" w:rsidRDefault="006414F9" w:rsidP="006414F9">
            <w:pPr>
              <w:rPr>
                <w:color w:val="000000"/>
                <w:lang w:bidi="en-US"/>
              </w:rPr>
            </w:pPr>
            <w:r w:rsidRPr="006414F9">
              <w:rPr>
                <w:color w:val="000000"/>
                <w:lang w:bidi="en-US"/>
              </w:rPr>
              <w:t>Netherlands</w:t>
            </w:r>
          </w:p>
        </w:tc>
        <w:tc>
          <w:tcPr>
            <w:tcW w:w="0" w:type="auto"/>
            <w:tcBorders>
              <w:top w:val="nil"/>
              <w:left w:val="nil"/>
              <w:bottom w:val="single" w:sz="4" w:space="0" w:color="auto"/>
              <w:right w:val="nil"/>
            </w:tcBorders>
            <w:shd w:val="clear" w:color="000000" w:fill="FFFFFF"/>
            <w:vAlign w:val="center"/>
            <w:hideMark/>
          </w:tcPr>
          <w:p w14:paraId="55213FD4" w14:textId="77777777" w:rsidR="006414F9" w:rsidRPr="006414F9" w:rsidRDefault="006414F9" w:rsidP="006414F9">
            <w:pPr>
              <w:rPr>
                <w:color w:val="000000"/>
                <w:lang w:bidi="en-US"/>
              </w:rPr>
            </w:pPr>
            <w:r w:rsidRPr="006414F9">
              <w:rPr>
                <w:color w:val="000000"/>
                <w:lang w:bidi="en-US"/>
              </w:rPr>
              <w:t>Literature review</w:t>
            </w:r>
          </w:p>
        </w:tc>
        <w:tc>
          <w:tcPr>
            <w:tcW w:w="0" w:type="auto"/>
            <w:tcBorders>
              <w:top w:val="nil"/>
              <w:left w:val="nil"/>
              <w:bottom w:val="single" w:sz="4" w:space="0" w:color="auto"/>
              <w:right w:val="nil"/>
            </w:tcBorders>
            <w:shd w:val="clear" w:color="000000" w:fill="FFFFFF"/>
            <w:vAlign w:val="center"/>
            <w:hideMark/>
          </w:tcPr>
          <w:p w14:paraId="779A9808" w14:textId="77777777" w:rsidR="006414F9" w:rsidRPr="006414F9" w:rsidRDefault="006414F9" w:rsidP="006414F9">
            <w:pPr>
              <w:rPr>
                <w:color w:val="000000"/>
                <w:lang w:bidi="en-US"/>
              </w:rPr>
            </w:pPr>
            <w:r w:rsidRPr="006414F9">
              <w:rPr>
                <w:color w:val="000000"/>
                <w:lang w:bidi="en-US"/>
              </w:rPr>
              <w:t>Interview</w:t>
            </w:r>
          </w:p>
        </w:tc>
      </w:tr>
      <w:tr w:rsidR="006414F9" w:rsidRPr="00E40E60" w14:paraId="60B1E610" w14:textId="77777777" w:rsidTr="00844528">
        <w:trPr>
          <w:trHeight w:val="1478"/>
        </w:trPr>
        <w:tc>
          <w:tcPr>
            <w:tcW w:w="0" w:type="auto"/>
            <w:tcBorders>
              <w:top w:val="nil"/>
              <w:left w:val="nil"/>
              <w:bottom w:val="single" w:sz="4" w:space="0" w:color="auto"/>
              <w:right w:val="nil"/>
            </w:tcBorders>
            <w:shd w:val="clear" w:color="000000" w:fill="FFFFFF"/>
            <w:vAlign w:val="center"/>
            <w:hideMark/>
          </w:tcPr>
          <w:p w14:paraId="7AD2A075" w14:textId="77777777" w:rsidR="006414F9" w:rsidRPr="006414F9" w:rsidRDefault="006414F9" w:rsidP="006414F9">
            <w:pPr>
              <w:rPr>
                <w:color w:val="000000"/>
                <w:lang w:bidi="en-US"/>
              </w:rPr>
            </w:pPr>
            <w:r w:rsidRPr="006414F9">
              <w:rPr>
                <w:color w:val="000000"/>
                <w:lang w:bidi="en-US"/>
              </w:rPr>
              <w:t>4</w:t>
            </w:r>
          </w:p>
        </w:tc>
        <w:tc>
          <w:tcPr>
            <w:tcW w:w="0" w:type="auto"/>
            <w:tcBorders>
              <w:top w:val="nil"/>
              <w:left w:val="nil"/>
              <w:bottom w:val="single" w:sz="4" w:space="0" w:color="auto"/>
              <w:right w:val="nil"/>
            </w:tcBorders>
            <w:shd w:val="clear" w:color="000000" w:fill="FFFFFF"/>
            <w:vAlign w:val="center"/>
            <w:hideMark/>
          </w:tcPr>
          <w:p w14:paraId="7D6298E5" w14:textId="611B6995" w:rsidR="006414F9" w:rsidRPr="006414F9" w:rsidRDefault="006414F9" w:rsidP="006414F9">
            <w:pPr>
              <w:rPr>
                <w:color w:val="000000"/>
                <w:lang w:bidi="en-US"/>
              </w:rPr>
            </w:pPr>
            <w:r w:rsidRPr="006414F9">
              <w:rPr>
                <w:color w:val="000000"/>
                <w:lang w:bidi="en-US"/>
              </w:rPr>
              <w:t xml:space="preserve">The Teaching and Learning of Equations: Challenges and Opportunities in the Transition from High School to Higher Education </w:t>
            </w:r>
            <w:sdt>
              <w:sdtPr>
                <w:rPr>
                  <w:color w:val="000000"/>
                  <w:lang w:bidi="en-US"/>
                </w:rPr>
                <w:tag w:val="MENDELEY_CITATION_v3_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"/>
                <w:id w:val="-1270775917"/>
                <w:placeholder>
                  <w:docPart w:val="A541D42EC502F646996BCE9FE740B06A"/>
                </w:placeholder>
              </w:sdtPr>
              <w:sdtContent>
                <w:r w:rsidR="00315403" w:rsidRPr="00315403">
                  <w:rPr>
                    <w:color w:val="000000"/>
                    <w:lang w:bidi="en-US"/>
                  </w:rPr>
                  <w:t>(Finck Brandt et al. 2015)</w:t>
                </w:r>
              </w:sdtContent>
            </w:sdt>
          </w:p>
        </w:tc>
        <w:tc>
          <w:tcPr>
            <w:tcW w:w="0" w:type="auto"/>
            <w:tcBorders>
              <w:top w:val="nil"/>
              <w:left w:val="nil"/>
              <w:bottom w:val="single" w:sz="4" w:space="0" w:color="auto"/>
              <w:right w:val="nil"/>
            </w:tcBorders>
            <w:shd w:val="clear" w:color="000000" w:fill="FFFFFF"/>
            <w:vAlign w:val="center"/>
            <w:hideMark/>
          </w:tcPr>
          <w:p w14:paraId="4A908041" w14:textId="77777777" w:rsidR="006414F9" w:rsidRPr="006414F9" w:rsidRDefault="006414F9" w:rsidP="006414F9">
            <w:pPr>
              <w:rPr>
                <w:color w:val="000000"/>
                <w:lang w:bidi="en-US"/>
              </w:rPr>
            </w:pPr>
            <w:r w:rsidRPr="006414F9">
              <w:rPr>
                <w:color w:val="000000"/>
                <w:lang w:bidi="en-US"/>
              </w:rPr>
              <w:t>Semiotic representations</w:t>
            </w:r>
          </w:p>
        </w:tc>
        <w:tc>
          <w:tcPr>
            <w:tcW w:w="0" w:type="auto"/>
            <w:tcBorders>
              <w:top w:val="nil"/>
              <w:left w:val="nil"/>
              <w:bottom w:val="single" w:sz="4" w:space="0" w:color="auto"/>
              <w:right w:val="nil"/>
            </w:tcBorders>
            <w:shd w:val="clear" w:color="000000" w:fill="FFFFFF"/>
            <w:vAlign w:val="center"/>
            <w:hideMark/>
          </w:tcPr>
          <w:p w14:paraId="24950938" w14:textId="77777777" w:rsidR="006414F9" w:rsidRPr="006414F9" w:rsidRDefault="006414F9" w:rsidP="006414F9">
            <w:pPr>
              <w:rPr>
                <w:color w:val="000000"/>
                <w:lang w:bidi="en-US"/>
              </w:rPr>
            </w:pPr>
            <w:r w:rsidRPr="006414F9">
              <w:rPr>
                <w:color w:val="000000"/>
                <w:lang w:bidi="en-US"/>
              </w:rPr>
              <w:t xml:space="preserve">This study explores the challenges and opportunities in teaching equations during the transition from high school to higher education, focusing on students' difficulties with </w:t>
            </w:r>
            <w:r w:rsidRPr="006414F9">
              <w:rPr>
                <w:color w:val="000000"/>
                <w:lang w:bidi="en-US"/>
              </w:rPr>
              <w:lastRenderedPageBreak/>
              <w:t>finding roots of first or second-degree equations.</w:t>
            </w:r>
          </w:p>
        </w:tc>
        <w:tc>
          <w:tcPr>
            <w:tcW w:w="0" w:type="auto"/>
            <w:tcBorders>
              <w:top w:val="nil"/>
              <w:left w:val="nil"/>
              <w:bottom w:val="single" w:sz="4" w:space="0" w:color="auto"/>
              <w:right w:val="nil"/>
            </w:tcBorders>
            <w:shd w:val="clear" w:color="000000" w:fill="FFFFFF"/>
            <w:vAlign w:val="center"/>
            <w:hideMark/>
          </w:tcPr>
          <w:p w14:paraId="048F6763" w14:textId="77777777" w:rsidR="006414F9" w:rsidRPr="006414F9" w:rsidRDefault="006414F9" w:rsidP="006414F9">
            <w:pPr>
              <w:rPr>
                <w:color w:val="000000"/>
                <w:lang w:bidi="en-US"/>
              </w:rPr>
            </w:pPr>
            <w:r w:rsidRPr="006414F9">
              <w:rPr>
                <w:color w:val="000000"/>
                <w:lang w:bidi="en-US"/>
              </w:rPr>
              <w:lastRenderedPageBreak/>
              <w:t>Experience rating, Knowledge</w:t>
            </w:r>
          </w:p>
        </w:tc>
        <w:tc>
          <w:tcPr>
            <w:tcW w:w="0" w:type="auto"/>
            <w:tcBorders>
              <w:top w:val="nil"/>
              <w:left w:val="nil"/>
              <w:bottom w:val="single" w:sz="4" w:space="0" w:color="auto"/>
              <w:right w:val="nil"/>
            </w:tcBorders>
            <w:shd w:val="clear" w:color="000000" w:fill="FFFFFF"/>
            <w:vAlign w:val="center"/>
            <w:hideMark/>
          </w:tcPr>
          <w:p w14:paraId="0C7E03BB" w14:textId="77777777" w:rsidR="006414F9" w:rsidRPr="006414F9" w:rsidRDefault="006414F9" w:rsidP="006414F9">
            <w:pPr>
              <w:rPr>
                <w:color w:val="000000"/>
                <w:lang w:bidi="en-US"/>
              </w:rPr>
            </w:pPr>
            <w:r w:rsidRPr="006414F9">
              <w:rPr>
                <w:color w:val="000000"/>
                <w:lang w:bidi="en-US"/>
              </w:rPr>
              <w:t xml:space="preserve"> University</w:t>
            </w:r>
          </w:p>
        </w:tc>
        <w:tc>
          <w:tcPr>
            <w:tcW w:w="0" w:type="auto"/>
            <w:tcBorders>
              <w:top w:val="nil"/>
              <w:left w:val="nil"/>
              <w:bottom w:val="single" w:sz="4" w:space="0" w:color="auto"/>
              <w:right w:val="nil"/>
            </w:tcBorders>
            <w:shd w:val="clear" w:color="000000" w:fill="FFFFFF"/>
            <w:vAlign w:val="center"/>
            <w:hideMark/>
          </w:tcPr>
          <w:p w14:paraId="5961CA57" w14:textId="77777777" w:rsidR="006414F9" w:rsidRPr="006414F9" w:rsidRDefault="006414F9" w:rsidP="006414F9">
            <w:pPr>
              <w:rPr>
                <w:color w:val="000000"/>
                <w:lang w:bidi="en-US"/>
              </w:rPr>
            </w:pPr>
            <w:r w:rsidRPr="006414F9">
              <w:rPr>
                <w:color w:val="000000"/>
                <w:lang w:bidi="en-US"/>
              </w:rPr>
              <w:t>18</w:t>
            </w:r>
          </w:p>
        </w:tc>
        <w:tc>
          <w:tcPr>
            <w:tcW w:w="0" w:type="auto"/>
            <w:tcBorders>
              <w:top w:val="nil"/>
              <w:left w:val="nil"/>
              <w:bottom w:val="single" w:sz="4" w:space="0" w:color="auto"/>
              <w:right w:val="nil"/>
            </w:tcBorders>
            <w:shd w:val="clear" w:color="000000" w:fill="FFFFFF"/>
            <w:vAlign w:val="center"/>
            <w:hideMark/>
          </w:tcPr>
          <w:p w14:paraId="179C484B"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618E332B" w14:textId="77777777" w:rsidR="006414F9" w:rsidRPr="006414F9" w:rsidRDefault="006414F9" w:rsidP="006414F9">
            <w:pPr>
              <w:rPr>
                <w:color w:val="000000"/>
                <w:lang w:bidi="en-US"/>
              </w:rPr>
            </w:pPr>
            <w:r w:rsidRPr="006414F9">
              <w:rPr>
                <w:color w:val="000000"/>
                <w:lang w:bidi="en-US"/>
              </w:rPr>
              <w:t xml:space="preserve">Brazil </w:t>
            </w:r>
          </w:p>
        </w:tc>
        <w:tc>
          <w:tcPr>
            <w:tcW w:w="0" w:type="auto"/>
            <w:tcBorders>
              <w:top w:val="nil"/>
              <w:left w:val="nil"/>
              <w:bottom w:val="single" w:sz="4" w:space="0" w:color="auto"/>
              <w:right w:val="nil"/>
            </w:tcBorders>
            <w:shd w:val="clear" w:color="000000" w:fill="FFFFFF"/>
            <w:vAlign w:val="center"/>
            <w:hideMark/>
          </w:tcPr>
          <w:p w14:paraId="274DF53B"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74C58E87" w14:textId="77777777" w:rsidR="006414F9" w:rsidRPr="006414F9" w:rsidRDefault="006414F9" w:rsidP="006414F9">
            <w:pPr>
              <w:rPr>
                <w:color w:val="000000"/>
                <w:lang w:bidi="en-US"/>
              </w:rPr>
            </w:pPr>
            <w:r w:rsidRPr="006414F9">
              <w:rPr>
                <w:color w:val="000000"/>
                <w:lang w:bidi="en-US"/>
              </w:rPr>
              <w:t xml:space="preserve">Questionnaire </w:t>
            </w:r>
          </w:p>
          <w:p w14:paraId="59F9D6CA" w14:textId="77777777" w:rsidR="006414F9" w:rsidRPr="006414F9" w:rsidRDefault="006414F9" w:rsidP="006414F9">
            <w:pPr>
              <w:rPr>
                <w:color w:val="000000"/>
                <w:lang w:bidi="en-US"/>
              </w:rPr>
            </w:pPr>
            <w:r w:rsidRPr="006414F9">
              <w:rPr>
                <w:color w:val="000000"/>
                <w:lang w:bidi="en-US"/>
              </w:rPr>
              <w:t>Interview</w:t>
            </w:r>
          </w:p>
        </w:tc>
      </w:tr>
      <w:tr w:rsidR="006414F9" w:rsidRPr="00E40E60" w14:paraId="7A21D799" w14:textId="77777777" w:rsidTr="00844528">
        <w:trPr>
          <w:trHeight w:val="2365"/>
        </w:trPr>
        <w:tc>
          <w:tcPr>
            <w:tcW w:w="0" w:type="auto"/>
            <w:tcBorders>
              <w:top w:val="nil"/>
              <w:left w:val="nil"/>
              <w:bottom w:val="single" w:sz="4" w:space="0" w:color="auto"/>
              <w:right w:val="nil"/>
            </w:tcBorders>
            <w:shd w:val="clear" w:color="000000" w:fill="FFFFFF"/>
            <w:vAlign w:val="center"/>
            <w:hideMark/>
          </w:tcPr>
          <w:p w14:paraId="23D3D61F" w14:textId="77777777" w:rsidR="006414F9" w:rsidRPr="006414F9" w:rsidRDefault="006414F9" w:rsidP="006414F9">
            <w:pPr>
              <w:rPr>
                <w:color w:val="000000"/>
                <w:lang w:bidi="en-US"/>
              </w:rPr>
            </w:pPr>
            <w:r w:rsidRPr="006414F9">
              <w:rPr>
                <w:color w:val="000000"/>
                <w:lang w:bidi="en-US"/>
              </w:rPr>
              <w:t>5</w:t>
            </w:r>
          </w:p>
        </w:tc>
        <w:tc>
          <w:tcPr>
            <w:tcW w:w="0" w:type="auto"/>
            <w:tcBorders>
              <w:top w:val="nil"/>
              <w:left w:val="nil"/>
              <w:bottom w:val="single" w:sz="4" w:space="0" w:color="auto"/>
              <w:right w:val="nil"/>
            </w:tcBorders>
            <w:shd w:val="clear" w:color="000000" w:fill="FFFFFF"/>
            <w:vAlign w:val="center"/>
            <w:hideMark/>
          </w:tcPr>
          <w:p w14:paraId="10CA22BB" w14:textId="5903109B" w:rsidR="006414F9" w:rsidRPr="006414F9" w:rsidRDefault="006414F9" w:rsidP="006414F9">
            <w:pPr>
              <w:rPr>
                <w:color w:val="000000"/>
                <w:lang w:bidi="en-US"/>
              </w:rPr>
            </w:pPr>
            <w:r w:rsidRPr="006414F9">
              <w:rPr>
                <w:color w:val="000000"/>
                <w:lang w:bidi="en-US"/>
              </w:rPr>
              <w:t>Semiotic Representations: A Study of Dynamic Figural Register</w:t>
            </w:r>
            <w:sdt>
              <w:sdtPr>
                <w:rPr>
                  <w:color w:val="000000"/>
                  <w:lang w:bidi="en-US"/>
                </w:rPr>
                <w:tag w:val="MENDELEY_CITATION_v3_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"/>
                <w:id w:val="-469516300"/>
                <w:placeholder>
                  <w:docPart w:val="A541D42EC502F646996BCE9FE740B06A"/>
                </w:placeholder>
              </w:sdtPr>
              <w:sdtContent>
                <w:r w:rsidR="00315403" w:rsidRPr="00315403">
                  <w:rPr>
                    <w:color w:val="000000"/>
                    <w:lang w:bidi="en-US"/>
                  </w:rPr>
                  <w:t>(Salazar 2018)</w:t>
                </w:r>
              </w:sdtContent>
            </w:sdt>
            <w:r w:rsidRPr="006414F9">
              <w:rPr>
                <w:color w:val="000000"/>
                <w:lang w:bidi="en-US"/>
              </w:rPr>
              <w:t xml:space="preserve"> [47]</w:t>
            </w:r>
          </w:p>
        </w:tc>
        <w:tc>
          <w:tcPr>
            <w:tcW w:w="0" w:type="auto"/>
            <w:tcBorders>
              <w:top w:val="nil"/>
              <w:left w:val="nil"/>
              <w:bottom w:val="single" w:sz="4" w:space="0" w:color="auto"/>
              <w:right w:val="nil"/>
            </w:tcBorders>
            <w:shd w:val="clear" w:color="000000" w:fill="FFFFFF"/>
            <w:vAlign w:val="center"/>
            <w:hideMark/>
          </w:tcPr>
          <w:p w14:paraId="35A30DA4" w14:textId="77777777" w:rsidR="006414F9" w:rsidRPr="006414F9" w:rsidRDefault="006414F9" w:rsidP="006414F9">
            <w:pPr>
              <w:rPr>
                <w:color w:val="000000"/>
                <w:lang w:bidi="en-US"/>
              </w:rPr>
            </w:pPr>
            <w:r w:rsidRPr="006414F9">
              <w:rPr>
                <w:color w:val="000000"/>
                <w:lang w:bidi="en-US"/>
              </w:rPr>
              <w:t>Semiotic representations</w:t>
            </w:r>
          </w:p>
        </w:tc>
        <w:tc>
          <w:tcPr>
            <w:tcW w:w="0" w:type="auto"/>
            <w:tcBorders>
              <w:top w:val="nil"/>
              <w:left w:val="nil"/>
              <w:bottom w:val="single" w:sz="4" w:space="0" w:color="auto"/>
              <w:right w:val="nil"/>
            </w:tcBorders>
            <w:shd w:val="clear" w:color="000000" w:fill="FFFFFF"/>
            <w:vAlign w:val="center"/>
            <w:hideMark/>
          </w:tcPr>
          <w:p w14:paraId="4B4F1EC6" w14:textId="77777777" w:rsidR="006414F9" w:rsidRPr="006414F9" w:rsidRDefault="006414F9" w:rsidP="006414F9">
            <w:pPr>
              <w:rPr>
                <w:color w:val="000000"/>
                <w:lang w:bidi="en-US"/>
              </w:rPr>
            </w:pPr>
            <w:r w:rsidRPr="006414F9">
              <w:rPr>
                <w:color w:val="000000"/>
                <w:lang w:bidi="en-US"/>
              </w:rPr>
              <w:t>It highlights the importance of dynamic representation environments in teaching geometry based on Duval's theory and Peirce's semiotics.</w:t>
            </w:r>
          </w:p>
        </w:tc>
        <w:tc>
          <w:tcPr>
            <w:tcW w:w="0" w:type="auto"/>
            <w:tcBorders>
              <w:top w:val="nil"/>
              <w:left w:val="nil"/>
              <w:bottom w:val="single" w:sz="4" w:space="0" w:color="auto"/>
              <w:right w:val="nil"/>
            </w:tcBorders>
            <w:shd w:val="clear" w:color="000000" w:fill="FFFFFF"/>
            <w:vAlign w:val="center"/>
            <w:hideMark/>
          </w:tcPr>
          <w:p w14:paraId="355C75BC" w14:textId="77777777" w:rsidR="006414F9" w:rsidRPr="006414F9" w:rsidRDefault="006414F9" w:rsidP="006414F9">
            <w:pPr>
              <w:rPr>
                <w:color w:val="000000"/>
                <w:lang w:bidi="en-US"/>
              </w:rPr>
            </w:pPr>
            <w:r w:rsidRPr="006414F9">
              <w:rPr>
                <w:color w:val="000000"/>
                <w:lang w:bidi="en-US"/>
              </w:rPr>
              <w:t>Representation environments</w:t>
            </w:r>
          </w:p>
          <w:p w14:paraId="371D850A" w14:textId="77777777" w:rsidR="006414F9" w:rsidRPr="006414F9" w:rsidRDefault="006414F9" w:rsidP="006414F9">
            <w:pPr>
              <w:rPr>
                <w:color w:val="000000"/>
                <w:lang w:bidi="en-US"/>
              </w:rPr>
            </w:pPr>
            <w:r w:rsidRPr="006414F9">
              <w:rPr>
                <w:color w:val="000000"/>
                <w:lang w:bidi="en-US"/>
              </w:rPr>
              <w:t>Cognitive.</w:t>
            </w:r>
          </w:p>
          <w:p w14:paraId="02859F03" w14:textId="77777777" w:rsidR="006414F9" w:rsidRPr="006414F9" w:rsidRDefault="006414F9" w:rsidP="006414F9">
            <w:pPr>
              <w:rPr>
                <w:color w:val="000000"/>
                <w:lang w:bidi="en-US"/>
              </w:rPr>
            </w:pPr>
            <w:r w:rsidRPr="006414F9">
              <w:rPr>
                <w:color w:val="000000"/>
                <w:lang w:bidi="en-US"/>
              </w:rPr>
              <w:t xml:space="preserve">Interactions </w:t>
            </w:r>
          </w:p>
          <w:p w14:paraId="5B31E96A" w14:textId="77777777" w:rsidR="006414F9" w:rsidRPr="006414F9" w:rsidRDefault="006414F9" w:rsidP="006414F9">
            <w:pPr>
              <w:rPr>
                <w:color w:val="000000"/>
                <w:lang w:bidi="en-US"/>
              </w:rPr>
            </w:pPr>
            <w:r w:rsidRPr="006414F9">
              <w:rPr>
                <w:color w:val="000000"/>
                <w:lang w:bidi="en-US"/>
              </w:rPr>
              <w:t>Impact on teaching and learning processes</w:t>
            </w:r>
          </w:p>
        </w:tc>
        <w:tc>
          <w:tcPr>
            <w:tcW w:w="0" w:type="auto"/>
            <w:tcBorders>
              <w:top w:val="nil"/>
              <w:left w:val="nil"/>
              <w:bottom w:val="single" w:sz="4" w:space="0" w:color="auto"/>
              <w:right w:val="nil"/>
            </w:tcBorders>
            <w:shd w:val="clear" w:color="000000" w:fill="FFFFFF"/>
            <w:vAlign w:val="center"/>
            <w:hideMark/>
          </w:tcPr>
          <w:p w14:paraId="24D4719C" w14:textId="77777777" w:rsidR="006414F9" w:rsidRPr="006414F9" w:rsidRDefault="006414F9" w:rsidP="006414F9">
            <w:pPr>
              <w:rPr>
                <w:color w:val="000000"/>
                <w:lang w:bidi="en-US"/>
              </w:rPr>
            </w:pPr>
            <w:r w:rsidRPr="006414F9">
              <w:rPr>
                <w:color w:val="000000"/>
                <w:lang w:bidi="en-US"/>
              </w:rPr>
              <w:t>University</w:t>
            </w:r>
          </w:p>
        </w:tc>
        <w:tc>
          <w:tcPr>
            <w:tcW w:w="0" w:type="auto"/>
            <w:tcBorders>
              <w:top w:val="nil"/>
              <w:left w:val="nil"/>
              <w:bottom w:val="single" w:sz="4" w:space="0" w:color="auto"/>
              <w:right w:val="nil"/>
            </w:tcBorders>
            <w:shd w:val="clear" w:color="000000" w:fill="FFFFFF"/>
            <w:vAlign w:val="center"/>
            <w:hideMark/>
          </w:tcPr>
          <w:p w14:paraId="05173FF2"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67FCEB52"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6CDCA2C5" w14:textId="77777777" w:rsidR="006414F9" w:rsidRPr="006414F9" w:rsidRDefault="006414F9" w:rsidP="006414F9">
            <w:pPr>
              <w:rPr>
                <w:color w:val="000000"/>
                <w:lang w:bidi="en-US"/>
              </w:rPr>
            </w:pPr>
            <w:r w:rsidRPr="006414F9">
              <w:rPr>
                <w:color w:val="000000"/>
                <w:lang w:bidi="en-US"/>
              </w:rPr>
              <w:t>Peru</w:t>
            </w:r>
          </w:p>
        </w:tc>
        <w:tc>
          <w:tcPr>
            <w:tcW w:w="0" w:type="auto"/>
            <w:tcBorders>
              <w:top w:val="nil"/>
              <w:left w:val="nil"/>
              <w:bottom w:val="single" w:sz="4" w:space="0" w:color="auto"/>
              <w:right w:val="nil"/>
            </w:tcBorders>
            <w:shd w:val="clear" w:color="000000" w:fill="FFFFFF"/>
            <w:vAlign w:val="center"/>
            <w:hideMark/>
          </w:tcPr>
          <w:p w14:paraId="675D54AD" w14:textId="77777777" w:rsidR="006414F9" w:rsidRPr="006414F9" w:rsidRDefault="006414F9" w:rsidP="006414F9">
            <w:pPr>
              <w:rPr>
                <w:color w:val="000000"/>
                <w:lang w:bidi="en-US"/>
              </w:rPr>
            </w:pPr>
            <w:r w:rsidRPr="006414F9">
              <w:rPr>
                <w:color w:val="000000"/>
                <w:lang w:bidi="en-US"/>
              </w:rPr>
              <w:t>Register analysis</w:t>
            </w:r>
          </w:p>
        </w:tc>
        <w:tc>
          <w:tcPr>
            <w:tcW w:w="0" w:type="auto"/>
            <w:tcBorders>
              <w:top w:val="nil"/>
              <w:left w:val="nil"/>
              <w:bottom w:val="single" w:sz="4" w:space="0" w:color="auto"/>
              <w:right w:val="nil"/>
            </w:tcBorders>
            <w:shd w:val="clear" w:color="000000" w:fill="FFFFFF"/>
            <w:vAlign w:val="center"/>
            <w:hideMark/>
          </w:tcPr>
          <w:p w14:paraId="02866D75" w14:textId="77777777" w:rsidR="006414F9" w:rsidRPr="006414F9" w:rsidRDefault="006414F9" w:rsidP="006414F9">
            <w:pPr>
              <w:rPr>
                <w:color w:val="000000"/>
                <w:lang w:bidi="en-US"/>
              </w:rPr>
            </w:pPr>
            <w:r w:rsidRPr="006414F9">
              <w:rPr>
                <w:color w:val="000000"/>
                <w:lang w:bidi="en-US"/>
              </w:rPr>
              <w:t>specialized software</w:t>
            </w:r>
          </w:p>
        </w:tc>
      </w:tr>
      <w:tr w:rsidR="006414F9" w:rsidRPr="00E40E60" w14:paraId="10F76822" w14:textId="77777777" w:rsidTr="00844528">
        <w:trPr>
          <w:trHeight w:val="557"/>
        </w:trPr>
        <w:tc>
          <w:tcPr>
            <w:tcW w:w="0" w:type="auto"/>
            <w:tcBorders>
              <w:top w:val="nil"/>
              <w:left w:val="nil"/>
              <w:bottom w:val="single" w:sz="4" w:space="0" w:color="auto"/>
              <w:right w:val="nil"/>
            </w:tcBorders>
            <w:shd w:val="clear" w:color="000000" w:fill="FFFFFF"/>
            <w:vAlign w:val="center"/>
            <w:hideMark/>
          </w:tcPr>
          <w:p w14:paraId="7F590E54" w14:textId="77777777" w:rsidR="006414F9" w:rsidRPr="006414F9" w:rsidRDefault="006414F9" w:rsidP="006414F9">
            <w:pPr>
              <w:rPr>
                <w:color w:val="000000"/>
                <w:lang w:bidi="en-US"/>
              </w:rPr>
            </w:pPr>
            <w:r w:rsidRPr="006414F9">
              <w:rPr>
                <w:color w:val="000000"/>
                <w:lang w:bidi="en-US"/>
              </w:rPr>
              <w:t>6</w:t>
            </w:r>
          </w:p>
        </w:tc>
        <w:tc>
          <w:tcPr>
            <w:tcW w:w="0" w:type="auto"/>
            <w:tcBorders>
              <w:top w:val="nil"/>
              <w:left w:val="nil"/>
              <w:bottom w:val="single" w:sz="4" w:space="0" w:color="auto"/>
              <w:right w:val="nil"/>
            </w:tcBorders>
            <w:shd w:val="clear" w:color="000000" w:fill="FFFFFF"/>
            <w:vAlign w:val="center"/>
            <w:hideMark/>
          </w:tcPr>
          <w:p w14:paraId="1687A621" w14:textId="17801E3D" w:rsidR="006414F9" w:rsidRPr="006414F9" w:rsidRDefault="006414F9" w:rsidP="006414F9">
            <w:pPr>
              <w:rPr>
                <w:color w:val="000000"/>
                <w:lang w:bidi="en-US"/>
              </w:rPr>
            </w:pPr>
            <w:r w:rsidRPr="006414F9">
              <w:rPr>
                <w:color w:val="000000"/>
                <w:lang w:bidi="en-US"/>
              </w:rPr>
              <w:t xml:space="preserve">Representation, Vision, and Visualization: Cognitive Functions in Mathematical Thinking. Basic Issues for Learning </w:t>
            </w:r>
            <w:sdt>
              <w:sdtPr>
                <w:rPr>
                  <w:color w:val="000000"/>
                  <w:lang w:bidi="en-US"/>
                </w:rPr>
                <w:tag w:val="MENDELEY_CITATION_v3_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"/>
                <w:id w:val="-731930115"/>
                <w:placeholder>
                  <w:docPart w:val="A541D42EC502F646996BCE9FE740B06A"/>
                </w:placeholder>
              </w:sdtPr>
              <w:sdtContent>
                <w:r w:rsidR="00315403" w:rsidRPr="00315403">
                  <w:rPr>
                    <w:color w:val="000000"/>
                    <w:lang w:bidi="en-US"/>
                  </w:rPr>
                  <w:t>(Raymond Duval 1999)</w:t>
                </w:r>
              </w:sdtContent>
            </w:sdt>
            <w:r w:rsidRPr="006414F9">
              <w:rPr>
                <w:color w:val="000000"/>
                <w:lang w:bidi="en-US"/>
              </w:rPr>
              <w:t xml:space="preserve">  </w:t>
            </w:r>
          </w:p>
        </w:tc>
        <w:tc>
          <w:tcPr>
            <w:tcW w:w="0" w:type="auto"/>
            <w:tcBorders>
              <w:top w:val="nil"/>
              <w:left w:val="nil"/>
              <w:bottom w:val="single" w:sz="4" w:space="0" w:color="auto"/>
              <w:right w:val="nil"/>
            </w:tcBorders>
            <w:shd w:val="clear" w:color="000000" w:fill="FFFFFF"/>
            <w:vAlign w:val="center"/>
            <w:hideMark/>
          </w:tcPr>
          <w:p w14:paraId="6CFCEBF8" w14:textId="77777777" w:rsidR="006414F9" w:rsidRPr="006414F9" w:rsidRDefault="006414F9" w:rsidP="006414F9">
            <w:pPr>
              <w:rPr>
                <w:color w:val="000000"/>
                <w:lang w:bidi="en-US"/>
              </w:rPr>
            </w:pPr>
            <w:r w:rsidRPr="006414F9">
              <w:rPr>
                <w:color w:val="000000"/>
                <w:lang w:bidi="en-US"/>
              </w:rPr>
              <w:t>Learning theories</w:t>
            </w:r>
          </w:p>
        </w:tc>
        <w:tc>
          <w:tcPr>
            <w:tcW w:w="0" w:type="auto"/>
            <w:tcBorders>
              <w:top w:val="nil"/>
              <w:left w:val="nil"/>
              <w:bottom w:val="single" w:sz="4" w:space="0" w:color="auto"/>
              <w:right w:val="nil"/>
            </w:tcBorders>
            <w:shd w:val="clear" w:color="000000" w:fill="FFFFFF"/>
            <w:vAlign w:val="center"/>
            <w:hideMark/>
          </w:tcPr>
          <w:p w14:paraId="3DF57AD6" w14:textId="77777777" w:rsidR="006414F9" w:rsidRPr="006414F9" w:rsidRDefault="006414F9" w:rsidP="006414F9">
            <w:pPr>
              <w:rPr>
                <w:color w:val="000000"/>
                <w:lang w:bidi="en-US"/>
              </w:rPr>
            </w:pPr>
            <w:r w:rsidRPr="006414F9">
              <w:rPr>
                <w:color w:val="000000"/>
                <w:lang w:bidi="en-US"/>
              </w:rPr>
              <w:t>Examines student difficulties in learning math across curriculum levels. Emphasizes visualization's importance, despite its limited accessibility. Offers insights and recommendations</w:t>
            </w:r>
          </w:p>
        </w:tc>
        <w:tc>
          <w:tcPr>
            <w:tcW w:w="0" w:type="auto"/>
            <w:tcBorders>
              <w:top w:val="nil"/>
              <w:left w:val="nil"/>
              <w:bottom w:val="single" w:sz="4" w:space="0" w:color="auto"/>
              <w:right w:val="nil"/>
            </w:tcBorders>
            <w:shd w:val="clear" w:color="000000" w:fill="FFFFFF"/>
            <w:vAlign w:val="center"/>
            <w:hideMark/>
          </w:tcPr>
          <w:p w14:paraId="0D76333F" w14:textId="77777777" w:rsidR="006414F9" w:rsidRPr="006414F9" w:rsidRDefault="006414F9" w:rsidP="006414F9">
            <w:pPr>
              <w:rPr>
                <w:color w:val="000000"/>
                <w:lang w:bidi="en-US"/>
              </w:rPr>
            </w:pPr>
            <w:r w:rsidRPr="006414F9">
              <w:rPr>
                <w:color w:val="000000"/>
                <w:lang w:bidi="en-US"/>
              </w:rPr>
              <w:t xml:space="preserve"> Knowledge</w:t>
            </w:r>
          </w:p>
        </w:tc>
        <w:tc>
          <w:tcPr>
            <w:tcW w:w="0" w:type="auto"/>
            <w:tcBorders>
              <w:top w:val="nil"/>
              <w:left w:val="nil"/>
              <w:bottom w:val="single" w:sz="4" w:space="0" w:color="auto"/>
              <w:right w:val="nil"/>
            </w:tcBorders>
            <w:shd w:val="clear" w:color="000000" w:fill="FFFFFF"/>
            <w:vAlign w:val="center"/>
            <w:hideMark/>
          </w:tcPr>
          <w:p w14:paraId="0A98A0A7" w14:textId="77777777" w:rsidR="006414F9" w:rsidRPr="006414F9" w:rsidRDefault="006414F9" w:rsidP="006414F9">
            <w:pPr>
              <w:rPr>
                <w:color w:val="000000"/>
                <w:lang w:bidi="en-US"/>
              </w:rPr>
            </w:pPr>
            <w:r w:rsidRPr="006414F9">
              <w:rPr>
                <w:color w:val="000000"/>
                <w:lang w:bidi="en-US"/>
              </w:rPr>
              <w:t>Secondary (high school)</w:t>
            </w:r>
          </w:p>
        </w:tc>
        <w:tc>
          <w:tcPr>
            <w:tcW w:w="0" w:type="auto"/>
            <w:tcBorders>
              <w:top w:val="nil"/>
              <w:left w:val="nil"/>
              <w:bottom w:val="single" w:sz="4" w:space="0" w:color="auto"/>
              <w:right w:val="nil"/>
            </w:tcBorders>
            <w:shd w:val="clear" w:color="000000" w:fill="FFFFFF"/>
            <w:vAlign w:val="center"/>
            <w:hideMark/>
          </w:tcPr>
          <w:p w14:paraId="1C57D2F4"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70449B87"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130F6F6D" w14:textId="77777777" w:rsidR="006414F9" w:rsidRPr="006414F9" w:rsidRDefault="006414F9" w:rsidP="006414F9">
            <w:pPr>
              <w:rPr>
                <w:color w:val="000000"/>
                <w:lang w:bidi="en-US"/>
              </w:rPr>
            </w:pPr>
            <w:r w:rsidRPr="006414F9">
              <w:rPr>
                <w:color w:val="000000"/>
                <w:lang w:bidi="en-US"/>
              </w:rPr>
              <w:t>México</w:t>
            </w:r>
          </w:p>
        </w:tc>
        <w:tc>
          <w:tcPr>
            <w:tcW w:w="0" w:type="auto"/>
            <w:tcBorders>
              <w:top w:val="nil"/>
              <w:left w:val="nil"/>
              <w:bottom w:val="single" w:sz="4" w:space="0" w:color="auto"/>
              <w:right w:val="nil"/>
            </w:tcBorders>
            <w:shd w:val="clear" w:color="000000" w:fill="FFFFFF"/>
            <w:vAlign w:val="center"/>
            <w:hideMark/>
          </w:tcPr>
          <w:p w14:paraId="523252EE" w14:textId="77777777" w:rsidR="006414F9" w:rsidRPr="006414F9" w:rsidRDefault="006414F9" w:rsidP="006414F9">
            <w:pPr>
              <w:rPr>
                <w:color w:val="000000"/>
                <w:lang w:bidi="en-US"/>
              </w:rPr>
            </w:pPr>
            <w:r w:rsidRPr="006414F9">
              <w:rPr>
                <w:color w:val="000000"/>
                <w:lang w:bidi="en-US"/>
              </w:rPr>
              <w:t>Register analysis</w:t>
            </w:r>
          </w:p>
        </w:tc>
        <w:tc>
          <w:tcPr>
            <w:tcW w:w="0" w:type="auto"/>
            <w:tcBorders>
              <w:top w:val="nil"/>
              <w:left w:val="nil"/>
              <w:bottom w:val="single" w:sz="4" w:space="0" w:color="auto"/>
              <w:right w:val="nil"/>
            </w:tcBorders>
            <w:shd w:val="clear" w:color="000000" w:fill="FFFFFF"/>
            <w:vAlign w:val="center"/>
            <w:hideMark/>
          </w:tcPr>
          <w:p w14:paraId="6FA46659" w14:textId="77777777" w:rsidR="006414F9" w:rsidRPr="006414F9" w:rsidRDefault="006414F9" w:rsidP="006414F9">
            <w:pPr>
              <w:rPr>
                <w:color w:val="000000"/>
                <w:lang w:bidi="en-US"/>
              </w:rPr>
            </w:pPr>
            <w:r w:rsidRPr="006414F9">
              <w:rPr>
                <w:color w:val="000000"/>
                <w:lang w:bidi="en-US"/>
              </w:rPr>
              <w:t>-</w:t>
            </w:r>
          </w:p>
        </w:tc>
      </w:tr>
      <w:tr w:rsidR="006414F9" w:rsidRPr="00E40E60" w14:paraId="4160468B" w14:textId="77777777" w:rsidTr="00844528">
        <w:trPr>
          <w:trHeight w:val="3267"/>
        </w:trPr>
        <w:tc>
          <w:tcPr>
            <w:tcW w:w="0" w:type="auto"/>
            <w:tcBorders>
              <w:top w:val="nil"/>
              <w:left w:val="nil"/>
              <w:bottom w:val="single" w:sz="4" w:space="0" w:color="auto"/>
              <w:right w:val="nil"/>
            </w:tcBorders>
            <w:shd w:val="clear" w:color="000000" w:fill="FFFFFF"/>
            <w:vAlign w:val="center"/>
            <w:hideMark/>
          </w:tcPr>
          <w:p w14:paraId="7E62A74E" w14:textId="77777777" w:rsidR="006414F9" w:rsidRPr="006414F9" w:rsidRDefault="006414F9" w:rsidP="006414F9">
            <w:pPr>
              <w:rPr>
                <w:color w:val="000000"/>
                <w:lang w:bidi="en-US"/>
              </w:rPr>
            </w:pPr>
            <w:r w:rsidRPr="006414F9">
              <w:rPr>
                <w:color w:val="000000"/>
                <w:lang w:bidi="en-US"/>
              </w:rPr>
              <w:lastRenderedPageBreak/>
              <w:t>7</w:t>
            </w:r>
          </w:p>
        </w:tc>
        <w:tc>
          <w:tcPr>
            <w:tcW w:w="0" w:type="auto"/>
            <w:tcBorders>
              <w:top w:val="nil"/>
              <w:left w:val="nil"/>
              <w:bottom w:val="single" w:sz="4" w:space="0" w:color="auto"/>
              <w:right w:val="nil"/>
            </w:tcBorders>
            <w:shd w:val="clear" w:color="000000" w:fill="FFFFFF"/>
            <w:vAlign w:val="center"/>
            <w:hideMark/>
          </w:tcPr>
          <w:p w14:paraId="29B95C10" w14:textId="5ED17D9B" w:rsidR="006414F9" w:rsidRPr="006414F9" w:rsidRDefault="006414F9" w:rsidP="006414F9">
            <w:pPr>
              <w:rPr>
                <w:color w:val="000000"/>
                <w:lang w:bidi="en-US"/>
              </w:rPr>
            </w:pPr>
            <w:bookmarkStart w:id="0" w:name="_Hlk160634870"/>
            <w:r w:rsidRPr="006414F9">
              <w:rPr>
                <w:color w:val="000000"/>
                <w:lang w:bidi="en-US"/>
              </w:rPr>
              <w:t>Noesis, Semiosis, and Mathematics</w:t>
            </w:r>
            <w:bookmarkEnd w:id="0"/>
            <w:sdt>
              <w:sdtPr>
                <w:rPr>
                  <w:color w:val="000000"/>
                  <w:lang w:bidi="en-US"/>
                </w:rPr>
                <w:tag w:val="MENDELEY_CITATION_v3_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"/>
                <w:id w:val="-2079131105"/>
                <w:placeholder>
                  <w:docPart w:val="A541D42EC502F646996BCE9FE740B06A"/>
                </w:placeholder>
              </w:sdtPr>
              <w:sdtContent>
                <w:r w:rsidR="00315403" w:rsidRPr="00315403">
                  <w:rPr>
                    <w:color w:val="000000"/>
                    <w:lang w:bidi="en-US"/>
                  </w:rPr>
                  <w:t>(Ariza 2009a)</w:t>
                </w:r>
              </w:sdtContent>
            </w:sdt>
            <w:r w:rsidRPr="006414F9">
              <w:rPr>
                <w:color w:val="000000"/>
                <w:lang w:bidi="en-US"/>
              </w:rPr>
              <w:t xml:space="preserve"> [50]</w:t>
            </w:r>
          </w:p>
        </w:tc>
        <w:tc>
          <w:tcPr>
            <w:tcW w:w="0" w:type="auto"/>
            <w:tcBorders>
              <w:top w:val="nil"/>
              <w:left w:val="nil"/>
              <w:bottom w:val="single" w:sz="4" w:space="0" w:color="auto"/>
              <w:right w:val="nil"/>
            </w:tcBorders>
            <w:shd w:val="clear" w:color="000000" w:fill="FFFFFF"/>
            <w:vAlign w:val="center"/>
            <w:hideMark/>
          </w:tcPr>
          <w:p w14:paraId="470DADE6" w14:textId="77777777" w:rsidR="006414F9" w:rsidRPr="006414F9" w:rsidRDefault="006414F9" w:rsidP="006414F9">
            <w:pPr>
              <w:rPr>
                <w:color w:val="000000"/>
                <w:lang w:bidi="en-US"/>
              </w:rPr>
            </w:pPr>
            <w:r w:rsidRPr="006414F9">
              <w:rPr>
                <w:color w:val="000000"/>
                <w:lang w:bidi="en-US"/>
              </w:rPr>
              <w:t>Semiotic representations</w:t>
            </w:r>
          </w:p>
        </w:tc>
        <w:tc>
          <w:tcPr>
            <w:tcW w:w="0" w:type="auto"/>
            <w:tcBorders>
              <w:top w:val="nil"/>
              <w:left w:val="nil"/>
              <w:bottom w:val="single" w:sz="4" w:space="0" w:color="auto"/>
              <w:right w:val="nil"/>
            </w:tcBorders>
            <w:shd w:val="clear" w:color="000000" w:fill="FFFFFF"/>
            <w:vAlign w:val="center"/>
            <w:hideMark/>
          </w:tcPr>
          <w:p w14:paraId="72D53375" w14:textId="77777777" w:rsidR="006414F9" w:rsidRPr="006414F9" w:rsidRDefault="006414F9" w:rsidP="006414F9">
            <w:pPr>
              <w:rPr>
                <w:color w:val="000000"/>
                <w:lang w:bidi="en-US"/>
              </w:rPr>
            </w:pPr>
            <w:r w:rsidRPr="006414F9">
              <w:rPr>
                <w:color w:val="000000"/>
                <w:lang w:bidi="en-US"/>
              </w:rPr>
              <w:t>The interplay between interpretation, meaning, and mathematical objects is examined, emphasizing the role of conceptual construction and visualization in understanding algebraic structures and mathematical events.</w:t>
            </w:r>
          </w:p>
        </w:tc>
        <w:tc>
          <w:tcPr>
            <w:tcW w:w="0" w:type="auto"/>
            <w:tcBorders>
              <w:top w:val="nil"/>
              <w:left w:val="nil"/>
              <w:bottom w:val="single" w:sz="4" w:space="0" w:color="auto"/>
              <w:right w:val="nil"/>
            </w:tcBorders>
            <w:shd w:val="clear" w:color="000000" w:fill="FFFFFF"/>
            <w:vAlign w:val="center"/>
            <w:hideMark/>
          </w:tcPr>
          <w:p w14:paraId="782406B6" w14:textId="77777777" w:rsidR="006414F9" w:rsidRPr="006414F9" w:rsidRDefault="006414F9" w:rsidP="006414F9">
            <w:pPr>
              <w:rPr>
                <w:color w:val="000000"/>
                <w:lang w:bidi="en-US"/>
              </w:rPr>
            </w:pPr>
            <w:r w:rsidRPr="006414F9">
              <w:rPr>
                <w:color w:val="000000"/>
                <w:lang w:bidi="en-US"/>
              </w:rPr>
              <w:t>Influence: Mathematical Interpretation</w:t>
            </w:r>
          </w:p>
        </w:tc>
        <w:tc>
          <w:tcPr>
            <w:tcW w:w="0" w:type="auto"/>
            <w:tcBorders>
              <w:top w:val="nil"/>
              <w:left w:val="nil"/>
              <w:bottom w:val="single" w:sz="4" w:space="0" w:color="auto"/>
              <w:right w:val="nil"/>
            </w:tcBorders>
            <w:shd w:val="clear" w:color="000000" w:fill="FFFFFF"/>
            <w:vAlign w:val="center"/>
            <w:hideMark/>
          </w:tcPr>
          <w:p w14:paraId="19227406" w14:textId="77777777" w:rsidR="006414F9" w:rsidRPr="006414F9" w:rsidRDefault="006414F9" w:rsidP="006414F9">
            <w:pPr>
              <w:rPr>
                <w:color w:val="000000"/>
                <w:lang w:bidi="en-US"/>
              </w:rPr>
            </w:pPr>
            <w:r w:rsidRPr="006414F9">
              <w:rPr>
                <w:color w:val="000000"/>
                <w:lang w:bidi="en-US"/>
              </w:rPr>
              <w:t>University</w:t>
            </w:r>
          </w:p>
        </w:tc>
        <w:tc>
          <w:tcPr>
            <w:tcW w:w="0" w:type="auto"/>
            <w:tcBorders>
              <w:top w:val="nil"/>
              <w:left w:val="nil"/>
              <w:bottom w:val="single" w:sz="4" w:space="0" w:color="auto"/>
              <w:right w:val="nil"/>
            </w:tcBorders>
            <w:shd w:val="clear" w:color="000000" w:fill="FFFFFF"/>
            <w:vAlign w:val="center"/>
            <w:hideMark/>
          </w:tcPr>
          <w:p w14:paraId="59C9C00D"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2BD9A391"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5764BA48" w14:textId="77777777" w:rsidR="006414F9" w:rsidRPr="006414F9" w:rsidRDefault="006414F9" w:rsidP="006414F9">
            <w:pPr>
              <w:rPr>
                <w:color w:val="000000"/>
                <w:lang w:bidi="en-US"/>
              </w:rPr>
            </w:pPr>
            <w:r w:rsidRPr="006414F9">
              <w:rPr>
                <w:color w:val="000000"/>
                <w:lang w:bidi="en-US"/>
              </w:rPr>
              <w:t>Mexico</w:t>
            </w:r>
          </w:p>
        </w:tc>
        <w:tc>
          <w:tcPr>
            <w:tcW w:w="0" w:type="auto"/>
            <w:tcBorders>
              <w:top w:val="nil"/>
              <w:left w:val="nil"/>
              <w:bottom w:val="single" w:sz="4" w:space="0" w:color="auto"/>
              <w:right w:val="nil"/>
            </w:tcBorders>
            <w:shd w:val="clear" w:color="000000" w:fill="FFFFFF"/>
            <w:vAlign w:val="center"/>
            <w:hideMark/>
          </w:tcPr>
          <w:p w14:paraId="4E4B365F" w14:textId="77777777" w:rsidR="006414F9" w:rsidRPr="006414F9" w:rsidRDefault="006414F9" w:rsidP="006414F9">
            <w:pPr>
              <w:rPr>
                <w:color w:val="000000"/>
                <w:lang w:bidi="en-US"/>
              </w:rPr>
            </w:pPr>
            <w:r w:rsidRPr="006414F9">
              <w:rPr>
                <w:color w:val="000000"/>
                <w:lang w:bidi="en-US"/>
              </w:rPr>
              <w:t>Text analysis</w:t>
            </w:r>
          </w:p>
        </w:tc>
        <w:tc>
          <w:tcPr>
            <w:tcW w:w="0" w:type="auto"/>
            <w:tcBorders>
              <w:top w:val="nil"/>
              <w:left w:val="nil"/>
              <w:bottom w:val="single" w:sz="4" w:space="0" w:color="auto"/>
              <w:right w:val="nil"/>
            </w:tcBorders>
            <w:shd w:val="clear" w:color="000000" w:fill="FFFFFF"/>
            <w:vAlign w:val="center"/>
            <w:hideMark/>
          </w:tcPr>
          <w:p w14:paraId="3671A8AA" w14:textId="77777777" w:rsidR="006414F9" w:rsidRPr="006414F9" w:rsidRDefault="006414F9" w:rsidP="006414F9">
            <w:pPr>
              <w:rPr>
                <w:color w:val="000000"/>
                <w:lang w:bidi="en-US"/>
              </w:rPr>
            </w:pPr>
            <w:r w:rsidRPr="006414F9">
              <w:rPr>
                <w:color w:val="000000"/>
                <w:lang w:bidi="en-US"/>
              </w:rPr>
              <w:t>-</w:t>
            </w:r>
          </w:p>
        </w:tc>
      </w:tr>
      <w:tr w:rsidR="006414F9" w:rsidRPr="00E40E60" w14:paraId="32378E31" w14:textId="77777777" w:rsidTr="00844528">
        <w:trPr>
          <w:trHeight w:val="2365"/>
        </w:trPr>
        <w:tc>
          <w:tcPr>
            <w:tcW w:w="0" w:type="auto"/>
            <w:tcBorders>
              <w:top w:val="nil"/>
              <w:left w:val="nil"/>
              <w:bottom w:val="single" w:sz="4" w:space="0" w:color="auto"/>
              <w:right w:val="nil"/>
            </w:tcBorders>
            <w:shd w:val="clear" w:color="000000" w:fill="FFFFFF"/>
            <w:vAlign w:val="center"/>
            <w:hideMark/>
          </w:tcPr>
          <w:p w14:paraId="257F1299" w14:textId="77777777" w:rsidR="006414F9" w:rsidRPr="006414F9" w:rsidRDefault="006414F9" w:rsidP="006414F9">
            <w:pPr>
              <w:rPr>
                <w:color w:val="000000"/>
                <w:lang w:bidi="en-US"/>
              </w:rPr>
            </w:pPr>
            <w:r w:rsidRPr="006414F9">
              <w:rPr>
                <w:color w:val="000000"/>
                <w:lang w:bidi="en-US"/>
              </w:rPr>
              <w:t>8</w:t>
            </w:r>
          </w:p>
        </w:tc>
        <w:tc>
          <w:tcPr>
            <w:tcW w:w="0" w:type="auto"/>
            <w:tcBorders>
              <w:top w:val="nil"/>
              <w:left w:val="nil"/>
              <w:bottom w:val="single" w:sz="4" w:space="0" w:color="auto"/>
              <w:right w:val="nil"/>
            </w:tcBorders>
            <w:shd w:val="clear" w:color="000000" w:fill="FFFFFF"/>
            <w:vAlign w:val="center"/>
            <w:hideMark/>
          </w:tcPr>
          <w:p w14:paraId="16F931BB" w14:textId="77777777" w:rsidR="006414F9" w:rsidRPr="006414F9" w:rsidRDefault="006414F9" w:rsidP="006414F9">
            <w:pPr>
              <w:rPr>
                <w:color w:val="000000"/>
                <w:lang w:bidi="en-US"/>
              </w:rPr>
            </w:pPr>
          </w:p>
          <w:p w14:paraId="70F5849C" w14:textId="58347BE7" w:rsidR="006414F9" w:rsidRPr="006414F9" w:rsidRDefault="006414F9" w:rsidP="006414F9">
            <w:pPr>
              <w:rPr>
                <w:color w:val="000000"/>
                <w:lang w:bidi="en-US"/>
              </w:rPr>
            </w:pPr>
            <w:r w:rsidRPr="006414F9">
              <w:rPr>
                <w:color w:val="000000"/>
                <w:lang w:bidi="en-US"/>
              </w:rPr>
              <w:t xml:space="preserve"> Evaluating a gamification proposal for learning usability heuristics: Heureka</w:t>
            </w:r>
            <w:sdt>
              <w:sdtPr>
                <w:rPr>
                  <w:color w:val="000000"/>
                  <w:lang w:bidi="en-US"/>
                </w:rPr>
                <w:tag w:val="MENDELEY_CITATION_v3_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"/>
                <w:id w:val="-1711256303"/>
                <w:placeholder>
                  <w:docPart w:val="A541D42EC502F646996BCE9FE740B06A"/>
                </w:placeholder>
              </w:sdtPr>
              <w:sdtContent>
                <w:r w:rsidR="00315403" w:rsidRPr="00315403">
                  <w:rPr>
                    <w:color w:val="000000"/>
                    <w:lang w:bidi="en-US"/>
                  </w:rPr>
                  <w:t>(Sobrino-Duque et al. 2022)</w:t>
                </w:r>
              </w:sdtContent>
            </w:sdt>
            <w:r w:rsidRPr="006414F9">
              <w:rPr>
                <w:color w:val="000000"/>
                <w:lang w:bidi="en-US"/>
              </w:rPr>
              <w:t xml:space="preserve"> [53]</w:t>
            </w:r>
          </w:p>
        </w:tc>
        <w:tc>
          <w:tcPr>
            <w:tcW w:w="0" w:type="auto"/>
            <w:tcBorders>
              <w:top w:val="nil"/>
              <w:left w:val="nil"/>
              <w:bottom w:val="single" w:sz="4" w:space="0" w:color="auto"/>
              <w:right w:val="nil"/>
            </w:tcBorders>
            <w:shd w:val="clear" w:color="000000" w:fill="FFFFFF"/>
            <w:vAlign w:val="center"/>
            <w:hideMark/>
          </w:tcPr>
          <w:p w14:paraId="15ED3EEC" w14:textId="77777777" w:rsidR="006414F9" w:rsidRPr="006414F9" w:rsidRDefault="006414F9" w:rsidP="006414F9">
            <w:pPr>
              <w:rPr>
                <w:color w:val="000000"/>
                <w:lang w:bidi="en-US"/>
              </w:rPr>
            </w:pPr>
            <w:r w:rsidRPr="006414F9">
              <w:rPr>
                <w:color w:val="000000"/>
                <w:lang w:bidi="en-US"/>
              </w:rPr>
              <w:t xml:space="preserve">Gamification </w:t>
            </w:r>
          </w:p>
        </w:tc>
        <w:tc>
          <w:tcPr>
            <w:tcW w:w="0" w:type="auto"/>
            <w:tcBorders>
              <w:top w:val="nil"/>
              <w:left w:val="nil"/>
              <w:bottom w:val="single" w:sz="4" w:space="0" w:color="auto"/>
              <w:right w:val="nil"/>
            </w:tcBorders>
            <w:shd w:val="clear" w:color="000000" w:fill="FFFFFF"/>
            <w:vAlign w:val="center"/>
            <w:hideMark/>
          </w:tcPr>
          <w:p w14:paraId="4993ACF0" w14:textId="77777777" w:rsidR="006414F9" w:rsidRPr="006414F9" w:rsidRDefault="006414F9" w:rsidP="006414F9">
            <w:pPr>
              <w:rPr>
                <w:color w:val="000000"/>
                <w:lang w:bidi="en-US"/>
              </w:rPr>
            </w:pPr>
            <w:r w:rsidRPr="006414F9">
              <w:rPr>
                <w:color w:val="000000"/>
                <w:lang w:bidi="en-US"/>
              </w:rPr>
              <w:t>Examines the impact of an automated, card-based gamification strategy on learning Jakob Nielsen's usability rules</w:t>
            </w:r>
          </w:p>
        </w:tc>
        <w:tc>
          <w:tcPr>
            <w:tcW w:w="0" w:type="auto"/>
            <w:tcBorders>
              <w:top w:val="nil"/>
              <w:left w:val="nil"/>
              <w:bottom w:val="single" w:sz="4" w:space="0" w:color="auto"/>
              <w:right w:val="nil"/>
            </w:tcBorders>
            <w:shd w:val="clear" w:color="000000" w:fill="FFFFFF"/>
            <w:vAlign w:val="center"/>
            <w:hideMark/>
          </w:tcPr>
          <w:p w14:paraId="415E5EC9" w14:textId="77777777" w:rsidR="006414F9" w:rsidRPr="006414F9" w:rsidRDefault="006414F9" w:rsidP="006414F9">
            <w:pPr>
              <w:rPr>
                <w:color w:val="000000"/>
                <w:lang w:bidi="en-US"/>
              </w:rPr>
            </w:pPr>
            <w:r w:rsidRPr="006414F9">
              <w:rPr>
                <w:color w:val="000000"/>
                <w:lang w:bidi="en-US"/>
              </w:rPr>
              <w:t>Time Point</w:t>
            </w:r>
          </w:p>
          <w:p w14:paraId="5C671890" w14:textId="77777777" w:rsidR="006414F9" w:rsidRPr="006414F9" w:rsidRDefault="006414F9" w:rsidP="006414F9">
            <w:pPr>
              <w:rPr>
                <w:color w:val="000000"/>
                <w:lang w:bidi="en-US"/>
              </w:rPr>
            </w:pPr>
            <w:r w:rsidRPr="006414F9">
              <w:rPr>
                <w:color w:val="000000"/>
                <w:lang w:bidi="en-US"/>
              </w:rPr>
              <w:t>Education tool</w:t>
            </w:r>
          </w:p>
          <w:p w14:paraId="7A263A74" w14:textId="77777777" w:rsidR="006414F9" w:rsidRPr="006414F9" w:rsidRDefault="006414F9" w:rsidP="006414F9">
            <w:pPr>
              <w:rPr>
                <w:color w:val="000000"/>
                <w:lang w:bidi="en-US"/>
              </w:rPr>
            </w:pPr>
            <w:r w:rsidRPr="006414F9">
              <w:rPr>
                <w:color w:val="000000"/>
                <w:lang w:bidi="en-US"/>
              </w:rPr>
              <w:t>Time interval</w:t>
            </w:r>
          </w:p>
        </w:tc>
        <w:tc>
          <w:tcPr>
            <w:tcW w:w="0" w:type="auto"/>
            <w:tcBorders>
              <w:top w:val="nil"/>
              <w:left w:val="nil"/>
              <w:bottom w:val="single" w:sz="4" w:space="0" w:color="auto"/>
              <w:right w:val="nil"/>
            </w:tcBorders>
            <w:shd w:val="clear" w:color="000000" w:fill="FFFFFF"/>
            <w:vAlign w:val="center"/>
            <w:hideMark/>
          </w:tcPr>
          <w:p w14:paraId="279D74CB" w14:textId="77777777" w:rsidR="006414F9" w:rsidRPr="006414F9" w:rsidRDefault="006414F9" w:rsidP="006414F9">
            <w:pPr>
              <w:rPr>
                <w:color w:val="000000"/>
                <w:lang w:bidi="en-US"/>
              </w:rPr>
            </w:pPr>
            <w:r w:rsidRPr="006414F9">
              <w:rPr>
                <w:color w:val="000000"/>
                <w:lang w:bidi="en-US"/>
              </w:rPr>
              <w:t xml:space="preserve">University </w:t>
            </w:r>
          </w:p>
        </w:tc>
        <w:tc>
          <w:tcPr>
            <w:tcW w:w="0" w:type="auto"/>
            <w:tcBorders>
              <w:top w:val="nil"/>
              <w:left w:val="nil"/>
              <w:bottom w:val="single" w:sz="4" w:space="0" w:color="auto"/>
              <w:right w:val="nil"/>
            </w:tcBorders>
            <w:shd w:val="clear" w:color="000000" w:fill="FFFFFF"/>
            <w:vAlign w:val="center"/>
            <w:hideMark/>
          </w:tcPr>
          <w:p w14:paraId="5E9664F0" w14:textId="77777777" w:rsidR="006414F9" w:rsidRPr="006414F9" w:rsidRDefault="006414F9" w:rsidP="006414F9">
            <w:pPr>
              <w:rPr>
                <w:color w:val="000000"/>
                <w:lang w:bidi="en-US"/>
              </w:rPr>
            </w:pPr>
            <w:r w:rsidRPr="006414F9">
              <w:rPr>
                <w:color w:val="000000"/>
                <w:lang w:bidi="en-US"/>
              </w:rPr>
              <w:t>55</w:t>
            </w:r>
          </w:p>
        </w:tc>
        <w:tc>
          <w:tcPr>
            <w:tcW w:w="0" w:type="auto"/>
            <w:tcBorders>
              <w:top w:val="nil"/>
              <w:left w:val="nil"/>
              <w:bottom w:val="single" w:sz="4" w:space="0" w:color="auto"/>
              <w:right w:val="nil"/>
            </w:tcBorders>
            <w:shd w:val="clear" w:color="000000" w:fill="FFFFFF"/>
            <w:vAlign w:val="center"/>
            <w:hideMark/>
          </w:tcPr>
          <w:p w14:paraId="4AAB392F" w14:textId="77777777" w:rsidR="006414F9" w:rsidRPr="006414F9" w:rsidRDefault="006414F9" w:rsidP="006414F9">
            <w:pPr>
              <w:rPr>
                <w:color w:val="000000"/>
                <w:lang w:bidi="en-US"/>
              </w:rPr>
            </w:pPr>
            <w:r w:rsidRPr="006414F9">
              <w:rPr>
                <w:color w:val="000000"/>
                <w:lang w:bidi="en-US"/>
              </w:rPr>
              <w:t>20-21 years</w:t>
            </w:r>
          </w:p>
        </w:tc>
        <w:tc>
          <w:tcPr>
            <w:tcW w:w="0" w:type="auto"/>
            <w:tcBorders>
              <w:top w:val="nil"/>
              <w:left w:val="nil"/>
              <w:bottom w:val="single" w:sz="4" w:space="0" w:color="auto"/>
              <w:right w:val="nil"/>
            </w:tcBorders>
            <w:shd w:val="clear" w:color="000000" w:fill="FFFFFF"/>
            <w:vAlign w:val="center"/>
            <w:hideMark/>
          </w:tcPr>
          <w:p w14:paraId="25BD8C6E" w14:textId="77777777" w:rsidR="006414F9" w:rsidRPr="006414F9" w:rsidRDefault="006414F9" w:rsidP="006414F9">
            <w:pPr>
              <w:rPr>
                <w:color w:val="000000"/>
                <w:lang w:bidi="en-US"/>
              </w:rPr>
            </w:pPr>
            <w:r w:rsidRPr="006414F9">
              <w:rPr>
                <w:color w:val="000000"/>
                <w:lang w:bidi="en-US"/>
              </w:rPr>
              <w:t>Spain</w:t>
            </w:r>
          </w:p>
        </w:tc>
        <w:tc>
          <w:tcPr>
            <w:tcW w:w="0" w:type="auto"/>
            <w:tcBorders>
              <w:top w:val="nil"/>
              <w:left w:val="nil"/>
              <w:bottom w:val="single" w:sz="4" w:space="0" w:color="auto"/>
              <w:right w:val="nil"/>
            </w:tcBorders>
            <w:shd w:val="clear" w:color="000000" w:fill="FFFFFF"/>
            <w:vAlign w:val="center"/>
            <w:hideMark/>
          </w:tcPr>
          <w:p w14:paraId="73C10EF5" w14:textId="77777777" w:rsidR="006414F9" w:rsidRPr="006414F9" w:rsidRDefault="006414F9" w:rsidP="006414F9">
            <w:pPr>
              <w:rPr>
                <w:color w:val="000000"/>
                <w:lang w:bidi="en-US"/>
              </w:rPr>
            </w:pPr>
            <w:r w:rsidRPr="006414F9">
              <w:rPr>
                <w:color w:val="000000"/>
                <w:lang w:bidi="en-US"/>
              </w:rPr>
              <w:t>Experimental design</w:t>
            </w:r>
          </w:p>
          <w:p w14:paraId="5067B348" w14:textId="77777777" w:rsidR="006414F9" w:rsidRPr="006414F9" w:rsidRDefault="006414F9" w:rsidP="006414F9">
            <w:pPr>
              <w:rPr>
                <w:color w:val="000000"/>
                <w:lang w:bidi="en-US"/>
              </w:rPr>
            </w:pPr>
          </w:p>
        </w:tc>
        <w:tc>
          <w:tcPr>
            <w:tcW w:w="0" w:type="auto"/>
            <w:tcBorders>
              <w:top w:val="nil"/>
              <w:left w:val="nil"/>
              <w:bottom w:val="single" w:sz="4" w:space="0" w:color="auto"/>
              <w:right w:val="nil"/>
            </w:tcBorders>
            <w:shd w:val="clear" w:color="000000" w:fill="FFFFFF"/>
            <w:vAlign w:val="center"/>
            <w:hideMark/>
          </w:tcPr>
          <w:p w14:paraId="3555A8C0" w14:textId="77777777" w:rsidR="006414F9" w:rsidRPr="006414F9" w:rsidRDefault="006414F9" w:rsidP="006414F9">
            <w:pPr>
              <w:rPr>
                <w:color w:val="000000"/>
                <w:lang w:bidi="en-US"/>
              </w:rPr>
            </w:pPr>
            <w:r w:rsidRPr="006414F9">
              <w:rPr>
                <w:color w:val="000000"/>
                <w:lang w:bidi="en-US"/>
              </w:rPr>
              <w:t>Survey</w:t>
            </w:r>
          </w:p>
        </w:tc>
      </w:tr>
      <w:tr w:rsidR="006414F9" w:rsidRPr="00E40E60" w14:paraId="36FFE9AE" w14:textId="77777777" w:rsidTr="00844528">
        <w:trPr>
          <w:trHeight w:val="1759"/>
        </w:trPr>
        <w:tc>
          <w:tcPr>
            <w:tcW w:w="0" w:type="auto"/>
            <w:tcBorders>
              <w:top w:val="nil"/>
              <w:left w:val="nil"/>
              <w:bottom w:val="single" w:sz="4" w:space="0" w:color="auto"/>
              <w:right w:val="nil"/>
            </w:tcBorders>
            <w:shd w:val="clear" w:color="000000" w:fill="FFFFFF"/>
            <w:vAlign w:val="center"/>
            <w:hideMark/>
          </w:tcPr>
          <w:p w14:paraId="1856A95F" w14:textId="77777777" w:rsidR="006414F9" w:rsidRPr="006414F9" w:rsidRDefault="006414F9" w:rsidP="006414F9">
            <w:pPr>
              <w:rPr>
                <w:color w:val="000000"/>
                <w:lang w:bidi="en-US"/>
              </w:rPr>
            </w:pPr>
            <w:r w:rsidRPr="006414F9">
              <w:rPr>
                <w:color w:val="000000"/>
                <w:lang w:bidi="en-US"/>
              </w:rPr>
              <w:t>9</w:t>
            </w:r>
          </w:p>
        </w:tc>
        <w:tc>
          <w:tcPr>
            <w:tcW w:w="0" w:type="auto"/>
            <w:tcBorders>
              <w:top w:val="nil"/>
              <w:left w:val="nil"/>
              <w:bottom w:val="single" w:sz="4" w:space="0" w:color="auto"/>
              <w:right w:val="nil"/>
            </w:tcBorders>
            <w:shd w:val="clear" w:color="000000" w:fill="FFFFFF"/>
            <w:vAlign w:val="center"/>
            <w:hideMark/>
          </w:tcPr>
          <w:p w14:paraId="4FAC647F" w14:textId="77777777" w:rsidR="006414F9" w:rsidRPr="006414F9" w:rsidRDefault="006414F9" w:rsidP="006414F9">
            <w:pPr>
              <w:rPr>
                <w:color w:val="000000"/>
                <w:lang w:bidi="en-US"/>
              </w:rPr>
            </w:pPr>
          </w:p>
          <w:p w14:paraId="239844D0" w14:textId="19DBED29" w:rsidR="006414F9" w:rsidRPr="006414F9" w:rsidRDefault="006414F9" w:rsidP="006414F9">
            <w:pPr>
              <w:rPr>
                <w:color w:val="000000"/>
                <w:lang w:bidi="en-US"/>
              </w:rPr>
            </w:pPr>
            <w:r w:rsidRPr="006414F9">
              <w:rPr>
                <w:color w:val="000000"/>
                <w:lang w:bidi="en-US"/>
              </w:rPr>
              <w:t xml:space="preserve"> Gamification and e-learning for young learners: A systematic literature review, bibliometric analysis, and future research agenda</w:t>
            </w:r>
            <w:sdt>
              <w:sdtPr>
                <w:rPr>
                  <w:color w:val="000000"/>
                  <w:lang w:bidi="en-US"/>
                </w:rPr>
                <w:tag w:val="MENDELEY_CITATION_v3_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"/>
                <w:id w:val="-1500110508"/>
                <w:placeholder>
                  <w:docPart w:val="A541D42EC502F646996BCE9FE740B06A"/>
                </w:placeholder>
              </w:sdtPr>
              <w:sdtContent>
                <w:r w:rsidR="00315403" w:rsidRPr="00315403">
                  <w:rPr>
                    <w:color w:val="000000"/>
                    <w:lang w:bidi="en-US"/>
                  </w:rPr>
                  <w:t>(Behl et al. 2022)</w:t>
                </w:r>
              </w:sdtContent>
            </w:sdt>
            <w:r w:rsidRPr="006414F9">
              <w:rPr>
                <w:color w:val="000000"/>
                <w:lang w:bidi="en-US"/>
              </w:rPr>
              <w:t xml:space="preserve"> [55] </w:t>
            </w:r>
          </w:p>
        </w:tc>
        <w:tc>
          <w:tcPr>
            <w:tcW w:w="0" w:type="auto"/>
            <w:tcBorders>
              <w:top w:val="nil"/>
              <w:left w:val="nil"/>
              <w:bottom w:val="single" w:sz="4" w:space="0" w:color="auto"/>
              <w:right w:val="nil"/>
            </w:tcBorders>
            <w:shd w:val="clear" w:color="000000" w:fill="FFFFFF"/>
            <w:vAlign w:val="center"/>
            <w:hideMark/>
          </w:tcPr>
          <w:p w14:paraId="2394AFE3" w14:textId="77777777" w:rsidR="006414F9" w:rsidRPr="006414F9" w:rsidRDefault="006414F9" w:rsidP="006414F9">
            <w:pPr>
              <w:rPr>
                <w:color w:val="000000"/>
                <w:lang w:bidi="en-US"/>
              </w:rPr>
            </w:pPr>
            <w:r w:rsidRPr="006414F9">
              <w:rPr>
                <w:color w:val="000000"/>
                <w:lang w:bidi="en-US"/>
              </w:rPr>
              <w:t>Gamification</w:t>
            </w:r>
          </w:p>
        </w:tc>
        <w:tc>
          <w:tcPr>
            <w:tcW w:w="0" w:type="auto"/>
            <w:tcBorders>
              <w:top w:val="nil"/>
              <w:left w:val="nil"/>
              <w:bottom w:val="single" w:sz="4" w:space="0" w:color="auto"/>
              <w:right w:val="nil"/>
            </w:tcBorders>
            <w:shd w:val="clear" w:color="000000" w:fill="FFFFFF"/>
            <w:vAlign w:val="center"/>
            <w:hideMark/>
          </w:tcPr>
          <w:p w14:paraId="1A2C6684" w14:textId="77777777" w:rsidR="006414F9" w:rsidRPr="006414F9" w:rsidRDefault="006414F9" w:rsidP="006414F9">
            <w:pPr>
              <w:rPr>
                <w:color w:val="000000"/>
                <w:lang w:bidi="en-US"/>
              </w:rPr>
            </w:pPr>
            <w:r w:rsidRPr="006414F9">
              <w:rPr>
                <w:color w:val="000000"/>
                <w:lang w:bidi="en-US"/>
              </w:rPr>
              <w:t>To explore trends in gamification and e-learning for youth, focusing on personalization, game elements, and student engagement.</w:t>
            </w:r>
          </w:p>
        </w:tc>
        <w:tc>
          <w:tcPr>
            <w:tcW w:w="0" w:type="auto"/>
            <w:tcBorders>
              <w:top w:val="nil"/>
              <w:left w:val="nil"/>
              <w:bottom w:val="single" w:sz="4" w:space="0" w:color="auto"/>
              <w:right w:val="nil"/>
            </w:tcBorders>
            <w:shd w:val="clear" w:color="000000" w:fill="FFFFFF"/>
            <w:vAlign w:val="center"/>
            <w:hideMark/>
          </w:tcPr>
          <w:p w14:paraId="3465A1A2" w14:textId="77777777" w:rsidR="006414F9" w:rsidRPr="006414F9" w:rsidRDefault="006414F9" w:rsidP="006414F9">
            <w:pPr>
              <w:rPr>
                <w:color w:val="000000"/>
                <w:lang w:bidi="en-US"/>
              </w:rPr>
            </w:pPr>
            <w:r w:rsidRPr="006414F9">
              <w:rPr>
                <w:color w:val="000000"/>
                <w:lang w:bidi="en-US"/>
              </w:rPr>
              <w:t>E-learning</w:t>
            </w:r>
          </w:p>
          <w:p w14:paraId="39F688DC" w14:textId="77777777" w:rsidR="006414F9" w:rsidRPr="006414F9" w:rsidRDefault="006414F9" w:rsidP="006414F9">
            <w:pPr>
              <w:rPr>
                <w:color w:val="000000"/>
                <w:lang w:bidi="en-US"/>
              </w:rPr>
            </w:pPr>
            <w:r w:rsidRPr="006414F9">
              <w:rPr>
                <w:color w:val="000000"/>
                <w:lang w:bidi="en-US"/>
              </w:rPr>
              <w:t>Game elements</w:t>
            </w:r>
          </w:p>
          <w:p w14:paraId="41ED44ED" w14:textId="77777777" w:rsidR="006414F9" w:rsidRPr="006414F9" w:rsidRDefault="006414F9" w:rsidP="006414F9">
            <w:pPr>
              <w:rPr>
                <w:color w:val="000000"/>
                <w:lang w:bidi="en-US"/>
              </w:rPr>
            </w:pPr>
            <w:r w:rsidRPr="006414F9">
              <w:rPr>
                <w:color w:val="000000"/>
                <w:lang w:bidi="en-US"/>
              </w:rPr>
              <w:t xml:space="preserve">Student engagement </w:t>
            </w:r>
          </w:p>
        </w:tc>
        <w:tc>
          <w:tcPr>
            <w:tcW w:w="0" w:type="auto"/>
            <w:tcBorders>
              <w:top w:val="nil"/>
              <w:left w:val="nil"/>
              <w:bottom w:val="single" w:sz="4" w:space="0" w:color="auto"/>
              <w:right w:val="nil"/>
            </w:tcBorders>
            <w:shd w:val="clear" w:color="000000" w:fill="FFFFFF"/>
            <w:vAlign w:val="center"/>
            <w:hideMark/>
          </w:tcPr>
          <w:p w14:paraId="467A0C3E"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53347FB0"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201362A0"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22BB45E1"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05749398" w14:textId="77777777" w:rsidR="006414F9" w:rsidRPr="006414F9" w:rsidRDefault="006414F9" w:rsidP="006414F9">
            <w:pPr>
              <w:rPr>
                <w:color w:val="000000"/>
                <w:lang w:bidi="en-US"/>
              </w:rPr>
            </w:pPr>
            <w:r w:rsidRPr="006414F9">
              <w:rPr>
                <w:color w:val="000000"/>
                <w:lang w:bidi="en-US"/>
              </w:rPr>
              <w:t>Bibliometric analysis,</w:t>
            </w:r>
          </w:p>
          <w:p w14:paraId="644EF34D" w14:textId="77777777" w:rsidR="006414F9" w:rsidRPr="006414F9" w:rsidRDefault="006414F9" w:rsidP="006414F9">
            <w:pPr>
              <w:rPr>
                <w:color w:val="000000"/>
                <w:lang w:bidi="en-US"/>
              </w:rPr>
            </w:pPr>
            <w:r w:rsidRPr="006414F9">
              <w:rPr>
                <w:color w:val="000000"/>
                <w:lang w:bidi="en-US"/>
              </w:rPr>
              <w:t xml:space="preserve">Literature </w:t>
            </w:r>
          </w:p>
          <w:p w14:paraId="43D8BCF2" w14:textId="77777777" w:rsidR="006414F9" w:rsidRPr="006414F9" w:rsidRDefault="006414F9" w:rsidP="006414F9">
            <w:pPr>
              <w:rPr>
                <w:color w:val="000000"/>
                <w:lang w:bidi="en-US"/>
              </w:rPr>
            </w:pPr>
            <w:r w:rsidRPr="006414F9">
              <w:rPr>
                <w:color w:val="000000"/>
                <w:lang w:bidi="en-US"/>
              </w:rPr>
              <w:t xml:space="preserve">review </w:t>
            </w:r>
          </w:p>
        </w:tc>
        <w:tc>
          <w:tcPr>
            <w:tcW w:w="0" w:type="auto"/>
            <w:tcBorders>
              <w:top w:val="nil"/>
              <w:left w:val="nil"/>
              <w:bottom w:val="single" w:sz="4" w:space="0" w:color="auto"/>
              <w:right w:val="nil"/>
            </w:tcBorders>
            <w:shd w:val="clear" w:color="000000" w:fill="FFFFFF"/>
            <w:vAlign w:val="center"/>
            <w:hideMark/>
          </w:tcPr>
          <w:p w14:paraId="6CD55FEF" w14:textId="77777777" w:rsidR="006414F9" w:rsidRPr="006414F9" w:rsidRDefault="006414F9" w:rsidP="006414F9">
            <w:pPr>
              <w:rPr>
                <w:color w:val="000000"/>
                <w:lang w:bidi="en-US"/>
              </w:rPr>
            </w:pPr>
            <w:r w:rsidRPr="006414F9">
              <w:rPr>
                <w:color w:val="000000"/>
                <w:lang w:bidi="en-US"/>
              </w:rPr>
              <w:t>Software VOS</w:t>
            </w:r>
          </w:p>
          <w:p w14:paraId="50CE53BA" w14:textId="77777777" w:rsidR="006414F9" w:rsidRPr="006414F9" w:rsidRDefault="006414F9" w:rsidP="006414F9">
            <w:pPr>
              <w:rPr>
                <w:color w:val="000000"/>
                <w:lang w:bidi="en-US"/>
              </w:rPr>
            </w:pPr>
            <w:r w:rsidRPr="006414F9">
              <w:rPr>
                <w:color w:val="000000"/>
                <w:lang w:bidi="en-US"/>
              </w:rPr>
              <w:t xml:space="preserve">Method Prisma </w:t>
            </w:r>
          </w:p>
          <w:p w14:paraId="166EE2CF" w14:textId="77777777" w:rsidR="006414F9" w:rsidRPr="006414F9" w:rsidRDefault="006414F9" w:rsidP="006414F9">
            <w:pPr>
              <w:rPr>
                <w:color w:val="000000"/>
                <w:lang w:bidi="en-US"/>
              </w:rPr>
            </w:pPr>
          </w:p>
        </w:tc>
      </w:tr>
      <w:tr w:rsidR="006414F9" w:rsidRPr="00E40E60" w14:paraId="1D439E42" w14:textId="77777777" w:rsidTr="00844528">
        <w:trPr>
          <w:trHeight w:val="1759"/>
        </w:trPr>
        <w:tc>
          <w:tcPr>
            <w:tcW w:w="0" w:type="auto"/>
            <w:tcBorders>
              <w:top w:val="nil"/>
              <w:left w:val="nil"/>
              <w:bottom w:val="single" w:sz="4" w:space="0" w:color="auto"/>
              <w:right w:val="nil"/>
            </w:tcBorders>
            <w:shd w:val="clear" w:color="000000" w:fill="FFFFFF"/>
            <w:vAlign w:val="center"/>
            <w:hideMark/>
          </w:tcPr>
          <w:p w14:paraId="12B480D2" w14:textId="77777777" w:rsidR="006414F9" w:rsidRPr="006414F9" w:rsidRDefault="006414F9" w:rsidP="006414F9">
            <w:pPr>
              <w:rPr>
                <w:color w:val="000000"/>
                <w:lang w:bidi="en-US"/>
              </w:rPr>
            </w:pPr>
            <w:r w:rsidRPr="006414F9">
              <w:rPr>
                <w:color w:val="000000"/>
                <w:lang w:bidi="en-US"/>
              </w:rPr>
              <w:lastRenderedPageBreak/>
              <w:t>10</w:t>
            </w:r>
          </w:p>
        </w:tc>
        <w:tc>
          <w:tcPr>
            <w:tcW w:w="0" w:type="auto"/>
            <w:tcBorders>
              <w:top w:val="nil"/>
              <w:left w:val="nil"/>
              <w:bottom w:val="single" w:sz="4" w:space="0" w:color="auto"/>
              <w:right w:val="nil"/>
            </w:tcBorders>
            <w:shd w:val="clear" w:color="000000" w:fill="FFFFFF"/>
            <w:vAlign w:val="center"/>
            <w:hideMark/>
          </w:tcPr>
          <w:p w14:paraId="31BEAC24" w14:textId="0AC0328F" w:rsidR="006414F9" w:rsidRPr="006414F9" w:rsidRDefault="006414F9" w:rsidP="006414F9">
            <w:pPr>
              <w:rPr>
                <w:color w:val="000000"/>
                <w:lang w:bidi="en-US"/>
              </w:rPr>
            </w:pPr>
            <w:r w:rsidRPr="006414F9">
              <w:rPr>
                <w:color w:val="000000"/>
                <w:lang w:bidi="en-US"/>
              </w:rPr>
              <w:t xml:space="preserve">Adaptive gamification in E-learning: A literature review and future challenges </w:t>
            </w:r>
            <w:sdt>
              <w:sdtPr>
                <w:rPr>
                  <w:color w:val="000000"/>
                  <w:lang w:bidi="en-US"/>
                </w:rPr>
                <w:tag w:val="MENDELEY_CITATION_v3_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"/>
                <w:id w:val="-1337453934"/>
                <w:placeholder>
                  <w:docPart w:val="A541D42EC502F646996BCE9FE740B06A"/>
                </w:placeholder>
              </w:sdtPr>
              <w:sdtContent>
                <w:r w:rsidR="00315403" w:rsidRPr="00315403">
                  <w:rPr>
                    <w:color w:val="000000"/>
                    <w:lang w:bidi="en-US"/>
                  </w:rPr>
                  <w:t>(Souha Bennani et al. 2022)</w:t>
                </w:r>
              </w:sdtContent>
            </w:sdt>
            <w:r w:rsidRPr="006414F9">
              <w:rPr>
                <w:color w:val="000000"/>
                <w:lang w:bidi="en-US"/>
              </w:rPr>
              <w:t xml:space="preserve"> </w:t>
            </w:r>
          </w:p>
        </w:tc>
        <w:tc>
          <w:tcPr>
            <w:tcW w:w="0" w:type="auto"/>
            <w:tcBorders>
              <w:top w:val="nil"/>
              <w:left w:val="nil"/>
              <w:bottom w:val="single" w:sz="4" w:space="0" w:color="auto"/>
              <w:right w:val="nil"/>
            </w:tcBorders>
            <w:shd w:val="clear" w:color="000000" w:fill="FFFFFF"/>
            <w:vAlign w:val="center"/>
            <w:hideMark/>
          </w:tcPr>
          <w:p w14:paraId="7ADEAF3A" w14:textId="77777777" w:rsidR="006414F9" w:rsidRPr="006414F9" w:rsidRDefault="006414F9" w:rsidP="006414F9">
            <w:pPr>
              <w:rPr>
                <w:color w:val="000000"/>
                <w:lang w:bidi="en-US"/>
              </w:rPr>
            </w:pPr>
            <w:r w:rsidRPr="006414F9">
              <w:rPr>
                <w:color w:val="000000"/>
                <w:lang w:bidi="en-US"/>
              </w:rPr>
              <w:t>Gamification</w:t>
            </w:r>
          </w:p>
        </w:tc>
        <w:tc>
          <w:tcPr>
            <w:tcW w:w="0" w:type="auto"/>
            <w:tcBorders>
              <w:top w:val="nil"/>
              <w:left w:val="nil"/>
              <w:bottom w:val="single" w:sz="4" w:space="0" w:color="auto"/>
              <w:right w:val="nil"/>
            </w:tcBorders>
            <w:shd w:val="clear" w:color="000000" w:fill="FFFFFF"/>
            <w:vAlign w:val="center"/>
            <w:hideMark/>
          </w:tcPr>
          <w:p w14:paraId="4BF52F38" w14:textId="77777777" w:rsidR="006414F9" w:rsidRPr="006414F9" w:rsidRDefault="006414F9" w:rsidP="006414F9">
            <w:pPr>
              <w:rPr>
                <w:color w:val="000000"/>
                <w:lang w:bidi="en-US"/>
              </w:rPr>
            </w:pPr>
            <w:bookmarkStart w:id="1" w:name="_Hlk161653236"/>
            <w:r w:rsidRPr="006414F9">
              <w:rPr>
                <w:color w:val="000000"/>
                <w:lang w:bidi="en-US"/>
              </w:rPr>
              <w:t>Adaptive gamification boosts student engagement and learning outcomes through tailored game elements.</w:t>
            </w:r>
            <w:bookmarkEnd w:id="1"/>
          </w:p>
        </w:tc>
        <w:tc>
          <w:tcPr>
            <w:tcW w:w="0" w:type="auto"/>
            <w:tcBorders>
              <w:top w:val="nil"/>
              <w:left w:val="nil"/>
              <w:bottom w:val="single" w:sz="4" w:space="0" w:color="auto"/>
              <w:right w:val="nil"/>
            </w:tcBorders>
            <w:shd w:val="clear" w:color="000000" w:fill="FFFFFF"/>
            <w:vAlign w:val="center"/>
            <w:hideMark/>
          </w:tcPr>
          <w:p w14:paraId="18214772" w14:textId="77777777" w:rsidR="006414F9" w:rsidRPr="006414F9" w:rsidRDefault="006414F9" w:rsidP="006414F9">
            <w:pPr>
              <w:rPr>
                <w:color w:val="000000"/>
                <w:lang w:bidi="en-US"/>
              </w:rPr>
            </w:pPr>
            <w:r w:rsidRPr="006414F9">
              <w:rPr>
                <w:color w:val="000000"/>
                <w:lang w:bidi="en-US"/>
              </w:rPr>
              <w:t>Literature Review and Future Challenges"</w:t>
            </w:r>
          </w:p>
        </w:tc>
        <w:tc>
          <w:tcPr>
            <w:tcW w:w="0" w:type="auto"/>
            <w:tcBorders>
              <w:top w:val="nil"/>
              <w:left w:val="nil"/>
              <w:bottom w:val="single" w:sz="4" w:space="0" w:color="auto"/>
              <w:right w:val="nil"/>
            </w:tcBorders>
            <w:shd w:val="clear" w:color="000000" w:fill="FFFFFF"/>
            <w:vAlign w:val="center"/>
            <w:hideMark/>
          </w:tcPr>
          <w:p w14:paraId="4FBE9A8F" w14:textId="77777777" w:rsidR="006414F9" w:rsidRPr="006414F9" w:rsidRDefault="006414F9" w:rsidP="006414F9">
            <w:pPr>
              <w:rPr>
                <w:color w:val="000000"/>
                <w:lang w:bidi="en-US"/>
              </w:rPr>
            </w:pPr>
            <w:r w:rsidRPr="006414F9">
              <w:rPr>
                <w:color w:val="000000"/>
                <w:lang w:bidi="en-US"/>
              </w:rPr>
              <w:t>University</w:t>
            </w:r>
          </w:p>
        </w:tc>
        <w:tc>
          <w:tcPr>
            <w:tcW w:w="0" w:type="auto"/>
            <w:tcBorders>
              <w:top w:val="nil"/>
              <w:left w:val="nil"/>
              <w:bottom w:val="single" w:sz="4" w:space="0" w:color="auto"/>
              <w:right w:val="nil"/>
            </w:tcBorders>
            <w:shd w:val="clear" w:color="000000" w:fill="FFFFFF"/>
            <w:vAlign w:val="center"/>
            <w:hideMark/>
          </w:tcPr>
          <w:p w14:paraId="5E3C37FD"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473CCF29"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02E4211B" w14:textId="77777777" w:rsidR="006414F9" w:rsidRPr="006414F9" w:rsidRDefault="006414F9" w:rsidP="006414F9">
            <w:pPr>
              <w:rPr>
                <w:color w:val="000000"/>
                <w:lang w:bidi="en-US"/>
              </w:rPr>
            </w:pPr>
            <w:r w:rsidRPr="006414F9">
              <w:rPr>
                <w:color w:val="000000"/>
                <w:lang w:bidi="en-US"/>
              </w:rPr>
              <w:t>Tunisia</w:t>
            </w:r>
          </w:p>
        </w:tc>
        <w:tc>
          <w:tcPr>
            <w:tcW w:w="0" w:type="auto"/>
            <w:tcBorders>
              <w:top w:val="nil"/>
              <w:left w:val="nil"/>
              <w:bottom w:val="single" w:sz="4" w:space="0" w:color="auto"/>
              <w:right w:val="nil"/>
            </w:tcBorders>
            <w:shd w:val="clear" w:color="000000" w:fill="FFFFFF"/>
            <w:vAlign w:val="center"/>
            <w:hideMark/>
          </w:tcPr>
          <w:p w14:paraId="04D6A7AF" w14:textId="77777777" w:rsidR="006414F9" w:rsidRPr="006414F9" w:rsidRDefault="006414F9" w:rsidP="006414F9">
            <w:pPr>
              <w:rPr>
                <w:color w:val="000000"/>
                <w:lang w:bidi="en-US"/>
              </w:rPr>
            </w:pPr>
            <w:r w:rsidRPr="006414F9">
              <w:rPr>
                <w:color w:val="000000"/>
                <w:lang w:bidi="en-US"/>
              </w:rPr>
              <w:t>Literature review</w:t>
            </w:r>
          </w:p>
        </w:tc>
        <w:tc>
          <w:tcPr>
            <w:tcW w:w="0" w:type="auto"/>
            <w:tcBorders>
              <w:top w:val="nil"/>
              <w:left w:val="nil"/>
              <w:bottom w:val="single" w:sz="4" w:space="0" w:color="auto"/>
              <w:right w:val="nil"/>
            </w:tcBorders>
            <w:shd w:val="clear" w:color="000000" w:fill="FFFFFF"/>
            <w:vAlign w:val="center"/>
            <w:hideMark/>
          </w:tcPr>
          <w:p w14:paraId="39EB91C2" w14:textId="77777777" w:rsidR="006414F9" w:rsidRPr="006414F9" w:rsidRDefault="006414F9" w:rsidP="006414F9">
            <w:pPr>
              <w:rPr>
                <w:color w:val="000000"/>
                <w:lang w:bidi="en-US"/>
              </w:rPr>
            </w:pPr>
            <w:r w:rsidRPr="006414F9">
              <w:rPr>
                <w:color w:val="000000"/>
                <w:lang w:bidi="en-US"/>
              </w:rPr>
              <w:t>Data collection</w:t>
            </w:r>
          </w:p>
        </w:tc>
      </w:tr>
      <w:tr w:rsidR="006414F9" w:rsidRPr="00E40E60" w14:paraId="685445B5" w14:textId="77777777" w:rsidTr="00844528">
        <w:trPr>
          <w:trHeight w:val="1478"/>
        </w:trPr>
        <w:tc>
          <w:tcPr>
            <w:tcW w:w="0" w:type="auto"/>
            <w:tcBorders>
              <w:top w:val="nil"/>
              <w:left w:val="nil"/>
              <w:bottom w:val="single" w:sz="4" w:space="0" w:color="auto"/>
              <w:right w:val="nil"/>
            </w:tcBorders>
            <w:shd w:val="clear" w:color="000000" w:fill="FFFFFF"/>
            <w:vAlign w:val="center"/>
            <w:hideMark/>
          </w:tcPr>
          <w:p w14:paraId="461B138E" w14:textId="77777777" w:rsidR="006414F9" w:rsidRPr="006414F9" w:rsidRDefault="006414F9" w:rsidP="006414F9">
            <w:pPr>
              <w:rPr>
                <w:color w:val="000000"/>
                <w:lang w:bidi="en-US"/>
              </w:rPr>
            </w:pPr>
            <w:r w:rsidRPr="006414F9">
              <w:rPr>
                <w:color w:val="000000"/>
                <w:lang w:bidi="en-US"/>
              </w:rPr>
              <w:t>11</w:t>
            </w:r>
          </w:p>
        </w:tc>
        <w:tc>
          <w:tcPr>
            <w:tcW w:w="0" w:type="auto"/>
            <w:tcBorders>
              <w:top w:val="nil"/>
              <w:left w:val="nil"/>
              <w:bottom w:val="single" w:sz="4" w:space="0" w:color="auto"/>
              <w:right w:val="nil"/>
            </w:tcBorders>
            <w:shd w:val="clear" w:color="000000" w:fill="FFFFFF"/>
            <w:vAlign w:val="center"/>
            <w:hideMark/>
          </w:tcPr>
          <w:p w14:paraId="17CA16AA" w14:textId="38AEEC77" w:rsidR="006414F9" w:rsidRPr="006414F9" w:rsidRDefault="006414F9" w:rsidP="006414F9">
            <w:pPr>
              <w:rPr>
                <w:color w:val="000000"/>
                <w:lang w:val="es-EC" w:bidi="en-US"/>
              </w:rPr>
            </w:pPr>
            <w:r w:rsidRPr="006414F9">
              <w:rPr>
                <w:color w:val="000000"/>
                <w:lang w:val="es-EC" w:bidi="en-US"/>
              </w:rPr>
              <w:t>Aprendizaje basado en proyectos y la gamificación para generar el aprendizaje activo en los estudiantes</w:t>
            </w:r>
            <w:sdt>
              <w:sdtPr>
                <w:rPr>
                  <w:color w:val="000000"/>
                  <w:lang w:val="es-EC" w:bidi="en-US"/>
                </w:rPr>
                <w:tag w:val="MENDELEY_CITATION_v3_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"/>
                <w:id w:val="214013770"/>
                <w:placeholder>
                  <w:docPart w:val="A541D42EC502F646996BCE9FE740B06A"/>
                </w:placeholder>
              </w:sdtPr>
              <w:sdtContent>
                <w:r w:rsidR="00315403" w:rsidRPr="00315403">
                  <w:rPr>
                    <w:color w:val="000000"/>
                    <w:lang w:val="es-EC" w:bidi="en-US"/>
                  </w:rPr>
                  <w:t>(Villacís Macías et al. 2022)</w:t>
                </w:r>
              </w:sdtContent>
            </w:sdt>
            <w:r w:rsidRPr="006414F9">
              <w:rPr>
                <w:color w:val="000000"/>
                <w:lang w:val="es-EC" w:bidi="en-US"/>
              </w:rPr>
              <w:t xml:space="preserve"> [17]</w:t>
            </w:r>
          </w:p>
        </w:tc>
        <w:tc>
          <w:tcPr>
            <w:tcW w:w="0" w:type="auto"/>
            <w:tcBorders>
              <w:top w:val="nil"/>
              <w:left w:val="nil"/>
              <w:bottom w:val="single" w:sz="4" w:space="0" w:color="auto"/>
              <w:right w:val="nil"/>
            </w:tcBorders>
            <w:shd w:val="clear" w:color="000000" w:fill="FFFFFF"/>
            <w:vAlign w:val="center"/>
            <w:hideMark/>
          </w:tcPr>
          <w:p w14:paraId="3ED436B3" w14:textId="77777777" w:rsidR="006414F9" w:rsidRPr="006414F9" w:rsidRDefault="006414F9" w:rsidP="006414F9">
            <w:pPr>
              <w:rPr>
                <w:color w:val="000000"/>
                <w:lang w:bidi="en-US"/>
              </w:rPr>
            </w:pPr>
            <w:r w:rsidRPr="006414F9">
              <w:rPr>
                <w:color w:val="000000"/>
                <w:lang w:bidi="en-US"/>
              </w:rPr>
              <w:t>Gamification</w:t>
            </w:r>
          </w:p>
        </w:tc>
        <w:tc>
          <w:tcPr>
            <w:tcW w:w="0" w:type="auto"/>
            <w:tcBorders>
              <w:top w:val="nil"/>
              <w:left w:val="nil"/>
              <w:bottom w:val="single" w:sz="4" w:space="0" w:color="auto"/>
              <w:right w:val="nil"/>
            </w:tcBorders>
            <w:shd w:val="clear" w:color="000000" w:fill="FFFFFF"/>
            <w:vAlign w:val="center"/>
            <w:hideMark/>
          </w:tcPr>
          <w:p w14:paraId="6E433AAE" w14:textId="77777777" w:rsidR="006414F9" w:rsidRPr="006414F9" w:rsidRDefault="006414F9" w:rsidP="006414F9">
            <w:pPr>
              <w:rPr>
                <w:color w:val="000000"/>
                <w:lang w:bidi="en-US"/>
              </w:rPr>
            </w:pPr>
            <w:bookmarkStart w:id="2" w:name="_Hlk161653280"/>
            <w:r w:rsidRPr="006414F9">
              <w:rPr>
                <w:color w:val="000000"/>
                <w:lang w:bidi="en-US"/>
              </w:rPr>
              <w:t>Implementation of innovative methodologies such as Project-Based Learning and gamification in educational settings, emphasizing the importance of adapting to new technologies.</w:t>
            </w:r>
            <w:bookmarkEnd w:id="2"/>
          </w:p>
        </w:tc>
        <w:tc>
          <w:tcPr>
            <w:tcW w:w="0" w:type="auto"/>
            <w:tcBorders>
              <w:top w:val="nil"/>
              <w:left w:val="nil"/>
              <w:bottom w:val="single" w:sz="4" w:space="0" w:color="auto"/>
              <w:right w:val="nil"/>
            </w:tcBorders>
            <w:shd w:val="clear" w:color="000000" w:fill="FFFFFF"/>
            <w:vAlign w:val="center"/>
            <w:hideMark/>
          </w:tcPr>
          <w:p w14:paraId="242F1442" w14:textId="77777777" w:rsidR="006414F9" w:rsidRPr="006414F9" w:rsidRDefault="006414F9" w:rsidP="006414F9">
            <w:pPr>
              <w:rPr>
                <w:color w:val="000000"/>
                <w:lang w:bidi="en-US"/>
              </w:rPr>
            </w:pPr>
            <w:r w:rsidRPr="006414F9">
              <w:rPr>
                <w:color w:val="000000"/>
                <w:lang w:bidi="en-US"/>
              </w:rPr>
              <w:t>knowledge</w:t>
            </w:r>
          </w:p>
        </w:tc>
        <w:tc>
          <w:tcPr>
            <w:tcW w:w="0" w:type="auto"/>
            <w:tcBorders>
              <w:top w:val="nil"/>
              <w:left w:val="nil"/>
              <w:bottom w:val="single" w:sz="4" w:space="0" w:color="auto"/>
              <w:right w:val="nil"/>
            </w:tcBorders>
            <w:shd w:val="clear" w:color="000000" w:fill="FFFFFF"/>
            <w:vAlign w:val="center"/>
            <w:hideMark/>
          </w:tcPr>
          <w:p w14:paraId="3D28E2CC" w14:textId="77777777" w:rsidR="006414F9" w:rsidRPr="006414F9" w:rsidRDefault="006414F9" w:rsidP="006414F9">
            <w:pPr>
              <w:rPr>
                <w:color w:val="000000"/>
                <w:lang w:bidi="en-US"/>
              </w:rPr>
            </w:pPr>
            <w:r w:rsidRPr="006414F9">
              <w:rPr>
                <w:color w:val="000000"/>
                <w:lang w:bidi="en-US"/>
              </w:rPr>
              <w:t xml:space="preserve">Elementary school </w:t>
            </w:r>
          </w:p>
        </w:tc>
        <w:tc>
          <w:tcPr>
            <w:tcW w:w="0" w:type="auto"/>
            <w:tcBorders>
              <w:top w:val="nil"/>
              <w:left w:val="nil"/>
              <w:bottom w:val="single" w:sz="4" w:space="0" w:color="auto"/>
              <w:right w:val="nil"/>
            </w:tcBorders>
            <w:shd w:val="clear" w:color="000000" w:fill="FFFFFF"/>
            <w:vAlign w:val="center"/>
            <w:hideMark/>
          </w:tcPr>
          <w:p w14:paraId="64917623" w14:textId="77777777" w:rsidR="006414F9" w:rsidRPr="006414F9" w:rsidRDefault="006414F9" w:rsidP="006414F9">
            <w:pPr>
              <w:rPr>
                <w:color w:val="000000"/>
                <w:lang w:bidi="en-US"/>
              </w:rPr>
            </w:pPr>
            <w:r w:rsidRPr="006414F9">
              <w:rPr>
                <w:color w:val="000000"/>
                <w:lang w:bidi="en-US"/>
              </w:rPr>
              <w:t>90</w:t>
            </w:r>
          </w:p>
        </w:tc>
        <w:tc>
          <w:tcPr>
            <w:tcW w:w="0" w:type="auto"/>
            <w:tcBorders>
              <w:top w:val="nil"/>
              <w:left w:val="nil"/>
              <w:bottom w:val="single" w:sz="4" w:space="0" w:color="auto"/>
              <w:right w:val="nil"/>
            </w:tcBorders>
            <w:shd w:val="clear" w:color="000000" w:fill="FFFFFF"/>
            <w:vAlign w:val="center"/>
            <w:hideMark/>
          </w:tcPr>
          <w:p w14:paraId="3B6E083D" w14:textId="77777777" w:rsidR="006414F9" w:rsidRPr="006414F9" w:rsidRDefault="006414F9" w:rsidP="006414F9">
            <w:pPr>
              <w:rPr>
                <w:color w:val="000000"/>
                <w:lang w:bidi="en-US"/>
              </w:rPr>
            </w:pPr>
            <w:r w:rsidRPr="006414F9">
              <w:rPr>
                <w:color w:val="000000"/>
                <w:lang w:bidi="en-US"/>
              </w:rPr>
              <w:t>8-9 years old</w:t>
            </w:r>
          </w:p>
        </w:tc>
        <w:tc>
          <w:tcPr>
            <w:tcW w:w="0" w:type="auto"/>
            <w:tcBorders>
              <w:top w:val="nil"/>
              <w:left w:val="nil"/>
              <w:bottom w:val="single" w:sz="4" w:space="0" w:color="auto"/>
              <w:right w:val="nil"/>
            </w:tcBorders>
            <w:shd w:val="clear" w:color="000000" w:fill="FFFFFF"/>
            <w:vAlign w:val="center"/>
            <w:hideMark/>
          </w:tcPr>
          <w:p w14:paraId="073ED8BE" w14:textId="77777777" w:rsidR="006414F9" w:rsidRPr="006414F9" w:rsidRDefault="006414F9" w:rsidP="006414F9">
            <w:pPr>
              <w:rPr>
                <w:color w:val="000000"/>
                <w:lang w:bidi="en-US"/>
              </w:rPr>
            </w:pPr>
            <w:r w:rsidRPr="006414F9">
              <w:rPr>
                <w:color w:val="000000"/>
                <w:lang w:bidi="en-US"/>
              </w:rPr>
              <w:t>Ecuador</w:t>
            </w:r>
          </w:p>
        </w:tc>
        <w:tc>
          <w:tcPr>
            <w:tcW w:w="0" w:type="auto"/>
            <w:tcBorders>
              <w:top w:val="nil"/>
              <w:left w:val="nil"/>
              <w:bottom w:val="single" w:sz="4" w:space="0" w:color="auto"/>
              <w:right w:val="nil"/>
            </w:tcBorders>
            <w:shd w:val="clear" w:color="000000" w:fill="FFFFFF"/>
            <w:vAlign w:val="center"/>
            <w:hideMark/>
          </w:tcPr>
          <w:p w14:paraId="110D9691" w14:textId="77777777" w:rsidR="006414F9" w:rsidRPr="006414F9" w:rsidRDefault="006414F9" w:rsidP="006414F9">
            <w:pPr>
              <w:rPr>
                <w:color w:val="000000"/>
                <w:lang w:bidi="en-US"/>
              </w:rPr>
            </w:pPr>
            <w:r w:rsidRPr="006414F9">
              <w:rPr>
                <w:color w:val="000000"/>
                <w:lang w:bidi="en-US"/>
              </w:rPr>
              <w:t xml:space="preserve">- </w:t>
            </w:r>
          </w:p>
        </w:tc>
        <w:tc>
          <w:tcPr>
            <w:tcW w:w="0" w:type="auto"/>
            <w:tcBorders>
              <w:top w:val="nil"/>
              <w:left w:val="nil"/>
              <w:bottom w:val="single" w:sz="4" w:space="0" w:color="auto"/>
              <w:right w:val="nil"/>
            </w:tcBorders>
            <w:shd w:val="clear" w:color="000000" w:fill="FFFFFF"/>
            <w:vAlign w:val="center"/>
            <w:hideMark/>
          </w:tcPr>
          <w:p w14:paraId="5155EC3A" w14:textId="77777777" w:rsidR="006414F9" w:rsidRPr="006414F9" w:rsidRDefault="006414F9" w:rsidP="006414F9">
            <w:pPr>
              <w:rPr>
                <w:color w:val="000000"/>
                <w:lang w:bidi="en-US"/>
              </w:rPr>
            </w:pPr>
            <w:r w:rsidRPr="006414F9">
              <w:rPr>
                <w:color w:val="000000"/>
                <w:lang w:bidi="en-US"/>
              </w:rPr>
              <w:t>Questionary</w:t>
            </w:r>
          </w:p>
        </w:tc>
      </w:tr>
      <w:tr w:rsidR="006414F9" w:rsidRPr="00E40E60" w14:paraId="26AB1464" w14:textId="77777777" w:rsidTr="00844528">
        <w:trPr>
          <w:trHeight w:val="1478"/>
        </w:trPr>
        <w:tc>
          <w:tcPr>
            <w:tcW w:w="0" w:type="auto"/>
            <w:tcBorders>
              <w:top w:val="nil"/>
              <w:left w:val="nil"/>
              <w:bottom w:val="single" w:sz="4" w:space="0" w:color="auto"/>
              <w:right w:val="nil"/>
            </w:tcBorders>
            <w:shd w:val="clear" w:color="000000" w:fill="FFFFFF"/>
            <w:vAlign w:val="center"/>
            <w:hideMark/>
          </w:tcPr>
          <w:p w14:paraId="04032C64" w14:textId="77777777" w:rsidR="006414F9" w:rsidRPr="006414F9" w:rsidRDefault="006414F9" w:rsidP="006414F9">
            <w:pPr>
              <w:rPr>
                <w:color w:val="000000"/>
                <w:lang w:bidi="en-US"/>
              </w:rPr>
            </w:pPr>
            <w:r w:rsidRPr="006414F9">
              <w:rPr>
                <w:color w:val="000000"/>
                <w:lang w:bidi="en-US"/>
              </w:rPr>
              <w:t>12</w:t>
            </w:r>
          </w:p>
        </w:tc>
        <w:tc>
          <w:tcPr>
            <w:tcW w:w="0" w:type="auto"/>
            <w:tcBorders>
              <w:top w:val="nil"/>
              <w:left w:val="nil"/>
              <w:bottom w:val="single" w:sz="4" w:space="0" w:color="auto"/>
              <w:right w:val="nil"/>
            </w:tcBorders>
            <w:shd w:val="clear" w:color="000000" w:fill="FFFFFF"/>
            <w:vAlign w:val="center"/>
            <w:hideMark/>
          </w:tcPr>
          <w:p w14:paraId="08CAA091" w14:textId="77777777" w:rsidR="006414F9" w:rsidRPr="006414F9" w:rsidRDefault="006414F9" w:rsidP="006414F9">
            <w:pPr>
              <w:rPr>
                <w:color w:val="000000"/>
                <w:lang w:val="es-EC" w:bidi="en-US"/>
              </w:rPr>
            </w:pPr>
          </w:p>
          <w:p w14:paraId="607EA2E8" w14:textId="6456F5BF" w:rsidR="006414F9" w:rsidRPr="006414F9" w:rsidRDefault="006414F9" w:rsidP="006414F9">
            <w:pPr>
              <w:rPr>
                <w:color w:val="000000"/>
                <w:lang w:val="es-EC" w:bidi="en-US"/>
              </w:rPr>
            </w:pPr>
            <w:r w:rsidRPr="006414F9">
              <w:rPr>
                <w:color w:val="000000"/>
                <w:lang w:val="es-EC" w:bidi="en-US"/>
              </w:rPr>
              <w:t xml:space="preserve">Gamificación, motivación y rendimiento en educación: Una revisión sistemática </w:t>
            </w:r>
            <w:sdt>
              <w:sdtPr>
                <w:rPr>
                  <w:color w:val="000000"/>
                  <w:lang w:val="es-EC" w:bidi="en-US"/>
                </w:rPr>
                <w:tag w:val="MENDELEY_CITATION_v3_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0s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"/>
                <w:id w:val="763581564"/>
                <w:placeholder>
                  <w:docPart w:val="A541D42EC502F646996BCE9FE740B06A"/>
                </w:placeholder>
              </w:sdtPr>
              <w:sdtContent>
                <w:r w:rsidR="00315403" w:rsidRPr="00315403">
                  <w:rPr>
                    <w:color w:val="000000"/>
                    <w:lang w:val="es-EC" w:bidi="en-US"/>
                  </w:rPr>
                  <w:t>(Prieto-Andreu et al. 2022)</w:t>
                </w:r>
              </w:sdtContent>
            </w:sdt>
          </w:p>
        </w:tc>
        <w:tc>
          <w:tcPr>
            <w:tcW w:w="0" w:type="auto"/>
            <w:tcBorders>
              <w:top w:val="nil"/>
              <w:left w:val="nil"/>
              <w:bottom w:val="single" w:sz="4" w:space="0" w:color="auto"/>
              <w:right w:val="nil"/>
            </w:tcBorders>
            <w:shd w:val="clear" w:color="000000" w:fill="FFFFFF"/>
            <w:vAlign w:val="center"/>
            <w:hideMark/>
          </w:tcPr>
          <w:p w14:paraId="753C7C03" w14:textId="77777777" w:rsidR="006414F9" w:rsidRPr="006414F9" w:rsidRDefault="006414F9" w:rsidP="006414F9">
            <w:pPr>
              <w:rPr>
                <w:color w:val="000000"/>
                <w:lang w:bidi="en-US"/>
              </w:rPr>
            </w:pPr>
            <w:r w:rsidRPr="006414F9">
              <w:rPr>
                <w:color w:val="000000"/>
                <w:lang w:bidi="en-US"/>
              </w:rPr>
              <w:t>Gamification</w:t>
            </w:r>
          </w:p>
        </w:tc>
        <w:tc>
          <w:tcPr>
            <w:tcW w:w="0" w:type="auto"/>
            <w:tcBorders>
              <w:top w:val="nil"/>
              <w:left w:val="nil"/>
              <w:bottom w:val="single" w:sz="4" w:space="0" w:color="auto"/>
              <w:right w:val="nil"/>
            </w:tcBorders>
            <w:shd w:val="clear" w:color="000000" w:fill="FFFFFF"/>
            <w:vAlign w:val="center"/>
            <w:hideMark/>
          </w:tcPr>
          <w:p w14:paraId="2C6E8836" w14:textId="77777777" w:rsidR="006414F9" w:rsidRPr="006414F9" w:rsidRDefault="006414F9" w:rsidP="006414F9">
            <w:pPr>
              <w:rPr>
                <w:color w:val="000000"/>
                <w:lang w:bidi="en-US"/>
              </w:rPr>
            </w:pPr>
            <w:bookmarkStart w:id="3" w:name="_Hlk161653296"/>
            <w:r w:rsidRPr="006414F9">
              <w:rPr>
                <w:color w:val="000000"/>
                <w:lang w:bidi="en-US"/>
              </w:rPr>
              <w:t>Gamification in motivation and academic performance, highlighting its impact on healthy habits, cooperative work, and creativity in the educational field.</w:t>
            </w:r>
            <w:bookmarkEnd w:id="3"/>
          </w:p>
        </w:tc>
        <w:tc>
          <w:tcPr>
            <w:tcW w:w="0" w:type="auto"/>
            <w:tcBorders>
              <w:top w:val="nil"/>
              <w:left w:val="nil"/>
              <w:bottom w:val="single" w:sz="4" w:space="0" w:color="auto"/>
              <w:right w:val="nil"/>
            </w:tcBorders>
            <w:shd w:val="clear" w:color="000000" w:fill="FFFFFF"/>
            <w:vAlign w:val="center"/>
            <w:hideMark/>
          </w:tcPr>
          <w:p w14:paraId="276C4288" w14:textId="77777777" w:rsidR="006414F9" w:rsidRPr="006414F9" w:rsidRDefault="006414F9" w:rsidP="00A92F2E">
            <w:pPr>
              <w:ind w:firstLine="0"/>
              <w:rPr>
                <w:color w:val="000000"/>
                <w:lang w:bidi="en-US"/>
              </w:rPr>
            </w:pPr>
            <w:r w:rsidRPr="006414F9">
              <w:rPr>
                <w:color w:val="000000"/>
                <w:lang w:bidi="en-US"/>
              </w:rPr>
              <w:t>Motivation</w:t>
            </w:r>
          </w:p>
          <w:p w14:paraId="7F4116BF" w14:textId="77777777" w:rsidR="006414F9" w:rsidRPr="006414F9" w:rsidRDefault="006414F9" w:rsidP="00A92F2E">
            <w:pPr>
              <w:ind w:firstLine="0"/>
              <w:rPr>
                <w:color w:val="000000"/>
                <w:lang w:bidi="en-US"/>
              </w:rPr>
            </w:pPr>
            <w:r w:rsidRPr="006414F9">
              <w:rPr>
                <w:color w:val="000000"/>
                <w:lang w:bidi="en-US"/>
              </w:rPr>
              <w:t>Academic performance</w:t>
            </w:r>
          </w:p>
          <w:p w14:paraId="7F129831" w14:textId="77777777" w:rsidR="006414F9" w:rsidRPr="006414F9" w:rsidRDefault="006414F9" w:rsidP="00A92F2E">
            <w:pPr>
              <w:ind w:firstLine="0"/>
              <w:rPr>
                <w:color w:val="000000"/>
                <w:lang w:bidi="en-US"/>
              </w:rPr>
            </w:pPr>
            <w:r w:rsidRPr="006414F9">
              <w:rPr>
                <w:color w:val="000000"/>
                <w:lang w:bidi="en-US"/>
              </w:rPr>
              <w:t>Cooperative work</w:t>
            </w:r>
          </w:p>
        </w:tc>
        <w:tc>
          <w:tcPr>
            <w:tcW w:w="0" w:type="auto"/>
            <w:tcBorders>
              <w:top w:val="nil"/>
              <w:left w:val="nil"/>
              <w:bottom w:val="single" w:sz="4" w:space="0" w:color="auto"/>
              <w:right w:val="nil"/>
            </w:tcBorders>
            <w:shd w:val="clear" w:color="000000" w:fill="FFFFFF"/>
            <w:vAlign w:val="center"/>
            <w:hideMark/>
          </w:tcPr>
          <w:p w14:paraId="076584EB" w14:textId="77777777" w:rsidR="006414F9" w:rsidRPr="006414F9" w:rsidRDefault="006414F9" w:rsidP="006414F9">
            <w:pPr>
              <w:rPr>
                <w:color w:val="000000"/>
                <w:lang w:bidi="en-US"/>
              </w:rPr>
            </w:pPr>
            <w:r w:rsidRPr="006414F9">
              <w:rPr>
                <w:color w:val="000000"/>
                <w:lang w:bidi="en-US"/>
              </w:rPr>
              <w:t xml:space="preserve">Primary and secondary school </w:t>
            </w:r>
          </w:p>
        </w:tc>
        <w:tc>
          <w:tcPr>
            <w:tcW w:w="0" w:type="auto"/>
            <w:tcBorders>
              <w:top w:val="nil"/>
              <w:left w:val="nil"/>
              <w:bottom w:val="single" w:sz="4" w:space="0" w:color="auto"/>
              <w:right w:val="nil"/>
            </w:tcBorders>
            <w:shd w:val="clear" w:color="000000" w:fill="FFFFFF"/>
            <w:vAlign w:val="center"/>
            <w:hideMark/>
          </w:tcPr>
          <w:p w14:paraId="5CA8DB40"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54F002B6"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16A4DF81" w14:textId="77777777" w:rsidR="006414F9" w:rsidRPr="006414F9" w:rsidRDefault="006414F9" w:rsidP="006414F9">
            <w:pPr>
              <w:rPr>
                <w:color w:val="000000"/>
                <w:lang w:bidi="en-US"/>
              </w:rPr>
            </w:pPr>
            <w:r w:rsidRPr="006414F9">
              <w:rPr>
                <w:color w:val="000000"/>
                <w:lang w:bidi="en-US"/>
              </w:rPr>
              <w:t xml:space="preserve">Spain </w:t>
            </w:r>
          </w:p>
        </w:tc>
        <w:tc>
          <w:tcPr>
            <w:tcW w:w="0" w:type="auto"/>
            <w:tcBorders>
              <w:top w:val="nil"/>
              <w:left w:val="nil"/>
              <w:bottom w:val="single" w:sz="4" w:space="0" w:color="auto"/>
              <w:right w:val="nil"/>
            </w:tcBorders>
            <w:shd w:val="clear" w:color="000000" w:fill="FFFFFF"/>
            <w:vAlign w:val="center"/>
            <w:hideMark/>
          </w:tcPr>
          <w:p w14:paraId="4E1F141B" w14:textId="77777777" w:rsidR="006414F9" w:rsidRPr="006414F9" w:rsidRDefault="006414F9" w:rsidP="006414F9">
            <w:pPr>
              <w:rPr>
                <w:color w:val="000000"/>
                <w:lang w:bidi="en-US"/>
              </w:rPr>
            </w:pPr>
            <w:r w:rsidRPr="006414F9">
              <w:rPr>
                <w:color w:val="000000"/>
                <w:lang w:bidi="en-US"/>
              </w:rPr>
              <w:t xml:space="preserve">Literature review </w:t>
            </w:r>
          </w:p>
        </w:tc>
        <w:tc>
          <w:tcPr>
            <w:tcW w:w="0" w:type="auto"/>
            <w:tcBorders>
              <w:top w:val="nil"/>
              <w:left w:val="nil"/>
              <w:bottom w:val="single" w:sz="4" w:space="0" w:color="auto"/>
              <w:right w:val="nil"/>
            </w:tcBorders>
            <w:shd w:val="clear" w:color="000000" w:fill="FFFFFF"/>
            <w:vAlign w:val="center"/>
            <w:hideMark/>
          </w:tcPr>
          <w:p w14:paraId="19532B26" w14:textId="77777777" w:rsidR="006414F9" w:rsidRPr="006414F9" w:rsidRDefault="006414F9" w:rsidP="006414F9">
            <w:pPr>
              <w:rPr>
                <w:color w:val="000000"/>
                <w:lang w:bidi="en-US"/>
              </w:rPr>
            </w:pPr>
            <w:r w:rsidRPr="006414F9">
              <w:rPr>
                <w:color w:val="000000"/>
                <w:lang w:bidi="en-US"/>
              </w:rPr>
              <w:t>-Data collection</w:t>
            </w:r>
          </w:p>
        </w:tc>
      </w:tr>
      <w:tr w:rsidR="006414F9" w:rsidRPr="00E40E60" w14:paraId="40A24D23" w14:textId="77777777" w:rsidTr="00844528">
        <w:trPr>
          <w:trHeight w:val="1759"/>
        </w:trPr>
        <w:tc>
          <w:tcPr>
            <w:tcW w:w="0" w:type="auto"/>
            <w:tcBorders>
              <w:top w:val="nil"/>
              <w:left w:val="nil"/>
              <w:bottom w:val="single" w:sz="4" w:space="0" w:color="auto"/>
              <w:right w:val="nil"/>
            </w:tcBorders>
            <w:shd w:val="clear" w:color="000000" w:fill="FFFFFF"/>
            <w:vAlign w:val="center"/>
            <w:hideMark/>
          </w:tcPr>
          <w:p w14:paraId="0C3A1407" w14:textId="77777777" w:rsidR="006414F9" w:rsidRPr="006414F9" w:rsidRDefault="006414F9" w:rsidP="006414F9">
            <w:pPr>
              <w:rPr>
                <w:color w:val="000000"/>
                <w:lang w:bidi="en-US"/>
              </w:rPr>
            </w:pPr>
            <w:r w:rsidRPr="006414F9">
              <w:rPr>
                <w:color w:val="000000"/>
                <w:lang w:bidi="en-US"/>
              </w:rPr>
              <w:t>13</w:t>
            </w:r>
          </w:p>
        </w:tc>
        <w:tc>
          <w:tcPr>
            <w:tcW w:w="0" w:type="auto"/>
            <w:tcBorders>
              <w:top w:val="nil"/>
              <w:left w:val="nil"/>
              <w:bottom w:val="single" w:sz="4" w:space="0" w:color="auto"/>
              <w:right w:val="nil"/>
            </w:tcBorders>
            <w:shd w:val="clear" w:color="000000" w:fill="FFFFFF"/>
            <w:vAlign w:val="center"/>
            <w:hideMark/>
          </w:tcPr>
          <w:p w14:paraId="2B1EFFE6" w14:textId="7E434E88" w:rsidR="006414F9" w:rsidRPr="006414F9" w:rsidRDefault="006414F9" w:rsidP="006414F9">
            <w:pPr>
              <w:rPr>
                <w:color w:val="000000"/>
                <w:lang w:bidi="en-US"/>
              </w:rPr>
            </w:pPr>
            <w:r w:rsidRPr="006414F9">
              <w:rPr>
                <w:color w:val="000000"/>
                <w:lang w:bidi="en-US"/>
              </w:rPr>
              <w:t>The Effects of Gamification on E-learning Education: Systematic Literature Review and Conceptual Model</w:t>
            </w:r>
            <w:sdt>
              <w:sdtPr>
                <w:rPr>
                  <w:color w:val="000000"/>
                  <w:lang w:bidi="en-US"/>
                </w:rPr>
                <w:tag w:val="MENDELEY_CITATION_v3_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"/>
                <w:id w:val="893470179"/>
                <w:placeholder>
                  <w:docPart w:val="A541D42EC502F646996BCE9FE740B06A"/>
                </w:placeholder>
              </w:sdtPr>
              <w:sdtContent>
                <w:r w:rsidR="00315403" w:rsidRPr="00315403">
                  <w:rPr>
                    <w:color w:val="000000"/>
                    <w:lang w:bidi="en-US"/>
                  </w:rPr>
                  <w:t>(Sabri et al. 2022)</w:t>
                </w:r>
              </w:sdtContent>
            </w:sdt>
            <w:r w:rsidRPr="006414F9">
              <w:rPr>
                <w:color w:val="000000"/>
                <w:lang w:bidi="en-US"/>
              </w:rPr>
              <w:t xml:space="preserve"> [58]</w:t>
            </w:r>
          </w:p>
        </w:tc>
        <w:tc>
          <w:tcPr>
            <w:tcW w:w="0" w:type="auto"/>
            <w:tcBorders>
              <w:top w:val="nil"/>
              <w:left w:val="nil"/>
              <w:bottom w:val="single" w:sz="4" w:space="0" w:color="auto"/>
              <w:right w:val="nil"/>
            </w:tcBorders>
            <w:shd w:val="clear" w:color="000000" w:fill="FFFFFF"/>
            <w:vAlign w:val="center"/>
            <w:hideMark/>
          </w:tcPr>
          <w:p w14:paraId="5F4BEC99" w14:textId="77777777" w:rsidR="006414F9" w:rsidRPr="006414F9" w:rsidRDefault="006414F9" w:rsidP="006414F9">
            <w:pPr>
              <w:rPr>
                <w:color w:val="000000"/>
                <w:lang w:bidi="en-US"/>
              </w:rPr>
            </w:pPr>
            <w:r w:rsidRPr="006414F9">
              <w:rPr>
                <w:color w:val="000000"/>
                <w:lang w:bidi="en-US"/>
              </w:rPr>
              <w:t>Gamification</w:t>
            </w:r>
          </w:p>
        </w:tc>
        <w:tc>
          <w:tcPr>
            <w:tcW w:w="0" w:type="auto"/>
            <w:tcBorders>
              <w:top w:val="nil"/>
              <w:left w:val="nil"/>
              <w:bottom w:val="single" w:sz="4" w:space="0" w:color="auto"/>
              <w:right w:val="nil"/>
            </w:tcBorders>
            <w:shd w:val="clear" w:color="000000" w:fill="FFFFFF"/>
            <w:vAlign w:val="center"/>
            <w:hideMark/>
          </w:tcPr>
          <w:p w14:paraId="7EC0A5CF" w14:textId="77777777" w:rsidR="006414F9" w:rsidRPr="006414F9" w:rsidRDefault="006414F9" w:rsidP="006414F9">
            <w:pPr>
              <w:rPr>
                <w:color w:val="000000"/>
                <w:lang w:bidi="en-US"/>
              </w:rPr>
            </w:pPr>
            <w:bookmarkStart w:id="4" w:name="_Hlk161653356"/>
            <w:r w:rsidRPr="006414F9">
              <w:rPr>
                <w:color w:val="000000"/>
                <w:lang w:bidi="en-US"/>
              </w:rPr>
              <w:t>Gamification enhances online education, boosting students' motivation and effectiveness through innovative conceptual models.</w:t>
            </w:r>
            <w:bookmarkEnd w:id="4"/>
          </w:p>
        </w:tc>
        <w:tc>
          <w:tcPr>
            <w:tcW w:w="0" w:type="auto"/>
            <w:tcBorders>
              <w:top w:val="nil"/>
              <w:left w:val="nil"/>
              <w:bottom w:val="single" w:sz="4" w:space="0" w:color="auto"/>
              <w:right w:val="nil"/>
            </w:tcBorders>
            <w:shd w:val="clear" w:color="000000" w:fill="FFFFFF"/>
            <w:vAlign w:val="center"/>
            <w:hideMark/>
          </w:tcPr>
          <w:p w14:paraId="3FA5FC8C" w14:textId="77777777" w:rsidR="006414F9" w:rsidRPr="006414F9" w:rsidRDefault="006414F9" w:rsidP="00A92F2E">
            <w:pPr>
              <w:ind w:firstLine="0"/>
              <w:rPr>
                <w:color w:val="000000"/>
                <w:lang w:bidi="en-US"/>
              </w:rPr>
            </w:pPr>
            <w:r w:rsidRPr="006414F9">
              <w:rPr>
                <w:color w:val="000000"/>
                <w:lang w:bidi="en-US"/>
              </w:rPr>
              <w:t>Motivation academic</w:t>
            </w:r>
          </w:p>
        </w:tc>
        <w:tc>
          <w:tcPr>
            <w:tcW w:w="0" w:type="auto"/>
            <w:tcBorders>
              <w:top w:val="nil"/>
              <w:left w:val="nil"/>
              <w:bottom w:val="single" w:sz="4" w:space="0" w:color="auto"/>
              <w:right w:val="nil"/>
            </w:tcBorders>
            <w:shd w:val="clear" w:color="000000" w:fill="FFFFFF"/>
            <w:vAlign w:val="center"/>
            <w:hideMark/>
          </w:tcPr>
          <w:p w14:paraId="5DD6548F" w14:textId="77777777" w:rsidR="006414F9" w:rsidRPr="006414F9" w:rsidRDefault="006414F9" w:rsidP="006414F9">
            <w:pPr>
              <w:rPr>
                <w:color w:val="000000"/>
                <w:lang w:bidi="en-US"/>
              </w:rPr>
            </w:pPr>
            <w:r w:rsidRPr="006414F9">
              <w:rPr>
                <w:color w:val="000000"/>
                <w:lang w:bidi="en-US"/>
              </w:rPr>
              <w:t>University</w:t>
            </w:r>
          </w:p>
        </w:tc>
        <w:tc>
          <w:tcPr>
            <w:tcW w:w="0" w:type="auto"/>
            <w:tcBorders>
              <w:top w:val="nil"/>
              <w:left w:val="nil"/>
              <w:bottom w:val="single" w:sz="4" w:space="0" w:color="auto"/>
              <w:right w:val="nil"/>
            </w:tcBorders>
            <w:shd w:val="clear" w:color="000000" w:fill="FFFFFF"/>
            <w:vAlign w:val="center"/>
            <w:hideMark/>
          </w:tcPr>
          <w:p w14:paraId="0276D9A7" w14:textId="77777777" w:rsidR="006414F9" w:rsidRPr="006414F9" w:rsidRDefault="006414F9" w:rsidP="006414F9">
            <w:pPr>
              <w:rPr>
                <w:color w:val="000000"/>
                <w:lang w:bidi="en-US"/>
              </w:rPr>
            </w:pPr>
            <w:r w:rsidRPr="006414F9">
              <w:rPr>
                <w:color w:val="000000"/>
                <w:lang w:bidi="en-US"/>
              </w:rPr>
              <w:t>97</w:t>
            </w:r>
          </w:p>
        </w:tc>
        <w:tc>
          <w:tcPr>
            <w:tcW w:w="0" w:type="auto"/>
            <w:tcBorders>
              <w:top w:val="nil"/>
              <w:left w:val="nil"/>
              <w:bottom w:val="single" w:sz="4" w:space="0" w:color="auto"/>
              <w:right w:val="nil"/>
            </w:tcBorders>
            <w:shd w:val="clear" w:color="000000" w:fill="FFFFFF"/>
            <w:vAlign w:val="center"/>
            <w:hideMark/>
          </w:tcPr>
          <w:p w14:paraId="24889E22" w14:textId="77777777" w:rsidR="006414F9" w:rsidRPr="006414F9" w:rsidRDefault="006414F9" w:rsidP="006414F9">
            <w:pPr>
              <w:rPr>
                <w:color w:val="000000"/>
                <w:lang w:bidi="en-US"/>
              </w:rPr>
            </w:pPr>
            <w:r w:rsidRPr="006414F9">
              <w:rPr>
                <w:color w:val="000000"/>
                <w:lang w:bidi="en-US"/>
              </w:rPr>
              <w:t>-</w:t>
            </w:r>
          </w:p>
        </w:tc>
        <w:tc>
          <w:tcPr>
            <w:tcW w:w="0" w:type="auto"/>
            <w:tcBorders>
              <w:top w:val="nil"/>
              <w:left w:val="nil"/>
              <w:bottom w:val="single" w:sz="4" w:space="0" w:color="auto"/>
              <w:right w:val="nil"/>
            </w:tcBorders>
            <w:shd w:val="clear" w:color="000000" w:fill="FFFFFF"/>
            <w:vAlign w:val="center"/>
            <w:hideMark/>
          </w:tcPr>
          <w:p w14:paraId="28273641" w14:textId="77777777" w:rsidR="006414F9" w:rsidRPr="006414F9" w:rsidRDefault="006414F9" w:rsidP="006414F9">
            <w:pPr>
              <w:rPr>
                <w:color w:val="000000"/>
                <w:lang w:bidi="en-US"/>
              </w:rPr>
            </w:pPr>
            <w:r w:rsidRPr="006414F9">
              <w:rPr>
                <w:color w:val="000000"/>
                <w:lang w:bidi="en-US"/>
              </w:rPr>
              <w:t>Morocco</w:t>
            </w:r>
          </w:p>
        </w:tc>
        <w:tc>
          <w:tcPr>
            <w:tcW w:w="0" w:type="auto"/>
            <w:tcBorders>
              <w:top w:val="nil"/>
              <w:left w:val="nil"/>
              <w:bottom w:val="single" w:sz="4" w:space="0" w:color="auto"/>
              <w:right w:val="nil"/>
            </w:tcBorders>
            <w:shd w:val="clear" w:color="000000" w:fill="FFFFFF"/>
            <w:vAlign w:val="center"/>
            <w:hideMark/>
          </w:tcPr>
          <w:p w14:paraId="03591310" w14:textId="77777777" w:rsidR="006414F9" w:rsidRPr="006414F9" w:rsidRDefault="006414F9" w:rsidP="006414F9">
            <w:pPr>
              <w:rPr>
                <w:color w:val="000000"/>
                <w:lang w:bidi="en-US"/>
              </w:rPr>
            </w:pPr>
            <w:r w:rsidRPr="006414F9">
              <w:rPr>
                <w:color w:val="000000"/>
                <w:lang w:bidi="en-US"/>
              </w:rPr>
              <w:t>Games in learning</w:t>
            </w:r>
          </w:p>
        </w:tc>
        <w:tc>
          <w:tcPr>
            <w:tcW w:w="0" w:type="auto"/>
            <w:tcBorders>
              <w:top w:val="nil"/>
              <w:left w:val="nil"/>
              <w:bottom w:val="single" w:sz="4" w:space="0" w:color="auto"/>
              <w:right w:val="nil"/>
            </w:tcBorders>
            <w:shd w:val="clear" w:color="000000" w:fill="FFFFFF"/>
            <w:vAlign w:val="center"/>
            <w:hideMark/>
          </w:tcPr>
          <w:p w14:paraId="0B3D102D" w14:textId="77777777" w:rsidR="006414F9" w:rsidRPr="006414F9" w:rsidRDefault="006414F9" w:rsidP="006414F9">
            <w:pPr>
              <w:rPr>
                <w:color w:val="000000"/>
                <w:lang w:bidi="en-US"/>
              </w:rPr>
            </w:pPr>
            <w:r w:rsidRPr="006414F9">
              <w:rPr>
                <w:color w:val="000000"/>
                <w:lang w:bidi="en-US"/>
              </w:rPr>
              <w:t>Questionary</w:t>
            </w:r>
          </w:p>
        </w:tc>
      </w:tr>
    </w:tbl>
    <w:p w14:paraId="096EB78C" w14:textId="1A8D03E7" w:rsidR="006414F9" w:rsidRPr="00E40E60" w:rsidRDefault="006414F9" w:rsidP="006414F9">
      <w:pPr>
        <w:rPr>
          <w:color w:val="000000"/>
          <w:lang w:bidi="en-US"/>
        </w:rPr>
      </w:pPr>
    </w:p>
    <w:p w14:paraId="146474A2" w14:textId="77777777" w:rsidR="00A92F2E" w:rsidRPr="00E40E60" w:rsidRDefault="00A92F2E" w:rsidP="00A92F2E">
      <w:pPr>
        <w:ind w:firstLine="0"/>
        <w:rPr>
          <w:color w:val="000000"/>
          <w:lang w:bidi="en-US"/>
        </w:rPr>
        <w:sectPr w:rsidR="00A92F2E" w:rsidRPr="00E40E60" w:rsidSect="006414F9">
          <w:pgSz w:w="16838" w:h="11906" w:orient="landscape" w:code="9"/>
          <w:pgMar w:top="1179" w:right="1140" w:bottom="1281" w:left="1140" w:header="2381" w:footer="2324" w:gutter="0"/>
          <w:cols w:space="227"/>
          <w:titlePg/>
          <w:docGrid w:linePitch="272"/>
        </w:sectPr>
      </w:pPr>
    </w:p>
    <w:p w14:paraId="4E6C0A7B" w14:textId="77777777" w:rsidR="00A92F2E" w:rsidRPr="00E40E60" w:rsidRDefault="00A92F2E" w:rsidP="00A92F2E">
      <w:pPr>
        <w:ind w:firstLine="0"/>
        <w:rPr>
          <w:color w:val="000000"/>
          <w:lang w:bidi="en-US"/>
        </w:rPr>
      </w:pPr>
    </w:p>
    <w:tbl>
      <w:tblPr>
        <w:tblpPr w:leftFromText="141" w:rightFromText="141" w:vertAnchor="text" w:tblpY="1"/>
        <w:tblOverlap w:val="never"/>
        <w:tblW w:w="13844" w:type="dxa"/>
        <w:tblLook w:val="04A0" w:firstRow="1" w:lastRow="0" w:firstColumn="1" w:lastColumn="0" w:noHBand="0" w:noVBand="1"/>
      </w:tblPr>
      <w:tblGrid>
        <w:gridCol w:w="644"/>
        <w:gridCol w:w="1575"/>
        <w:gridCol w:w="1488"/>
        <w:gridCol w:w="1505"/>
        <w:gridCol w:w="1482"/>
        <w:gridCol w:w="1272"/>
        <w:gridCol w:w="1041"/>
        <w:gridCol w:w="825"/>
        <w:gridCol w:w="1090"/>
        <w:gridCol w:w="1467"/>
        <w:gridCol w:w="1455"/>
      </w:tblGrid>
      <w:tr w:rsidR="00A92F2E" w:rsidRPr="00E40E60" w14:paraId="6F1815C8" w14:textId="77777777" w:rsidTr="00D05847">
        <w:trPr>
          <w:trHeight w:val="4052"/>
        </w:trPr>
        <w:tc>
          <w:tcPr>
            <w:tcW w:w="553" w:type="dxa"/>
            <w:tcBorders>
              <w:top w:val="nil"/>
              <w:left w:val="nil"/>
              <w:bottom w:val="single" w:sz="4" w:space="0" w:color="auto"/>
              <w:right w:val="nil"/>
            </w:tcBorders>
            <w:shd w:val="clear" w:color="000000" w:fill="FFFFFF"/>
            <w:vAlign w:val="center"/>
            <w:hideMark/>
          </w:tcPr>
          <w:p w14:paraId="371F8464" w14:textId="77777777" w:rsidR="00A92F2E" w:rsidRPr="00A92F2E" w:rsidRDefault="00A92F2E" w:rsidP="00A92F2E">
            <w:pPr>
              <w:rPr>
                <w:color w:val="000000"/>
                <w:lang w:bidi="en-US"/>
              </w:rPr>
            </w:pPr>
            <w:r w:rsidRPr="00A92F2E">
              <w:rPr>
                <w:color w:val="000000"/>
                <w:lang w:bidi="en-US"/>
              </w:rPr>
              <w:t>14</w:t>
            </w:r>
          </w:p>
        </w:tc>
        <w:tc>
          <w:tcPr>
            <w:tcW w:w="1578" w:type="dxa"/>
            <w:tcBorders>
              <w:top w:val="nil"/>
              <w:left w:val="nil"/>
              <w:bottom w:val="single" w:sz="4" w:space="0" w:color="auto"/>
              <w:right w:val="nil"/>
            </w:tcBorders>
            <w:shd w:val="clear" w:color="000000" w:fill="FFFFFF"/>
            <w:vAlign w:val="center"/>
            <w:hideMark/>
          </w:tcPr>
          <w:p w14:paraId="4F26B231" w14:textId="0E2ACFC7" w:rsidR="00A92F2E" w:rsidRPr="00A92F2E" w:rsidRDefault="00A92F2E" w:rsidP="00A92F2E">
            <w:pPr>
              <w:rPr>
                <w:color w:val="000000"/>
                <w:lang w:bidi="en-US"/>
              </w:rPr>
            </w:pPr>
            <w:r w:rsidRPr="00A92F2E">
              <w:rPr>
                <w:color w:val="000000"/>
                <w:lang w:bidi="en-US"/>
              </w:rPr>
              <w:t>ChatGPT: Revolutionizing student achievement in the electronic magnetism unit for eleventh-grade students in Emirates schools</w:t>
            </w:r>
            <w:sdt>
              <w:sdtPr>
                <w:rPr>
                  <w:color w:val="000000"/>
                  <w:lang w:bidi="en-US"/>
                </w:rPr>
                <w:tag w:val="MENDELEY_CITATION_v3_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"/>
                <w:id w:val="-1224831270"/>
                <w:placeholder>
                  <w:docPart w:val="02A201EA3FF90F4D9A9AA69DDCE6EAE9"/>
                </w:placeholder>
              </w:sdtPr>
              <w:sdtContent>
                <w:r w:rsidR="00315403" w:rsidRPr="00315403">
                  <w:rPr>
                    <w:color w:val="000000"/>
                    <w:lang w:bidi="en-US"/>
                  </w:rPr>
                  <w:t>(Alneyadi and Wardat 2023)</w:t>
                </w:r>
              </w:sdtContent>
            </w:sdt>
          </w:p>
        </w:tc>
        <w:tc>
          <w:tcPr>
            <w:tcW w:w="1505" w:type="dxa"/>
            <w:tcBorders>
              <w:top w:val="nil"/>
              <w:left w:val="nil"/>
              <w:bottom w:val="single" w:sz="4" w:space="0" w:color="auto"/>
              <w:right w:val="nil"/>
            </w:tcBorders>
            <w:shd w:val="clear" w:color="000000" w:fill="FFFFFF"/>
            <w:vAlign w:val="center"/>
            <w:hideMark/>
          </w:tcPr>
          <w:p w14:paraId="1A8ECEAE" w14:textId="77777777" w:rsidR="00A92F2E" w:rsidRPr="00A92F2E" w:rsidRDefault="00A92F2E" w:rsidP="00A92F2E">
            <w:pPr>
              <w:rPr>
                <w:color w:val="000000"/>
                <w:lang w:bidi="en-US"/>
              </w:rPr>
            </w:pPr>
            <w:r w:rsidRPr="00A92F2E">
              <w:rPr>
                <w:color w:val="000000"/>
                <w:lang w:bidi="en-US"/>
              </w:rPr>
              <w:t>Gamification</w:t>
            </w:r>
          </w:p>
        </w:tc>
        <w:tc>
          <w:tcPr>
            <w:tcW w:w="1513" w:type="dxa"/>
            <w:tcBorders>
              <w:top w:val="nil"/>
              <w:left w:val="nil"/>
              <w:bottom w:val="single" w:sz="4" w:space="0" w:color="auto"/>
              <w:right w:val="nil"/>
            </w:tcBorders>
            <w:shd w:val="clear" w:color="000000" w:fill="FFFFFF"/>
            <w:vAlign w:val="center"/>
            <w:hideMark/>
          </w:tcPr>
          <w:p w14:paraId="739BAA9F" w14:textId="77777777" w:rsidR="00A92F2E" w:rsidRPr="00A92F2E" w:rsidRDefault="00A92F2E" w:rsidP="00A92F2E">
            <w:pPr>
              <w:rPr>
                <w:color w:val="000000"/>
                <w:lang w:bidi="en-US"/>
              </w:rPr>
            </w:pPr>
            <w:r w:rsidRPr="00A92F2E">
              <w:rPr>
                <w:color w:val="000000"/>
                <w:lang w:bidi="en-US"/>
              </w:rPr>
              <w:t>The study found that ChatGPT had a positive influence on students' achievement in the electronic magnetism unit. The results indicated that ChatGPT can enhance students' learning experiences and improve educational outcomes, particularly by promoting higher-order thinking skill</w:t>
            </w:r>
          </w:p>
        </w:tc>
        <w:tc>
          <w:tcPr>
            <w:tcW w:w="1494" w:type="dxa"/>
            <w:tcBorders>
              <w:top w:val="nil"/>
              <w:left w:val="nil"/>
              <w:bottom w:val="single" w:sz="4" w:space="0" w:color="auto"/>
              <w:right w:val="nil"/>
            </w:tcBorders>
            <w:shd w:val="clear" w:color="000000" w:fill="FFFFFF"/>
            <w:vAlign w:val="center"/>
            <w:hideMark/>
          </w:tcPr>
          <w:p w14:paraId="35ED858E" w14:textId="77777777" w:rsidR="00A92F2E" w:rsidRPr="00A92F2E" w:rsidRDefault="00A92F2E" w:rsidP="00A92F2E">
            <w:pPr>
              <w:rPr>
                <w:color w:val="000000"/>
                <w:lang w:bidi="en-US"/>
              </w:rPr>
            </w:pPr>
            <w:r w:rsidRPr="00A92F2E">
              <w:rPr>
                <w:color w:val="000000"/>
                <w:lang w:bidi="en-US"/>
              </w:rPr>
              <w:t>Learning style</w:t>
            </w:r>
          </w:p>
        </w:tc>
        <w:tc>
          <w:tcPr>
            <w:tcW w:w="1287" w:type="dxa"/>
            <w:tcBorders>
              <w:top w:val="nil"/>
              <w:left w:val="nil"/>
              <w:bottom w:val="single" w:sz="4" w:space="0" w:color="auto"/>
              <w:right w:val="nil"/>
            </w:tcBorders>
            <w:shd w:val="clear" w:color="000000" w:fill="FFFFFF"/>
            <w:vAlign w:val="center"/>
            <w:hideMark/>
          </w:tcPr>
          <w:p w14:paraId="742972B9" w14:textId="77777777" w:rsidR="00A92F2E" w:rsidRPr="00A92F2E" w:rsidRDefault="00A92F2E" w:rsidP="00A92F2E">
            <w:pPr>
              <w:rPr>
                <w:color w:val="000000"/>
                <w:lang w:bidi="en-US"/>
              </w:rPr>
            </w:pPr>
            <w:r w:rsidRPr="00A92F2E">
              <w:rPr>
                <w:color w:val="000000"/>
                <w:lang w:bidi="en-US"/>
              </w:rPr>
              <w:t>Secondary (high school)</w:t>
            </w:r>
          </w:p>
        </w:tc>
        <w:tc>
          <w:tcPr>
            <w:tcW w:w="1051" w:type="dxa"/>
            <w:tcBorders>
              <w:top w:val="nil"/>
              <w:left w:val="nil"/>
              <w:bottom w:val="single" w:sz="4" w:space="0" w:color="auto"/>
              <w:right w:val="nil"/>
            </w:tcBorders>
            <w:shd w:val="clear" w:color="000000" w:fill="FFFFFF"/>
            <w:vAlign w:val="center"/>
            <w:hideMark/>
          </w:tcPr>
          <w:p w14:paraId="752310C0" w14:textId="77777777" w:rsidR="00A92F2E" w:rsidRPr="00A92F2E" w:rsidRDefault="00A92F2E" w:rsidP="00A92F2E">
            <w:pPr>
              <w:rPr>
                <w:color w:val="000000"/>
                <w:lang w:bidi="en-US"/>
              </w:rPr>
            </w:pPr>
            <w:r w:rsidRPr="00A92F2E">
              <w:rPr>
                <w:color w:val="000000"/>
                <w:lang w:bidi="en-US"/>
              </w:rPr>
              <w:t>-</w:t>
            </w:r>
          </w:p>
        </w:tc>
        <w:tc>
          <w:tcPr>
            <w:tcW w:w="829" w:type="dxa"/>
            <w:tcBorders>
              <w:top w:val="nil"/>
              <w:left w:val="nil"/>
              <w:bottom w:val="single" w:sz="4" w:space="0" w:color="auto"/>
              <w:right w:val="nil"/>
            </w:tcBorders>
            <w:shd w:val="clear" w:color="000000" w:fill="FFFFFF"/>
            <w:vAlign w:val="center"/>
            <w:hideMark/>
          </w:tcPr>
          <w:p w14:paraId="5D468504" w14:textId="77777777" w:rsidR="00A92F2E" w:rsidRPr="00A92F2E" w:rsidRDefault="00A92F2E" w:rsidP="00A92F2E">
            <w:pPr>
              <w:rPr>
                <w:color w:val="000000"/>
                <w:lang w:bidi="en-US"/>
              </w:rPr>
            </w:pPr>
            <w:r w:rsidRPr="00A92F2E">
              <w:rPr>
                <w:color w:val="000000"/>
                <w:lang w:bidi="en-US"/>
              </w:rPr>
              <w:t>-</w:t>
            </w:r>
          </w:p>
        </w:tc>
        <w:tc>
          <w:tcPr>
            <w:tcW w:w="1090" w:type="dxa"/>
            <w:tcBorders>
              <w:top w:val="nil"/>
              <w:left w:val="nil"/>
              <w:bottom w:val="single" w:sz="4" w:space="0" w:color="auto"/>
              <w:right w:val="nil"/>
            </w:tcBorders>
            <w:shd w:val="clear" w:color="000000" w:fill="FFFFFF"/>
            <w:vAlign w:val="center"/>
            <w:hideMark/>
          </w:tcPr>
          <w:p w14:paraId="7569E09D" w14:textId="77777777" w:rsidR="00A92F2E" w:rsidRPr="00A92F2E" w:rsidRDefault="00A92F2E" w:rsidP="00A92F2E">
            <w:pPr>
              <w:rPr>
                <w:color w:val="000000"/>
                <w:lang w:bidi="en-US"/>
              </w:rPr>
            </w:pPr>
            <w:r w:rsidRPr="00A92F2E">
              <w:rPr>
                <w:color w:val="000000"/>
                <w:lang w:bidi="en-US"/>
              </w:rPr>
              <w:t>United Arab Emirates</w:t>
            </w:r>
          </w:p>
        </w:tc>
        <w:tc>
          <w:tcPr>
            <w:tcW w:w="1483" w:type="dxa"/>
            <w:tcBorders>
              <w:top w:val="nil"/>
              <w:left w:val="nil"/>
              <w:bottom w:val="single" w:sz="4" w:space="0" w:color="auto"/>
              <w:right w:val="nil"/>
            </w:tcBorders>
            <w:shd w:val="clear" w:color="000000" w:fill="FFFFFF"/>
            <w:vAlign w:val="center"/>
            <w:hideMark/>
          </w:tcPr>
          <w:p w14:paraId="79DAD208" w14:textId="77777777" w:rsidR="00A92F2E" w:rsidRPr="00A92F2E" w:rsidRDefault="00A92F2E" w:rsidP="00A92F2E">
            <w:pPr>
              <w:rPr>
                <w:color w:val="000000"/>
                <w:lang w:bidi="en-US"/>
              </w:rPr>
            </w:pPr>
            <w:r w:rsidRPr="00A92F2E">
              <w:rPr>
                <w:color w:val="000000"/>
                <w:lang w:bidi="en-US"/>
              </w:rPr>
              <w:t xml:space="preserve">Experimental design (Control group vs experimental group) </w:t>
            </w:r>
          </w:p>
        </w:tc>
        <w:tc>
          <w:tcPr>
            <w:tcW w:w="1461" w:type="dxa"/>
            <w:tcBorders>
              <w:top w:val="nil"/>
              <w:left w:val="nil"/>
              <w:bottom w:val="single" w:sz="4" w:space="0" w:color="auto"/>
              <w:right w:val="nil"/>
            </w:tcBorders>
            <w:shd w:val="clear" w:color="000000" w:fill="FFFFFF"/>
            <w:vAlign w:val="center"/>
            <w:hideMark/>
          </w:tcPr>
          <w:p w14:paraId="5AB8656E" w14:textId="77777777" w:rsidR="00A92F2E" w:rsidRPr="00A92F2E" w:rsidRDefault="00A92F2E" w:rsidP="00A92F2E">
            <w:pPr>
              <w:rPr>
                <w:color w:val="000000"/>
                <w:lang w:bidi="en-US"/>
              </w:rPr>
            </w:pPr>
            <w:r w:rsidRPr="00A92F2E">
              <w:rPr>
                <w:color w:val="000000"/>
                <w:lang w:bidi="en-US"/>
              </w:rPr>
              <w:t>Data collection from  pre-/posttest surveys, course achievement and perception of learning</w:t>
            </w:r>
          </w:p>
        </w:tc>
      </w:tr>
      <w:tr w:rsidR="00A92F2E" w:rsidRPr="00E40E60" w14:paraId="52E489A9" w14:textId="77777777" w:rsidTr="00D05847">
        <w:trPr>
          <w:trHeight w:val="1191"/>
        </w:trPr>
        <w:tc>
          <w:tcPr>
            <w:tcW w:w="553" w:type="dxa"/>
            <w:tcBorders>
              <w:top w:val="nil"/>
              <w:left w:val="nil"/>
              <w:bottom w:val="single" w:sz="4" w:space="0" w:color="auto"/>
              <w:right w:val="nil"/>
            </w:tcBorders>
            <w:shd w:val="clear" w:color="000000" w:fill="FFFFFF"/>
            <w:vAlign w:val="center"/>
            <w:hideMark/>
          </w:tcPr>
          <w:p w14:paraId="0A089E48" w14:textId="77777777" w:rsidR="00A92F2E" w:rsidRPr="00A92F2E" w:rsidRDefault="00A92F2E" w:rsidP="00A92F2E">
            <w:pPr>
              <w:rPr>
                <w:color w:val="000000"/>
                <w:lang w:bidi="en-US"/>
              </w:rPr>
            </w:pPr>
            <w:r w:rsidRPr="00A92F2E">
              <w:rPr>
                <w:color w:val="000000"/>
                <w:lang w:bidi="en-US"/>
              </w:rPr>
              <w:t>15</w:t>
            </w:r>
          </w:p>
        </w:tc>
        <w:tc>
          <w:tcPr>
            <w:tcW w:w="1578" w:type="dxa"/>
            <w:tcBorders>
              <w:top w:val="nil"/>
              <w:left w:val="nil"/>
              <w:bottom w:val="single" w:sz="4" w:space="0" w:color="auto"/>
              <w:right w:val="nil"/>
            </w:tcBorders>
            <w:shd w:val="clear" w:color="000000" w:fill="FFFFFF"/>
            <w:vAlign w:val="center"/>
            <w:hideMark/>
          </w:tcPr>
          <w:p w14:paraId="07ACF6F8" w14:textId="383E6400" w:rsidR="00A92F2E" w:rsidRPr="00A92F2E" w:rsidRDefault="00A92F2E" w:rsidP="00A92F2E">
            <w:pPr>
              <w:rPr>
                <w:color w:val="000000"/>
                <w:lang w:bidi="en-US"/>
              </w:rPr>
            </w:pPr>
            <w:r w:rsidRPr="00A92F2E">
              <w:rPr>
                <w:color w:val="000000"/>
                <w:lang w:bidi="en-US"/>
              </w:rPr>
              <w:t>Exploring the impact of gamification on student engagement and involvement with e-learning systems</w:t>
            </w:r>
            <w:sdt>
              <w:sdtPr>
                <w:rPr>
                  <w:color w:val="000000"/>
                  <w:lang w:bidi="en-US"/>
                </w:rPr>
                <w:tag w:val="MENDELEY_CITATION_v3_eyJjaXRhdGlvbklEIjoiTUVOREVMRVlfQ0lUQVRJT05fNjNiYWQ0YTUtNDA0ZS00ZjkwLWJmYTUtNTAzNDQ4NTUzNTQ2IiwicHJvcGVydGllcyI6eyJub3RlSW5kZXgiOjB9LCJpc0VkaXRlZCI6ZmFsc2UsIm1hbnVhbE92ZXJyaWRlIjp7ImlzTWFudWFsbHlPdmVycmlkZGVuIjpmYWxzZSwiY2l0ZXByb2NUZXh0IjoiKEJvdWNocmlrYSBldCBhbC4gMjAyMSkiLCJtYW51YWxPdmVycmlkZVRleHQiOiIifSwiY2l0YXRpb25JdGVtcyI6W3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1dfQ=="/>
                <w:id w:val="1012423772"/>
                <w:placeholder>
                  <w:docPart w:val="02A201EA3FF90F4D9A9AA69DDCE6EAE9"/>
                </w:placeholder>
              </w:sdtPr>
              <w:sdtContent>
                <w:r w:rsidR="00315403" w:rsidRPr="00315403">
                  <w:rPr>
                    <w:color w:val="000000"/>
                    <w:lang w:bidi="en-US"/>
                  </w:rPr>
                  <w:t>(Bouchrika et al. 2021)</w:t>
                </w:r>
              </w:sdtContent>
            </w:sdt>
            <w:r w:rsidRPr="00A92F2E">
              <w:rPr>
                <w:color w:val="000000"/>
                <w:lang w:bidi="en-US"/>
              </w:rPr>
              <w:t xml:space="preserve"> [59]</w:t>
            </w:r>
          </w:p>
        </w:tc>
        <w:tc>
          <w:tcPr>
            <w:tcW w:w="1505" w:type="dxa"/>
            <w:tcBorders>
              <w:top w:val="nil"/>
              <w:left w:val="nil"/>
              <w:bottom w:val="single" w:sz="4" w:space="0" w:color="auto"/>
              <w:right w:val="nil"/>
            </w:tcBorders>
            <w:shd w:val="clear" w:color="000000" w:fill="FFFFFF"/>
            <w:vAlign w:val="center"/>
            <w:hideMark/>
          </w:tcPr>
          <w:p w14:paraId="118B2E29" w14:textId="77777777" w:rsidR="00A92F2E" w:rsidRPr="00A92F2E" w:rsidRDefault="00A92F2E" w:rsidP="00A92F2E">
            <w:pPr>
              <w:rPr>
                <w:color w:val="000000"/>
                <w:lang w:bidi="en-US"/>
              </w:rPr>
            </w:pPr>
            <w:r w:rsidRPr="00A92F2E">
              <w:rPr>
                <w:color w:val="000000"/>
                <w:lang w:bidi="en-US"/>
              </w:rPr>
              <w:t>Gamification</w:t>
            </w:r>
          </w:p>
        </w:tc>
        <w:tc>
          <w:tcPr>
            <w:tcW w:w="1513" w:type="dxa"/>
            <w:tcBorders>
              <w:top w:val="nil"/>
              <w:left w:val="nil"/>
              <w:bottom w:val="single" w:sz="4" w:space="0" w:color="auto"/>
              <w:right w:val="nil"/>
            </w:tcBorders>
            <w:shd w:val="clear" w:color="000000" w:fill="FFFFFF"/>
            <w:vAlign w:val="center"/>
            <w:hideMark/>
          </w:tcPr>
          <w:p w14:paraId="237698DD" w14:textId="77777777" w:rsidR="00A92F2E" w:rsidRPr="00A92F2E" w:rsidRDefault="00A92F2E" w:rsidP="00A92F2E">
            <w:pPr>
              <w:rPr>
                <w:color w:val="000000"/>
                <w:lang w:bidi="en-US"/>
              </w:rPr>
            </w:pPr>
            <w:bookmarkStart w:id="5" w:name="_Hlk161653426"/>
            <w:r w:rsidRPr="00A92F2E">
              <w:rPr>
                <w:color w:val="000000"/>
                <w:lang w:bidi="en-US"/>
              </w:rPr>
              <w:t xml:space="preserve"> Impact of gamification on student engagement in e-learning using a gamified question board, showing how gaming elements influence user interaction and engagement, highlighting its potential to enhance learning in </w:t>
            </w:r>
            <w:r w:rsidRPr="00A92F2E">
              <w:rPr>
                <w:color w:val="000000"/>
                <w:lang w:bidi="en-US"/>
              </w:rPr>
              <w:lastRenderedPageBreak/>
              <w:t>educational settings</w:t>
            </w:r>
            <w:bookmarkEnd w:id="5"/>
            <w:r w:rsidRPr="00A92F2E">
              <w:rPr>
                <w:color w:val="000000"/>
                <w:lang w:bidi="en-US"/>
              </w:rPr>
              <w:t>.</w:t>
            </w:r>
          </w:p>
        </w:tc>
        <w:tc>
          <w:tcPr>
            <w:tcW w:w="1494" w:type="dxa"/>
            <w:tcBorders>
              <w:top w:val="nil"/>
              <w:left w:val="nil"/>
              <w:bottom w:val="single" w:sz="4" w:space="0" w:color="auto"/>
              <w:right w:val="nil"/>
            </w:tcBorders>
            <w:shd w:val="clear" w:color="000000" w:fill="FFFFFF"/>
            <w:vAlign w:val="center"/>
          </w:tcPr>
          <w:p w14:paraId="17D31215" w14:textId="77777777" w:rsidR="00A92F2E" w:rsidRPr="00A92F2E" w:rsidRDefault="00A92F2E" w:rsidP="00A92F2E">
            <w:pPr>
              <w:rPr>
                <w:color w:val="000000"/>
                <w:lang w:bidi="en-US"/>
              </w:rPr>
            </w:pPr>
            <w:r w:rsidRPr="00A92F2E">
              <w:rPr>
                <w:color w:val="000000"/>
                <w:lang w:bidi="en-US"/>
              </w:rPr>
              <w:lastRenderedPageBreak/>
              <w:t>E-learning technology</w:t>
            </w:r>
          </w:p>
        </w:tc>
        <w:tc>
          <w:tcPr>
            <w:tcW w:w="1287" w:type="dxa"/>
            <w:tcBorders>
              <w:top w:val="nil"/>
              <w:left w:val="nil"/>
              <w:bottom w:val="single" w:sz="4" w:space="0" w:color="auto"/>
              <w:right w:val="nil"/>
            </w:tcBorders>
            <w:shd w:val="clear" w:color="000000" w:fill="FFFFFF"/>
            <w:vAlign w:val="center"/>
            <w:hideMark/>
          </w:tcPr>
          <w:p w14:paraId="17696129" w14:textId="77777777" w:rsidR="00A92F2E" w:rsidRPr="00A92F2E" w:rsidRDefault="00A92F2E" w:rsidP="00A92F2E">
            <w:pPr>
              <w:rPr>
                <w:color w:val="000000"/>
                <w:lang w:bidi="en-US"/>
              </w:rPr>
            </w:pPr>
            <w:r w:rsidRPr="00A92F2E">
              <w:rPr>
                <w:color w:val="000000"/>
                <w:lang w:bidi="en-US"/>
              </w:rPr>
              <w:t>University</w:t>
            </w:r>
          </w:p>
        </w:tc>
        <w:tc>
          <w:tcPr>
            <w:tcW w:w="1051" w:type="dxa"/>
            <w:tcBorders>
              <w:top w:val="nil"/>
              <w:left w:val="nil"/>
              <w:bottom w:val="single" w:sz="4" w:space="0" w:color="auto"/>
              <w:right w:val="nil"/>
            </w:tcBorders>
            <w:shd w:val="clear" w:color="000000" w:fill="FFFFFF"/>
            <w:vAlign w:val="center"/>
            <w:hideMark/>
          </w:tcPr>
          <w:p w14:paraId="40C117D8" w14:textId="77777777" w:rsidR="00A92F2E" w:rsidRPr="00A92F2E" w:rsidRDefault="00A92F2E" w:rsidP="00A92F2E">
            <w:pPr>
              <w:rPr>
                <w:color w:val="000000"/>
                <w:lang w:bidi="en-US"/>
              </w:rPr>
            </w:pPr>
            <w:r w:rsidRPr="00A92F2E">
              <w:rPr>
                <w:color w:val="000000"/>
                <w:lang w:bidi="en-US"/>
              </w:rPr>
              <w:t>-</w:t>
            </w:r>
          </w:p>
        </w:tc>
        <w:tc>
          <w:tcPr>
            <w:tcW w:w="829" w:type="dxa"/>
            <w:tcBorders>
              <w:top w:val="nil"/>
              <w:left w:val="nil"/>
              <w:bottom w:val="single" w:sz="4" w:space="0" w:color="auto"/>
              <w:right w:val="nil"/>
            </w:tcBorders>
            <w:shd w:val="clear" w:color="000000" w:fill="FFFFFF"/>
            <w:vAlign w:val="center"/>
            <w:hideMark/>
          </w:tcPr>
          <w:p w14:paraId="4ABC8AEA" w14:textId="77777777" w:rsidR="00A92F2E" w:rsidRPr="00A92F2E" w:rsidRDefault="00A92F2E" w:rsidP="00A92F2E">
            <w:pPr>
              <w:rPr>
                <w:color w:val="000000"/>
                <w:lang w:bidi="en-US"/>
              </w:rPr>
            </w:pPr>
            <w:r w:rsidRPr="00A92F2E">
              <w:rPr>
                <w:color w:val="000000"/>
                <w:lang w:bidi="en-US"/>
              </w:rPr>
              <w:t>-</w:t>
            </w:r>
          </w:p>
        </w:tc>
        <w:tc>
          <w:tcPr>
            <w:tcW w:w="1090" w:type="dxa"/>
            <w:tcBorders>
              <w:top w:val="nil"/>
              <w:left w:val="nil"/>
              <w:bottom w:val="single" w:sz="4" w:space="0" w:color="auto"/>
              <w:right w:val="nil"/>
            </w:tcBorders>
            <w:shd w:val="clear" w:color="000000" w:fill="FFFFFF"/>
            <w:vAlign w:val="center"/>
            <w:hideMark/>
          </w:tcPr>
          <w:p w14:paraId="3E2A1DDB" w14:textId="77777777" w:rsidR="00A92F2E" w:rsidRPr="00A92F2E" w:rsidRDefault="00A92F2E" w:rsidP="00A92F2E">
            <w:pPr>
              <w:rPr>
                <w:color w:val="000000"/>
                <w:lang w:bidi="en-US"/>
              </w:rPr>
            </w:pPr>
            <w:r w:rsidRPr="00A92F2E">
              <w:rPr>
                <w:color w:val="000000"/>
                <w:lang w:bidi="en-US"/>
              </w:rPr>
              <w:t>Argelia</w:t>
            </w:r>
          </w:p>
        </w:tc>
        <w:tc>
          <w:tcPr>
            <w:tcW w:w="1483" w:type="dxa"/>
            <w:tcBorders>
              <w:top w:val="nil"/>
              <w:left w:val="nil"/>
              <w:bottom w:val="single" w:sz="4" w:space="0" w:color="auto"/>
              <w:right w:val="nil"/>
            </w:tcBorders>
            <w:shd w:val="clear" w:color="000000" w:fill="FFFFFF"/>
            <w:vAlign w:val="center"/>
            <w:hideMark/>
          </w:tcPr>
          <w:p w14:paraId="70C83525" w14:textId="77777777" w:rsidR="00A92F2E" w:rsidRPr="00A92F2E" w:rsidRDefault="00A92F2E" w:rsidP="00A92F2E">
            <w:pPr>
              <w:rPr>
                <w:color w:val="000000"/>
                <w:lang w:bidi="en-US"/>
              </w:rPr>
            </w:pPr>
            <w:r w:rsidRPr="00A92F2E">
              <w:rPr>
                <w:color w:val="000000"/>
                <w:lang w:bidi="en-US"/>
              </w:rPr>
              <w:t>Education</w:t>
            </w:r>
          </w:p>
          <w:p w14:paraId="4BABBD6F" w14:textId="77777777" w:rsidR="00A92F2E" w:rsidRPr="00A92F2E" w:rsidRDefault="00A92F2E" w:rsidP="00A92F2E">
            <w:pPr>
              <w:rPr>
                <w:color w:val="000000"/>
                <w:lang w:bidi="en-US"/>
              </w:rPr>
            </w:pPr>
            <w:r w:rsidRPr="00A92F2E">
              <w:rPr>
                <w:color w:val="000000"/>
                <w:lang w:bidi="en-US"/>
              </w:rPr>
              <w:t>gamification</w:t>
            </w:r>
          </w:p>
        </w:tc>
        <w:tc>
          <w:tcPr>
            <w:tcW w:w="1461" w:type="dxa"/>
            <w:tcBorders>
              <w:top w:val="nil"/>
              <w:left w:val="nil"/>
              <w:bottom w:val="single" w:sz="4" w:space="0" w:color="auto"/>
              <w:right w:val="nil"/>
            </w:tcBorders>
            <w:shd w:val="clear" w:color="000000" w:fill="FFFFFF"/>
            <w:vAlign w:val="center"/>
            <w:hideMark/>
          </w:tcPr>
          <w:p w14:paraId="168F21DF" w14:textId="77777777" w:rsidR="00A92F2E" w:rsidRPr="00A92F2E" w:rsidRDefault="00A92F2E" w:rsidP="00A92F2E">
            <w:pPr>
              <w:rPr>
                <w:color w:val="000000"/>
                <w:lang w:bidi="en-US"/>
              </w:rPr>
            </w:pPr>
            <w:r w:rsidRPr="00A92F2E">
              <w:rPr>
                <w:color w:val="000000"/>
                <w:lang w:bidi="en-US"/>
              </w:rPr>
              <w:t>Interactive</w:t>
            </w:r>
          </w:p>
          <w:p w14:paraId="0C1313A0" w14:textId="77777777" w:rsidR="00A92F2E" w:rsidRPr="00A92F2E" w:rsidRDefault="00A92F2E" w:rsidP="00A92F2E">
            <w:pPr>
              <w:rPr>
                <w:color w:val="000000"/>
                <w:lang w:bidi="en-US"/>
              </w:rPr>
            </w:pPr>
            <w:r w:rsidRPr="00A92F2E">
              <w:rPr>
                <w:color w:val="000000"/>
                <w:lang w:bidi="en-US"/>
              </w:rPr>
              <w:t>whiteboard</w:t>
            </w:r>
          </w:p>
        </w:tc>
      </w:tr>
      <w:tr w:rsidR="00A92F2E" w:rsidRPr="00A92F2E" w14:paraId="2723EBA0" w14:textId="77777777" w:rsidTr="00D05847">
        <w:trPr>
          <w:trHeight w:val="2085"/>
        </w:trPr>
        <w:tc>
          <w:tcPr>
            <w:tcW w:w="553" w:type="dxa"/>
            <w:tcBorders>
              <w:top w:val="nil"/>
              <w:left w:val="nil"/>
              <w:bottom w:val="single" w:sz="4" w:space="0" w:color="auto"/>
              <w:right w:val="nil"/>
            </w:tcBorders>
            <w:shd w:val="clear" w:color="000000" w:fill="FFFFFF"/>
            <w:vAlign w:val="center"/>
            <w:hideMark/>
          </w:tcPr>
          <w:p w14:paraId="2481FC80" w14:textId="77777777" w:rsidR="00A92F2E" w:rsidRPr="00A92F2E" w:rsidRDefault="00A92F2E" w:rsidP="00A92F2E">
            <w:pPr>
              <w:rPr>
                <w:color w:val="000000"/>
                <w:lang w:bidi="en-US"/>
              </w:rPr>
            </w:pPr>
            <w:r w:rsidRPr="00A92F2E">
              <w:rPr>
                <w:color w:val="000000"/>
                <w:lang w:bidi="en-US"/>
              </w:rPr>
              <w:t>16</w:t>
            </w:r>
          </w:p>
        </w:tc>
        <w:tc>
          <w:tcPr>
            <w:tcW w:w="1578" w:type="dxa"/>
            <w:tcBorders>
              <w:top w:val="nil"/>
              <w:left w:val="nil"/>
              <w:bottom w:val="single" w:sz="4" w:space="0" w:color="auto"/>
              <w:right w:val="nil"/>
            </w:tcBorders>
            <w:shd w:val="clear" w:color="000000" w:fill="FFFFFF"/>
            <w:vAlign w:val="center"/>
            <w:hideMark/>
          </w:tcPr>
          <w:p w14:paraId="29C087C1" w14:textId="378E2FCF" w:rsidR="00A92F2E" w:rsidRPr="00A92F2E" w:rsidRDefault="00A92F2E" w:rsidP="00A92F2E">
            <w:pPr>
              <w:rPr>
                <w:lang w:bidi="en-US"/>
              </w:rPr>
            </w:pPr>
            <w:r w:rsidRPr="00A92F2E">
              <w:rPr>
                <w:color w:val="000000"/>
                <w:lang w:bidi="en-US"/>
              </w:rPr>
              <w:t>Does educational gamification improve students motivation? If so, which game elements workbest?</w:t>
            </w:r>
            <w:sdt>
              <w:sdtPr>
                <w:rPr>
                  <w:color w:val="000000"/>
                  <w:lang w:bidi="en-US"/>
                </w:rPr>
                <w:tag w:val="MENDELEY_CITATION_v3_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"/>
                <w:id w:val="-218212645"/>
                <w:placeholder>
                  <w:docPart w:val="02A201EA3FF90F4D9A9AA69DDCE6EAE9"/>
                </w:placeholder>
              </w:sdtPr>
              <w:sdtContent>
                <w:r w:rsidR="00315403" w:rsidRPr="00315403">
                  <w:rPr>
                    <w:color w:val="000000"/>
                    <w:lang w:bidi="en-US"/>
                  </w:rPr>
                  <w:t>(Chapman and Rich 2018)</w:t>
                </w:r>
              </w:sdtContent>
            </w:sdt>
            <w:r w:rsidRPr="00A92F2E">
              <w:rPr>
                <w:lang w:bidi="en-US"/>
              </w:rPr>
              <w:t xml:space="preserve"> [61]</w:t>
            </w:r>
          </w:p>
        </w:tc>
        <w:tc>
          <w:tcPr>
            <w:tcW w:w="1505" w:type="dxa"/>
            <w:tcBorders>
              <w:top w:val="nil"/>
              <w:left w:val="nil"/>
              <w:bottom w:val="single" w:sz="4" w:space="0" w:color="auto"/>
              <w:right w:val="nil"/>
            </w:tcBorders>
            <w:shd w:val="clear" w:color="000000" w:fill="FFFFFF"/>
            <w:vAlign w:val="center"/>
            <w:hideMark/>
          </w:tcPr>
          <w:p w14:paraId="5A24B501"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hideMark/>
          </w:tcPr>
          <w:p w14:paraId="4D40C28D" w14:textId="77777777" w:rsidR="00A92F2E" w:rsidRPr="00A92F2E" w:rsidRDefault="00A92F2E" w:rsidP="00A92F2E">
            <w:pPr>
              <w:rPr>
                <w:lang w:bidi="en-US"/>
              </w:rPr>
            </w:pPr>
            <w:bookmarkStart w:id="6" w:name="_Hlk161653463"/>
            <w:r w:rsidRPr="00A92F2E">
              <w:rPr>
                <w:lang w:bidi="en-US"/>
              </w:rPr>
              <w:t>The impact of educational gamification on student motivation and learning outcomes, finding that gamified courses are more motivating than traditional ones, with elements like progress tracking and feedback being particularly effective</w:t>
            </w:r>
            <w:bookmarkEnd w:id="6"/>
            <w:r w:rsidRPr="00A92F2E">
              <w:rPr>
                <w:lang w:bidi="en-US"/>
              </w:rPr>
              <w:t>.</w:t>
            </w:r>
          </w:p>
        </w:tc>
        <w:tc>
          <w:tcPr>
            <w:tcW w:w="1494" w:type="dxa"/>
            <w:tcBorders>
              <w:top w:val="nil"/>
              <w:left w:val="nil"/>
              <w:bottom w:val="single" w:sz="4" w:space="0" w:color="auto"/>
              <w:right w:val="nil"/>
            </w:tcBorders>
            <w:shd w:val="clear" w:color="000000" w:fill="FFFFFF"/>
            <w:vAlign w:val="center"/>
            <w:hideMark/>
          </w:tcPr>
          <w:p w14:paraId="4874773C" w14:textId="77777777" w:rsidR="00A92F2E" w:rsidRPr="00A92F2E" w:rsidRDefault="00A92F2E" w:rsidP="00A92F2E">
            <w:pPr>
              <w:rPr>
                <w:lang w:bidi="en-US"/>
              </w:rPr>
            </w:pPr>
            <w:r w:rsidRPr="00A92F2E">
              <w:rPr>
                <w:lang w:bidi="en-US"/>
              </w:rPr>
              <w:t xml:space="preserve">Gamified </w:t>
            </w:r>
          </w:p>
          <w:p w14:paraId="370F14BC" w14:textId="77777777" w:rsidR="00A92F2E" w:rsidRPr="00A92F2E" w:rsidRDefault="00A92F2E" w:rsidP="00A92F2E">
            <w:pPr>
              <w:rPr>
                <w:lang w:bidi="en-US"/>
              </w:rPr>
            </w:pPr>
            <w:r w:rsidRPr="00A92F2E">
              <w:rPr>
                <w:lang w:bidi="en-US"/>
              </w:rPr>
              <w:t>interface</w:t>
            </w:r>
          </w:p>
        </w:tc>
        <w:tc>
          <w:tcPr>
            <w:tcW w:w="1287" w:type="dxa"/>
            <w:tcBorders>
              <w:top w:val="nil"/>
              <w:left w:val="nil"/>
              <w:bottom w:val="single" w:sz="4" w:space="0" w:color="auto"/>
              <w:right w:val="nil"/>
            </w:tcBorders>
            <w:shd w:val="clear" w:color="000000" w:fill="FFFFFF"/>
            <w:vAlign w:val="center"/>
            <w:hideMark/>
          </w:tcPr>
          <w:p w14:paraId="589B4544"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57BD1ACB"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0CB9B677"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4B99A91B" w14:textId="77777777" w:rsidR="00A92F2E" w:rsidRPr="00A92F2E" w:rsidRDefault="00A92F2E" w:rsidP="00A92F2E">
            <w:pPr>
              <w:rPr>
                <w:lang w:bidi="en-US"/>
              </w:rPr>
            </w:pPr>
            <w:r w:rsidRPr="00A92F2E">
              <w:rPr>
                <w:lang w:bidi="en-US"/>
              </w:rPr>
              <w:t>United States</w:t>
            </w:r>
          </w:p>
        </w:tc>
        <w:tc>
          <w:tcPr>
            <w:tcW w:w="1483" w:type="dxa"/>
            <w:tcBorders>
              <w:top w:val="nil"/>
              <w:left w:val="nil"/>
              <w:bottom w:val="single" w:sz="4" w:space="0" w:color="auto"/>
              <w:right w:val="nil"/>
            </w:tcBorders>
            <w:shd w:val="clear" w:color="000000" w:fill="FFFFFF"/>
            <w:vAlign w:val="center"/>
            <w:hideMark/>
          </w:tcPr>
          <w:p w14:paraId="60F93B49" w14:textId="77777777" w:rsidR="00A92F2E" w:rsidRPr="00A92F2E" w:rsidRDefault="00A92F2E" w:rsidP="00A92F2E">
            <w:pPr>
              <w:rPr>
                <w:lang w:bidi="en-US"/>
              </w:rPr>
            </w:pPr>
            <w:r w:rsidRPr="00A92F2E">
              <w:rPr>
                <w:lang w:bidi="en-US"/>
              </w:rPr>
              <w:t>DBR design</w:t>
            </w:r>
          </w:p>
        </w:tc>
        <w:tc>
          <w:tcPr>
            <w:tcW w:w="1461" w:type="dxa"/>
            <w:tcBorders>
              <w:top w:val="nil"/>
              <w:left w:val="nil"/>
              <w:bottom w:val="single" w:sz="4" w:space="0" w:color="auto"/>
              <w:right w:val="nil"/>
            </w:tcBorders>
            <w:shd w:val="clear" w:color="000000" w:fill="FFFFFF"/>
            <w:vAlign w:val="center"/>
            <w:hideMark/>
          </w:tcPr>
          <w:p w14:paraId="54644E7D" w14:textId="77777777" w:rsidR="00A92F2E" w:rsidRPr="00A92F2E" w:rsidRDefault="00A92F2E" w:rsidP="00A92F2E">
            <w:pPr>
              <w:rPr>
                <w:lang w:bidi="en-US"/>
              </w:rPr>
            </w:pPr>
            <w:r w:rsidRPr="00A92F2E">
              <w:rPr>
                <w:lang w:bidi="en-US"/>
              </w:rPr>
              <w:t>Questionary</w:t>
            </w:r>
          </w:p>
        </w:tc>
      </w:tr>
      <w:tr w:rsidR="00A92F2E" w:rsidRPr="00A92F2E" w14:paraId="5C522A8B" w14:textId="77777777" w:rsidTr="00D05847">
        <w:trPr>
          <w:trHeight w:val="1489"/>
        </w:trPr>
        <w:tc>
          <w:tcPr>
            <w:tcW w:w="553" w:type="dxa"/>
            <w:tcBorders>
              <w:top w:val="nil"/>
              <w:left w:val="nil"/>
              <w:bottom w:val="single" w:sz="4" w:space="0" w:color="auto"/>
              <w:right w:val="nil"/>
            </w:tcBorders>
            <w:shd w:val="clear" w:color="000000" w:fill="FFFFFF"/>
            <w:vAlign w:val="center"/>
            <w:hideMark/>
          </w:tcPr>
          <w:p w14:paraId="28132747" w14:textId="77777777" w:rsidR="00A92F2E" w:rsidRPr="00A92F2E" w:rsidRDefault="00A92F2E" w:rsidP="00A92F2E">
            <w:pPr>
              <w:rPr>
                <w:lang w:bidi="en-US"/>
              </w:rPr>
            </w:pPr>
            <w:r w:rsidRPr="00A92F2E">
              <w:rPr>
                <w:lang w:bidi="en-US"/>
              </w:rPr>
              <w:t>17</w:t>
            </w:r>
          </w:p>
        </w:tc>
        <w:tc>
          <w:tcPr>
            <w:tcW w:w="1578" w:type="dxa"/>
            <w:tcBorders>
              <w:top w:val="nil"/>
              <w:left w:val="nil"/>
              <w:bottom w:val="single" w:sz="4" w:space="0" w:color="auto"/>
              <w:right w:val="nil"/>
            </w:tcBorders>
            <w:shd w:val="clear" w:color="000000" w:fill="FFFFFF"/>
            <w:vAlign w:val="center"/>
            <w:hideMark/>
          </w:tcPr>
          <w:p w14:paraId="01D69395" w14:textId="45D79185" w:rsidR="00A92F2E" w:rsidRPr="00A92F2E" w:rsidRDefault="00A92F2E" w:rsidP="00A92F2E">
            <w:pPr>
              <w:rPr>
                <w:lang w:bidi="en-US"/>
              </w:rPr>
            </w:pPr>
            <w:r w:rsidRPr="00A92F2E">
              <w:rPr>
                <w:lang w:bidi="en-US"/>
              </w:rPr>
              <w:t xml:space="preserve">Gamification for student engagement: a framework </w:t>
            </w:r>
            <w:sdt>
              <w:sdtPr>
                <w:rPr>
                  <w:color w:val="000000"/>
                  <w:lang w:bidi="en-US"/>
                </w:rPr>
                <w:tag w:val="MENDELEY_CITATION_v3_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"/>
                <w:id w:val="1628586528"/>
                <w:placeholder>
                  <w:docPart w:val="02A201EA3FF90F4D9A9AA69DDCE6EAE9"/>
                </w:placeholder>
              </w:sdtPr>
              <w:sdtContent>
                <w:r w:rsidR="00315403" w:rsidRPr="00315403">
                  <w:rPr>
                    <w:color w:val="000000"/>
                    <w:lang w:bidi="en-US"/>
                  </w:rPr>
                  <w:t>(Rivera and Garden 2021)</w:t>
                </w:r>
              </w:sdtContent>
            </w:sdt>
            <w:r w:rsidRPr="00A92F2E">
              <w:rPr>
                <w:lang w:bidi="en-US"/>
              </w:rPr>
              <w:t>[62]</w:t>
            </w:r>
          </w:p>
        </w:tc>
        <w:tc>
          <w:tcPr>
            <w:tcW w:w="1505" w:type="dxa"/>
            <w:tcBorders>
              <w:top w:val="nil"/>
              <w:left w:val="nil"/>
              <w:bottom w:val="single" w:sz="4" w:space="0" w:color="auto"/>
              <w:right w:val="nil"/>
            </w:tcBorders>
            <w:shd w:val="clear" w:color="000000" w:fill="FFFFFF"/>
            <w:vAlign w:val="center"/>
            <w:hideMark/>
          </w:tcPr>
          <w:p w14:paraId="1FE864DE"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hideMark/>
          </w:tcPr>
          <w:p w14:paraId="317252CC" w14:textId="77777777" w:rsidR="00A92F2E" w:rsidRPr="00A92F2E" w:rsidRDefault="00A92F2E" w:rsidP="00A92F2E">
            <w:pPr>
              <w:rPr>
                <w:lang w:bidi="en-US"/>
              </w:rPr>
            </w:pPr>
            <w:bookmarkStart w:id="7" w:name="_Hlk161653477"/>
            <w:r w:rsidRPr="00A92F2E">
              <w:rPr>
                <w:lang w:bidi="en-US"/>
              </w:rPr>
              <w:t>Use of gamification in higher education to increase student motivation and engagement</w:t>
            </w:r>
            <w:bookmarkEnd w:id="7"/>
            <w:r w:rsidRPr="00A92F2E">
              <w:rPr>
                <w:lang w:bidi="en-US"/>
              </w:rPr>
              <w:t>.</w:t>
            </w:r>
          </w:p>
        </w:tc>
        <w:tc>
          <w:tcPr>
            <w:tcW w:w="1494" w:type="dxa"/>
            <w:tcBorders>
              <w:top w:val="nil"/>
              <w:left w:val="nil"/>
              <w:bottom w:val="single" w:sz="4" w:space="0" w:color="auto"/>
              <w:right w:val="nil"/>
            </w:tcBorders>
            <w:shd w:val="clear" w:color="000000" w:fill="FFFFFF"/>
            <w:vAlign w:val="center"/>
            <w:hideMark/>
          </w:tcPr>
          <w:p w14:paraId="09DF24CB" w14:textId="77777777" w:rsidR="00A92F2E" w:rsidRPr="00A92F2E" w:rsidRDefault="00A92F2E" w:rsidP="00A92F2E">
            <w:pPr>
              <w:rPr>
                <w:lang w:bidi="en-US"/>
              </w:rPr>
            </w:pPr>
            <w:r w:rsidRPr="00A92F2E">
              <w:rPr>
                <w:lang w:bidi="en-US"/>
              </w:rPr>
              <w:t>Student</w:t>
            </w:r>
          </w:p>
          <w:p w14:paraId="50933A90" w14:textId="77777777" w:rsidR="00A92F2E" w:rsidRPr="00A92F2E" w:rsidRDefault="00A92F2E" w:rsidP="00A92F2E">
            <w:pPr>
              <w:rPr>
                <w:lang w:bidi="en-US"/>
              </w:rPr>
            </w:pPr>
            <w:r w:rsidRPr="00A92F2E">
              <w:rPr>
                <w:lang w:bidi="en-US"/>
              </w:rPr>
              <w:t>engagement</w:t>
            </w:r>
          </w:p>
        </w:tc>
        <w:tc>
          <w:tcPr>
            <w:tcW w:w="1287" w:type="dxa"/>
            <w:tcBorders>
              <w:top w:val="nil"/>
              <w:left w:val="nil"/>
              <w:bottom w:val="single" w:sz="4" w:space="0" w:color="auto"/>
              <w:right w:val="nil"/>
            </w:tcBorders>
            <w:shd w:val="clear" w:color="000000" w:fill="FFFFFF"/>
            <w:vAlign w:val="center"/>
            <w:hideMark/>
          </w:tcPr>
          <w:p w14:paraId="3B3A96B5" w14:textId="77777777" w:rsidR="00A92F2E" w:rsidRPr="00A92F2E" w:rsidRDefault="00A92F2E" w:rsidP="00A92F2E">
            <w:pPr>
              <w:rPr>
                <w:lang w:bidi="en-US"/>
              </w:rPr>
            </w:pPr>
            <w:r w:rsidRPr="00A92F2E">
              <w:rPr>
                <w:lang w:bidi="en-US"/>
              </w:rPr>
              <w:t xml:space="preserve"> University</w:t>
            </w:r>
          </w:p>
        </w:tc>
        <w:tc>
          <w:tcPr>
            <w:tcW w:w="1051" w:type="dxa"/>
            <w:tcBorders>
              <w:top w:val="nil"/>
              <w:left w:val="nil"/>
              <w:bottom w:val="single" w:sz="4" w:space="0" w:color="auto"/>
              <w:right w:val="nil"/>
            </w:tcBorders>
            <w:shd w:val="clear" w:color="000000" w:fill="FFFFFF"/>
            <w:vAlign w:val="center"/>
            <w:hideMark/>
          </w:tcPr>
          <w:p w14:paraId="51B462E9"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10437796"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074F8166" w14:textId="77777777" w:rsidR="00A92F2E" w:rsidRPr="00A92F2E" w:rsidRDefault="00A92F2E" w:rsidP="00A92F2E">
            <w:pPr>
              <w:rPr>
                <w:lang w:bidi="en-US"/>
              </w:rPr>
            </w:pPr>
            <w:r w:rsidRPr="00A92F2E">
              <w:rPr>
                <w:lang w:bidi="en-US"/>
              </w:rPr>
              <w:t>United Kingdom</w:t>
            </w:r>
          </w:p>
        </w:tc>
        <w:tc>
          <w:tcPr>
            <w:tcW w:w="1483" w:type="dxa"/>
            <w:tcBorders>
              <w:top w:val="nil"/>
              <w:left w:val="nil"/>
              <w:bottom w:val="single" w:sz="4" w:space="0" w:color="auto"/>
              <w:right w:val="nil"/>
            </w:tcBorders>
            <w:shd w:val="clear" w:color="000000" w:fill="FFFFFF"/>
            <w:vAlign w:val="center"/>
            <w:hideMark/>
          </w:tcPr>
          <w:p w14:paraId="1023D99C" w14:textId="77777777" w:rsidR="00A92F2E" w:rsidRPr="00A92F2E" w:rsidRDefault="00A92F2E" w:rsidP="00A92F2E">
            <w:pPr>
              <w:rPr>
                <w:lang w:bidi="en-US"/>
              </w:rPr>
            </w:pPr>
            <w:r w:rsidRPr="00A92F2E">
              <w:rPr>
                <w:lang w:bidi="en-US"/>
              </w:rPr>
              <w:t>Implementation of gamification</w:t>
            </w:r>
          </w:p>
        </w:tc>
        <w:tc>
          <w:tcPr>
            <w:tcW w:w="1461" w:type="dxa"/>
            <w:tcBorders>
              <w:top w:val="nil"/>
              <w:left w:val="nil"/>
              <w:bottom w:val="single" w:sz="4" w:space="0" w:color="auto"/>
              <w:right w:val="nil"/>
            </w:tcBorders>
            <w:shd w:val="clear" w:color="000000" w:fill="FFFFFF"/>
            <w:vAlign w:val="center"/>
            <w:hideMark/>
          </w:tcPr>
          <w:p w14:paraId="4A5FE7F3" w14:textId="77777777" w:rsidR="00A92F2E" w:rsidRPr="00A92F2E" w:rsidRDefault="00A92F2E" w:rsidP="00A92F2E">
            <w:pPr>
              <w:rPr>
                <w:lang w:bidi="en-US"/>
              </w:rPr>
            </w:pPr>
            <w:r w:rsidRPr="00A92F2E">
              <w:rPr>
                <w:lang w:bidi="en-US"/>
              </w:rPr>
              <w:t>Theory of Gamified Learning de Landers</w:t>
            </w:r>
          </w:p>
        </w:tc>
      </w:tr>
      <w:tr w:rsidR="00A92F2E" w:rsidRPr="00A92F2E" w14:paraId="10F06AC1" w14:textId="77777777" w:rsidTr="00D05847">
        <w:trPr>
          <w:trHeight w:val="557"/>
        </w:trPr>
        <w:tc>
          <w:tcPr>
            <w:tcW w:w="553" w:type="dxa"/>
            <w:tcBorders>
              <w:top w:val="nil"/>
              <w:left w:val="nil"/>
              <w:bottom w:val="single" w:sz="4" w:space="0" w:color="auto"/>
              <w:right w:val="nil"/>
            </w:tcBorders>
            <w:shd w:val="clear" w:color="000000" w:fill="FFFFFF"/>
            <w:vAlign w:val="center"/>
            <w:hideMark/>
          </w:tcPr>
          <w:p w14:paraId="57370B75" w14:textId="77777777" w:rsidR="00A92F2E" w:rsidRPr="00A92F2E" w:rsidRDefault="00A92F2E" w:rsidP="00A92F2E">
            <w:pPr>
              <w:rPr>
                <w:lang w:bidi="en-US"/>
              </w:rPr>
            </w:pPr>
            <w:r w:rsidRPr="00A92F2E">
              <w:rPr>
                <w:lang w:bidi="en-US"/>
              </w:rPr>
              <w:t>18</w:t>
            </w:r>
          </w:p>
        </w:tc>
        <w:tc>
          <w:tcPr>
            <w:tcW w:w="1578" w:type="dxa"/>
            <w:tcBorders>
              <w:top w:val="nil"/>
              <w:left w:val="nil"/>
              <w:bottom w:val="single" w:sz="4" w:space="0" w:color="auto"/>
              <w:right w:val="nil"/>
            </w:tcBorders>
            <w:shd w:val="clear" w:color="000000" w:fill="FFFFFF"/>
            <w:vAlign w:val="center"/>
            <w:hideMark/>
          </w:tcPr>
          <w:p w14:paraId="75BF7618" w14:textId="335C5475" w:rsidR="00A92F2E" w:rsidRPr="00A92F2E" w:rsidRDefault="00A92F2E" w:rsidP="00A92F2E">
            <w:pPr>
              <w:rPr>
                <w:lang w:bidi="en-US"/>
              </w:rPr>
            </w:pPr>
            <w:r w:rsidRPr="00A92F2E">
              <w:rPr>
                <w:lang w:bidi="en-US"/>
              </w:rPr>
              <w:t>Exploring math anxious parents</w:t>
            </w:r>
            <w:r w:rsidRPr="00A92F2E">
              <w:rPr>
                <w:rFonts w:hint="eastAsia"/>
                <w:lang w:bidi="en-US"/>
              </w:rPr>
              <w:t>’</w:t>
            </w:r>
            <w:r w:rsidRPr="00A92F2E">
              <w:rPr>
                <w:lang w:bidi="en-US"/>
              </w:rPr>
              <w:t xml:space="preserve"> </w:t>
            </w:r>
            <w:r w:rsidRPr="00A92F2E">
              <w:rPr>
                <w:lang w:bidi="en-US"/>
              </w:rPr>
              <w:lastRenderedPageBreak/>
              <w:t>emotional experience surrounding math homework-help</w:t>
            </w:r>
            <w:sdt>
              <w:sdtPr>
                <w:rPr>
                  <w:color w:val="000000"/>
                  <w:lang w:bidi="en-US"/>
                </w:rPr>
                <w:tag w:val="MENDELEY_CITATION_v3_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"/>
                <w:id w:val="-1345628596"/>
                <w:placeholder>
                  <w:docPart w:val="02A201EA3FF90F4D9A9AA69DDCE6EAE9"/>
                </w:placeholder>
              </w:sdtPr>
              <w:sdtContent>
                <w:r w:rsidR="00315403" w:rsidRPr="00315403">
                  <w:rPr>
                    <w:color w:val="000000"/>
                    <w:lang w:bidi="en-US"/>
                  </w:rPr>
                  <w:t>(DiStefano et al. 2020)</w:t>
                </w:r>
              </w:sdtContent>
            </w:sdt>
            <w:r w:rsidRPr="00A92F2E">
              <w:rPr>
                <w:lang w:bidi="en-US"/>
              </w:rPr>
              <w:t xml:space="preserve"> [69]</w:t>
            </w:r>
          </w:p>
        </w:tc>
        <w:tc>
          <w:tcPr>
            <w:tcW w:w="1505" w:type="dxa"/>
            <w:tcBorders>
              <w:top w:val="nil"/>
              <w:left w:val="nil"/>
              <w:bottom w:val="single" w:sz="4" w:space="0" w:color="auto"/>
              <w:right w:val="nil"/>
            </w:tcBorders>
            <w:shd w:val="clear" w:color="000000" w:fill="FFFFFF"/>
            <w:vAlign w:val="center"/>
            <w:hideMark/>
          </w:tcPr>
          <w:p w14:paraId="4D227AD1" w14:textId="77777777" w:rsidR="00A92F2E" w:rsidRPr="00A92F2E" w:rsidRDefault="00A92F2E" w:rsidP="00A92F2E">
            <w:pPr>
              <w:rPr>
                <w:lang w:bidi="en-US"/>
              </w:rPr>
            </w:pPr>
            <w:r w:rsidRPr="00A92F2E">
              <w:rPr>
                <w:lang w:bidi="en-US"/>
              </w:rPr>
              <w:lastRenderedPageBreak/>
              <w:t>Motivation Challenges</w:t>
            </w:r>
          </w:p>
        </w:tc>
        <w:tc>
          <w:tcPr>
            <w:tcW w:w="1513" w:type="dxa"/>
            <w:tcBorders>
              <w:top w:val="nil"/>
              <w:left w:val="nil"/>
              <w:bottom w:val="single" w:sz="4" w:space="0" w:color="auto"/>
              <w:right w:val="nil"/>
            </w:tcBorders>
            <w:shd w:val="clear" w:color="000000" w:fill="FFFFFF"/>
            <w:vAlign w:val="center"/>
            <w:hideMark/>
          </w:tcPr>
          <w:p w14:paraId="3ECE86C2" w14:textId="77777777" w:rsidR="00A92F2E" w:rsidRPr="00A92F2E" w:rsidRDefault="00A92F2E" w:rsidP="00A92F2E">
            <w:pPr>
              <w:rPr>
                <w:lang w:bidi="en-US"/>
              </w:rPr>
            </w:pPr>
            <w:bookmarkStart w:id="8" w:name="_Hlk161654386"/>
            <w:r w:rsidRPr="00A92F2E">
              <w:rPr>
                <w:lang w:bidi="en-US"/>
              </w:rPr>
              <w:t xml:space="preserve">Examines parents' math anxiety when </w:t>
            </w:r>
            <w:r w:rsidRPr="00A92F2E">
              <w:rPr>
                <w:lang w:bidi="en-US"/>
              </w:rPr>
              <w:lastRenderedPageBreak/>
              <w:t>assisting with math homework, highlighting the emotional challenges they face while helping their children.</w:t>
            </w:r>
            <w:bookmarkEnd w:id="8"/>
          </w:p>
        </w:tc>
        <w:tc>
          <w:tcPr>
            <w:tcW w:w="1494" w:type="dxa"/>
            <w:tcBorders>
              <w:top w:val="nil"/>
              <w:left w:val="nil"/>
              <w:bottom w:val="single" w:sz="4" w:space="0" w:color="auto"/>
              <w:right w:val="nil"/>
            </w:tcBorders>
            <w:shd w:val="clear" w:color="000000" w:fill="FFFFFF"/>
            <w:vAlign w:val="center"/>
            <w:hideMark/>
          </w:tcPr>
          <w:p w14:paraId="14148A5C" w14:textId="77777777" w:rsidR="00A92F2E" w:rsidRPr="00A92F2E" w:rsidRDefault="00A92F2E" w:rsidP="00A92F2E">
            <w:pPr>
              <w:rPr>
                <w:lang w:bidi="en-US"/>
              </w:rPr>
            </w:pPr>
            <w:r w:rsidRPr="00A92F2E">
              <w:rPr>
                <w:lang w:bidi="en-US"/>
              </w:rPr>
              <w:lastRenderedPageBreak/>
              <w:t>Time,</w:t>
            </w:r>
          </w:p>
          <w:p w14:paraId="730CA2A4" w14:textId="77777777" w:rsidR="00A92F2E" w:rsidRPr="00A92F2E" w:rsidRDefault="00A92F2E" w:rsidP="00A92F2E">
            <w:pPr>
              <w:rPr>
                <w:lang w:bidi="en-US"/>
              </w:rPr>
            </w:pPr>
            <w:r w:rsidRPr="00A92F2E">
              <w:rPr>
                <w:lang w:bidi="en-US"/>
              </w:rPr>
              <w:t>Frequency,</w:t>
            </w:r>
          </w:p>
          <w:p w14:paraId="46C868C3" w14:textId="77777777" w:rsidR="00A92F2E" w:rsidRPr="00A92F2E" w:rsidRDefault="00A92F2E" w:rsidP="00A92F2E">
            <w:pPr>
              <w:rPr>
                <w:lang w:bidi="en-US"/>
              </w:rPr>
            </w:pPr>
            <w:r w:rsidRPr="00A92F2E">
              <w:rPr>
                <w:lang w:bidi="en-US"/>
              </w:rPr>
              <w:t>Anxiety.</w:t>
            </w:r>
          </w:p>
          <w:p w14:paraId="1167CBFF" w14:textId="77777777" w:rsidR="00A92F2E" w:rsidRPr="00A92F2E" w:rsidRDefault="00A92F2E" w:rsidP="00A92F2E">
            <w:pPr>
              <w:rPr>
                <w:lang w:bidi="en-US"/>
              </w:rPr>
            </w:pPr>
          </w:p>
        </w:tc>
        <w:tc>
          <w:tcPr>
            <w:tcW w:w="1287" w:type="dxa"/>
            <w:tcBorders>
              <w:top w:val="nil"/>
              <w:left w:val="nil"/>
              <w:bottom w:val="single" w:sz="4" w:space="0" w:color="auto"/>
              <w:right w:val="nil"/>
            </w:tcBorders>
            <w:shd w:val="clear" w:color="000000" w:fill="FFFFFF"/>
            <w:vAlign w:val="center"/>
            <w:hideMark/>
          </w:tcPr>
          <w:p w14:paraId="5609B03B" w14:textId="77777777" w:rsidR="00A92F2E" w:rsidRPr="00A92F2E" w:rsidRDefault="00A92F2E" w:rsidP="00A92F2E">
            <w:pPr>
              <w:rPr>
                <w:lang w:bidi="en-US"/>
              </w:rPr>
            </w:pPr>
            <w:r w:rsidRPr="00A92F2E">
              <w:rPr>
                <w:lang w:bidi="en-US"/>
              </w:rPr>
              <w:t>Elementary school</w:t>
            </w:r>
          </w:p>
        </w:tc>
        <w:tc>
          <w:tcPr>
            <w:tcW w:w="1051" w:type="dxa"/>
            <w:tcBorders>
              <w:top w:val="nil"/>
              <w:left w:val="nil"/>
              <w:bottom w:val="single" w:sz="4" w:space="0" w:color="auto"/>
              <w:right w:val="nil"/>
            </w:tcBorders>
            <w:shd w:val="clear" w:color="000000" w:fill="FFFFFF"/>
            <w:vAlign w:val="center"/>
            <w:hideMark/>
          </w:tcPr>
          <w:p w14:paraId="4CBAA2EC" w14:textId="77777777" w:rsidR="00A92F2E" w:rsidRPr="00A92F2E" w:rsidRDefault="00A92F2E" w:rsidP="00A92F2E">
            <w:pPr>
              <w:rPr>
                <w:lang w:bidi="en-US"/>
              </w:rPr>
            </w:pPr>
            <w:r w:rsidRPr="00A92F2E">
              <w:rPr>
                <w:lang w:bidi="en-US"/>
              </w:rPr>
              <w:t>205</w:t>
            </w:r>
          </w:p>
        </w:tc>
        <w:tc>
          <w:tcPr>
            <w:tcW w:w="829" w:type="dxa"/>
            <w:tcBorders>
              <w:top w:val="nil"/>
              <w:left w:val="nil"/>
              <w:bottom w:val="single" w:sz="4" w:space="0" w:color="auto"/>
              <w:right w:val="nil"/>
            </w:tcBorders>
            <w:shd w:val="clear" w:color="000000" w:fill="FFFFFF"/>
            <w:vAlign w:val="center"/>
            <w:hideMark/>
          </w:tcPr>
          <w:p w14:paraId="2F090942"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08B4F46F" w14:textId="77777777" w:rsidR="00A92F2E" w:rsidRPr="00A92F2E" w:rsidRDefault="00A92F2E" w:rsidP="00A92F2E">
            <w:pPr>
              <w:rPr>
                <w:lang w:bidi="en-US"/>
              </w:rPr>
            </w:pPr>
            <w:r w:rsidRPr="00A92F2E">
              <w:rPr>
                <w:lang w:bidi="en-US"/>
              </w:rPr>
              <w:t>North America</w:t>
            </w:r>
          </w:p>
        </w:tc>
        <w:tc>
          <w:tcPr>
            <w:tcW w:w="1483" w:type="dxa"/>
            <w:tcBorders>
              <w:top w:val="nil"/>
              <w:left w:val="nil"/>
              <w:bottom w:val="single" w:sz="4" w:space="0" w:color="auto"/>
              <w:right w:val="nil"/>
            </w:tcBorders>
            <w:shd w:val="clear" w:color="000000" w:fill="FFFFFF"/>
            <w:vAlign w:val="center"/>
            <w:hideMark/>
          </w:tcPr>
          <w:p w14:paraId="2111F66E" w14:textId="77777777" w:rsidR="00A92F2E" w:rsidRPr="00A92F2E" w:rsidRDefault="00A92F2E" w:rsidP="00A92F2E">
            <w:pPr>
              <w:rPr>
                <w:lang w:bidi="en-US"/>
              </w:rPr>
            </w:pPr>
            <w:r w:rsidRPr="00A92F2E">
              <w:rPr>
                <w:lang w:bidi="en-US"/>
              </w:rPr>
              <w:t>Register analysis</w:t>
            </w:r>
          </w:p>
        </w:tc>
        <w:tc>
          <w:tcPr>
            <w:tcW w:w="1461" w:type="dxa"/>
            <w:tcBorders>
              <w:top w:val="nil"/>
              <w:left w:val="nil"/>
              <w:bottom w:val="single" w:sz="4" w:space="0" w:color="auto"/>
              <w:right w:val="nil"/>
            </w:tcBorders>
            <w:shd w:val="clear" w:color="000000" w:fill="FFFFFF"/>
            <w:vAlign w:val="center"/>
            <w:hideMark/>
          </w:tcPr>
          <w:p w14:paraId="4927A4F7" w14:textId="77777777" w:rsidR="00A92F2E" w:rsidRPr="00A92F2E" w:rsidRDefault="00A92F2E" w:rsidP="00A92F2E">
            <w:pPr>
              <w:rPr>
                <w:lang w:bidi="en-US"/>
              </w:rPr>
            </w:pPr>
            <w:r w:rsidRPr="00A92F2E">
              <w:rPr>
                <w:lang w:bidi="en-US"/>
              </w:rPr>
              <w:t>Questionary</w:t>
            </w:r>
          </w:p>
        </w:tc>
      </w:tr>
      <w:tr w:rsidR="00A92F2E" w:rsidRPr="00A92F2E" w14:paraId="6202576C" w14:textId="77777777" w:rsidTr="00D05847">
        <w:trPr>
          <w:trHeight w:val="1013"/>
        </w:trPr>
        <w:tc>
          <w:tcPr>
            <w:tcW w:w="553" w:type="dxa"/>
            <w:tcBorders>
              <w:top w:val="nil"/>
              <w:left w:val="nil"/>
              <w:bottom w:val="single" w:sz="4" w:space="0" w:color="auto"/>
              <w:right w:val="nil"/>
            </w:tcBorders>
            <w:shd w:val="clear" w:color="000000" w:fill="FFFFFF"/>
            <w:vAlign w:val="center"/>
            <w:hideMark/>
          </w:tcPr>
          <w:p w14:paraId="723C2B7A" w14:textId="77777777" w:rsidR="00A92F2E" w:rsidRPr="00A92F2E" w:rsidRDefault="00A92F2E" w:rsidP="00A92F2E">
            <w:pPr>
              <w:rPr>
                <w:lang w:bidi="en-US"/>
              </w:rPr>
            </w:pPr>
            <w:r w:rsidRPr="00A92F2E">
              <w:rPr>
                <w:lang w:bidi="en-US"/>
              </w:rPr>
              <w:t>19</w:t>
            </w:r>
          </w:p>
        </w:tc>
        <w:tc>
          <w:tcPr>
            <w:tcW w:w="1578" w:type="dxa"/>
            <w:tcBorders>
              <w:top w:val="nil"/>
              <w:left w:val="nil"/>
              <w:bottom w:val="single" w:sz="4" w:space="0" w:color="auto"/>
              <w:right w:val="nil"/>
            </w:tcBorders>
            <w:shd w:val="clear" w:color="000000" w:fill="FFFFFF"/>
            <w:vAlign w:val="center"/>
            <w:hideMark/>
          </w:tcPr>
          <w:p w14:paraId="095CDE76" w14:textId="11F72D13" w:rsidR="00A92F2E" w:rsidRPr="00A92F2E" w:rsidRDefault="00A92F2E" w:rsidP="00A92F2E">
            <w:pPr>
              <w:rPr>
                <w:lang w:bidi="en-US"/>
              </w:rPr>
            </w:pPr>
            <w:r w:rsidRPr="00A92F2E">
              <w:rPr>
                <w:lang w:bidi="en-US"/>
              </w:rPr>
              <w:t>Mathematical Representation Competency in Relation to Use of Digital Technology and Task Design—A Literature Review</w:t>
            </w:r>
            <w:sdt>
              <w:sdtPr>
                <w:rPr>
                  <w:color w:val="000000"/>
                  <w:lang w:bidi="en-US"/>
                </w:rPr>
                <w:tag w:val="MENDELEY_CITATION_v3_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"/>
                <w:id w:val="1508167680"/>
                <w:placeholder>
                  <w:docPart w:val="02A201EA3FF90F4D9A9AA69DDCE6EAE9"/>
                </w:placeholder>
              </w:sdtPr>
              <w:sdtContent>
                <w:r w:rsidR="00315403" w:rsidRPr="00315403">
                  <w:rPr>
                    <w:color w:val="000000"/>
                    <w:lang w:bidi="en-US"/>
                  </w:rPr>
                  <w:t>(M. K. Pedersen et al. 2021)</w:t>
                </w:r>
              </w:sdtContent>
            </w:sdt>
            <w:r w:rsidRPr="00A92F2E">
              <w:rPr>
                <w:lang w:bidi="en-US"/>
              </w:rPr>
              <w:t xml:space="preserve"> [42]</w:t>
            </w:r>
          </w:p>
        </w:tc>
        <w:tc>
          <w:tcPr>
            <w:tcW w:w="1505" w:type="dxa"/>
            <w:tcBorders>
              <w:top w:val="nil"/>
              <w:left w:val="nil"/>
              <w:bottom w:val="single" w:sz="4" w:space="0" w:color="auto"/>
              <w:right w:val="nil"/>
            </w:tcBorders>
            <w:shd w:val="clear" w:color="000000" w:fill="FFFFFF"/>
            <w:vAlign w:val="center"/>
            <w:hideMark/>
          </w:tcPr>
          <w:p w14:paraId="4ACF0100" w14:textId="77777777" w:rsidR="00A92F2E" w:rsidRPr="00A92F2E" w:rsidRDefault="00A92F2E" w:rsidP="00A92F2E">
            <w:pPr>
              <w:rPr>
                <w:lang w:bidi="en-US"/>
              </w:rPr>
            </w:pPr>
            <w:r w:rsidRPr="00A92F2E">
              <w:rPr>
                <w:lang w:bidi="en-US"/>
              </w:rPr>
              <w:t>Semiotic representations</w:t>
            </w:r>
          </w:p>
        </w:tc>
        <w:tc>
          <w:tcPr>
            <w:tcW w:w="1513" w:type="dxa"/>
            <w:tcBorders>
              <w:top w:val="nil"/>
              <w:left w:val="nil"/>
              <w:bottom w:val="single" w:sz="4" w:space="0" w:color="auto"/>
              <w:right w:val="nil"/>
            </w:tcBorders>
            <w:shd w:val="clear" w:color="000000" w:fill="FFFFFF"/>
            <w:vAlign w:val="center"/>
            <w:hideMark/>
          </w:tcPr>
          <w:p w14:paraId="02663652" w14:textId="77777777" w:rsidR="00A92F2E" w:rsidRPr="00A92F2E" w:rsidRDefault="00A92F2E" w:rsidP="00A92F2E">
            <w:pPr>
              <w:rPr>
                <w:lang w:bidi="en-US"/>
              </w:rPr>
            </w:pPr>
            <w:bookmarkStart w:id="9" w:name="_Hlk161654412"/>
            <w:r w:rsidRPr="00A92F2E">
              <w:rPr>
                <w:lang w:bidi="en-US"/>
              </w:rPr>
              <w:t>Emphasizes understanding math representations, highlighting tech's role in education and educators' need for digital tools in task design.</w:t>
            </w:r>
            <w:bookmarkEnd w:id="9"/>
          </w:p>
        </w:tc>
        <w:tc>
          <w:tcPr>
            <w:tcW w:w="1494" w:type="dxa"/>
            <w:tcBorders>
              <w:top w:val="nil"/>
              <w:left w:val="nil"/>
              <w:bottom w:val="single" w:sz="4" w:space="0" w:color="auto"/>
              <w:right w:val="nil"/>
            </w:tcBorders>
            <w:shd w:val="clear" w:color="000000" w:fill="FFFFFF"/>
            <w:vAlign w:val="center"/>
            <w:hideMark/>
          </w:tcPr>
          <w:p w14:paraId="263E88AF" w14:textId="77777777" w:rsidR="00A92F2E" w:rsidRPr="00A92F2E" w:rsidRDefault="00A92F2E" w:rsidP="00A92F2E">
            <w:pPr>
              <w:rPr>
                <w:lang w:bidi="en-US"/>
              </w:rPr>
            </w:pPr>
            <w:r w:rsidRPr="00A92F2E">
              <w:rPr>
                <w:lang w:bidi="en-US"/>
              </w:rPr>
              <w:t xml:space="preserve"> Knowledge</w:t>
            </w:r>
          </w:p>
        </w:tc>
        <w:tc>
          <w:tcPr>
            <w:tcW w:w="1287" w:type="dxa"/>
            <w:tcBorders>
              <w:top w:val="nil"/>
              <w:left w:val="nil"/>
              <w:bottom w:val="single" w:sz="4" w:space="0" w:color="auto"/>
              <w:right w:val="nil"/>
            </w:tcBorders>
            <w:shd w:val="clear" w:color="000000" w:fill="FFFFFF"/>
            <w:vAlign w:val="center"/>
            <w:hideMark/>
          </w:tcPr>
          <w:p w14:paraId="480E7173" w14:textId="77777777" w:rsidR="00A92F2E" w:rsidRPr="00A92F2E" w:rsidRDefault="00A92F2E" w:rsidP="00A92F2E">
            <w:pPr>
              <w:rPr>
                <w:lang w:bidi="en-US"/>
              </w:rPr>
            </w:pPr>
            <w:r w:rsidRPr="00A92F2E">
              <w:rPr>
                <w:lang w:bidi="en-US"/>
              </w:rPr>
              <w:t>Elementary and secondary school</w:t>
            </w:r>
          </w:p>
        </w:tc>
        <w:tc>
          <w:tcPr>
            <w:tcW w:w="1051" w:type="dxa"/>
            <w:tcBorders>
              <w:top w:val="nil"/>
              <w:left w:val="nil"/>
              <w:bottom w:val="single" w:sz="4" w:space="0" w:color="auto"/>
              <w:right w:val="nil"/>
            </w:tcBorders>
            <w:shd w:val="clear" w:color="000000" w:fill="FFFFFF"/>
            <w:vAlign w:val="center"/>
            <w:hideMark/>
          </w:tcPr>
          <w:p w14:paraId="6D232B61"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794429F0"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4709C636" w14:textId="77777777" w:rsidR="00A92F2E" w:rsidRPr="00A92F2E" w:rsidRDefault="00A92F2E" w:rsidP="00A92F2E">
            <w:pPr>
              <w:rPr>
                <w:lang w:bidi="en-US"/>
              </w:rPr>
            </w:pPr>
            <w:r w:rsidRPr="00A92F2E">
              <w:rPr>
                <w:lang w:bidi="en-US"/>
              </w:rPr>
              <w:t>-</w:t>
            </w:r>
          </w:p>
        </w:tc>
        <w:tc>
          <w:tcPr>
            <w:tcW w:w="1483" w:type="dxa"/>
            <w:tcBorders>
              <w:top w:val="nil"/>
              <w:left w:val="nil"/>
              <w:bottom w:val="single" w:sz="4" w:space="0" w:color="auto"/>
              <w:right w:val="nil"/>
            </w:tcBorders>
            <w:shd w:val="clear" w:color="000000" w:fill="FFFFFF"/>
            <w:vAlign w:val="center"/>
            <w:hideMark/>
          </w:tcPr>
          <w:p w14:paraId="5D05E05B" w14:textId="77777777" w:rsidR="00A92F2E" w:rsidRPr="00A92F2E" w:rsidRDefault="00A92F2E" w:rsidP="00A92F2E">
            <w:pPr>
              <w:rPr>
                <w:lang w:bidi="en-US"/>
              </w:rPr>
            </w:pPr>
            <w:r w:rsidRPr="00A92F2E">
              <w:rPr>
                <w:lang w:bidi="en-US"/>
              </w:rPr>
              <w:t>Literature review</w:t>
            </w:r>
          </w:p>
        </w:tc>
        <w:tc>
          <w:tcPr>
            <w:tcW w:w="1461" w:type="dxa"/>
            <w:tcBorders>
              <w:top w:val="nil"/>
              <w:left w:val="nil"/>
              <w:bottom w:val="single" w:sz="4" w:space="0" w:color="auto"/>
              <w:right w:val="nil"/>
            </w:tcBorders>
            <w:shd w:val="clear" w:color="000000" w:fill="FFFFFF"/>
            <w:vAlign w:val="center"/>
            <w:hideMark/>
          </w:tcPr>
          <w:p w14:paraId="457CDBA0" w14:textId="77777777" w:rsidR="00A92F2E" w:rsidRPr="00A92F2E" w:rsidRDefault="00A92F2E" w:rsidP="00A92F2E">
            <w:pPr>
              <w:rPr>
                <w:lang w:bidi="en-US"/>
              </w:rPr>
            </w:pPr>
            <w:r w:rsidRPr="00A92F2E">
              <w:rPr>
                <w:lang w:bidi="en-US"/>
              </w:rPr>
              <w:t>Covidence platform</w:t>
            </w:r>
          </w:p>
        </w:tc>
      </w:tr>
      <w:tr w:rsidR="00A92F2E" w:rsidRPr="00A92F2E" w14:paraId="33FE7866" w14:textId="77777777" w:rsidTr="00D05847">
        <w:trPr>
          <w:trHeight w:val="3292"/>
        </w:trPr>
        <w:tc>
          <w:tcPr>
            <w:tcW w:w="553" w:type="dxa"/>
            <w:tcBorders>
              <w:top w:val="nil"/>
              <w:left w:val="nil"/>
              <w:bottom w:val="single" w:sz="4" w:space="0" w:color="auto"/>
              <w:right w:val="nil"/>
            </w:tcBorders>
            <w:shd w:val="clear" w:color="000000" w:fill="FFFFFF"/>
            <w:vAlign w:val="center"/>
            <w:hideMark/>
          </w:tcPr>
          <w:p w14:paraId="0EE0C352" w14:textId="77777777" w:rsidR="00A92F2E" w:rsidRPr="00A92F2E" w:rsidRDefault="00A92F2E" w:rsidP="00A92F2E">
            <w:pPr>
              <w:rPr>
                <w:lang w:bidi="en-US"/>
              </w:rPr>
            </w:pPr>
            <w:r w:rsidRPr="00A92F2E">
              <w:rPr>
                <w:lang w:bidi="en-US"/>
              </w:rPr>
              <w:t>20</w:t>
            </w:r>
          </w:p>
        </w:tc>
        <w:tc>
          <w:tcPr>
            <w:tcW w:w="1578" w:type="dxa"/>
            <w:tcBorders>
              <w:top w:val="nil"/>
              <w:left w:val="nil"/>
              <w:bottom w:val="single" w:sz="4" w:space="0" w:color="auto"/>
              <w:right w:val="nil"/>
            </w:tcBorders>
            <w:shd w:val="clear" w:color="000000" w:fill="FFFFFF"/>
            <w:vAlign w:val="center"/>
            <w:hideMark/>
          </w:tcPr>
          <w:p w14:paraId="5FB1E8A5" w14:textId="01DD9EEB" w:rsidR="00A92F2E" w:rsidRPr="00A92F2E" w:rsidRDefault="00A92F2E" w:rsidP="00A92F2E">
            <w:pPr>
              <w:rPr>
                <w:lang w:bidi="en-US"/>
              </w:rPr>
            </w:pPr>
            <w:r w:rsidRPr="00A92F2E">
              <w:rPr>
                <w:lang w:bidi="en-US"/>
              </w:rPr>
              <w:t>Semiotic representations skills of prospective elementary teachers related to mathematical concepts</w:t>
            </w:r>
            <w:sdt>
              <w:sdtPr>
                <w:rPr>
                  <w:color w:val="000000"/>
                  <w:lang w:bidi="en-US"/>
                </w:rPr>
                <w:tag w:val="MENDELEY_CITATION_v3_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"/>
                <w:id w:val="-2037808915"/>
                <w:placeholder>
                  <w:docPart w:val="02A201EA3FF90F4D9A9AA69DDCE6EAE9"/>
                </w:placeholder>
              </w:sdtPr>
              <w:sdtContent>
                <w:r w:rsidR="00315403" w:rsidRPr="00315403">
                  <w:rPr>
                    <w:color w:val="000000"/>
                    <w:lang w:bidi="en-US"/>
                  </w:rPr>
                  <w:t>(Uzun and Arslan 2009)</w:t>
                </w:r>
              </w:sdtContent>
            </w:sdt>
            <w:r w:rsidRPr="00A92F2E">
              <w:rPr>
                <w:lang w:bidi="en-US"/>
              </w:rPr>
              <w:t xml:space="preserve"> [70]</w:t>
            </w:r>
          </w:p>
        </w:tc>
        <w:tc>
          <w:tcPr>
            <w:tcW w:w="1505" w:type="dxa"/>
            <w:tcBorders>
              <w:top w:val="nil"/>
              <w:left w:val="nil"/>
              <w:bottom w:val="single" w:sz="4" w:space="0" w:color="auto"/>
              <w:right w:val="nil"/>
            </w:tcBorders>
            <w:shd w:val="clear" w:color="000000" w:fill="FFFFFF"/>
            <w:vAlign w:val="center"/>
            <w:hideMark/>
          </w:tcPr>
          <w:p w14:paraId="4736E333" w14:textId="77777777" w:rsidR="00A92F2E" w:rsidRPr="00A92F2E" w:rsidRDefault="00A92F2E" w:rsidP="00A92F2E">
            <w:pPr>
              <w:rPr>
                <w:lang w:bidi="en-US"/>
              </w:rPr>
            </w:pPr>
            <w:r w:rsidRPr="00A92F2E">
              <w:rPr>
                <w:lang w:bidi="en-US"/>
              </w:rPr>
              <w:t xml:space="preserve">Semiotic representations  </w:t>
            </w:r>
          </w:p>
        </w:tc>
        <w:tc>
          <w:tcPr>
            <w:tcW w:w="1513" w:type="dxa"/>
            <w:tcBorders>
              <w:top w:val="nil"/>
              <w:left w:val="nil"/>
              <w:bottom w:val="single" w:sz="4" w:space="0" w:color="auto"/>
              <w:right w:val="nil"/>
            </w:tcBorders>
            <w:shd w:val="clear" w:color="000000" w:fill="FFFFFF"/>
            <w:vAlign w:val="center"/>
            <w:hideMark/>
          </w:tcPr>
          <w:p w14:paraId="1FB6EC87" w14:textId="77777777" w:rsidR="00A92F2E" w:rsidRPr="00A92F2E" w:rsidRDefault="00A92F2E" w:rsidP="00A92F2E">
            <w:pPr>
              <w:rPr>
                <w:lang w:bidi="en-US"/>
              </w:rPr>
            </w:pPr>
            <w:bookmarkStart w:id="10" w:name="_Hlk161654427"/>
            <w:r w:rsidRPr="00A92F2E">
              <w:rPr>
                <w:lang w:bidi="en-US"/>
              </w:rPr>
              <w:t>Examines the semiotic representation skills of future primary school teachers in mathematics, focusing on how students use and transform different representations for the same concept.</w:t>
            </w:r>
            <w:bookmarkEnd w:id="10"/>
          </w:p>
        </w:tc>
        <w:tc>
          <w:tcPr>
            <w:tcW w:w="1494" w:type="dxa"/>
            <w:tcBorders>
              <w:top w:val="nil"/>
              <w:left w:val="nil"/>
              <w:bottom w:val="single" w:sz="4" w:space="0" w:color="auto"/>
              <w:right w:val="nil"/>
            </w:tcBorders>
            <w:shd w:val="clear" w:color="000000" w:fill="FFFFFF"/>
            <w:vAlign w:val="center"/>
            <w:hideMark/>
          </w:tcPr>
          <w:p w14:paraId="479CB815" w14:textId="77777777" w:rsidR="00A92F2E" w:rsidRPr="00A92F2E" w:rsidRDefault="00A92F2E" w:rsidP="00A92F2E">
            <w:pPr>
              <w:rPr>
                <w:lang w:bidi="en-US"/>
              </w:rPr>
            </w:pPr>
            <w:r w:rsidRPr="00A92F2E">
              <w:rPr>
                <w:lang w:bidi="en-US"/>
              </w:rPr>
              <w:t>Perception</w:t>
            </w:r>
          </w:p>
        </w:tc>
        <w:tc>
          <w:tcPr>
            <w:tcW w:w="1287" w:type="dxa"/>
            <w:tcBorders>
              <w:top w:val="nil"/>
              <w:left w:val="nil"/>
              <w:bottom w:val="single" w:sz="4" w:space="0" w:color="auto"/>
              <w:right w:val="nil"/>
            </w:tcBorders>
            <w:shd w:val="clear" w:color="000000" w:fill="FFFFFF"/>
            <w:vAlign w:val="center"/>
            <w:hideMark/>
          </w:tcPr>
          <w:p w14:paraId="624ECA94"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03BE7E83" w14:textId="77777777" w:rsidR="00A92F2E" w:rsidRPr="00A92F2E" w:rsidRDefault="00A92F2E" w:rsidP="00A92F2E">
            <w:pPr>
              <w:rPr>
                <w:lang w:bidi="en-US"/>
              </w:rPr>
            </w:pPr>
            <w:r w:rsidRPr="00A92F2E">
              <w:rPr>
                <w:lang w:bidi="en-US"/>
              </w:rPr>
              <w:t>28</w:t>
            </w:r>
          </w:p>
        </w:tc>
        <w:tc>
          <w:tcPr>
            <w:tcW w:w="829" w:type="dxa"/>
            <w:tcBorders>
              <w:top w:val="nil"/>
              <w:left w:val="nil"/>
              <w:bottom w:val="single" w:sz="4" w:space="0" w:color="auto"/>
              <w:right w:val="nil"/>
            </w:tcBorders>
            <w:shd w:val="clear" w:color="000000" w:fill="FFFFFF"/>
            <w:vAlign w:val="center"/>
            <w:hideMark/>
          </w:tcPr>
          <w:p w14:paraId="3E082CE6"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5AAF4E11" w14:textId="77777777" w:rsidR="00A92F2E" w:rsidRPr="00A92F2E" w:rsidRDefault="00A92F2E" w:rsidP="00A92F2E">
            <w:pPr>
              <w:rPr>
                <w:lang w:bidi="en-US"/>
              </w:rPr>
            </w:pPr>
            <w:r w:rsidRPr="00A92F2E">
              <w:rPr>
                <w:lang w:bidi="en-US"/>
              </w:rPr>
              <w:t>Turkey</w:t>
            </w:r>
          </w:p>
        </w:tc>
        <w:tc>
          <w:tcPr>
            <w:tcW w:w="1483" w:type="dxa"/>
            <w:tcBorders>
              <w:top w:val="nil"/>
              <w:left w:val="nil"/>
              <w:bottom w:val="single" w:sz="4" w:space="0" w:color="auto"/>
              <w:right w:val="nil"/>
            </w:tcBorders>
            <w:shd w:val="clear" w:color="000000" w:fill="FFFFFF"/>
            <w:vAlign w:val="center"/>
            <w:hideMark/>
          </w:tcPr>
          <w:p w14:paraId="1252CC34" w14:textId="77777777" w:rsidR="00A92F2E" w:rsidRPr="00A92F2E" w:rsidRDefault="00A92F2E" w:rsidP="00A92F2E">
            <w:pPr>
              <w:rPr>
                <w:lang w:bidi="en-US"/>
              </w:rPr>
            </w:pPr>
            <w:r w:rsidRPr="00A92F2E">
              <w:rPr>
                <w:lang w:bidi="en-US"/>
              </w:rPr>
              <w:t>Studies activities</w:t>
            </w:r>
          </w:p>
        </w:tc>
        <w:tc>
          <w:tcPr>
            <w:tcW w:w="1461" w:type="dxa"/>
            <w:tcBorders>
              <w:top w:val="nil"/>
              <w:left w:val="nil"/>
              <w:bottom w:val="single" w:sz="4" w:space="0" w:color="auto"/>
              <w:right w:val="nil"/>
            </w:tcBorders>
            <w:shd w:val="clear" w:color="000000" w:fill="FFFFFF"/>
            <w:vAlign w:val="center"/>
            <w:hideMark/>
          </w:tcPr>
          <w:p w14:paraId="0D709B32" w14:textId="77777777" w:rsidR="00A92F2E" w:rsidRPr="00A92F2E" w:rsidRDefault="00A92F2E" w:rsidP="00A92F2E">
            <w:pPr>
              <w:rPr>
                <w:lang w:bidi="en-US"/>
              </w:rPr>
            </w:pPr>
            <w:r w:rsidRPr="00A92F2E">
              <w:rPr>
                <w:lang w:bidi="en-US"/>
              </w:rPr>
              <w:t>Evaluation</w:t>
            </w:r>
          </w:p>
        </w:tc>
      </w:tr>
      <w:tr w:rsidR="00A92F2E" w:rsidRPr="00A92F2E" w14:paraId="6FF13B20" w14:textId="77777777" w:rsidTr="00D05847">
        <w:trPr>
          <w:trHeight w:val="1691"/>
        </w:trPr>
        <w:tc>
          <w:tcPr>
            <w:tcW w:w="553" w:type="dxa"/>
            <w:tcBorders>
              <w:top w:val="nil"/>
              <w:left w:val="nil"/>
              <w:bottom w:val="single" w:sz="4" w:space="0" w:color="auto"/>
              <w:right w:val="nil"/>
            </w:tcBorders>
            <w:shd w:val="clear" w:color="000000" w:fill="FFFFFF"/>
            <w:vAlign w:val="center"/>
            <w:hideMark/>
          </w:tcPr>
          <w:p w14:paraId="445DB37A" w14:textId="77777777" w:rsidR="00A92F2E" w:rsidRPr="00A92F2E" w:rsidRDefault="00A92F2E" w:rsidP="00A92F2E">
            <w:pPr>
              <w:rPr>
                <w:lang w:bidi="en-US"/>
              </w:rPr>
            </w:pPr>
            <w:r w:rsidRPr="00A92F2E">
              <w:rPr>
                <w:lang w:bidi="en-US"/>
              </w:rPr>
              <w:lastRenderedPageBreak/>
              <w:t>21</w:t>
            </w:r>
          </w:p>
        </w:tc>
        <w:tc>
          <w:tcPr>
            <w:tcW w:w="1578" w:type="dxa"/>
            <w:tcBorders>
              <w:top w:val="nil"/>
              <w:left w:val="nil"/>
              <w:bottom w:val="single" w:sz="4" w:space="0" w:color="auto"/>
              <w:right w:val="nil"/>
            </w:tcBorders>
            <w:shd w:val="clear" w:color="000000" w:fill="FFFFFF"/>
            <w:vAlign w:val="center"/>
            <w:hideMark/>
          </w:tcPr>
          <w:p w14:paraId="59BB21AA" w14:textId="77777777" w:rsidR="00A92F2E" w:rsidRPr="00A92F2E" w:rsidRDefault="00A92F2E" w:rsidP="00A92F2E">
            <w:pPr>
              <w:rPr>
                <w:lang w:bidi="en-US"/>
              </w:rPr>
            </w:pPr>
          </w:p>
          <w:p w14:paraId="7B07687F" w14:textId="77777777" w:rsidR="00A92F2E" w:rsidRPr="00A92F2E" w:rsidRDefault="00A92F2E" w:rsidP="00A92F2E">
            <w:pPr>
              <w:rPr>
                <w:lang w:bidi="en-US"/>
              </w:rPr>
            </w:pPr>
          </w:p>
          <w:p w14:paraId="6640C5FF" w14:textId="43431D7D" w:rsidR="00A92F2E" w:rsidRPr="00A92F2E" w:rsidRDefault="00A92F2E" w:rsidP="00A92F2E">
            <w:pPr>
              <w:rPr>
                <w:lang w:bidi="en-US"/>
              </w:rPr>
            </w:pPr>
            <w:r w:rsidRPr="00A92F2E">
              <w:rPr>
                <w:lang w:bidi="en-US"/>
              </w:rPr>
              <w:t xml:space="preserve"> Communication Competence in Mathematics: Analysis of the Evolution of Calculus Student Skills throughout their Freshmen Year</w:t>
            </w:r>
            <w:sdt>
              <w:sdtPr>
                <w:rPr>
                  <w:color w:val="000000"/>
                  <w:lang w:bidi="en-US"/>
                </w:rPr>
                <w:tag w:val="MENDELEY_CITATION_v3_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"/>
                <w:id w:val="69479870"/>
                <w:placeholder>
                  <w:docPart w:val="02A201EA3FF90F4D9A9AA69DDCE6EAE9"/>
                </w:placeholder>
              </w:sdtPr>
              <w:sdtContent>
                <w:r w:rsidR="00315403" w:rsidRPr="00315403">
                  <w:rPr>
                    <w:color w:val="000000"/>
                    <w:lang w:bidi="en-US"/>
                  </w:rPr>
                  <w:t>(Caligaris et al. 2019)</w:t>
                </w:r>
              </w:sdtContent>
            </w:sdt>
            <w:r w:rsidRPr="00A92F2E">
              <w:rPr>
                <w:lang w:bidi="en-US"/>
              </w:rPr>
              <w:t xml:space="preserve"> [71]</w:t>
            </w:r>
          </w:p>
        </w:tc>
        <w:tc>
          <w:tcPr>
            <w:tcW w:w="1505" w:type="dxa"/>
            <w:tcBorders>
              <w:top w:val="nil"/>
              <w:left w:val="nil"/>
              <w:bottom w:val="single" w:sz="4" w:space="0" w:color="auto"/>
              <w:right w:val="nil"/>
            </w:tcBorders>
            <w:shd w:val="clear" w:color="000000" w:fill="FFFFFF"/>
            <w:vAlign w:val="center"/>
            <w:hideMark/>
          </w:tcPr>
          <w:p w14:paraId="5DF8BD33" w14:textId="77777777" w:rsidR="00A92F2E" w:rsidRPr="00A92F2E" w:rsidRDefault="00A92F2E" w:rsidP="00A92F2E">
            <w:pPr>
              <w:rPr>
                <w:lang w:bidi="en-US"/>
              </w:rPr>
            </w:pPr>
            <w:r w:rsidRPr="00A92F2E">
              <w:rPr>
                <w:lang w:bidi="en-US"/>
              </w:rPr>
              <w:t>Semiotic representations</w:t>
            </w:r>
          </w:p>
        </w:tc>
        <w:tc>
          <w:tcPr>
            <w:tcW w:w="1513" w:type="dxa"/>
            <w:tcBorders>
              <w:top w:val="nil"/>
              <w:left w:val="nil"/>
              <w:bottom w:val="single" w:sz="4" w:space="0" w:color="auto"/>
              <w:right w:val="nil"/>
            </w:tcBorders>
            <w:shd w:val="clear" w:color="000000" w:fill="FFFFFF"/>
            <w:vAlign w:val="center"/>
            <w:hideMark/>
          </w:tcPr>
          <w:p w14:paraId="2A7F2725" w14:textId="77777777" w:rsidR="00A92F2E" w:rsidRPr="00A92F2E" w:rsidRDefault="00A92F2E" w:rsidP="00A92F2E">
            <w:pPr>
              <w:rPr>
                <w:lang w:bidi="en-US"/>
              </w:rPr>
            </w:pPr>
            <w:r w:rsidRPr="00A92F2E">
              <w:rPr>
                <w:lang w:bidi="en-US"/>
              </w:rPr>
              <w:br/>
            </w:r>
            <w:bookmarkStart w:id="11" w:name="_Hlk161654442"/>
            <w:r w:rsidRPr="00A92F2E">
              <w:rPr>
                <w:lang w:bidi="en-US"/>
              </w:rPr>
              <w:t>It examines the communication competence of first-year students in mathematics, focusing on natural, graphic, and symbolic registers. It suggests improving skills through writing exercises in mathematics education.</w:t>
            </w:r>
            <w:bookmarkEnd w:id="11"/>
          </w:p>
        </w:tc>
        <w:tc>
          <w:tcPr>
            <w:tcW w:w="1494" w:type="dxa"/>
            <w:tcBorders>
              <w:top w:val="nil"/>
              <w:left w:val="nil"/>
              <w:bottom w:val="single" w:sz="4" w:space="0" w:color="auto"/>
              <w:right w:val="nil"/>
            </w:tcBorders>
            <w:shd w:val="clear" w:color="000000" w:fill="FFFFFF"/>
            <w:vAlign w:val="center"/>
            <w:hideMark/>
          </w:tcPr>
          <w:p w14:paraId="6B0D7335" w14:textId="77777777" w:rsidR="00A92F2E" w:rsidRPr="00A92F2E" w:rsidRDefault="00A92F2E" w:rsidP="00A92F2E">
            <w:pPr>
              <w:rPr>
                <w:lang w:bidi="en-US"/>
              </w:rPr>
            </w:pPr>
            <w:r w:rsidRPr="00A92F2E">
              <w:rPr>
                <w:lang w:bidi="en-US"/>
              </w:rPr>
              <w:t>Representations</w:t>
            </w:r>
          </w:p>
        </w:tc>
        <w:tc>
          <w:tcPr>
            <w:tcW w:w="1287" w:type="dxa"/>
            <w:tcBorders>
              <w:top w:val="nil"/>
              <w:left w:val="nil"/>
              <w:bottom w:val="single" w:sz="4" w:space="0" w:color="auto"/>
              <w:right w:val="nil"/>
            </w:tcBorders>
            <w:shd w:val="clear" w:color="000000" w:fill="FFFFFF"/>
            <w:vAlign w:val="center"/>
            <w:hideMark/>
          </w:tcPr>
          <w:p w14:paraId="7E099E01" w14:textId="77777777" w:rsidR="00A92F2E" w:rsidRPr="00A92F2E" w:rsidRDefault="00A92F2E" w:rsidP="00A92F2E">
            <w:pPr>
              <w:rPr>
                <w:lang w:bidi="en-US"/>
              </w:rPr>
            </w:pPr>
            <w:r w:rsidRPr="00A92F2E">
              <w:rPr>
                <w:lang w:bidi="en-US"/>
              </w:rPr>
              <w:t xml:space="preserve">University </w:t>
            </w:r>
          </w:p>
        </w:tc>
        <w:tc>
          <w:tcPr>
            <w:tcW w:w="1051" w:type="dxa"/>
            <w:tcBorders>
              <w:top w:val="nil"/>
              <w:left w:val="nil"/>
              <w:bottom w:val="single" w:sz="4" w:space="0" w:color="auto"/>
              <w:right w:val="nil"/>
            </w:tcBorders>
            <w:shd w:val="clear" w:color="000000" w:fill="FFFFFF"/>
            <w:vAlign w:val="center"/>
            <w:hideMark/>
          </w:tcPr>
          <w:p w14:paraId="51FF7FD4"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51D7BE68"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5CB0862E" w14:textId="77777777" w:rsidR="00A92F2E" w:rsidRPr="00A92F2E" w:rsidRDefault="00A92F2E" w:rsidP="00A92F2E">
            <w:pPr>
              <w:rPr>
                <w:lang w:bidi="en-US"/>
              </w:rPr>
            </w:pPr>
            <w:r w:rsidRPr="00A92F2E">
              <w:rPr>
                <w:lang w:bidi="en-US"/>
              </w:rPr>
              <w:t>Argentina</w:t>
            </w:r>
          </w:p>
        </w:tc>
        <w:tc>
          <w:tcPr>
            <w:tcW w:w="1483" w:type="dxa"/>
            <w:tcBorders>
              <w:top w:val="nil"/>
              <w:left w:val="nil"/>
              <w:bottom w:val="single" w:sz="4" w:space="0" w:color="auto"/>
              <w:right w:val="nil"/>
            </w:tcBorders>
            <w:shd w:val="clear" w:color="000000" w:fill="FFFFFF"/>
            <w:vAlign w:val="center"/>
            <w:hideMark/>
          </w:tcPr>
          <w:p w14:paraId="7B1869D9" w14:textId="77777777" w:rsidR="00A92F2E" w:rsidRPr="00A92F2E" w:rsidRDefault="00A92F2E" w:rsidP="00A92F2E">
            <w:pPr>
              <w:rPr>
                <w:lang w:bidi="en-US"/>
              </w:rPr>
            </w:pPr>
            <w:r w:rsidRPr="00A92F2E">
              <w:rPr>
                <w:lang w:bidi="en-US"/>
              </w:rPr>
              <w:t xml:space="preserve">Data recollection </w:t>
            </w:r>
          </w:p>
          <w:p w14:paraId="72A1B38C" w14:textId="77777777" w:rsidR="00A92F2E" w:rsidRPr="00A92F2E" w:rsidRDefault="00A92F2E" w:rsidP="00A92F2E">
            <w:pPr>
              <w:rPr>
                <w:lang w:bidi="en-US"/>
              </w:rPr>
            </w:pPr>
          </w:p>
        </w:tc>
        <w:tc>
          <w:tcPr>
            <w:tcW w:w="1461" w:type="dxa"/>
            <w:tcBorders>
              <w:top w:val="nil"/>
              <w:left w:val="nil"/>
              <w:bottom w:val="single" w:sz="4" w:space="0" w:color="auto"/>
              <w:right w:val="nil"/>
            </w:tcBorders>
            <w:shd w:val="clear" w:color="000000" w:fill="FFFFFF"/>
            <w:vAlign w:val="center"/>
            <w:hideMark/>
          </w:tcPr>
          <w:p w14:paraId="4071FC84" w14:textId="77777777" w:rsidR="00A92F2E" w:rsidRPr="00A92F2E" w:rsidRDefault="00A92F2E" w:rsidP="00A92F2E">
            <w:pPr>
              <w:rPr>
                <w:lang w:bidi="en-US"/>
              </w:rPr>
            </w:pPr>
            <w:r w:rsidRPr="00A92F2E">
              <w:rPr>
                <w:lang w:bidi="en-US"/>
              </w:rPr>
              <w:t xml:space="preserve">Questionary </w:t>
            </w:r>
          </w:p>
        </w:tc>
      </w:tr>
      <w:tr w:rsidR="00A92F2E" w:rsidRPr="00A92F2E" w14:paraId="15BAC3F2" w14:textId="77777777" w:rsidTr="00D05847">
        <w:trPr>
          <w:trHeight w:val="1772"/>
        </w:trPr>
        <w:tc>
          <w:tcPr>
            <w:tcW w:w="553" w:type="dxa"/>
            <w:tcBorders>
              <w:top w:val="nil"/>
              <w:left w:val="nil"/>
              <w:bottom w:val="single" w:sz="4" w:space="0" w:color="auto"/>
              <w:right w:val="nil"/>
            </w:tcBorders>
            <w:shd w:val="clear" w:color="000000" w:fill="FFFFFF"/>
            <w:vAlign w:val="center"/>
            <w:hideMark/>
          </w:tcPr>
          <w:p w14:paraId="14763F67" w14:textId="77777777" w:rsidR="00A92F2E" w:rsidRPr="00A92F2E" w:rsidRDefault="00A92F2E" w:rsidP="00A92F2E">
            <w:pPr>
              <w:rPr>
                <w:lang w:bidi="en-US"/>
              </w:rPr>
            </w:pPr>
            <w:r w:rsidRPr="00A92F2E">
              <w:rPr>
                <w:lang w:bidi="en-US"/>
              </w:rPr>
              <w:t>22</w:t>
            </w:r>
          </w:p>
        </w:tc>
        <w:tc>
          <w:tcPr>
            <w:tcW w:w="1578" w:type="dxa"/>
            <w:tcBorders>
              <w:top w:val="nil"/>
              <w:left w:val="nil"/>
              <w:bottom w:val="single" w:sz="4" w:space="0" w:color="auto"/>
              <w:right w:val="nil"/>
            </w:tcBorders>
            <w:shd w:val="clear" w:color="000000" w:fill="FFFFFF"/>
            <w:vAlign w:val="center"/>
            <w:hideMark/>
          </w:tcPr>
          <w:p w14:paraId="176B00CD" w14:textId="77777777" w:rsidR="00A92F2E" w:rsidRPr="00A92F2E" w:rsidRDefault="00A92F2E" w:rsidP="00A92F2E">
            <w:pPr>
              <w:rPr>
                <w:lang w:bidi="en-US"/>
              </w:rPr>
            </w:pPr>
          </w:p>
          <w:p w14:paraId="7F0A7CA7" w14:textId="60B81A9D" w:rsidR="00A92F2E" w:rsidRPr="00A92F2E" w:rsidRDefault="00A92F2E" w:rsidP="00A92F2E">
            <w:pPr>
              <w:rPr>
                <w:lang w:bidi="en-US"/>
              </w:rPr>
            </w:pPr>
            <w:r w:rsidRPr="00A92F2E">
              <w:rPr>
                <w:lang w:bidi="en-US"/>
              </w:rPr>
              <w:t xml:space="preserve">The role of the semiotic representations in the learning of mathematics </w:t>
            </w:r>
            <w:sdt>
              <w:sdtPr>
                <w:rPr>
                  <w:color w:val="000000"/>
                  <w:lang w:bidi="en-US"/>
                </w:rPr>
                <w:tag w:val="MENDELEY_CITATION_v3_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"/>
                <w:id w:val="1330871333"/>
                <w:placeholder>
                  <w:docPart w:val="02A201EA3FF90F4D9A9AA69DDCE6EAE9"/>
                </w:placeholder>
              </w:sdtPr>
              <w:sdtContent>
                <w:r w:rsidR="00315403" w:rsidRPr="00315403">
                  <w:rPr>
                    <w:color w:val="000000"/>
                    <w:lang w:bidi="en-US"/>
                  </w:rPr>
                  <w:t>(Hitt 1998)</w:t>
                </w:r>
              </w:sdtContent>
            </w:sdt>
            <w:r w:rsidRPr="00A92F2E">
              <w:rPr>
                <w:lang w:bidi="en-US"/>
              </w:rPr>
              <w:t xml:space="preserve">  [72]</w:t>
            </w:r>
          </w:p>
        </w:tc>
        <w:tc>
          <w:tcPr>
            <w:tcW w:w="1505" w:type="dxa"/>
            <w:tcBorders>
              <w:top w:val="nil"/>
              <w:left w:val="nil"/>
              <w:bottom w:val="single" w:sz="4" w:space="0" w:color="auto"/>
              <w:right w:val="nil"/>
            </w:tcBorders>
            <w:shd w:val="clear" w:color="000000" w:fill="FFFFFF"/>
            <w:vAlign w:val="center"/>
            <w:hideMark/>
          </w:tcPr>
          <w:p w14:paraId="505D1E1C" w14:textId="77777777" w:rsidR="00A92F2E" w:rsidRPr="00A92F2E" w:rsidRDefault="00A92F2E" w:rsidP="00A92F2E">
            <w:pPr>
              <w:rPr>
                <w:lang w:bidi="en-US"/>
              </w:rPr>
            </w:pPr>
            <w:r w:rsidRPr="00A92F2E">
              <w:rPr>
                <w:lang w:bidi="en-US"/>
              </w:rPr>
              <w:t>Semiotic representations</w:t>
            </w:r>
          </w:p>
        </w:tc>
        <w:tc>
          <w:tcPr>
            <w:tcW w:w="1513" w:type="dxa"/>
            <w:tcBorders>
              <w:top w:val="nil"/>
              <w:left w:val="nil"/>
              <w:bottom w:val="single" w:sz="4" w:space="0" w:color="auto"/>
              <w:right w:val="nil"/>
            </w:tcBorders>
            <w:shd w:val="clear" w:color="000000" w:fill="FFFFFF"/>
            <w:vAlign w:val="center"/>
            <w:hideMark/>
          </w:tcPr>
          <w:p w14:paraId="1F58F35D" w14:textId="77777777" w:rsidR="00A92F2E" w:rsidRPr="00A92F2E" w:rsidRDefault="00A92F2E" w:rsidP="00A92F2E">
            <w:pPr>
              <w:rPr>
                <w:lang w:bidi="en-US"/>
              </w:rPr>
            </w:pPr>
            <w:r w:rsidRPr="00A92F2E">
              <w:rPr>
                <w:lang w:bidi="en-US"/>
              </w:rPr>
              <w:br/>
            </w:r>
            <w:bookmarkStart w:id="12" w:name="_Hlk161654466"/>
            <w:r w:rsidRPr="00A92F2E">
              <w:rPr>
                <w:lang w:bidi="en-US"/>
              </w:rPr>
              <w:t>Semiotic representations, such as graphs and symbols, are essential in mathematics to coordinate representation systems and overcome cognitive obstacles in precalculus and calculus</w:t>
            </w:r>
            <w:bookmarkEnd w:id="12"/>
            <w:r w:rsidRPr="00A92F2E">
              <w:rPr>
                <w:lang w:bidi="en-US"/>
              </w:rPr>
              <w:t>.</w:t>
            </w:r>
          </w:p>
        </w:tc>
        <w:tc>
          <w:tcPr>
            <w:tcW w:w="1494" w:type="dxa"/>
            <w:tcBorders>
              <w:top w:val="nil"/>
              <w:left w:val="nil"/>
              <w:bottom w:val="single" w:sz="4" w:space="0" w:color="auto"/>
              <w:right w:val="nil"/>
            </w:tcBorders>
            <w:shd w:val="clear" w:color="000000" w:fill="FFFFFF"/>
            <w:vAlign w:val="center"/>
            <w:hideMark/>
          </w:tcPr>
          <w:p w14:paraId="327CEC6F" w14:textId="77777777" w:rsidR="00A92F2E" w:rsidRPr="00A92F2E" w:rsidRDefault="00A92F2E" w:rsidP="00A92F2E">
            <w:pPr>
              <w:rPr>
                <w:lang w:bidi="en-US"/>
              </w:rPr>
            </w:pPr>
            <w:r w:rsidRPr="00A92F2E">
              <w:rPr>
                <w:lang w:bidi="en-US"/>
              </w:rPr>
              <w:t>Problem solving</w:t>
            </w:r>
          </w:p>
        </w:tc>
        <w:tc>
          <w:tcPr>
            <w:tcW w:w="1287" w:type="dxa"/>
            <w:tcBorders>
              <w:top w:val="nil"/>
              <w:left w:val="nil"/>
              <w:bottom w:val="single" w:sz="4" w:space="0" w:color="auto"/>
              <w:right w:val="nil"/>
            </w:tcBorders>
            <w:shd w:val="clear" w:color="000000" w:fill="FFFFFF"/>
            <w:vAlign w:val="center"/>
            <w:hideMark/>
          </w:tcPr>
          <w:p w14:paraId="7D873A42"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47D2F14F"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02803CCB"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0CA8EA1A" w14:textId="77777777" w:rsidR="00A92F2E" w:rsidRPr="00A92F2E" w:rsidRDefault="00A92F2E" w:rsidP="00A92F2E">
            <w:pPr>
              <w:rPr>
                <w:lang w:bidi="en-US"/>
              </w:rPr>
            </w:pPr>
            <w:r w:rsidRPr="00A92F2E">
              <w:rPr>
                <w:lang w:bidi="en-US"/>
              </w:rPr>
              <w:t>México</w:t>
            </w:r>
          </w:p>
        </w:tc>
        <w:tc>
          <w:tcPr>
            <w:tcW w:w="1483" w:type="dxa"/>
            <w:tcBorders>
              <w:top w:val="nil"/>
              <w:left w:val="nil"/>
              <w:bottom w:val="single" w:sz="4" w:space="0" w:color="auto"/>
              <w:right w:val="nil"/>
            </w:tcBorders>
            <w:shd w:val="clear" w:color="000000" w:fill="FFFFFF"/>
            <w:vAlign w:val="center"/>
            <w:hideMark/>
          </w:tcPr>
          <w:p w14:paraId="47299D52" w14:textId="77777777" w:rsidR="00A92F2E" w:rsidRPr="00A92F2E" w:rsidRDefault="00A92F2E" w:rsidP="00A92F2E">
            <w:pPr>
              <w:rPr>
                <w:lang w:bidi="en-US"/>
              </w:rPr>
            </w:pPr>
            <w:r w:rsidRPr="00A92F2E">
              <w:rPr>
                <w:lang w:bidi="en-US"/>
              </w:rPr>
              <w:t xml:space="preserve">Data collected </w:t>
            </w:r>
          </w:p>
        </w:tc>
        <w:tc>
          <w:tcPr>
            <w:tcW w:w="1461" w:type="dxa"/>
            <w:tcBorders>
              <w:top w:val="nil"/>
              <w:left w:val="nil"/>
              <w:bottom w:val="single" w:sz="4" w:space="0" w:color="auto"/>
              <w:right w:val="nil"/>
            </w:tcBorders>
            <w:shd w:val="clear" w:color="000000" w:fill="FFFFFF"/>
            <w:vAlign w:val="center"/>
            <w:hideMark/>
          </w:tcPr>
          <w:p w14:paraId="22853443" w14:textId="77777777" w:rsidR="00A92F2E" w:rsidRPr="00A92F2E" w:rsidRDefault="00A92F2E" w:rsidP="00A92F2E">
            <w:pPr>
              <w:rPr>
                <w:lang w:bidi="en-US"/>
              </w:rPr>
            </w:pPr>
            <w:r w:rsidRPr="00A92F2E">
              <w:rPr>
                <w:lang w:bidi="en-US"/>
              </w:rPr>
              <w:t xml:space="preserve">Questionary </w:t>
            </w:r>
          </w:p>
          <w:p w14:paraId="6B32C4F4" w14:textId="77777777" w:rsidR="00A92F2E" w:rsidRPr="00A92F2E" w:rsidRDefault="00A92F2E" w:rsidP="00A92F2E">
            <w:pPr>
              <w:rPr>
                <w:lang w:bidi="en-US"/>
              </w:rPr>
            </w:pPr>
          </w:p>
        </w:tc>
      </w:tr>
      <w:tr w:rsidR="00A92F2E" w:rsidRPr="00A92F2E" w14:paraId="7FBDB946" w14:textId="77777777" w:rsidTr="00D05847">
        <w:trPr>
          <w:trHeight w:val="1772"/>
        </w:trPr>
        <w:tc>
          <w:tcPr>
            <w:tcW w:w="553" w:type="dxa"/>
            <w:tcBorders>
              <w:top w:val="nil"/>
              <w:left w:val="nil"/>
              <w:bottom w:val="single" w:sz="4" w:space="0" w:color="auto"/>
              <w:right w:val="nil"/>
            </w:tcBorders>
            <w:shd w:val="clear" w:color="000000" w:fill="FFFFFF"/>
            <w:vAlign w:val="center"/>
            <w:hideMark/>
          </w:tcPr>
          <w:p w14:paraId="38FBE5C5" w14:textId="77777777" w:rsidR="00A92F2E" w:rsidRPr="00A92F2E" w:rsidRDefault="00A92F2E" w:rsidP="00A92F2E">
            <w:pPr>
              <w:rPr>
                <w:lang w:bidi="en-US"/>
              </w:rPr>
            </w:pPr>
            <w:r w:rsidRPr="00A92F2E">
              <w:rPr>
                <w:lang w:bidi="en-US"/>
              </w:rPr>
              <w:lastRenderedPageBreak/>
              <w:t>23</w:t>
            </w:r>
          </w:p>
        </w:tc>
        <w:tc>
          <w:tcPr>
            <w:tcW w:w="1578" w:type="dxa"/>
            <w:tcBorders>
              <w:top w:val="nil"/>
              <w:left w:val="nil"/>
              <w:bottom w:val="single" w:sz="4" w:space="0" w:color="auto"/>
              <w:right w:val="nil"/>
            </w:tcBorders>
            <w:shd w:val="clear" w:color="000000" w:fill="FFFFFF"/>
            <w:vAlign w:val="center"/>
            <w:hideMark/>
          </w:tcPr>
          <w:p w14:paraId="32AA7BA7" w14:textId="77777777" w:rsidR="00A92F2E" w:rsidRPr="00A92F2E" w:rsidRDefault="00A92F2E" w:rsidP="00A92F2E">
            <w:pPr>
              <w:rPr>
                <w:lang w:bidi="en-US"/>
              </w:rPr>
            </w:pPr>
          </w:p>
          <w:p w14:paraId="51567B47" w14:textId="501D9AA7" w:rsidR="00A92F2E" w:rsidRPr="00A92F2E" w:rsidRDefault="00A92F2E" w:rsidP="00A92F2E">
            <w:pPr>
              <w:rPr>
                <w:lang w:bidi="en-US"/>
              </w:rPr>
            </w:pPr>
            <w:r w:rsidRPr="00A92F2E">
              <w:rPr>
                <w:lang w:bidi="en-US"/>
              </w:rPr>
              <w:t xml:space="preserve"> Representation Registers in the Solution of Calculus Problems</w:t>
            </w:r>
            <w:sdt>
              <w:sdtPr>
                <w:rPr>
                  <w:color w:val="000000"/>
                  <w:lang w:bidi="en-US"/>
                </w:rPr>
                <w:tag w:val="MENDELEY_CITATION_v3_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"/>
                <w:id w:val="-1031109750"/>
                <w:placeholder>
                  <w:docPart w:val="02A201EA3FF90F4D9A9AA69DDCE6EAE9"/>
                </w:placeholder>
              </w:sdtPr>
              <w:sdtContent>
                <w:r w:rsidR="00315403" w:rsidRPr="00315403">
                  <w:rPr>
                    <w:color w:val="000000"/>
                    <w:lang w:bidi="en-US"/>
                  </w:rPr>
                  <w:t>(Ledesma 2011)</w:t>
                </w:r>
              </w:sdtContent>
            </w:sdt>
            <w:r w:rsidRPr="00A92F2E">
              <w:rPr>
                <w:lang w:bidi="en-US"/>
              </w:rPr>
              <w:t xml:space="preserve"> [73]</w:t>
            </w:r>
          </w:p>
        </w:tc>
        <w:tc>
          <w:tcPr>
            <w:tcW w:w="1505" w:type="dxa"/>
            <w:tcBorders>
              <w:top w:val="nil"/>
              <w:left w:val="nil"/>
              <w:bottom w:val="single" w:sz="4" w:space="0" w:color="auto"/>
              <w:right w:val="nil"/>
            </w:tcBorders>
            <w:shd w:val="clear" w:color="000000" w:fill="FFFFFF"/>
            <w:vAlign w:val="center"/>
            <w:hideMark/>
          </w:tcPr>
          <w:p w14:paraId="7DC422D0" w14:textId="77777777" w:rsidR="00A92F2E" w:rsidRPr="00A92F2E" w:rsidRDefault="00A92F2E" w:rsidP="00A92F2E">
            <w:pPr>
              <w:rPr>
                <w:lang w:bidi="en-US"/>
              </w:rPr>
            </w:pPr>
            <w:r w:rsidRPr="00A92F2E">
              <w:rPr>
                <w:lang w:bidi="en-US"/>
              </w:rPr>
              <w:t>Semiotic representations</w:t>
            </w:r>
          </w:p>
        </w:tc>
        <w:tc>
          <w:tcPr>
            <w:tcW w:w="1513" w:type="dxa"/>
            <w:tcBorders>
              <w:top w:val="nil"/>
              <w:left w:val="nil"/>
              <w:bottom w:val="single" w:sz="4" w:space="0" w:color="auto"/>
              <w:right w:val="nil"/>
            </w:tcBorders>
            <w:shd w:val="clear" w:color="000000" w:fill="FFFFFF"/>
            <w:vAlign w:val="center"/>
            <w:hideMark/>
          </w:tcPr>
          <w:p w14:paraId="68788577" w14:textId="77777777" w:rsidR="00A92F2E" w:rsidRPr="00A92F2E" w:rsidRDefault="00A92F2E" w:rsidP="00A92F2E">
            <w:pPr>
              <w:rPr>
                <w:lang w:bidi="en-US"/>
              </w:rPr>
            </w:pPr>
            <w:bookmarkStart w:id="13" w:name="_Hlk161654480"/>
            <w:r w:rsidRPr="00A92F2E">
              <w:rPr>
                <w:lang w:bidi="en-US"/>
              </w:rPr>
              <w:t>Examines how engineering students use representation registers in solving Calculus problems, exploring challenges, simulations, and teaching strategies</w:t>
            </w:r>
            <w:bookmarkEnd w:id="13"/>
            <w:r w:rsidRPr="00A92F2E">
              <w:rPr>
                <w:lang w:bidi="en-US"/>
              </w:rPr>
              <w:t>.</w:t>
            </w:r>
          </w:p>
          <w:p w14:paraId="72A50277" w14:textId="77777777" w:rsidR="00A92F2E" w:rsidRPr="00A92F2E" w:rsidRDefault="00A92F2E" w:rsidP="00A92F2E">
            <w:pPr>
              <w:rPr>
                <w:lang w:bidi="en-US"/>
              </w:rPr>
            </w:pPr>
          </w:p>
        </w:tc>
        <w:tc>
          <w:tcPr>
            <w:tcW w:w="1494" w:type="dxa"/>
            <w:tcBorders>
              <w:top w:val="nil"/>
              <w:left w:val="nil"/>
              <w:bottom w:val="single" w:sz="4" w:space="0" w:color="auto"/>
              <w:right w:val="nil"/>
            </w:tcBorders>
            <w:shd w:val="clear" w:color="000000" w:fill="FFFFFF"/>
            <w:vAlign w:val="center"/>
            <w:hideMark/>
          </w:tcPr>
          <w:p w14:paraId="3F5C8013" w14:textId="77777777" w:rsidR="00A92F2E" w:rsidRPr="00A92F2E" w:rsidRDefault="00A92F2E" w:rsidP="00A92F2E">
            <w:pPr>
              <w:rPr>
                <w:lang w:bidi="en-US"/>
              </w:rPr>
            </w:pPr>
            <w:r w:rsidRPr="00A92F2E">
              <w:rPr>
                <w:lang w:bidi="en-US"/>
              </w:rPr>
              <w:t>Understanding</w:t>
            </w:r>
          </w:p>
        </w:tc>
        <w:tc>
          <w:tcPr>
            <w:tcW w:w="1287" w:type="dxa"/>
            <w:tcBorders>
              <w:top w:val="nil"/>
              <w:left w:val="nil"/>
              <w:bottom w:val="single" w:sz="4" w:space="0" w:color="auto"/>
              <w:right w:val="nil"/>
            </w:tcBorders>
            <w:shd w:val="clear" w:color="000000" w:fill="FFFFFF"/>
            <w:vAlign w:val="center"/>
            <w:hideMark/>
          </w:tcPr>
          <w:p w14:paraId="5AAA2182"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4BD45271"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2B6B8734"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572E9AAC" w14:textId="77777777" w:rsidR="00A92F2E" w:rsidRPr="00A92F2E" w:rsidRDefault="00A92F2E" w:rsidP="00A92F2E">
            <w:pPr>
              <w:rPr>
                <w:lang w:bidi="en-US"/>
              </w:rPr>
            </w:pPr>
            <w:r w:rsidRPr="00A92F2E">
              <w:rPr>
                <w:lang w:bidi="en-US"/>
              </w:rPr>
              <w:t>México</w:t>
            </w:r>
          </w:p>
        </w:tc>
        <w:tc>
          <w:tcPr>
            <w:tcW w:w="1483" w:type="dxa"/>
            <w:tcBorders>
              <w:top w:val="nil"/>
              <w:left w:val="nil"/>
              <w:bottom w:val="single" w:sz="4" w:space="0" w:color="auto"/>
              <w:right w:val="nil"/>
            </w:tcBorders>
            <w:shd w:val="clear" w:color="000000" w:fill="FFFFFF"/>
            <w:vAlign w:val="center"/>
            <w:hideMark/>
          </w:tcPr>
          <w:p w14:paraId="31F0AEF2" w14:textId="77777777" w:rsidR="00A92F2E" w:rsidRPr="00A92F2E" w:rsidRDefault="00A92F2E" w:rsidP="00A92F2E">
            <w:pPr>
              <w:rPr>
                <w:lang w:bidi="en-US"/>
              </w:rPr>
            </w:pPr>
            <w:r w:rsidRPr="00A92F2E">
              <w:rPr>
                <w:lang w:bidi="en-US"/>
              </w:rPr>
              <w:t>Use simulations</w:t>
            </w:r>
          </w:p>
        </w:tc>
        <w:tc>
          <w:tcPr>
            <w:tcW w:w="1461" w:type="dxa"/>
            <w:tcBorders>
              <w:top w:val="nil"/>
              <w:left w:val="nil"/>
              <w:bottom w:val="single" w:sz="4" w:space="0" w:color="auto"/>
              <w:right w:val="nil"/>
            </w:tcBorders>
            <w:shd w:val="clear" w:color="000000" w:fill="FFFFFF"/>
            <w:vAlign w:val="center"/>
            <w:hideMark/>
          </w:tcPr>
          <w:p w14:paraId="79745A6B" w14:textId="77777777" w:rsidR="00A92F2E" w:rsidRPr="00A92F2E" w:rsidRDefault="00A92F2E" w:rsidP="00A92F2E">
            <w:pPr>
              <w:rPr>
                <w:lang w:bidi="en-US"/>
              </w:rPr>
            </w:pPr>
            <w:r w:rsidRPr="00A92F2E">
              <w:rPr>
                <w:lang w:bidi="en-US"/>
              </w:rPr>
              <w:t>Questionary</w:t>
            </w:r>
          </w:p>
        </w:tc>
      </w:tr>
      <w:tr w:rsidR="00A92F2E" w:rsidRPr="00A92F2E" w14:paraId="251B7F02" w14:textId="77777777" w:rsidTr="00D05847">
        <w:trPr>
          <w:trHeight w:val="3109"/>
        </w:trPr>
        <w:tc>
          <w:tcPr>
            <w:tcW w:w="553" w:type="dxa"/>
            <w:tcBorders>
              <w:top w:val="nil"/>
              <w:left w:val="nil"/>
              <w:bottom w:val="single" w:sz="4" w:space="0" w:color="auto"/>
              <w:right w:val="nil"/>
            </w:tcBorders>
            <w:shd w:val="clear" w:color="auto" w:fill="auto"/>
            <w:vAlign w:val="center"/>
            <w:hideMark/>
          </w:tcPr>
          <w:p w14:paraId="2C799CC1" w14:textId="77777777" w:rsidR="00A92F2E" w:rsidRPr="00A92F2E" w:rsidRDefault="00A92F2E" w:rsidP="00A92F2E">
            <w:pPr>
              <w:rPr>
                <w:lang w:bidi="en-US"/>
              </w:rPr>
            </w:pPr>
            <w:r w:rsidRPr="00A92F2E">
              <w:rPr>
                <w:lang w:bidi="en-US"/>
              </w:rPr>
              <w:t>24</w:t>
            </w:r>
          </w:p>
        </w:tc>
        <w:tc>
          <w:tcPr>
            <w:tcW w:w="1578" w:type="dxa"/>
            <w:tcBorders>
              <w:top w:val="nil"/>
              <w:left w:val="nil"/>
              <w:bottom w:val="single" w:sz="4" w:space="0" w:color="auto"/>
              <w:right w:val="nil"/>
            </w:tcBorders>
            <w:shd w:val="clear" w:color="000000" w:fill="FFFFFF"/>
            <w:vAlign w:val="center"/>
            <w:hideMark/>
          </w:tcPr>
          <w:p w14:paraId="507F685C" w14:textId="613B0E52" w:rsidR="00A92F2E" w:rsidRPr="00A92F2E" w:rsidRDefault="00A92F2E" w:rsidP="00A92F2E">
            <w:pPr>
              <w:rPr>
                <w:lang w:bidi="en-US"/>
              </w:rPr>
            </w:pPr>
            <w:r w:rsidRPr="00A92F2E">
              <w:rPr>
                <w:lang w:bidi="en-US"/>
              </w:rPr>
              <w:t>Onto-semiotic complexity of the Definite Integral Implications for teaching and learning Calculus</w:t>
            </w:r>
            <w:sdt>
              <w:sdtPr>
                <w:rPr>
                  <w:color w:val="000000"/>
                  <w:lang w:bidi="en-US"/>
                </w:rPr>
                <w:tag w:val="MENDELEY_CITATION_v3_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"/>
                <w:id w:val="1079016784"/>
                <w:placeholder>
                  <w:docPart w:val="02A201EA3FF90F4D9A9AA69DDCE6EAE9"/>
                </w:placeholder>
              </w:sdtPr>
              <w:sdtContent>
                <w:r w:rsidR="00315403" w:rsidRPr="00315403">
                  <w:rPr>
                    <w:color w:val="000000"/>
                    <w:lang w:bidi="en-US"/>
                  </w:rPr>
                  <w:t>(María Burgos et al. 2021)</w:t>
                </w:r>
              </w:sdtContent>
            </w:sdt>
            <w:r w:rsidRPr="00A92F2E">
              <w:rPr>
                <w:lang w:bidi="en-US"/>
              </w:rPr>
              <w:t xml:space="preserve"> </w:t>
            </w:r>
          </w:p>
        </w:tc>
        <w:tc>
          <w:tcPr>
            <w:tcW w:w="1505" w:type="dxa"/>
            <w:tcBorders>
              <w:top w:val="nil"/>
              <w:left w:val="nil"/>
              <w:bottom w:val="single" w:sz="4" w:space="0" w:color="auto"/>
              <w:right w:val="nil"/>
            </w:tcBorders>
            <w:shd w:val="clear" w:color="000000" w:fill="FFFFFF"/>
            <w:vAlign w:val="center"/>
            <w:hideMark/>
          </w:tcPr>
          <w:p w14:paraId="42D37FDE" w14:textId="77777777" w:rsidR="00A92F2E" w:rsidRPr="00A92F2E" w:rsidRDefault="00A92F2E" w:rsidP="00A92F2E">
            <w:pPr>
              <w:rPr>
                <w:lang w:bidi="en-US"/>
              </w:rPr>
            </w:pPr>
            <w:r w:rsidRPr="00A92F2E">
              <w:rPr>
                <w:lang w:bidi="en-US"/>
              </w:rPr>
              <w:t>Semiotic representations</w:t>
            </w:r>
          </w:p>
        </w:tc>
        <w:tc>
          <w:tcPr>
            <w:tcW w:w="1513" w:type="dxa"/>
            <w:tcBorders>
              <w:top w:val="nil"/>
              <w:left w:val="nil"/>
              <w:bottom w:val="single" w:sz="4" w:space="0" w:color="auto"/>
              <w:right w:val="nil"/>
            </w:tcBorders>
            <w:shd w:val="clear" w:color="000000" w:fill="FFFFFF"/>
            <w:vAlign w:val="center"/>
            <w:hideMark/>
          </w:tcPr>
          <w:p w14:paraId="46DD3772" w14:textId="77777777" w:rsidR="00A92F2E" w:rsidRPr="00A92F2E" w:rsidRDefault="00A92F2E" w:rsidP="00A92F2E">
            <w:pPr>
              <w:rPr>
                <w:lang w:bidi="en-US"/>
              </w:rPr>
            </w:pPr>
            <w:bookmarkStart w:id="14" w:name="_Hlk161654552"/>
            <w:r w:rsidRPr="00A92F2E">
              <w:rPr>
                <w:lang w:bidi="en-US"/>
              </w:rPr>
              <w:t>Analysis of the complexity of the definite integral in calculus teaching, addressing challenges and trends in understanding key mathematical concepts.</w:t>
            </w:r>
          </w:p>
          <w:bookmarkEnd w:id="14"/>
          <w:p w14:paraId="2FA4FB6A" w14:textId="77777777" w:rsidR="00A92F2E" w:rsidRPr="00A92F2E" w:rsidRDefault="00A92F2E" w:rsidP="00A92F2E">
            <w:pPr>
              <w:rPr>
                <w:lang w:bidi="en-US"/>
              </w:rPr>
            </w:pPr>
          </w:p>
        </w:tc>
        <w:tc>
          <w:tcPr>
            <w:tcW w:w="1494" w:type="dxa"/>
            <w:tcBorders>
              <w:top w:val="nil"/>
              <w:left w:val="nil"/>
              <w:bottom w:val="single" w:sz="4" w:space="0" w:color="auto"/>
              <w:right w:val="nil"/>
            </w:tcBorders>
            <w:shd w:val="clear" w:color="000000" w:fill="FFFFFF"/>
            <w:vAlign w:val="center"/>
            <w:hideMark/>
          </w:tcPr>
          <w:p w14:paraId="674DD3AB" w14:textId="77777777" w:rsidR="00A92F2E" w:rsidRPr="00A92F2E" w:rsidRDefault="00A92F2E" w:rsidP="00A92F2E">
            <w:pPr>
              <w:rPr>
                <w:lang w:bidi="en-US"/>
              </w:rPr>
            </w:pPr>
            <w:r w:rsidRPr="00A92F2E">
              <w:rPr>
                <w:lang w:bidi="en-US"/>
              </w:rPr>
              <w:t>Teaching-learning</w:t>
            </w:r>
          </w:p>
        </w:tc>
        <w:tc>
          <w:tcPr>
            <w:tcW w:w="1287" w:type="dxa"/>
            <w:tcBorders>
              <w:top w:val="nil"/>
              <w:left w:val="nil"/>
              <w:bottom w:val="single" w:sz="4" w:space="0" w:color="auto"/>
              <w:right w:val="nil"/>
            </w:tcBorders>
            <w:shd w:val="clear" w:color="000000" w:fill="FFFFFF"/>
            <w:vAlign w:val="center"/>
            <w:hideMark/>
          </w:tcPr>
          <w:p w14:paraId="2FBE2FDF"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2E3F554E"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hideMark/>
          </w:tcPr>
          <w:p w14:paraId="4EB85C43"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hideMark/>
          </w:tcPr>
          <w:p w14:paraId="11B868C2" w14:textId="77777777" w:rsidR="00A92F2E" w:rsidRPr="00A92F2E" w:rsidRDefault="00A92F2E" w:rsidP="00A92F2E">
            <w:pPr>
              <w:rPr>
                <w:lang w:bidi="en-US"/>
              </w:rPr>
            </w:pPr>
            <w:r w:rsidRPr="00A92F2E">
              <w:rPr>
                <w:lang w:bidi="en-US"/>
              </w:rPr>
              <w:t>España</w:t>
            </w:r>
          </w:p>
        </w:tc>
        <w:tc>
          <w:tcPr>
            <w:tcW w:w="1483" w:type="dxa"/>
            <w:tcBorders>
              <w:top w:val="nil"/>
              <w:left w:val="nil"/>
              <w:bottom w:val="single" w:sz="4" w:space="0" w:color="auto"/>
              <w:right w:val="nil"/>
            </w:tcBorders>
            <w:shd w:val="clear" w:color="000000" w:fill="FFFFFF"/>
            <w:vAlign w:val="center"/>
            <w:hideMark/>
          </w:tcPr>
          <w:p w14:paraId="6A979BF6" w14:textId="77777777" w:rsidR="00A92F2E" w:rsidRPr="00A92F2E" w:rsidRDefault="00A92F2E" w:rsidP="00A92F2E">
            <w:pPr>
              <w:rPr>
                <w:lang w:bidi="en-US"/>
              </w:rPr>
            </w:pPr>
            <w:r w:rsidRPr="00A92F2E">
              <w:rPr>
                <w:lang w:bidi="en-US"/>
              </w:rPr>
              <w:t>Investigative method</w:t>
            </w:r>
          </w:p>
        </w:tc>
        <w:tc>
          <w:tcPr>
            <w:tcW w:w="1461" w:type="dxa"/>
            <w:tcBorders>
              <w:top w:val="nil"/>
              <w:left w:val="nil"/>
              <w:bottom w:val="single" w:sz="4" w:space="0" w:color="auto"/>
              <w:right w:val="nil"/>
            </w:tcBorders>
            <w:shd w:val="clear" w:color="000000" w:fill="FFFFFF"/>
            <w:vAlign w:val="center"/>
            <w:hideMark/>
          </w:tcPr>
          <w:p w14:paraId="55472321" w14:textId="77777777" w:rsidR="00A92F2E" w:rsidRPr="00A92F2E" w:rsidRDefault="00A92F2E" w:rsidP="00A92F2E">
            <w:pPr>
              <w:rPr>
                <w:lang w:bidi="en-US"/>
              </w:rPr>
            </w:pPr>
            <w:r w:rsidRPr="00A92F2E">
              <w:rPr>
                <w:lang w:bidi="en-US"/>
              </w:rPr>
              <w:t>methodological tools</w:t>
            </w:r>
          </w:p>
        </w:tc>
      </w:tr>
      <w:tr w:rsidR="00A92F2E" w:rsidRPr="00A92F2E" w14:paraId="70B0FEC0" w14:textId="77777777" w:rsidTr="00D05847">
        <w:trPr>
          <w:trHeight w:val="1489"/>
        </w:trPr>
        <w:tc>
          <w:tcPr>
            <w:tcW w:w="553" w:type="dxa"/>
            <w:tcBorders>
              <w:top w:val="nil"/>
              <w:left w:val="nil"/>
              <w:bottom w:val="single" w:sz="4" w:space="0" w:color="auto"/>
              <w:right w:val="nil"/>
            </w:tcBorders>
            <w:shd w:val="clear" w:color="auto" w:fill="auto"/>
            <w:vAlign w:val="center"/>
            <w:hideMark/>
          </w:tcPr>
          <w:p w14:paraId="2AE43749" w14:textId="77777777" w:rsidR="00A92F2E" w:rsidRPr="00A92F2E" w:rsidRDefault="00A92F2E" w:rsidP="00A92F2E">
            <w:pPr>
              <w:rPr>
                <w:lang w:bidi="en-US"/>
              </w:rPr>
            </w:pPr>
            <w:r w:rsidRPr="00A92F2E">
              <w:rPr>
                <w:lang w:bidi="en-US"/>
              </w:rPr>
              <w:t>25</w:t>
            </w:r>
          </w:p>
        </w:tc>
        <w:tc>
          <w:tcPr>
            <w:tcW w:w="1578" w:type="dxa"/>
            <w:tcBorders>
              <w:top w:val="nil"/>
              <w:left w:val="nil"/>
              <w:bottom w:val="single" w:sz="4" w:space="0" w:color="auto"/>
              <w:right w:val="nil"/>
            </w:tcBorders>
            <w:shd w:val="clear" w:color="000000" w:fill="FFFFFF"/>
            <w:vAlign w:val="center"/>
            <w:hideMark/>
          </w:tcPr>
          <w:p w14:paraId="1029B0E8" w14:textId="60228040" w:rsidR="00A92F2E" w:rsidRPr="00A92F2E" w:rsidRDefault="00A92F2E" w:rsidP="00A92F2E">
            <w:pPr>
              <w:rPr>
                <w:lang w:bidi="en-US"/>
              </w:rPr>
            </w:pPr>
            <w:r w:rsidRPr="00A92F2E">
              <w:rPr>
                <w:lang w:bidi="en-US"/>
              </w:rPr>
              <w:t xml:space="preserve">Exploring the impact of gamification on student engagement and involvement with e-learning systems </w:t>
            </w:r>
            <w:sdt>
              <w:sdtPr>
                <w:rPr>
                  <w:color w:val="000000"/>
                  <w:lang w:bidi="en-US"/>
                </w:rPr>
                <w:tag w:val="MENDELEY_CITATION_v3_eyJjaXRhdGlvbklEIjoiTUVOREVMRVlfQ0lUQVRJT05fMDk0Yjk5NWEtYmE1NC00NDA1LThmNzUtNWUwYTRlMzBkOWE0IiwicHJvcGVydGllcyI6eyJub3RlSW5kZXgiOjB9LCJpc0VkaXRlZCI6ZmFsc2UsIm1hbnVhbE92ZXJyaWRlIjp7ImlzTWFudWFsbHlPdmVycmlkZGVuIjpmYWxzZSwiY2l0ZXByb2NUZXh0IjoiKEJvdWNocmlrYSBldCBhbC4gMjAyMSkiLCJtYW51YWxPdmVycmlkZVRleHQiOiIifSwiY2l0YXRpb25JdGVtcyI6W3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1dfQ=="/>
                <w:id w:val="1023370040"/>
                <w:placeholder>
                  <w:docPart w:val="02A201EA3FF90F4D9A9AA69DDCE6EAE9"/>
                </w:placeholder>
              </w:sdtPr>
              <w:sdtContent>
                <w:r w:rsidR="00315403" w:rsidRPr="00315403">
                  <w:rPr>
                    <w:color w:val="000000"/>
                    <w:lang w:bidi="en-US"/>
                  </w:rPr>
                  <w:t>(Bouchrika et al. 2021)</w:t>
                </w:r>
              </w:sdtContent>
            </w:sdt>
          </w:p>
        </w:tc>
        <w:tc>
          <w:tcPr>
            <w:tcW w:w="1505" w:type="dxa"/>
            <w:tcBorders>
              <w:top w:val="nil"/>
              <w:left w:val="nil"/>
              <w:bottom w:val="single" w:sz="4" w:space="0" w:color="auto"/>
              <w:right w:val="nil"/>
            </w:tcBorders>
            <w:shd w:val="clear" w:color="000000" w:fill="FFFFFF"/>
            <w:vAlign w:val="center"/>
            <w:hideMark/>
          </w:tcPr>
          <w:p w14:paraId="2A746F67" w14:textId="77777777" w:rsidR="00A92F2E" w:rsidRPr="00A92F2E" w:rsidRDefault="00A92F2E" w:rsidP="00A92F2E">
            <w:pPr>
              <w:rPr>
                <w:lang w:bidi="en-US"/>
              </w:rPr>
            </w:pPr>
            <w:r w:rsidRPr="00A92F2E">
              <w:rPr>
                <w:lang w:bidi="en-US"/>
              </w:rPr>
              <w:lastRenderedPageBreak/>
              <w:t>Gamification</w:t>
            </w:r>
          </w:p>
        </w:tc>
        <w:tc>
          <w:tcPr>
            <w:tcW w:w="1513" w:type="dxa"/>
            <w:tcBorders>
              <w:top w:val="nil"/>
              <w:left w:val="nil"/>
              <w:bottom w:val="single" w:sz="4" w:space="0" w:color="auto"/>
              <w:right w:val="nil"/>
            </w:tcBorders>
            <w:shd w:val="clear" w:color="000000" w:fill="FFFFFF"/>
            <w:vAlign w:val="center"/>
            <w:hideMark/>
          </w:tcPr>
          <w:p w14:paraId="4FE281F5" w14:textId="77777777" w:rsidR="00A92F2E" w:rsidRPr="00A92F2E" w:rsidRDefault="00A92F2E" w:rsidP="00A92F2E">
            <w:pPr>
              <w:rPr>
                <w:lang w:bidi="en-US"/>
              </w:rPr>
            </w:pPr>
            <w:bookmarkStart w:id="15" w:name="_Hlk161654573"/>
            <w:r w:rsidRPr="00A92F2E">
              <w:rPr>
                <w:lang w:bidi="en-US"/>
              </w:rPr>
              <w:t xml:space="preserve">University study reveals positive impact on student engagement and motivation through gamified question </w:t>
            </w:r>
            <w:r w:rsidRPr="00A92F2E">
              <w:rPr>
                <w:lang w:bidi="en-US"/>
              </w:rPr>
              <w:lastRenderedPageBreak/>
              <w:t>platform, fostering interaction and adoption of e-learning technologies.</w:t>
            </w:r>
          </w:p>
          <w:bookmarkEnd w:id="15"/>
          <w:p w14:paraId="3FA06F0B" w14:textId="77777777" w:rsidR="00A92F2E" w:rsidRPr="00A92F2E" w:rsidRDefault="00A92F2E" w:rsidP="00A92F2E">
            <w:pPr>
              <w:rPr>
                <w:lang w:bidi="en-US"/>
              </w:rPr>
            </w:pPr>
          </w:p>
        </w:tc>
        <w:tc>
          <w:tcPr>
            <w:tcW w:w="1494" w:type="dxa"/>
            <w:tcBorders>
              <w:top w:val="nil"/>
              <w:left w:val="nil"/>
              <w:bottom w:val="single" w:sz="4" w:space="0" w:color="auto"/>
              <w:right w:val="nil"/>
            </w:tcBorders>
            <w:shd w:val="clear" w:color="000000" w:fill="FFFFFF"/>
            <w:vAlign w:val="center"/>
            <w:hideMark/>
          </w:tcPr>
          <w:p w14:paraId="08D0C713" w14:textId="77777777" w:rsidR="00A92F2E" w:rsidRPr="00A92F2E" w:rsidRDefault="00A92F2E" w:rsidP="00A92F2E">
            <w:pPr>
              <w:rPr>
                <w:lang w:bidi="en-US"/>
              </w:rPr>
            </w:pPr>
            <w:r w:rsidRPr="00A92F2E">
              <w:rPr>
                <w:lang w:bidi="en-US"/>
              </w:rPr>
              <w:lastRenderedPageBreak/>
              <w:t>Motivation</w:t>
            </w:r>
          </w:p>
          <w:p w14:paraId="4C71E1B8" w14:textId="77777777" w:rsidR="00A92F2E" w:rsidRPr="00A92F2E" w:rsidRDefault="00A92F2E" w:rsidP="00A92F2E">
            <w:pPr>
              <w:rPr>
                <w:lang w:bidi="en-US"/>
              </w:rPr>
            </w:pPr>
            <w:r w:rsidRPr="00A92F2E">
              <w:rPr>
                <w:lang w:bidi="en-US"/>
              </w:rPr>
              <w:t>and use</w:t>
            </w:r>
          </w:p>
        </w:tc>
        <w:tc>
          <w:tcPr>
            <w:tcW w:w="1287" w:type="dxa"/>
            <w:tcBorders>
              <w:top w:val="nil"/>
              <w:left w:val="nil"/>
              <w:bottom w:val="single" w:sz="4" w:space="0" w:color="auto"/>
              <w:right w:val="nil"/>
            </w:tcBorders>
            <w:shd w:val="clear" w:color="000000" w:fill="FFFFFF"/>
            <w:vAlign w:val="center"/>
            <w:hideMark/>
          </w:tcPr>
          <w:p w14:paraId="47ED2410"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hideMark/>
          </w:tcPr>
          <w:p w14:paraId="6F8D59F1" w14:textId="77777777" w:rsidR="00A92F2E" w:rsidRPr="00A92F2E" w:rsidRDefault="00A92F2E" w:rsidP="00A92F2E">
            <w:pPr>
              <w:rPr>
                <w:lang w:bidi="en-US"/>
              </w:rPr>
            </w:pPr>
            <w:r w:rsidRPr="00A92F2E">
              <w:rPr>
                <w:lang w:bidi="en-US"/>
              </w:rPr>
              <w:t>899</w:t>
            </w:r>
          </w:p>
        </w:tc>
        <w:tc>
          <w:tcPr>
            <w:tcW w:w="829" w:type="dxa"/>
            <w:tcBorders>
              <w:top w:val="nil"/>
              <w:left w:val="nil"/>
              <w:bottom w:val="single" w:sz="4" w:space="0" w:color="auto"/>
              <w:right w:val="nil"/>
            </w:tcBorders>
            <w:shd w:val="clear" w:color="000000" w:fill="FFFFFF"/>
            <w:vAlign w:val="center"/>
            <w:hideMark/>
          </w:tcPr>
          <w:p w14:paraId="1CC0747B" w14:textId="77777777" w:rsidR="00A92F2E" w:rsidRPr="00A92F2E" w:rsidRDefault="00A92F2E" w:rsidP="00A92F2E">
            <w:pPr>
              <w:rPr>
                <w:lang w:bidi="en-US"/>
              </w:rPr>
            </w:pPr>
            <w:r w:rsidRPr="00A92F2E">
              <w:rPr>
                <w:lang w:bidi="en-US"/>
              </w:rPr>
              <w:t>18-26</w:t>
            </w:r>
          </w:p>
        </w:tc>
        <w:tc>
          <w:tcPr>
            <w:tcW w:w="1090" w:type="dxa"/>
            <w:tcBorders>
              <w:top w:val="nil"/>
              <w:left w:val="nil"/>
              <w:bottom w:val="single" w:sz="4" w:space="0" w:color="auto"/>
              <w:right w:val="nil"/>
            </w:tcBorders>
            <w:shd w:val="clear" w:color="000000" w:fill="FFFFFF"/>
            <w:vAlign w:val="center"/>
            <w:hideMark/>
          </w:tcPr>
          <w:p w14:paraId="1E4144D0" w14:textId="77777777" w:rsidR="00A92F2E" w:rsidRPr="00A92F2E" w:rsidRDefault="00A92F2E" w:rsidP="00A92F2E">
            <w:pPr>
              <w:rPr>
                <w:lang w:bidi="en-US"/>
              </w:rPr>
            </w:pPr>
            <w:r w:rsidRPr="00A92F2E">
              <w:rPr>
                <w:lang w:bidi="en-US"/>
              </w:rPr>
              <w:t>Argelia</w:t>
            </w:r>
          </w:p>
        </w:tc>
        <w:tc>
          <w:tcPr>
            <w:tcW w:w="1483" w:type="dxa"/>
            <w:tcBorders>
              <w:top w:val="nil"/>
              <w:left w:val="nil"/>
              <w:bottom w:val="single" w:sz="4" w:space="0" w:color="auto"/>
              <w:right w:val="nil"/>
            </w:tcBorders>
            <w:shd w:val="clear" w:color="000000" w:fill="FFFFFF"/>
            <w:vAlign w:val="center"/>
            <w:hideMark/>
          </w:tcPr>
          <w:p w14:paraId="48F9A6E5" w14:textId="77777777" w:rsidR="00A92F2E" w:rsidRPr="00A92F2E" w:rsidRDefault="00A92F2E" w:rsidP="00A92F2E">
            <w:pPr>
              <w:rPr>
                <w:lang w:bidi="en-US"/>
              </w:rPr>
            </w:pPr>
            <w:r w:rsidRPr="00A92F2E">
              <w:rPr>
                <w:lang w:bidi="en-US"/>
              </w:rPr>
              <w:t>e-Learning technology</w:t>
            </w:r>
          </w:p>
        </w:tc>
        <w:tc>
          <w:tcPr>
            <w:tcW w:w="1461" w:type="dxa"/>
            <w:tcBorders>
              <w:top w:val="nil"/>
              <w:left w:val="nil"/>
              <w:bottom w:val="single" w:sz="4" w:space="0" w:color="auto"/>
              <w:right w:val="nil"/>
            </w:tcBorders>
            <w:shd w:val="clear" w:color="000000" w:fill="FFFFFF"/>
            <w:vAlign w:val="center"/>
            <w:hideMark/>
          </w:tcPr>
          <w:p w14:paraId="2C847609" w14:textId="77777777" w:rsidR="00A92F2E" w:rsidRPr="00A92F2E" w:rsidRDefault="00A92F2E" w:rsidP="00A92F2E">
            <w:pPr>
              <w:rPr>
                <w:lang w:bidi="en-US"/>
              </w:rPr>
            </w:pPr>
            <w:r w:rsidRPr="00A92F2E">
              <w:rPr>
                <w:lang w:bidi="en-US"/>
              </w:rPr>
              <w:t>Questionary</w:t>
            </w:r>
          </w:p>
        </w:tc>
      </w:tr>
      <w:tr w:rsidR="00A92F2E" w:rsidRPr="00A92F2E" w14:paraId="31393DA5" w14:textId="77777777" w:rsidTr="00D05847">
        <w:trPr>
          <w:trHeight w:val="1489"/>
        </w:trPr>
        <w:tc>
          <w:tcPr>
            <w:tcW w:w="553" w:type="dxa"/>
            <w:tcBorders>
              <w:top w:val="nil"/>
              <w:left w:val="nil"/>
              <w:bottom w:val="single" w:sz="4" w:space="0" w:color="auto"/>
              <w:right w:val="nil"/>
            </w:tcBorders>
            <w:shd w:val="clear" w:color="auto" w:fill="auto"/>
            <w:vAlign w:val="center"/>
          </w:tcPr>
          <w:p w14:paraId="5129F087" w14:textId="77777777" w:rsidR="00A92F2E" w:rsidRPr="00A92F2E" w:rsidRDefault="00A92F2E" w:rsidP="00A92F2E">
            <w:pPr>
              <w:rPr>
                <w:lang w:bidi="en-US"/>
              </w:rPr>
            </w:pPr>
            <w:r w:rsidRPr="00A92F2E">
              <w:rPr>
                <w:lang w:bidi="en-US"/>
              </w:rPr>
              <w:t>26</w:t>
            </w:r>
          </w:p>
        </w:tc>
        <w:tc>
          <w:tcPr>
            <w:tcW w:w="1578" w:type="dxa"/>
            <w:tcBorders>
              <w:top w:val="nil"/>
              <w:left w:val="nil"/>
              <w:bottom w:val="single" w:sz="4" w:space="0" w:color="auto"/>
              <w:right w:val="nil"/>
            </w:tcBorders>
            <w:shd w:val="clear" w:color="000000" w:fill="FFFFFF"/>
            <w:vAlign w:val="center"/>
          </w:tcPr>
          <w:p w14:paraId="50FD50B8" w14:textId="00364160" w:rsidR="00A92F2E" w:rsidRPr="00A92F2E" w:rsidRDefault="00A92F2E" w:rsidP="00A92F2E">
            <w:pPr>
              <w:rPr>
                <w:lang w:bidi="en-US"/>
              </w:rPr>
            </w:pPr>
            <w:r w:rsidRPr="00A92F2E">
              <w:rPr>
                <w:lang w:bidi="en-US"/>
              </w:rPr>
              <w:t xml:space="preserve">Adaptive gamification in e-learning based on students’ learning styles </w:t>
            </w:r>
            <w:sdt>
              <w:sdtPr>
                <w:rPr>
                  <w:color w:val="000000"/>
                  <w:lang w:bidi="en-US"/>
                </w:rPr>
                <w:tag w:val="MENDELEY_CITATION_v3_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"/>
                <w:id w:val="-1831285968"/>
                <w:placeholder>
                  <w:docPart w:val="6C7F2F4B0137554F8FE8C0F1BF8E27E3"/>
                </w:placeholder>
              </w:sdtPr>
              <w:sdtContent>
                <w:r w:rsidR="00315403" w:rsidRPr="00315403">
                  <w:rPr>
                    <w:color w:val="000000"/>
                    <w:lang w:bidi="en-US"/>
                  </w:rPr>
                  <w:t>(Hassan et al. 2021)</w:t>
                </w:r>
              </w:sdtContent>
            </w:sdt>
          </w:p>
        </w:tc>
        <w:tc>
          <w:tcPr>
            <w:tcW w:w="1505" w:type="dxa"/>
            <w:tcBorders>
              <w:top w:val="nil"/>
              <w:left w:val="nil"/>
              <w:bottom w:val="single" w:sz="4" w:space="0" w:color="auto"/>
              <w:right w:val="nil"/>
            </w:tcBorders>
            <w:shd w:val="clear" w:color="000000" w:fill="FFFFFF"/>
            <w:vAlign w:val="center"/>
          </w:tcPr>
          <w:p w14:paraId="210E8F58"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469DD70B" w14:textId="77777777" w:rsidR="00A92F2E" w:rsidRPr="00A92F2E" w:rsidRDefault="00A92F2E" w:rsidP="00A92F2E">
            <w:pPr>
              <w:rPr>
                <w:lang w:bidi="en-US"/>
              </w:rPr>
            </w:pPr>
            <w:bookmarkStart w:id="16" w:name="_Hlk161654585"/>
            <w:r w:rsidRPr="00A92F2E">
              <w:rPr>
                <w:lang w:bidi="en-US"/>
              </w:rPr>
              <w:t>Challenges in engaging students with diverse learning styles in e-learning and proposes adaptive gamification to enhance motivation and reduce dropout rates.</w:t>
            </w:r>
            <w:bookmarkEnd w:id="16"/>
          </w:p>
        </w:tc>
        <w:tc>
          <w:tcPr>
            <w:tcW w:w="1494" w:type="dxa"/>
            <w:tcBorders>
              <w:top w:val="nil"/>
              <w:left w:val="nil"/>
              <w:bottom w:val="single" w:sz="4" w:space="0" w:color="auto"/>
              <w:right w:val="nil"/>
            </w:tcBorders>
            <w:shd w:val="clear" w:color="000000" w:fill="FFFFFF"/>
            <w:vAlign w:val="center"/>
          </w:tcPr>
          <w:p w14:paraId="304FA40D" w14:textId="77777777" w:rsidR="00A92F2E" w:rsidRPr="00A92F2E" w:rsidRDefault="00A92F2E" w:rsidP="00A92F2E">
            <w:pPr>
              <w:rPr>
                <w:lang w:bidi="en-US"/>
              </w:rPr>
            </w:pPr>
            <w:r w:rsidRPr="00A92F2E">
              <w:rPr>
                <w:lang w:bidi="en-US"/>
              </w:rPr>
              <w:t>Interactions</w:t>
            </w:r>
          </w:p>
        </w:tc>
        <w:tc>
          <w:tcPr>
            <w:tcW w:w="1287" w:type="dxa"/>
            <w:tcBorders>
              <w:top w:val="nil"/>
              <w:left w:val="nil"/>
              <w:bottom w:val="single" w:sz="4" w:space="0" w:color="auto"/>
              <w:right w:val="nil"/>
            </w:tcBorders>
            <w:shd w:val="clear" w:color="000000" w:fill="FFFFFF"/>
            <w:vAlign w:val="center"/>
          </w:tcPr>
          <w:p w14:paraId="7A556581"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3923FD73" w14:textId="77777777" w:rsidR="00A92F2E" w:rsidRPr="00A92F2E" w:rsidRDefault="00A92F2E" w:rsidP="00A92F2E">
            <w:pPr>
              <w:rPr>
                <w:lang w:bidi="en-US"/>
              </w:rPr>
            </w:pPr>
            <w:r w:rsidRPr="00A92F2E">
              <w:rPr>
                <w:lang w:bidi="en-US"/>
              </w:rPr>
              <w:t>200</w:t>
            </w:r>
          </w:p>
        </w:tc>
        <w:tc>
          <w:tcPr>
            <w:tcW w:w="829" w:type="dxa"/>
            <w:tcBorders>
              <w:top w:val="nil"/>
              <w:left w:val="nil"/>
              <w:bottom w:val="single" w:sz="4" w:space="0" w:color="auto"/>
              <w:right w:val="nil"/>
            </w:tcBorders>
            <w:shd w:val="clear" w:color="000000" w:fill="FFFFFF"/>
            <w:vAlign w:val="center"/>
          </w:tcPr>
          <w:p w14:paraId="34BEFAB9" w14:textId="77777777" w:rsidR="00A92F2E" w:rsidRPr="00A92F2E" w:rsidRDefault="00A92F2E" w:rsidP="00A92F2E">
            <w:pPr>
              <w:rPr>
                <w:lang w:bidi="en-US"/>
              </w:rPr>
            </w:pPr>
            <w:r w:rsidRPr="00A92F2E">
              <w:rPr>
                <w:lang w:bidi="en-US"/>
              </w:rPr>
              <w:t>22-28</w:t>
            </w:r>
          </w:p>
        </w:tc>
        <w:tc>
          <w:tcPr>
            <w:tcW w:w="1090" w:type="dxa"/>
            <w:tcBorders>
              <w:top w:val="nil"/>
              <w:left w:val="nil"/>
              <w:bottom w:val="single" w:sz="4" w:space="0" w:color="auto"/>
              <w:right w:val="nil"/>
            </w:tcBorders>
            <w:shd w:val="clear" w:color="000000" w:fill="FFFFFF"/>
            <w:vAlign w:val="center"/>
          </w:tcPr>
          <w:p w14:paraId="1DA54BCC" w14:textId="77777777" w:rsidR="00A92F2E" w:rsidRPr="00A92F2E" w:rsidRDefault="00A92F2E" w:rsidP="00A92F2E">
            <w:pPr>
              <w:rPr>
                <w:lang w:bidi="en-US"/>
              </w:rPr>
            </w:pPr>
            <w:r w:rsidRPr="00A92F2E">
              <w:rPr>
                <w:lang w:bidi="en-US"/>
              </w:rPr>
              <w:t>Pakistan</w:t>
            </w:r>
          </w:p>
        </w:tc>
        <w:tc>
          <w:tcPr>
            <w:tcW w:w="1483" w:type="dxa"/>
            <w:tcBorders>
              <w:top w:val="nil"/>
              <w:left w:val="nil"/>
              <w:bottom w:val="single" w:sz="4" w:space="0" w:color="auto"/>
              <w:right w:val="nil"/>
            </w:tcBorders>
            <w:shd w:val="clear" w:color="000000" w:fill="FFFFFF"/>
            <w:vAlign w:val="center"/>
          </w:tcPr>
          <w:p w14:paraId="69599A9D" w14:textId="77777777" w:rsidR="00A92F2E" w:rsidRPr="00A92F2E" w:rsidRDefault="00A92F2E" w:rsidP="00A92F2E">
            <w:pPr>
              <w:rPr>
                <w:lang w:bidi="en-US"/>
              </w:rPr>
            </w:pPr>
            <w:r w:rsidRPr="00A92F2E">
              <w:rPr>
                <w:lang w:bidi="en-US"/>
              </w:rPr>
              <w:t>Adaptative</w:t>
            </w:r>
          </w:p>
          <w:p w14:paraId="2D8D5A25" w14:textId="77777777" w:rsidR="00A92F2E" w:rsidRPr="00A92F2E" w:rsidRDefault="00A92F2E" w:rsidP="00A92F2E">
            <w:pPr>
              <w:rPr>
                <w:lang w:bidi="en-US"/>
              </w:rPr>
            </w:pPr>
            <w:r w:rsidRPr="00A92F2E">
              <w:rPr>
                <w:lang w:bidi="en-US"/>
              </w:rPr>
              <w:t>gamification</w:t>
            </w:r>
          </w:p>
        </w:tc>
        <w:tc>
          <w:tcPr>
            <w:tcW w:w="1461" w:type="dxa"/>
            <w:tcBorders>
              <w:top w:val="nil"/>
              <w:left w:val="nil"/>
              <w:bottom w:val="single" w:sz="4" w:space="0" w:color="auto"/>
              <w:right w:val="nil"/>
            </w:tcBorders>
            <w:shd w:val="clear" w:color="000000" w:fill="FFFFFF"/>
            <w:vAlign w:val="center"/>
          </w:tcPr>
          <w:p w14:paraId="22C80081" w14:textId="77777777" w:rsidR="00A92F2E" w:rsidRPr="00A92F2E" w:rsidRDefault="00A92F2E" w:rsidP="00A92F2E">
            <w:pPr>
              <w:rPr>
                <w:lang w:bidi="en-US"/>
              </w:rPr>
            </w:pPr>
            <w:r w:rsidRPr="00A92F2E">
              <w:rPr>
                <w:lang w:bidi="en-US"/>
              </w:rPr>
              <w:t>Questionary</w:t>
            </w:r>
          </w:p>
          <w:p w14:paraId="6DC81E24" w14:textId="77777777" w:rsidR="00A92F2E" w:rsidRPr="00A92F2E" w:rsidRDefault="00A92F2E" w:rsidP="00A92F2E">
            <w:pPr>
              <w:rPr>
                <w:lang w:bidi="en-US"/>
              </w:rPr>
            </w:pPr>
          </w:p>
        </w:tc>
      </w:tr>
      <w:tr w:rsidR="00A92F2E" w:rsidRPr="00A92F2E" w14:paraId="6DC8BB01" w14:textId="77777777" w:rsidTr="00D05847">
        <w:trPr>
          <w:trHeight w:val="1489"/>
        </w:trPr>
        <w:tc>
          <w:tcPr>
            <w:tcW w:w="553" w:type="dxa"/>
            <w:tcBorders>
              <w:top w:val="nil"/>
              <w:left w:val="nil"/>
              <w:bottom w:val="single" w:sz="4" w:space="0" w:color="auto"/>
              <w:right w:val="nil"/>
            </w:tcBorders>
            <w:shd w:val="clear" w:color="auto" w:fill="auto"/>
            <w:vAlign w:val="center"/>
          </w:tcPr>
          <w:p w14:paraId="7BFEB270" w14:textId="77777777" w:rsidR="00A92F2E" w:rsidRPr="00A92F2E" w:rsidRDefault="00A92F2E" w:rsidP="00A92F2E">
            <w:pPr>
              <w:rPr>
                <w:lang w:bidi="en-US"/>
              </w:rPr>
            </w:pPr>
            <w:r w:rsidRPr="00A92F2E">
              <w:rPr>
                <w:lang w:bidi="en-US"/>
              </w:rPr>
              <w:t>27</w:t>
            </w:r>
          </w:p>
        </w:tc>
        <w:tc>
          <w:tcPr>
            <w:tcW w:w="1578" w:type="dxa"/>
            <w:tcBorders>
              <w:top w:val="nil"/>
              <w:left w:val="nil"/>
              <w:bottom w:val="single" w:sz="4" w:space="0" w:color="auto"/>
              <w:right w:val="nil"/>
            </w:tcBorders>
            <w:shd w:val="clear" w:color="000000" w:fill="FFFFFF"/>
            <w:vAlign w:val="center"/>
          </w:tcPr>
          <w:p w14:paraId="7510682C" w14:textId="5BCB21F1" w:rsidR="00A92F2E" w:rsidRPr="00A92F2E" w:rsidRDefault="00A92F2E" w:rsidP="00A92F2E">
            <w:pPr>
              <w:rPr>
                <w:lang w:bidi="en-US"/>
              </w:rPr>
            </w:pPr>
            <w:r w:rsidRPr="00A92F2E">
              <w:rPr>
                <w:lang w:bidi="en-US"/>
              </w:rPr>
              <w:t>A comparison of flipped learning with gamification, traditional learning, and online independent study: the effects on students’ mathematics achievement and cognitive engagement</w:t>
            </w:r>
            <w:sdt>
              <w:sdtPr>
                <w:rPr>
                  <w:color w:val="000000"/>
                  <w:lang w:bidi="en-US"/>
                </w:rPr>
                <w:tag w:val="MENDELEY_CITATION_v3_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"/>
                <w:id w:val="594756052"/>
                <w:placeholder>
                  <w:docPart w:val="02A201EA3FF90F4D9A9AA69DDCE6EAE9"/>
                </w:placeholder>
              </w:sdtPr>
              <w:sdtContent>
                <w:r w:rsidR="00315403" w:rsidRPr="00315403">
                  <w:rPr>
                    <w:color w:val="000000"/>
                    <w:lang w:bidi="en-US"/>
                  </w:rPr>
                  <w:t>(C. K. Lo and Hew 2020)</w:t>
                </w:r>
              </w:sdtContent>
            </w:sdt>
            <w:r w:rsidRPr="00A92F2E">
              <w:rPr>
                <w:lang w:bidi="en-US"/>
              </w:rPr>
              <w:t xml:space="preserve"> [76]</w:t>
            </w:r>
          </w:p>
        </w:tc>
        <w:tc>
          <w:tcPr>
            <w:tcW w:w="1505" w:type="dxa"/>
            <w:tcBorders>
              <w:top w:val="nil"/>
              <w:left w:val="nil"/>
              <w:bottom w:val="single" w:sz="4" w:space="0" w:color="auto"/>
              <w:right w:val="nil"/>
            </w:tcBorders>
            <w:shd w:val="clear" w:color="000000" w:fill="FFFFFF"/>
            <w:vAlign w:val="center"/>
          </w:tcPr>
          <w:p w14:paraId="117958FF"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7757EF99" w14:textId="77777777" w:rsidR="00A92F2E" w:rsidRPr="00A92F2E" w:rsidRDefault="00A92F2E" w:rsidP="00A92F2E">
            <w:pPr>
              <w:rPr>
                <w:lang w:bidi="en-US"/>
              </w:rPr>
            </w:pPr>
            <w:bookmarkStart w:id="17" w:name="_Hlk161654603"/>
            <w:r w:rsidRPr="00A92F2E">
              <w:rPr>
                <w:lang w:bidi="en-US"/>
              </w:rPr>
              <w:t xml:space="preserve">Examine how gamification in higher education enhances student motivation and performance through interactive games, highlighting elements such as challenges and feedback to enrich the learning </w:t>
            </w:r>
            <w:bookmarkEnd w:id="17"/>
            <w:r w:rsidRPr="00A92F2E">
              <w:rPr>
                <w:lang w:bidi="en-US"/>
              </w:rPr>
              <w:t>experience.</w:t>
            </w:r>
          </w:p>
        </w:tc>
        <w:tc>
          <w:tcPr>
            <w:tcW w:w="1494" w:type="dxa"/>
            <w:tcBorders>
              <w:top w:val="nil"/>
              <w:left w:val="nil"/>
              <w:bottom w:val="single" w:sz="4" w:space="0" w:color="auto"/>
              <w:right w:val="nil"/>
            </w:tcBorders>
            <w:shd w:val="clear" w:color="000000" w:fill="FFFFFF"/>
            <w:vAlign w:val="center"/>
          </w:tcPr>
          <w:p w14:paraId="038FACEF" w14:textId="77777777" w:rsidR="00A92F2E" w:rsidRPr="00A92F2E" w:rsidRDefault="00A92F2E" w:rsidP="00A92F2E">
            <w:pPr>
              <w:rPr>
                <w:lang w:bidi="en-US"/>
              </w:rPr>
            </w:pPr>
            <w:r w:rsidRPr="00A92F2E">
              <w:rPr>
                <w:lang w:bidi="en-US"/>
              </w:rPr>
              <w:t>Learning technology</w:t>
            </w:r>
          </w:p>
        </w:tc>
        <w:tc>
          <w:tcPr>
            <w:tcW w:w="1287" w:type="dxa"/>
            <w:tcBorders>
              <w:top w:val="nil"/>
              <w:left w:val="nil"/>
              <w:bottom w:val="single" w:sz="4" w:space="0" w:color="auto"/>
              <w:right w:val="nil"/>
            </w:tcBorders>
            <w:shd w:val="clear" w:color="000000" w:fill="FFFFFF"/>
            <w:vAlign w:val="center"/>
          </w:tcPr>
          <w:p w14:paraId="39E9F2F7" w14:textId="77777777" w:rsidR="00A92F2E" w:rsidRPr="00A92F2E" w:rsidRDefault="00A92F2E" w:rsidP="00A92F2E">
            <w:pPr>
              <w:rPr>
                <w:lang w:bidi="en-US"/>
              </w:rPr>
            </w:pPr>
            <w:r w:rsidRPr="00A92F2E">
              <w:rPr>
                <w:lang w:bidi="en-US"/>
              </w:rPr>
              <w:t>Secondary (high school)</w:t>
            </w:r>
          </w:p>
        </w:tc>
        <w:tc>
          <w:tcPr>
            <w:tcW w:w="1051" w:type="dxa"/>
            <w:tcBorders>
              <w:top w:val="nil"/>
              <w:left w:val="nil"/>
              <w:bottom w:val="single" w:sz="4" w:space="0" w:color="auto"/>
              <w:right w:val="nil"/>
            </w:tcBorders>
            <w:shd w:val="clear" w:color="000000" w:fill="FFFFFF"/>
            <w:vAlign w:val="center"/>
          </w:tcPr>
          <w:p w14:paraId="5F1AB2AA" w14:textId="77777777" w:rsidR="00A92F2E" w:rsidRPr="00A92F2E" w:rsidRDefault="00A92F2E" w:rsidP="00A92F2E">
            <w:pPr>
              <w:rPr>
                <w:lang w:bidi="en-US"/>
              </w:rPr>
            </w:pPr>
            <w:r w:rsidRPr="00A92F2E">
              <w:rPr>
                <w:lang w:bidi="en-US"/>
              </w:rPr>
              <w:t>76</w:t>
            </w:r>
          </w:p>
        </w:tc>
        <w:tc>
          <w:tcPr>
            <w:tcW w:w="829" w:type="dxa"/>
            <w:tcBorders>
              <w:top w:val="nil"/>
              <w:left w:val="nil"/>
              <w:bottom w:val="single" w:sz="4" w:space="0" w:color="auto"/>
              <w:right w:val="nil"/>
            </w:tcBorders>
            <w:shd w:val="clear" w:color="000000" w:fill="FFFFFF"/>
            <w:vAlign w:val="center"/>
          </w:tcPr>
          <w:p w14:paraId="1E4501CC" w14:textId="77777777" w:rsidR="00A92F2E" w:rsidRPr="00A92F2E" w:rsidRDefault="00A92F2E" w:rsidP="00A92F2E">
            <w:pPr>
              <w:rPr>
                <w:lang w:bidi="en-US"/>
              </w:rPr>
            </w:pPr>
            <w:r w:rsidRPr="00A92F2E">
              <w:rPr>
                <w:lang w:bidi="en-US"/>
              </w:rPr>
              <w:t>14-15</w:t>
            </w:r>
          </w:p>
        </w:tc>
        <w:tc>
          <w:tcPr>
            <w:tcW w:w="1090" w:type="dxa"/>
            <w:tcBorders>
              <w:top w:val="nil"/>
              <w:left w:val="nil"/>
              <w:bottom w:val="single" w:sz="4" w:space="0" w:color="auto"/>
              <w:right w:val="nil"/>
            </w:tcBorders>
            <w:shd w:val="clear" w:color="000000" w:fill="FFFFFF"/>
            <w:vAlign w:val="center"/>
          </w:tcPr>
          <w:p w14:paraId="5862A103" w14:textId="77777777" w:rsidR="00A92F2E" w:rsidRPr="00A92F2E" w:rsidRDefault="00A92F2E" w:rsidP="00A92F2E">
            <w:pPr>
              <w:rPr>
                <w:lang w:bidi="en-US"/>
              </w:rPr>
            </w:pPr>
            <w:r w:rsidRPr="00A92F2E">
              <w:rPr>
                <w:lang w:bidi="en-US"/>
              </w:rPr>
              <w:t>Hong Kong</w:t>
            </w:r>
          </w:p>
        </w:tc>
        <w:tc>
          <w:tcPr>
            <w:tcW w:w="1483" w:type="dxa"/>
            <w:tcBorders>
              <w:top w:val="nil"/>
              <w:left w:val="nil"/>
              <w:bottom w:val="single" w:sz="4" w:space="0" w:color="auto"/>
              <w:right w:val="nil"/>
            </w:tcBorders>
            <w:shd w:val="clear" w:color="000000" w:fill="FFFFFF"/>
            <w:vAlign w:val="center"/>
          </w:tcPr>
          <w:p w14:paraId="5AC7C8E1" w14:textId="77777777" w:rsidR="00A92F2E" w:rsidRPr="00A92F2E" w:rsidRDefault="00A92F2E" w:rsidP="00A92F2E">
            <w:pPr>
              <w:rPr>
                <w:lang w:bidi="en-US"/>
              </w:rPr>
            </w:pPr>
            <w:r w:rsidRPr="00A92F2E">
              <w:rPr>
                <w:lang w:bidi="en-US"/>
              </w:rPr>
              <w:t>Traditional learning, flipped learning with gamification</w:t>
            </w:r>
          </w:p>
          <w:p w14:paraId="3D7242F2" w14:textId="77777777" w:rsidR="00A92F2E" w:rsidRPr="00A92F2E" w:rsidRDefault="00A92F2E" w:rsidP="00A92F2E">
            <w:pPr>
              <w:rPr>
                <w:lang w:bidi="en-US"/>
              </w:rPr>
            </w:pPr>
          </w:p>
          <w:p w14:paraId="637F0445" w14:textId="77777777" w:rsidR="00A92F2E" w:rsidRPr="00A92F2E" w:rsidRDefault="00A92F2E" w:rsidP="00A92F2E">
            <w:pPr>
              <w:rPr>
                <w:lang w:bidi="en-US"/>
              </w:rPr>
            </w:pPr>
          </w:p>
          <w:p w14:paraId="1AD3BA6A" w14:textId="77777777" w:rsidR="00A92F2E" w:rsidRPr="00A92F2E" w:rsidRDefault="00A92F2E" w:rsidP="00A92F2E">
            <w:pPr>
              <w:rPr>
                <w:lang w:bidi="en-US"/>
              </w:rPr>
            </w:pPr>
          </w:p>
          <w:p w14:paraId="47A324D6" w14:textId="77777777" w:rsidR="00A92F2E" w:rsidRPr="00A92F2E" w:rsidRDefault="00A92F2E" w:rsidP="00A92F2E">
            <w:pPr>
              <w:rPr>
                <w:lang w:bidi="en-US"/>
              </w:rPr>
            </w:pPr>
          </w:p>
          <w:p w14:paraId="58C905A6" w14:textId="77777777" w:rsidR="00A92F2E" w:rsidRPr="00A92F2E" w:rsidRDefault="00A92F2E" w:rsidP="00A92F2E">
            <w:pPr>
              <w:rPr>
                <w:lang w:bidi="en-US"/>
              </w:rPr>
            </w:pPr>
            <w:r w:rsidRPr="00A92F2E">
              <w:rPr>
                <w:lang w:bidi="en-US"/>
              </w:rPr>
              <w:t xml:space="preserve"> </w:t>
            </w:r>
          </w:p>
        </w:tc>
        <w:tc>
          <w:tcPr>
            <w:tcW w:w="1461" w:type="dxa"/>
            <w:tcBorders>
              <w:top w:val="nil"/>
              <w:left w:val="nil"/>
              <w:bottom w:val="single" w:sz="4" w:space="0" w:color="auto"/>
              <w:right w:val="nil"/>
            </w:tcBorders>
            <w:shd w:val="clear" w:color="000000" w:fill="FFFFFF"/>
            <w:vAlign w:val="center"/>
          </w:tcPr>
          <w:p w14:paraId="32EA9E54" w14:textId="77777777" w:rsidR="00A92F2E" w:rsidRPr="00A92F2E" w:rsidRDefault="00A92F2E" w:rsidP="00A92F2E">
            <w:pPr>
              <w:rPr>
                <w:lang w:bidi="en-US"/>
              </w:rPr>
            </w:pPr>
            <w:r w:rsidRPr="00A92F2E">
              <w:rPr>
                <w:lang w:bidi="en-US"/>
              </w:rPr>
              <w:t>Questionary and interview</w:t>
            </w:r>
          </w:p>
        </w:tc>
      </w:tr>
      <w:tr w:rsidR="00A92F2E" w:rsidRPr="00A92F2E" w14:paraId="4AFEA623"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48BB01EF" w14:textId="77777777" w:rsidR="00A92F2E" w:rsidRPr="00A92F2E" w:rsidRDefault="00A92F2E" w:rsidP="00A92F2E">
            <w:pPr>
              <w:rPr>
                <w:lang w:bidi="en-US"/>
              </w:rPr>
            </w:pPr>
            <w:r w:rsidRPr="00A92F2E">
              <w:rPr>
                <w:lang w:bidi="en-US"/>
              </w:rPr>
              <w:lastRenderedPageBreak/>
              <w:t>28</w:t>
            </w:r>
          </w:p>
        </w:tc>
        <w:tc>
          <w:tcPr>
            <w:tcW w:w="1578" w:type="dxa"/>
            <w:tcBorders>
              <w:top w:val="nil"/>
              <w:left w:val="nil"/>
              <w:bottom w:val="single" w:sz="4" w:space="0" w:color="auto"/>
              <w:right w:val="nil"/>
            </w:tcBorders>
            <w:shd w:val="clear" w:color="000000" w:fill="FFFFFF"/>
            <w:vAlign w:val="center"/>
          </w:tcPr>
          <w:p w14:paraId="49460F4E" w14:textId="0DF7517C" w:rsidR="00A92F2E" w:rsidRPr="00A92F2E" w:rsidRDefault="00A92F2E" w:rsidP="00A92F2E">
            <w:pPr>
              <w:rPr>
                <w:lang w:bidi="en-US"/>
              </w:rPr>
            </w:pPr>
            <w:r w:rsidRPr="00A92F2E">
              <w:rPr>
                <w:lang w:bidi="en-US"/>
              </w:rPr>
              <w:t>How to Apply Gamification Techniques to Design a Gaming Environment for Algebra Concepts</w:t>
            </w:r>
            <w:sdt>
              <w:sdtPr>
                <w:rPr>
                  <w:color w:val="000000"/>
                  <w:lang w:bidi="en-US"/>
                </w:rPr>
                <w:tag w:val="MENDELEY_CITATION_v3_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"/>
                <w:id w:val="28850046"/>
                <w:placeholder>
                  <w:docPart w:val="02A201EA3FF90F4D9A9AA69DDCE6EAE9"/>
                </w:placeholder>
              </w:sdtPr>
              <w:sdtContent>
                <w:r w:rsidR="00315403" w:rsidRPr="00315403">
                  <w:rPr>
                    <w:color w:val="000000"/>
                    <w:lang w:bidi="en-US"/>
                  </w:rPr>
                  <w:t>(Usef Faghihi et al. 2017)</w:t>
                </w:r>
              </w:sdtContent>
            </w:sdt>
            <w:r w:rsidRPr="00A92F2E">
              <w:rPr>
                <w:lang w:bidi="en-US"/>
              </w:rPr>
              <w:t xml:space="preserve"> [77]</w:t>
            </w:r>
          </w:p>
        </w:tc>
        <w:tc>
          <w:tcPr>
            <w:tcW w:w="1505" w:type="dxa"/>
            <w:tcBorders>
              <w:top w:val="nil"/>
              <w:left w:val="nil"/>
              <w:bottom w:val="single" w:sz="4" w:space="0" w:color="auto"/>
              <w:right w:val="nil"/>
            </w:tcBorders>
            <w:shd w:val="clear" w:color="000000" w:fill="FFFFFF"/>
            <w:vAlign w:val="center"/>
          </w:tcPr>
          <w:p w14:paraId="1FC6093E"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0B5D4434" w14:textId="77777777" w:rsidR="00A92F2E" w:rsidRPr="00A92F2E" w:rsidRDefault="00A92F2E" w:rsidP="00A92F2E">
            <w:pPr>
              <w:rPr>
                <w:lang w:bidi="en-US"/>
              </w:rPr>
            </w:pPr>
            <w:bookmarkStart w:id="18" w:name="_Hlk161654635"/>
            <w:r w:rsidRPr="00A92F2E">
              <w:rPr>
                <w:lang w:bidi="en-US"/>
              </w:rPr>
              <w:t>Gamification is used to make learning algebra, especially the quadratic formula, fun and effective, through entertainment software that reduces stress and improves understanding</w:t>
            </w:r>
            <w:bookmarkEnd w:id="18"/>
            <w:r w:rsidRPr="00A92F2E">
              <w:rPr>
                <w:lang w:bidi="en-US"/>
              </w:rPr>
              <w:t>.</w:t>
            </w:r>
          </w:p>
        </w:tc>
        <w:tc>
          <w:tcPr>
            <w:tcW w:w="1494" w:type="dxa"/>
            <w:tcBorders>
              <w:top w:val="nil"/>
              <w:left w:val="nil"/>
              <w:bottom w:val="single" w:sz="4" w:space="0" w:color="auto"/>
              <w:right w:val="nil"/>
            </w:tcBorders>
            <w:shd w:val="clear" w:color="000000" w:fill="FFFFFF"/>
            <w:vAlign w:val="center"/>
          </w:tcPr>
          <w:p w14:paraId="140E269B" w14:textId="77777777" w:rsidR="00A92F2E" w:rsidRPr="00A92F2E" w:rsidRDefault="00A92F2E" w:rsidP="00A92F2E">
            <w:pPr>
              <w:rPr>
                <w:lang w:bidi="en-US"/>
              </w:rPr>
            </w:pPr>
            <w:r w:rsidRPr="00A92F2E">
              <w:rPr>
                <w:lang w:bidi="en-US"/>
              </w:rPr>
              <w:t>Software</w:t>
            </w:r>
          </w:p>
          <w:p w14:paraId="7DEBC61F" w14:textId="77777777" w:rsidR="00A92F2E" w:rsidRPr="00A92F2E" w:rsidRDefault="00A92F2E" w:rsidP="00A92F2E">
            <w:pPr>
              <w:rPr>
                <w:lang w:bidi="en-US"/>
              </w:rPr>
            </w:pPr>
            <w:r w:rsidRPr="00A92F2E">
              <w:rPr>
                <w:lang w:bidi="en-US"/>
              </w:rPr>
              <w:t>interactivity</w:t>
            </w:r>
          </w:p>
        </w:tc>
        <w:tc>
          <w:tcPr>
            <w:tcW w:w="1287" w:type="dxa"/>
            <w:tcBorders>
              <w:top w:val="nil"/>
              <w:left w:val="nil"/>
              <w:bottom w:val="single" w:sz="4" w:space="0" w:color="auto"/>
              <w:right w:val="nil"/>
            </w:tcBorders>
            <w:shd w:val="clear" w:color="000000" w:fill="FFFFFF"/>
            <w:vAlign w:val="center"/>
          </w:tcPr>
          <w:p w14:paraId="591C8DD8"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377A779A" w14:textId="77777777" w:rsidR="00A92F2E" w:rsidRPr="00A92F2E" w:rsidRDefault="00A92F2E" w:rsidP="00A92F2E">
            <w:pPr>
              <w:rPr>
                <w:lang w:bidi="en-US"/>
              </w:rPr>
            </w:pPr>
            <w:r w:rsidRPr="00A92F2E">
              <w:rPr>
                <w:lang w:bidi="en-US"/>
              </w:rPr>
              <w:t>15</w:t>
            </w:r>
          </w:p>
        </w:tc>
        <w:tc>
          <w:tcPr>
            <w:tcW w:w="829" w:type="dxa"/>
            <w:tcBorders>
              <w:top w:val="nil"/>
              <w:left w:val="nil"/>
              <w:bottom w:val="single" w:sz="4" w:space="0" w:color="auto"/>
              <w:right w:val="nil"/>
            </w:tcBorders>
            <w:shd w:val="clear" w:color="000000" w:fill="FFFFFF"/>
            <w:vAlign w:val="center"/>
          </w:tcPr>
          <w:p w14:paraId="704B2A81"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0EAA95B8" w14:textId="77777777" w:rsidR="00A92F2E" w:rsidRPr="00A92F2E" w:rsidRDefault="00A92F2E" w:rsidP="00A92F2E">
            <w:pPr>
              <w:rPr>
                <w:lang w:bidi="en-US"/>
              </w:rPr>
            </w:pPr>
            <w:r w:rsidRPr="00A92F2E">
              <w:rPr>
                <w:lang w:bidi="en-US"/>
              </w:rPr>
              <w:t>United States</w:t>
            </w:r>
          </w:p>
        </w:tc>
        <w:tc>
          <w:tcPr>
            <w:tcW w:w="1483" w:type="dxa"/>
            <w:tcBorders>
              <w:top w:val="nil"/>
              <w:left w:val="nil"/>
              <w:bottom w:val="single" w:sz="4" w:space="0" w:color="auto"/>
              <w:right w:val="nil"/>
            </w:tcBorders>
            <w:shd w:val="clear" w:color="000000" w:fill="FFFFFF"/>
            <w:vAlign w:val="center"/>
          </w:tcPr>
          <w:p w14:paraId="413E7B40" w14:textId="77777777" w:rsidR="00A92F2E" w:rsidRPr="00A92F2E" w:rsidRDefault="00A92F2E" w:rsidP="00A92F2E">
            <w:pPr>
              <w:rPr>
                <w:lang w:bidi="en-US"/>
              </w:rPr>
            </w:pPr>
            <w:r w:rsidRPr="00A92F2E">
              <w:rPr>
                <w:lang w:bidi="en-US"/>
              </w:rPr>
              <w:t>Gamification</w:t>
            </w:r>
          </w:p>
          <w:p w14:paraId="150B2410" w14:textId="77777777" w:rsidR="00A92F2E" w:rsidRPr="00A92F2E" w:rsidRDefault="00A92F2E" w:rsidP="00A92F2E">
            <w:pPr>
              <w:rPr>
                <w:lang w:bidi="en-US"/>
              </w:rPr>
            </w:pPr>
            <w:r w:rsidRPr="00A92F2E">
              <w:rPr>
                <w:lang w:bidi="en-US"/>
              </w:rPr>
              <w:t>techniques</w:t>
            </w:r>
          </w:p>
        </w:tc>
        <w:tc>
          <w:tcPr>
            <w:tcW w:w="1461" w:type="dxa"/>
            <w:tcBorders>
              <w:top w:val="nil"/>
              <w:left w:val="nil"/>
              <w:bottom w:val="single" w:sz="4" w:space="0" w:color="auto"/>
              <w:right w:val="nil"/>
            </w:tcBorders>
            <w:shd w:val="clear" w:color="000000" w:fill="FFFFFF"/>
            <w:vAlign w:val="center"/>
          </w:tcPr>
          <w:p w14:paraId="67733D2C" w14:textId="77777777" w:rsidR="00A92F2E" w:rsidRPr="00A92F2E" w:rsidRDefault="00A92F2E" w:rsidP="00A92F2E">
            <w:pPr>
              <w:rPr>
                <w:lang w:bidi="en-US"/>
              </w:rPr>
            </w:pPr>
            <w:r w:rsidRPr="00A92F2E">
              <w:rPr>
                <w:lang w:bidi="en-US"/>
              </w:rPr>
              <w:t>Software Flunky Math Mayhem</w:t>
            </w:r>
          </w:p>
        </w:tc>
      </w:tr>
      <w:tr w:rsidR="00A92F2E" w:rsidRPr="00A92F2E" w14:paraId="5BA924F3"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26386ECC" w14:textId="77777777" w:rsidR="00A92F2E" w:rsidRPr="00A92F2E" w:rsidRDefault="00A92F2E" w:rsidP="00A92F2E">
            <w:pPr>
              <w:rPr>
                <w:lang w:bidi="en-US"/>
              </w:rPr>
            </w:pPr>
            <w:r w:rsidRPr="00A92F2E">
              <w:rPr>
                <w:lang w:bidi="en-US"/>
              </w:rPr>
              <w:t>29</w:t>
            </w:r>
          </w:p>
        </w:tc>
        <w:tc>
          <w:tcPr>
            <w:tcW w:w="1578" w:type="dxa"/>
            <w:tcBorders>
              <w:top w:val="nil"/>
              <w:left w:val="nil"/>
              <w:bottom w:val="single" w:sz="4" w:space="0" w:color="auto"/>
              <w:right w:val="nil"/>
            </w:tcBorders>
            <w:shd w:val="clear" w:color="000000" w:fill="FFFFFF"/>
            <w:vAlign w:val="center"/>
          </w:tcPr>
          <w:p w14:paraId="5DFF5908" w14:textId="5596100F" w:rsidR="00A92F2E" w:rsidRPr="00A92F2E" w:rsidRDefault="00A92F2E" w:rsidP="00A92F2E">
            <w:pPr>
              <w:rPr>
                <w:lang w:bidi="en-US"/>
              </w:rPr>
            </w:pPr>
            <w:r w:rsidRPr="00A92F2E">
              <w:rPr>
                <w:lang w:bidi="en-US"/>
              </w:rPr>
              <w:t xml:space="preserve">How Gamification Applies for Educational Purpose Specially with College Algebra </w:t>
            </w:r>
            <w:sdt>
              <w:sdtPr>
                <w:rPr>
                  <w:color w:val="000000"/>
                  <w:lang w:bidi="en-US"/>
                </w:rPr>
                <w:tag w:val="MENDELEY_CITATION_v3_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"/>
                <w:id w:val="-1375156972"/>
                <w:placeholder>
                  <w:docPart w:val="02A201EA3FF90F4D9A9AA69DDCE6EAE9"/>
                </w:placeholder>
              </w:sdtPr>
              <w:sdtContent>
                <w:r w:rsidR="00315403" w:rsidRPr="00315403">
                  <w:rPr>
                    <w:color w:val="000000"/>
                    <w:lang w:bidi="en-US"/>
                  </w:rPr>
                  <w:t>(U. Faghihi et al. 2014)</w:t>
                </w:r>
              </w:sdtContent>
            </w:sdt>
            <w:r w:rsidRPr="00A92F2E">
              <w:rPr>
                <w:lang w:bidi="en-US"/>
              </w:rPr>
              <w:t>[78]</w:t>
            </w:r>
          </w:p>
        </w:tc>
        <w:tc>
          <w:tcPr>
            <w:tcW w:w="1505" w:type="dxa"/>
            <w:tcBorders>
              <w:top w:val="nil"/>
              <w:left w:val="nil"/>
              <w:bottom w:val="single" w:sz="4" w:space="0" w:color="auto"/>
              <w:right w:val="nil"/>
            </w:tcBorders>
            <w:shd w:val="clear" w:color="000000" w:fill="FFFFFF"/>
            <w:vAlign w:val="center"/>
          </w:tcPr>
          <w:p w14:paraId="28076857"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3F3AA2AE" w14:textId="77777777" w:rsidR="00A92F2E" w:rsidRPr="00A92F2E" w:rsidRDefault="00A92F2E" w:rsidP="00A92F2E">
            <w:pPr>
              <w:rPr>
                <w:lang w:bidi="en-US"/>
              </w:rPr>
            </w:pPr>
            <w:bookmarkStart w:id="19" w:name="_Hlk161654648"/>
            <w:r w:rsidRPr="00A92F2E">
              <w:rPr>
                <w:lang w:bidi="en-US"/>
              </w:rPr>
              <w:t>Impact of gamification in college algebra education, showcasing Math Dungeon's success in improving student performance and concept retention through interactive gaming elements.</w:t>
            </w:r>
            <w:bookmarkEnd w:id="19"/>
          </w:p>
        </w:tc>
        <w:tc>
          <w:tcPr>
            <w:tcW w:w="1494" w:type="dxa"/>
            <w:tcBorders>
              <w:top w:val="nil"/>
              <w:left w:val="nil"/>
              <w:bottom w:val="single" w:sz="4" w:space="0" w:color="auto"/>
              <w:right w:val="nil"/>
            </w:tcBorders>
            <w:shd w:val="clear" w:color="000000" w:fill="FFFFFF"/>
            <w:vAlign w:val="center"/>
          </w:tcPr>
          <w:p w14:paraId="477FB538" w14:textId="77777777" w:rsidR="00A92F2E" w:rsidRPr="00A92F2E" w:rsidRDefault="00A92F2E" w:rsidP="00A92F2E">
            <w:pPr>
              <w:rPr>
                <w:lang w:bidi="en-US"/>
              </w:rPr>
            </w:pPr>
            <w:r w:rsidRPr="00A92F2E">
              <w:rPr>
                <w:lang w:bidi="en-US"/>
              </w:rPr>
              <w:t xml:space="preserve">Interactive </w:t>
            </w:r>
          </w:p>
          <w:p w14:paraId="0957EE2D" w14:textId="77777777" w:rsidR="00A92F2E" w:rsidRPr="00A92F2E" w:rsidRDefault="00A92F2E" w:rsidP="00A92F2E">
            <w:pPr>
              <w:rPr>
                <w:lang w:bidi="en-US"/>
              </w:rPr>
            </w:pPr>
            <w:r w:rsidRPr="00A92F2E">
              <w:rPr>
                <w:lang w:bidi="en-US"/>
              </w:rPr>
              <w:t>gaming</w:t>
            </w:r>
          </w:p>
        </w:tc>
        <w:tc>
          <w:tcPr>
            <w:tcW w:w="1287" w:type="dxa"/>
            <w:tcBorders>
              <w:top w:val="nil"/>
              <w:left w:val="nil"/>
              <w:bottom w:val="single" w:sz="4" w:space="0" w:color="auto"/>
              <w:right w:val="nil"/>
            </w:tcBorders>
            <w:shd w:val="clear" w:color="000000" w:fill="FFFFFF"/>
            <w:vAlign w:val="center"/>
          </w:tcPr>
          <w:p w14:paraId="0D58FD1B"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29F2B699" w14:textId="77777777" w:rsidR="00A92F2E" w:rsidRPr="00A92F2E" w:rsidRDefault="00A92F2E" w:rsidP="00A92F2E">
            <w:pPr>
              <w:rPr>
                <w:lang w:bidi="en-US"/>
              </w:rPr>
            </w:pPr>
            <w:r w:rsidRPr="00A92F2E">
              <w:rPr>
                <w:lang w:bidi="en-US"/>
              </w:rPr>
              <w:t>30</w:t>
            </w:r>
          </w:p>
        </w:tc>
        <w:tc>
          <w:tcPr>
            <w:tcW w:w="829" w:type="dxa"/>
            <w:tcBorders>
              <w:top w:val="nil"/>
              <w:left w:val="nil"/>
              <w:bottom w:val="single" w:sz="4" w:space="0" w:color="auto"/>
              <w:right w:val="nil"/>
            </w:tcBorders>
            <w:shd w:val="clear" w:color="000000" w:fill="FFFFFF"/>
            <w:vAlign w:val="center"/>
          </w:tcPr>
          <w:p w14:paraId="5F53D17D"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2D98944F" w14:textId="77777777" w:rsidR="00A92F2E" w:rsidRPr="00A92F2E" w:rsidRDefault="00A92F2E" w:rsidP="00A92F2E">
            <w:pPr>
              <w:rPr>
                <w:lang w:bidi="en-US"/>
              </w:rPr>
            </w:pPr>
            <w:r w:rsidRPr="00A92F2E">
              <w:rPr>
                <w:lang w:bidi="en-US"/>
              </w:rPr>
              <w:t>United States</w:t>
            </w:r>
          </w:p>
        </w:tc>
        <w:tc>
          <w:tcPr>
            <w:tcW w:w="1483" w:type="dxa"/>
            <w:tcBorders>
              <w:top w:val="nil"/>
              <w:left w:val="nil"/>
              <w:bottom w:val="single" w:sz="4" w:space="0" w:color="auto"/>
              <w:right w:val="nil"/>
            </w:tcBorders>
            <w:shd w:val="clear" w:color="000000" w:fill="FFFFFF"/>
            <w:vAlign w:val="center"/>
          </w:tcPr>
          <w:p w14:paraId="517E63C1" w14:textId="77777777" w:rsidR="00A92F2E" w:rsidRPr="00A92F2E" w:rsidRDefault="00A92F2E" w:rsidP="00A92F2E">
            <w:pPr>
              <w:rPr>
                <w:lang w:bidi="en-US"/>
              </w:rPr>
            </w:pPr>
            <w:r w:rsidRPr="00A92F2E">
              <w:rPr>
                <w:lang w:bidi="en-US"/>
              </w:rPr>
              <w:t>Tutoring</w:t>
            </w:r>
          </w:p>
        </w:tc>
        <w:tc>
          <w:tcPr>
            <w:tcW w:w="1461" w:type="dxa"/>
            <w:tcBorders>
              <w:top w:val="nil"/>
              <w:left w:val="nil"/>
              <w:bottom w:val="single" w:sz="4" w:space="0" w:color="auto"/>
              <w:right w:val="nil"/>
            </w:tcBorders>
            <w:shd w:val="clear" w:color="000000" w:fill="FFFFFF"/>
            <w:vAlign w:val="center"/>
          </w:tcPr>
          <w:p w14:paraId="78C5C0C5" w14:textId="77777777" w:rsidR="00A92F2E" w:rsidRPr="00A92F2E" w:rsidRDefault="00A92F2E" w:rsidP="00A92F2E">
            <w:pPr>
              <w:rPr>
                <w:lang w:bidi="en-US"/>
              </w:rPr>
            </w:pPr>
            <w:r w:rsidRPr="00A92F2E">
              <w:rPr>
                <w:lang w:bidi="en-US"/>
              </w:rPr>
              <w:t>Software</w:t>
            </w:r>
          </w:p>
          <w:p w14:paraId="558147B7" w14:textId="77777777" w:rsidR="00A92F2E" w:rsidRPr="00A92F2E" w:rsidRDefault="00A92F2E" w:rsidP="00A92F2E">
            <w:pPr>
              <w:rPr>
                <w:lang w:bidi="en-US"/>
              </w:rPr>
            </w:pPr>
            <w:r w:rsidRPr="00A92F2E">
              <w:rPr>
                <w:lang w:bidi="en-US"/>
              </w:rPr>
              <w:t xml:space="preserve">MathDungeon </w:t>
            </w:r>
          </w:p>
        </w:tc>
      </w:tr>
      <w:tr w:rsidR="00A92F2E" w:rsidRPr="00A92F2E" w14:paraId="63B22214"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02FB6695" w14:textId="77777777" w:rsidR="00A92F2E" w:rsidRPr="00A92F2E" w:rsidRDefault="00A92F2E" w:rsidP="00A92F2E">
            <w:pPr>
              <w:rPr>
                <w:lang w:bidi="en-US"/>
              </w:rPr>
            </w:pPr>
            <w:r w:rsidRPr="00A92F2E">
              <w:rPr>
                <w:lang w:bidi="en-US"/>
              </w:rPr>
              <w:lastRenderedPageBreak/>
              <w:t>30</w:t>
            </w:r>
          </w:p>
        </w:tc>
        <w:tc>
          <w:tcPr>
            <w:tcW w:w="1578" w:type="dxa"/>
            <w:tcBorders>
              <w:top w:val="nil"/>
              <w:left w:val="nil"/>
              <w:bottom w:val="single" w:sz="4" w:space="0" w:color="auto"/>
              <w:right w:val="nil"/>
            </w:tcBorders>
            <w:shd w:val="clear" w:color="000000" w:fill="FFFFFF"/>
            <w:vAlign w:val="center"/>
          </w:tcPr>
          <w:p w14:paraId="019B0F9D" w14:textId="28125DDF" w:rsidR="00A92F2E" w:rsidRPr="00A92F2E" w:rsidRDefault="00A92F2E" w:rsidP="00A92F2E">
            <w:pPr>
              <w:rPr>
                <w:lang w:bidi="en-US"/>
              </w:rPr>
            </w:pPr>
            <w:r w:rsidRPr="00A92F2E">
              <w:rPr>
                <w:lang w:bidi="en-US"/>
              </w:rPr>
              <w:t>Development of Gamification Linear Algebra Application Using Storytelling</w:t>
            </w:r>
            <w:sdt>
              <w:sdtPr>
                <w:rPr>
                  <w:color w:val="000000"/>
                  <w:lang w:bidi="en-US"/>
                </w:rPr>
                <w:tag w:val="MENDELEY_CITATION_v3_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"/>
                <w:id w:val="-1548060254"/>
                <w:placeholder>
                  <w:docPart w:val="02A201EA3FF90F4D9A9AA69DDCE6EAE9"/>
                </w:placeholder>
              </w:sdtPr>
              <w:sdtContent>
                <w:r w:rsidR="00315403" w:rsidRPr="00315403">
                  <w:rPr>
                    <w:color w:val="000000"/>
                    <w:lang w:bidi="en-US"/>
                  </w:rPr>
                  <w:t>(Hafzah et al. 2019)</w:t>
                </w:r>
              </w:sdtContent>
            </w:sdt>
            <w:r w:rsidRPr="00A92F2E">
              <w:rPr>
                <w:lang w:bidi="en-US"/>
              </w:rPr>
              <w:t xml:space="preserve"> [80]</w:t>
            </w:r>
          </w:p>
        </w:tc>
        <w:tc>
          <w:tcPr>
            <w:tcW w:w="1505" w:type="dxa"/>
            <w:tcBorders>
              <w:top w:val="nil"/>
              <w:left w:val="nil"/>
              <w:bottom w:val="single" w:sz="4" w:space="0" w:color="auto"/>
              <w:right w:val="nil"/>
            </w:tcBorders>
            <w:shd w:val="clear" w:color="000000" w:fill="FFFFFF"/>
            <w:vAlign w:val="center"/>
          </w:tcPr>
          <w:p w14:paraId="34B2B754"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472FF251" w14:textId="77777777" w:rsidR="00A92F2E" w:rsidRPr="00A92F2E" w:rsidRDefault="00A92F2E" w:rsidP="00A92F2E">
            <w:pPr>
              <w:rPr>
                <w:lang w:bidi="en-US"/>
              </w:rPr>
            </w:pPr>
            <w:r w:rsidRPr="00A92F2E">
              <w:rPr>
                <w:lang w:bidi="en-US"/>
              </w:rPr>
              <w:t>The development of a gamification linear algebra application using storytelling to engage students in learning mathematics.</w:t>
            </w:r>
          </w:p>
        </w:tc>
        <w:tc>
          <w:tcPr>
            <w:tcW w:w="1494" w:type="dxa"/>
            <w:tcBorders>
              <w:top w:val="nil"/>
              <w:left w:val="nil"/>
              <w:bottom w:val="single" w:sz="4" w:space="0" w:color="auto"/>
              <w:right w:val="nil"/>
            </w:tcBorders>
            <w:shd w:val="clear" w:color="000000" w:fill="FFFFFF"/>
            <w:vAlign w:val="center"/>
          </w:tcPr>
          <w:p w14:paraId="156FEE3C" w14:textId="77777777" w:rsidR="00A92F2E" w:rsidRPr="00A92F2E" w:rsidRDefault="00A92F2E" w:rsidP="00A92F2E">
            <w:pPr>
              <w:rPr>
                <w:lang w:bidi="en-US"/>
              </w:rPr>
            </w:pPr>
            <w:r w:rsidRPr="00A92F2E">
              <w:rPr>
                <w:lang w:bidi="en-US"/>
              </w:rPr>
              <w:t>P3layer Flow Concept</w:t>
            </w:r>
          </w:p>
        </w:tc>
        <w:tc>
          <w:tcPr>
            <w:tcW w:w="1287" w:type="dxa"/>
            <w:tcBorders>
              <w:top w:val="nil"/>
              <w:left w:val="nil"/>
              <w:bottom w:val="single" w:sz="4" w:space="0" w:color="auto"/>
              <w:right w:val="nil"/>
            </w:tcBorders>
            <w:shd w:val="clear" w:color="000000" w:fill="FFFFFF"/>
            <w:vAlign w:val="center"/>
          </w:tcPr>
          <w:p w14:paraId="0213415A" w14:textId="77777777" w:rsidR="00A92F2E" w:rsidRPr="00A92F2E" w:rsidRDefault="00A92F2E" w:rsidP="00A92F2E">
            <w:pPr>
              <w:rPr>
                <w:lang w:bidi="en-US"/>
              </w:rPr>
            </w:pPr>
            <w:r w:rsidRPr="00A92F2E">
              <w:rPr>
                <w:lang w:bidi="en-US"/>
              </w:rPr>
              <w:t xml:space="preserve"> University</w:t>
            </w:r>
          </w:p>
        </w:tc>
        <w:tc>
          <w:tcPr>
            <w:tcW w:w="1051" w:type="dxa"/>
            <w:tcBorders>
              <w:top w:val="nil"/>
              <w:left w:val="nil"/>
              <w:bottom w:val="single" w:sz="4" w:space="0" w:color="auto"/>
              <w:right w:val="nil"/>
            </w:tcBorders>
            <w:shd w:val="clear" w:color="000000" w:fill="FFFFFF"/>
            <w:vAlign w:val="center"/>
          </w:tcPr>
          <w:p w14:paraId="37BECD19" w14:textId="77777777" w:rsidR="00A92F2E" w:rsidRPr="00A92F2E" w:rsidRDefault="00A92F2E" w:rsidP="00A92F2E">
            <w:pPr>
              <w:rPr>
                <w:lang w:bidi="en-US"/>
              </w:rPr>
            </w:pPr>
            <w:r w:rsidRPr="00A92F2E">
              <w:rPr>
                <w:lang w:bidi="en-US"/>
              </w:rPr>
              <w:t>30</w:t>
            </w:r>
          </w:p>
        </w:tc>
        <w:tc>
          <w:tcPr>
            <w:tcW w:w="829" w:type="dxa"/>
            <w:tcBorders>
              <w:top w:val="nil"/>
              <w:left w:val="nil"/>
              <w:bottom w:val="single" w:sz="4" w:space="0" w:color="auto"/>
              <w:right w:val="nil"/>
            </w:tcBorders>
            <w:shd w:val="clear" w:color="000000" w:fill="FFFFFF"/>
            <w:vAlign w:val="center"/>
          </w:tcPr>
          <w:p w14:paraId="2DCF02CA"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79AACD88" w14:textId="77777777" w:rsidR="00A92F2E" w:rsidRPr="00A92F2E" w:rsidRDefault="00A92F2E" w:rsidP="00A92F2E">
            <w:pPr>
              <w:rPr>
                <w:lang w:bidi="en-US"/>
              </w:rPr>
            </w:pPr>
            <w:r w:rsidRPr="00A92F2E">
              <w:rPr>
                <w:lang w:bidi="en-US"/>
              </w:rPr>
              <w:t>Malasia</w:t>
            </w:r>
          </w:p>
        </w:tc>
        <w:tc>
          <w:tcPr>
            <w:tcW w:w="1483" w:type="dxa"/>
            <w:tcBorders>
              <w:top w:val="nil"/>
              <w:left w:val="nil"/>
              <w:bottom w:val="single" w:sz="4" w:space="0" w:color="auto"/>
              <w:right w:val="nil"/>
            </w:tcBorders>
            <w:shd w:val="clear" w:color="000000" w:fill="FFFFFF"/>
            <w:vAlign w:val="center"/>
          </w:tcPr>
          <w:p w14:paraId="289BC58E" w14:textId="77777777" w:rsidR="00A92F2E" w:rsidRPr="00A92F2E" w:rsidRDefault="00A92F2E" w:rsidP="00A92F2E">
            <w:pPr>
              <w:rPr>
                <w:lang w:bidi="en-US"/>
              </w:rPr>
            </w:pPr>
            <w:r w:rsidRPr="00A92F2E">
              <w:rPr>
                <w:lang w:bidi="en-US"/>
              </w:rPr>
              <w:t>Three-Stage Thinking Model</w:t>
            </w:r>
          </w:p>
        </w:tc>
        <w:tc>
          <w:tcPr>
            <w:tcW w:w="1461" w:type="dxa"/>
            <w:tcBorders>
              <w:top w:val="nil"/>
              <w:left w:val="nil"/>
              <w:bottom w:val="single" w:sz="4" w:space="0" w:color="auto"/>
              <w:right w:val="nil"/>
            </w:tcBorders>
            <w:shd w:val="clear" w:color="000000" w:fill="FFFFFF"/>
            <w:vAlign w:val="center"/>
          </w:tcPr>
          <w:p w14:paraId="7AF6A8AE" w14:textId="77777777" w:rsidR="00A92F2E" w:rsidRPr="00A92F2E" w:rsidRDefault="00A92F2E" w:rsidP="00A92F2E">
            <w:pPr>
              <w:rPr>
                <w:lang w:bidi="en-US"/>
              </w:rPr>
            </w:pPr>
            <w:r w:rsidRPr="00A92F2E">
              <w:rPr>
                <w:lang w:bidi="en-US"/>
              </w:rPr>
              <w:t>Questionary</w:t>
            </w:r>
          </w:p>
        </w:tc>
      </w:tr>
      <w:tr w:rsidR="00A92F2E" w:rsidRPr="00A92F2E" w14:paraId="2CF56FE1" w14:textId="77777777" w:rsidTr="00D05847">
        <w:trPr>
          <w:trHeight w:val="1266"/>
        </w:trPr>
        <w:tc>
          <w:tcPr>
            <w:tcW w:w="553" w:type="dxa"/>
            <w:tcBorders>
              <w:top w:val="nil"/>
              <w:left w:val="nil"/>
              <w:bottom w:val="single" w:sz="4" w:space="0" w:color="auto"/>
              <w:right w:val="nil"/>
            </w:tcBorders>
            <w:shd w:val="clear" w:color="000000" w:fill="FFFFFF"/>
            <w:vAlign w:val="center"/>
          </w:tcPr>
          <w:p w14:paraId="43D257AB" w14:textId="77777777" w:rsidR="00A92F2E" w:rsidRPr="00A92F2E" w:rsidRDefault="00A92F2E" w:rsidP="00A92F2E">
            <w:pPr>
              <w:rPr>
                <w:lang w:bidi="en-US"/>
              </w:rPr>
            </w:pPr>
            <w:r w:rsidRPr="00A92F2E">
              <w:rPr>
                <w:lang w:bidi="en-US"/>
              </w:rPr>
              <w:t>31</w:t>
            </w:r>
          </w:p>
        </w:tc>
        <w:tc>
          <w:tcPr>
            <w:tcW w:w="1578" w:type="dxa"/>
            <w:tcBorders>
              <w:top w:val="nil"/>
              <w:left w:val="nil"/>
              <w:bottom w:val="single" w:sz="4" w:space="0" w:color="auto"/>
              <w:right w:val="nil"/>
            </w:tcBorders>
            <w:shd w:val="clear" w:color="000000" w:fill="FFFFFF"/>
            <w:vAlign w:val="center"/>
          </w:tcPr>
          <w:p w14:paraId="777A255E" w14:textId="127B829B" w:rsidR="00A92F2E" w:rsidRPr="00A92F2E" w:rsidRDefault="00A92F2E" w:rsidP="00A92F2E">
            <w:pPr>
              <w:rPr>
                <w:lang w:bidi="en-US"/>
              </w:rPr>
            </w:pPr>
            <w:r w:rsidRPr="00A92F2E">
              <w:rPr>
                <w:lang w:bidi="en-US"/>
              </w:rPr>
              <w:t xml:space="preserve">Using Web-Based Gamified Software to Learn Boolean Algebra </w:t>
            </w:r>
            <w:sdt>
              <w:sdtPr>
                <w:rPr>
                  <w:color w:val="000000"/>
                  <w:lang w:bidi="en-US"/>
                </w:rPr>
                <w:tag w:val="MENDELEY_CITATION_v3_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"/>
                <w:id w:val="-1112274531"/>
                <w:placeholder>
                  <w:docPart w:val="02A201EA3FF90F4D9A9AA69DDCE6EAE9"/>
                </w:placeholder>
              </w:sdtPr>
              <w:sdtContent>
                <w:r w:rsidR="00315403" w:rsidRPr="00315403">
                  <w:rPr>
                    <w:color w:val="000000"/>
                    <w:lang w:bidi="en-US"/>
                  </w:rPr>
                  <w:t>(Jiménez-Hernández et al. 2020)</w:t>
                </w:r>
              </w:sdtContent>
            </w:sdt>
            <w:r w:rsidRPr="00A92F2E">
              <w:rPr>
                <w:lang w:bidi="en-US"/>
              </w:rPr>
              <w:t>[79]</w:t>
            </w:r>
          </w:p>
        </w:tc>
        <w:tc>
          <w:tcPr>
            <w:tcW w:w="1505" w:type="dxa"/>
            <w:tcBorders>
              <w:top w:val="nil"/>
              <w:left w:val="nil"/>
              <w:bottom w:val="single" w:sz="4" w:space="0" w:color="auto"/>
              <w:right w:val="nil"/>
            </w:tcBorders>
            <w:shd w:val="clear" w:color="000000" w:fill="FFFFFF"/>
            <w:vAlign w:val="center"/>
          </w:tcPr>
          <w:p w14:paraId="23F876B8"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0DEF3628" w14:textId="77777777" w:rsidR="00A92F2E" w:rsidRPr="00A92F2E" w:rsidRDefault="00A92F2E" w:rsidP="00A92F2E">
            <w:pPr>
              <w:rPr>
                <w:lang w:bidi="en-US"/>
              </w:rPr>
            </w:pPr>
            <w:r w:rsidRPr="00A92F2E">
              <w:rPr>
                <w:lang w:bidi="en-US"/>
              </w:rPr>
              <w:t>Introduces MiniBool, a web-based tool designed to support the learning of Boolean algebra in a blended learning setting, showing positive effects on student motivation and academic performance.</w:t>
            </w:r>
          </w:p>
        </w:tc>
        <w:tc>
          <w:tcPr>
            <w:tcW w:w="1494" w:type="dxa"/>
            <w:tcBorders>
              <w:top w:val="nil"/>
              <w:left w:val="nil"/>
              <w:bottom w:val="single" w:sz="4" w:space="0" w:color="auto"/>
              <w:right w:val="nil"/>
            </w:tcBorders>
            <w:shd w:val="clear" w:color="000000" w:fill="FFFFFF"/>
            <w:vAlign w:val="center"/>
          </w:tcPr>
          <w:p w14:paraId="2CFD50AF" w14:textId="77777777" w:rsidR="00A92F2E" w:rsidRPr="00A92F2E" w:rsidRDefault="00A92F2E" w:rsidP="00A92F2E">
            <w:pPr>
              <w:rPr>
                <w:lang w:bidi="en-US"/>
              </w:rPr>
            </w:pPr>
            <w:r w:rsidRPr="00A92F2E">
              <w:rPr>
                <w:lang w:bidi="en-US"/>
              </w:rPr>
              <w:t>Student performance</w:t>
            </w:r>
          </w:p>
        </w:tc>
        <w:tc>
          <w:tcPr>
            <w:tcW w:w="1287" w:type="dxa"/>
            <w:tcBorders>
              <w:top w:val="nil"/>
              <w:left w:val="nil"/>
              <w:bottom w:val="single" w:sz="4" w:space="0" w:color="auto"/>
              <w:right w:val="nil"/>
            </w:tcBorders>
            <w:shd w:val="clear" w:color="000000" w:fill="FFFFFF"/>
            <w:vAlign w:val="center"/>
          </w:tcPr>
          <w:p w14:paraId="0D0D0D3D"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48C19176" w14:textId="77777777" w:rsidR="00A92F2E" w:rsidRPr="00A92F2E" w:rsidRDefault="00A92F2E" w:rsidP="00A92F2E">
            <w:pPr>
              <w:rPr>
                <w:lang w:bidi="en-US"/>
              </w:rPr>
            </w:pPr>
            <w:r w:rsidRPr="00A92F2E">
              <w:rPr>
                <w:lang w:bidi="en-US"/>
              </w:rPr>
              <w:t>54</w:t>
            </w:r>
          </w:p>
        </w:tc>
        <w:tc>
          <w:tcPr>
            <w:tcW w:w="829" w:type="dxa"/>
            <w:tcBorders>
              <w:top w:val="nil"/>
              <w:left w:val="nil"/>
              <w:bottom w:val="single" w:sz="4" w:space="0" w:color="auto"/>
              <w:right w:val="nil"/>
            </w:tcBorders>
            <w:shd w:val="clear" w:color="000000" w:fill="FFFFFF"/>
            <w:vAlign w:val="center"/>
          </w:tcPr>
          <w:p w14:paraId="44F62D77"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333B00A7" w14:textId="77777777" w:rsidR="00A92F2E" w:rsidRPr="00A92F2E" w:rsidRDefault="00A92F2E" w:rsidP="00A92F2E">
            <w:pPr>
              <w:rPr>
                <w:lang w:bidi="en-US"/>
              </w:rPr>
            </w:pPr>
            <w:r w:rsidRPr="00A92F2E">
              <w:rPr>
                <w:lang w:bidi="en-US"/>
              </w:rPr>
              <w:t>Mexico</w:t>
            </w:r>
          </w:p>
        </w:tc>
        <w:tc>
          <w:tcPr>
            <w:tcW w:w="1483" w:type="dxa"/>
            <w:tcBorders>
              <w:top w:val="nil"/>
              <w:left w:val="nil"/>
              <w:bottom w:val="single" w:sz="4" w:space="0" w:color="auto"/>
              <w:right w:val="nil"/>
            </w:tcBorders>
            <w:shd w:val="clear" w:color="000000" w:fill="FFFFFF"/>
            <w:vAlign w:val="center"/>
          </w:tcPr>
          <w:p w14:paraId="7994D903" w14:textId="77777777" w:rsidR="00A92F2E" w:rsidRPr="00A92F2E" w:rsidRDefault="00A92F2E" w:rsidP="00A92F2E">
            <w:pPr>
              <w:rPr>
                <w:lang w:bidi="en-US"/>
              </w:rPr>
            </w:pPr>
            <w:r w:rsidRPr="00A92F2E">
              <w:rPr>
                <w:lang w:bidi="en-US"/>
              </w:rPr>
              <w:t>Face to face learning</w:t>
            </w:r>
          </w:p>
        </w:tc>
        <w:tc>
          <w:tcPr>
            <w:tcW w:w="1461" w:type="dxa"/>
            <w:tcBorders>
              <w:top w:val="nil"/>
              <w:left w:val="nil"/>
              <w:bottom w:val="single" w:sz="4" w:space="0" w:color="auto"/>
              <w:right w:val="nil"/>
            </w:tcBorders>
            <w:shd w:val="clear" w:color="000000" w:fill="FFFFFF"/>
            <w:vAlign w:val="center"/>
          </w:tcPr>
          <w:p w14:paraId="5E5639D4" w14:textId="77777777" w:rsidR="00A92F2E" w:rsidRPr="00A92F2E" w:rsidRDefault="00A92F2E" w:rsidP="00A92F2E">
            <w:pPr>
              <w:rPr>
                <w:lang w:bidi="en-US"/>
              </w:rPr>
            </w:pPr>
            <w:r w:rsidRPr="00A92F2E">
              <w:rPr>
                <w:lang w:bidi="en-US"/>
              </w:rPr>
              <w:t>Software minibool</w:t>
            </w:r>
          </w:p>
        </w:tc>
      </w:tr>
      <w:tr w:rsidR="00A92F2E" w:rsidRPr="00A92F2E" w14:paraId="30A54C3E" w14:textId="77777777" w:rsidTr="00D05847">
        <w:trPr>
          <w:trHeight w:val="2834"/>
        </w:trPr>
        <w:tc>
          <w:tcPr>
            <w:tcW w:w="553" w:type="dxa"/>
            <w:tcBorders>
              <w:top w:val="nil"/>
              <w:left w:val="nil"/>
              <w:bottom w:val="single" w:sz="4" w:space="0" w:color="auto"/>
              <w:right w:val="nil"/>
            </w:tcBorders>
            <w:shd w:val="clear" w:color="000000" w:fill="FFFFFF"/>
            <w:vAlign w:val="center"/>
          </w:tcPr>
          <w:p w14:paraId="5ED1D9DC" w14:textId="77777777" w:rsidR="00A92F2E" w:rsidRPr="00A92F2E" w:rsidRDefault="00A92F2E" w:rsidP="00A92F2E">
            <w:pPr>
              <w:rPr>
                <w:lang w:bidi="en-US"/>
              </w:rPr>
            </w:pPr>
            <w:r w:rsidRPr="00A92F2E">
              <w:rPr>
                <w:lang w:bidi="en-US"/>
              </w:rPr>
              <w:lastRenderedPageBreak/>
              <w:t>32</w:t>
            </w:r>
          </w:p>
        </w:tc>
        <w:tc>
          <w:tcPr>
            <w:tcW w:w="1578" w:type="dxa"/>
            <w:tcBorders>
              <w:top w:val="nil"/>
              <w:left w:val="nil"/>
              <w:bottom w:val="single" w:sz="4" w:space="0" w:color="auto"/>
              <w:right w:val="nil"/>
            </w:tcBorders>
            <w:shd w:val="clear" w:color="000000" w:fill="FFFFFF"/>
            <w:vAlign w:val="center"/>
          </w:tcPr>
          <w:p w14:paraId="339FC5EF" w14:textId="14462837" w:rsidR="00A92F2E" w:rsidRPr="00A92F2E" w:rsidRDefault="00A92F2E" w:rsidP="00A92F2E">
            <w:pPr>
              <w:rPr>
                <w:lang w:bidi="en-US"/>
              </w:rPr>
            </w:pPr>
            <w:r w:rsidRPr="00A92F2E">
              <w:rPr>
                <w:lang w:bidi="en-US"/>
              </w:rPr>
              <w:t>Examining Competitive, Collaborative, and Adaptive Gamification in Lower Primary Mathematics Classes</w:t>
            </w:r>
            <w:sdt>
              <w:sdtPr>
                <w:rPr>
                  <w:color w:val="000000"/>
                  <w:lang w:bidi="en-US"/>
                </w:rPr>
                <w:tag w:val="MENDELEY_CITATION_v3_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"/>
                <w:id w:val="-1729752326"/>
                <w:placeholder>
                  <w:docPart w:val="02A201EA3FF90F4D9A9AA69DDCE6EAE9"/>
                </w:placeholder>
              </w:sdtPr>
              <w:sdtContent>
                <w:r w:rsidR="00315403" w:rsidRPr="00315403">
                  <w:rPr>
                    <w:color w:val="000000"/>
                    <w:lang w:bidi="en-US"/>
                  </w:rPr>
                  <w:t>(Jagušt et al. 2018)</w:t>
                </w:r>
              </w:sdtContent>
            </w:sdt>
          </w:p>
        </w:tc>
        <w:tc>
          <w:tcPr>
            <w:tcW w:w="1505" w:type="dxa"/>
            <w:tcBorders>
              <w:top w:val="nil"/>
              <w:left w:val="nil"/>
              <w:bottom w:val="single" w:sz="4" w:space="0" w:color="auto"/>
              <w:right w:val="nil"/>
            </w:tcBorders>
            <w:shd w:val="clear" w:color="000000" w:fill="FFFFFF"/>
            <w:vAlign w:val="center"/>
          </w:tcPr>
          <w:p w14:paraId="137922B7"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2935857F" w14:textId="77777777" w:rsidR="00A92F2E" w:rsidRPr="00A92F2E" w:rsidRDefault="00A92F2E" w:rsidP="00A92F2E">
            <w:pPr>
              <w:rPr>
                <w:lang w:bidi="en-US"/>
              </w:rPr>
            </w:pPr>
            <w:r w:rsidRPr="00A92F2E">
              <w:rPr>
                <w:lang w:bidi="en-US"/>
              </w:rPr>
              <w:t>How different types of gamification, such as competitive, collaborative, and adaptive, impact math learning in young students.</w:t>
            </w:r>
          </w:p>
        </w:tc>
        <w:tc>
          <w:tcPr>
            <w:tcW w:w="1494" w:type="dxa"/>
            <w:tcBorders>
              <w:top w:val="nil"/>
              <w:left w:val="nil"/>
              <w:bottom w:val="single" w:sz="4" w:space="0" w:color="auto"/>
              <w:right w:val="nil"/>
            </w:tcBorders>
            <w:shd w:val="clear" w:color="000000" w:fill="FFFFFF"/>
            <w:vAlign w:val="center"/>
          </w:tcPr>
          <w:p w14:paraId="054F29C3" w14:textId="77777777" w:rsidR="00A92F2E" w:rsidRPr="00A92F2E" w:rsidRDefault="00A92F2E" w:rsidP="00A92F2E">
            <w:pPr>
              <w:rPr>
                <w:lang w:bidi="en-US"/>
              </w:rPr>
            </w:pPr>
            <w:r w:rsidRPr="00A92F2E">
              <w:rPr>
                <w:lang w:bidi="en-US"/>
              </w:rPr>
              <w:t>Student performance levels in math learning</w:t>
            </w:r>
          </w:p>
        </w:tc>
        <w:tc>
          <w:tcPr>
            <w:tcW w:w="1287" w:type="dxa"/>
            <w:tcBorders>
              <w:top w:val="nil"/>
              <w:left w:val="nil"/>
              <w:bottom w:val="single" w:sz="4" w:space="0" w:color="auto"/>
              <w:right w:val="nil"/>
            </w:tcBorders>
            <w:shd w:val="clear" w:color="000000" w:fill="FFFFFF"/>
            <w:vAlign w:val="center"/>
          </w:tcPr>
          <w:p w14:paraId="4901E266" w14:textId="77777777" w:rsidR="00A92F2E" w:rsidRPr="00A92F2E" w:rsidRDefault="00A92F2E" w:rsidP="00A92F2E">
            <w:pPr>
              <w:rPr>
                <w:lang w:bidi="en-US"/>
              </w:rPr>
            </w:pPr>
            <w:r w:rsidRPr="00A92F2E">
              <w:rPr>
                <w:lang w:bidi="en-US"/>
              </w:rPr>
              <w:t>Elementary school</w:t>
            </w:r>
          </w:p>
        </w:tc>
        <w:tc>
          <w:tcPr>
            <w:tcW w:w="1051" w:type="dxa"/>
            <w:tcBorders>
              <w:top w:val="nil"/>
              <w:left w:val="nil"/>
              <w:bottom w:val="single" w:sz="4" w:space="0" w:color="auto"/>
              <w:right w:val="nil"/>
            </w:tcBorders>
            <w:shd w:val="clear" w:color="000000" w:fill="FFFFFF"/>
            <w:vAlign w:val="center"/>
          </w:tcPr>
          <w:p w14:paraId="6857449C" w14:textId="77777777" w:rsidR="00A92F2E" w:rsidRPr="00A92F2E" w:rsidRDefault="00A92F2E" w:rsidP="00A92F2E">
            <w:pPr>
              <w:rPr>
                <w:lang w:bidi="en-US"/>
              </w:rPr>
            </w:pPr>
            <w:r w:rsidRPr="00A92F2E">
              <w:rPr>
                <w:lang w:bidi="en-US"/>
              </w:rPr>
              <w:t>54</w:t>
            </w:r>
          </w:p>
        </w:tc>
        <w:tc>
          <w:tcPr>
            <w:tcW w:w="829" w:type="dxa"/>
            <w:tcBorders>
              <w:top w:val="nil"/>
              <w:left w:val="nil"/>
              <w:bottom w:val="single" w:sz="4" w:space="0" w:color="auto"/>
              <w:right w:val="nil"/>
            </w:tcBorders>
            <w:shd w:val="clear" w:color="000000" w:fill="FFFFFF"/>
            <w:vAlign w:val="center"/>
          </w:tcPr>
          <w:p w14:paraId="76F0018A" w14:textId="77777777" w:rsidR="00A92F2E" w:rsidRPr="00A92F2E" w:rsidRDefault="00A92F2E" w:rsidP="00A92F2E">
            <w:pPr>
              <w:rPr>
                <w:lang w:bidi="en-US"/>
              </w:rPr>
            </w:pPr>
            <w:r w:rsidRPr="00A92F2E">
              <w:rPr>
                <w:lang w:bidi="en-US"/>
              </w:rPr>
              <w:t>7-8</w:t>
            </w:r>
          </w:p>
        </w:tc>
        <w:tc>
          <w:tcPr>
            <w:tcW w:w="1090" w:type="dxa"/>
            <w:tcBorders>
              <w:top w:val="nil"/>
              <w:left w:val="nil"/>
              <w:bottom w:val="single" w:sz="4" w:space="0" w:color="auto"/>
              <w:right w:val="nil"/>
            </w:tcBorders>
            <w:shd w:val="clear" w:color="000000" w:fill="FFFFFF"/>
            <w:vAlign w:val="center"/>
          </w:tcPr>
          <w:p w14:paraId="70780869" w14:textId="77777777" w:rsidR="00A92F2E" w:rsidRPr="00A92F2E" w:rsidRDefault="00A92F2E" w:rsidP="00A92F2E">
            <w:pPr>
              <w:rPr>
                <w:lang w:bidi="en-US"/>
              </w:rPr>
            </w:pPr>
            <w:r w:rsidRPr="00A92F2E">
              <w:rPr>
                <w:lang w:bidi="en-US"/>
              </w:rPr>
              <w:t>Croatia</w:t>
            </w:r>
          </w:p>
        </w:tc>
        <w:tc>
          <w:tcPr>
            <w:tcW w:w="1483" w:type="dxa"/>
            <w:tcBorders>
              <w:top w:val="nil"/>
              <w:left w:val="nil"/>
              <w:bottom w:val="single" w:sz="4" w:space="0" w:color="auto"/>
              <w:right w:val="nil"/>
            </w:tcBorders>
            <w:shd w:val="clear" w:color="000000" w:fill="FFFFFF"/>
            <w:vAlign w:val="center"/>
          </w:tcPr>
          <w:p w14:paraId="47E798F5" w14:textId="77777777" w:rsidR="00A92F2E" w:rsidRPr="00A92F2E" w:rsidRDefault="00A92F2E" w:rsidP="00A92F2E">
            <w:pPr>
              <w:rPr>
                <w:lang w:bidi="en-US"/>
              </w:rPr>
            </w:pPr>
            <w:r w:rsidRPr="00A92F2E">
              <w:rPr>
                <w:lang w:bidi="en-US"/>
              </w:rPr>
              <w:t xml:space="preserve">Data recollection </w:t>
            </w:r>
          </w:p>
        </w:tc>
        <w:tc>
          <w:tcPr>
            <w:tcW w:w="1461" w:type="dxa"/>
            <w:tcBorders>
              <w:top w:val="nil"/>
              <w:left w:val="nil"/>
              <w:bottom w:val="single" w:sz="4" w:space="0" w:color="auto"/>
              <w:right w:val="nil"/>
            </w:tcBorders>
            <w:shd w:val="clear" w:color="000000" w:fill="FFFFFF"/>
            <w:vAlign w:val="center"/>
          </w:tcPr>
          <w:p w14:paraId="1AE3CFBD" w14:textId="77777777" w:rsidR="00A92F2E" w:rsidRPr="00A92F2E" w:rsidRDefault="00A92F2E" w:rsidP="00A92F2E">
            <w:pPr>
              <w:rPr>
                <w:lang w:bidi="en-US"/>
              </w:rPr>
            </w:pPr>
            <w:r w:rsidRPr="00A92F2E">
              <w:rPr>
                <w:lang w:bidi="en-US"/>
              </w:rPr>
              <w:t>Games</w:t>
            </w:r>
          </w:p>
        </w:tc>
      </w:tr>
      <w:tr w:rsidR="00A92F2E" w:rsidRPr="00A92F2E" w14:paraId="71967818"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506AC468" w14:textId="77777777" w:rsidR="00A92F2E" w:rsidRPr="00A92F2E" w:rsidRDefault="00A92F2E" w:rsidP="00A92F2E">
            <w:pPr>
              <w:rPr>
                <w:lang w:bidi="en-US"/>
              </w:rPr>
            </w:pPr>
            <w:r w:rsidRPr="00A92F2E">
              <w:rPr>
                <w:lang w:bidi="en-US"/>
              </w:rPr>
              <w:t>33</w:t>
            </w:r>
          </w:p>
        </w:tc>
        <w:tc>
          <w:tcPr>
            <w:tcW w:w="1578" w:type="dxa"/>
            <w:tcBorders>
              <w:top w:val="nil"/>
              <w:left w:val="nil"/>
              <w:bottom w:val="single" w:sz="4" w:space="0" w:color="auto"/>
              <w:right w:val="nil"/>
            </w:tcBorders>
            <w:shd w:val="clear" w:color="000000" w:fill="FFFFFF"/>
            <w:vAlign w:val="center"/>
          </w:tcPr>
          <w:p w14:paraId="2AFDBA7A" w14:textId="35DD9A95" w:rsidR="00A92F2E" w:rsidRPr="00A92F2E" w:rsidRDefault="00A92F2E" w:rsidP="00A92F2E">
            <w:pPr>
              <w:rPr>
                <w:lang w:bidi="en-US"/>
              </w:rPr>
            </w:pPr>
            <w:r w:rsidRPr="00A92F2E">
              <w:rPr>
                <w:lang w:bidi="en-US"/>
              </w:rPr>
              <w:t>Math Workout Series: Enhancing Learning Application with Gamification</w:t>
            </w:r>
            <w:sdt>
              <w:sdtPr>
                <w:rPr>
                  <w:color w:val="000000"/>
                  <w:lang w:bidi="en-US"/>
                </w:rPr>
                <w:tag w:val="MENDELEY_CITATION_v3_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"/>
                <w:id w:val="-416487989"/>
                <w:placeholder>
                  <w:docPart w:val="02A201EA3FF90F4D9A9AA69DDCE6EAE9"/>
                </w:placeholder>
              </w:sdtPr>
              <w:sdtContent>
                <w:r w:rsidR="00315403" w:rsidRPr="00315403">
                  <w:rPr>
                    <w:color w:val="000000"/>
                    <w:lang w:bidi="en-US"/>
                  </w:rPr>
                  <w:t>(Lubis et al. 2014)</w:t>
                </w:r>
              </w:sdtContent>
            </w:sdt>
            <w:r w:rsidRPr="00A92F2E">
              <w:rPr>
                <w:lang w:bidi="en-US"/>
              </w:rPr>
              <w:t xml:space="preserve">  [82]</w:t>
            </w:r>
          </w:p>
        </w:tc>
        <w:tc>
          <w:tcPr>
            <w:tcW w:w="1505" w:type="dxa"/>
            <w:tcBorders>
              <w:top w:val="nil"/>
              <w:left w:val="nil"/>
              <w:bottom w:val="single" w:sz="4" w:space="0" w:color="auto"/>
              <w:right w:val="nil"/>
            </w:tcBorders>
            <w:shd w:val="clear" w:color="000000" w:fill="FFFFFF"/>
            <w:vAlign w:val="center"/>
          </w:tcPr>
          <w:p w14:paraId="62E794FD"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694B905D" w14:textId="77777777" w:rsidR="00A92F2E" w:rsidRPr="00A92F2E" w:rsidRDefault="00A92F2E" w:rsidP="00A92F2E">
            <w:pPr>
              <w:rPr>
                <w:lang w:bidi="en-US"/>
              </w:rPr>
            </w:pPr>
          </w:p>
          <w:p w14:paraId="12EE338D" w14:textId="77777777" w:rsidR="00A92F2E" w:rsidRPr="00A92F2E" w:rsidRDefault="00A92F2E" w:rsidP="00A92F2E">
            <w:pPr>
              <w:rPr>
                <w:lang w:bidi="en-US"/>
              </w:rPr>
            </w:pPr>
            <w:r w:rsidRPr="00A92F2E">
              <w:rPr>
                <w:lang w:bidi="en-US"/>
              </w:rPr>
              <w:t>Improves user engagement in learning applications, such as Math Workout Series on smartphones, through game design elements and mechanics.</w:t>
            </w:r>
          </w:p>
        </w:tc>
        <w:tc>
          <w:tcPr>
            <w:tcW w:w="1494" w:type="dxa"/>
            <w:tcBorders>
              <w:top w:val="nil"/>
              <w:left w:val="nil"/>
              <w:bottom w:val="single" w:sz="4" w:space="0" w:color="auto"/>
              <w:right w:val="nil"/>
            </w:tcBorders>
            <w:shd w:val="clear" w:color="000000" w:fill="FFFFFF"/>
            <w:vAlign w:val="center"/>
          </w:tcPr>
          <w:p w14:paraId="573C740D" w14:textId="77777777" w:rsidR="00A92F2E" w:rsidRPr="00A92F2E" w:rsidRDefault="00A92F2E" w:rsidP="00A92F2E">
            <w:pPr>
              <w:rPr>
                <w:lang w:bidi="en-US"/>
              </w:rPr>
            </w:pPr>
            <w:r w:rsidRPr="00A92F2E">
              <w:rPr>
                <w:lang w:bidi="en-US"/>
              </w:rPr>
              <w:t>User interaction</w:t>
            </w:r>
          </w:p>
        </w:tc>
        <w:tc>
          <w:tcPr>
            <w:tcW w:w="1287" w:type="dxa"/>
            <w:tcBorders>
              <w:top w:val="nil"/>
              <w:left w:val="nil"/>
              <w:bottom w:val="single" w:sz="4" w:space="0" w:color="auto"/>
              <w:right w:val="nil"/>
            </w:tcBorders>
            <w:shd w:val="clear" w:color="000000" w:fill="FFFFFF"/>
            <w:vAlign w:val="center"/>
          </w:tcPr>
          <w:p w14:paraId="453CE9AB"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4CDD21E2"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tcPr>
          <w:p w14:paraId="5A69AFFE"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23919BC3" w14:textId="77777777" w:rsidR="00A92F2E" w:rsidRPr="00A92F2E" w:rsidRDefault="00A92F2E" w:rsidP="00A92F2E">
            <w:pPr>
              <w:rPr>
                <w:lang w:bidi="en-US"/>
              </w:rPr>
            </w:pPr>
            <w:r w:rsidRPr="00A92F2E">
              <w:rPr>
                <w:lang w:bidi="en-US"/>
              </w:rPr>
              <w:t>Indonesia</w:t>
            </w:r>
          </w:p>
        </w:tc>
        <w:tc>
          <w:tcPr>
            <w:tcW w:w="1483" w:type="dxa"/>
            <w:tcBorders>
              <w:top w:val="nil"/>
              <w:left w:val="nil"/>
              <w:bottom w:val="single" w:sz="4" w:space="0" w:color="auto"/>
              <w:right w:val="nil"/>
            </w:tcBorders>
            <w:shd w:val="clear" w:color="000000" w:fill="FFFFFF"/>
            <w:vAlign w:val="center"/>
          </w:tcPr>
          <w:p w14:paraId="24113E51" w14:textId="77777777" w:rsidR="00A92F2E" w:rsidRPr="00A92F2E" w:rsidRDefault="00A92F2E" w:rsidP="00A92F2E">
            <w:pPr>
              <w:rPr>
                <w:lang w:bidi="en-US"/>
              </w:rPr>
            </w:pPr>
            <w:r w:rsidRPr="00A92F2E">
              <w:rPr>
                <w:lang w:bidi="en-US"/>
              </w:rPr>
              <w:t>Game activities</w:t>
            </w:r>
          </w:p>
        </w:tc>
        <w:tc>
          <w:tcPr>
            <w:tcW w:w="1461" w:type="dxa"/>
            <w:tcBorders>
              <w:top w:val="nil"/>
              <w:left w:val="nil"/>
              <w:bottom w:val="single" w:sz="4" w:space="0" w:color="auto"/>
              <w:right w:val="nil"/>
            </w:tcBorders>
            <w:shd w:val="clear" w:color="000000" w:fill="FFFFFF"/>
            <w:vAlign w:val="center"/>
          </w:tcPr>
          <w:p w14:paraId="44905EED" w14:textId="77777777" w:rsidR="00A92F2E" w:rsidRPr="00A92F2E" w:rsidRDefault="00A92F2E" w:rsidP="00A92F2E">
            <w:pPr>
              <w:rPr>
                <w:lang w:bidi="en-US"/>
              </w:rPr>
            </w:pPr>
            <w:r w:rsidRPr="00A92F2E">
              <w:rPr>
                <w:lang w:bidi="en-US"/>
              </w:rPr>
              <w:t>Evaluation</w:t>
            </w:r>
          </w:p>
        </w:tc>
      </w:tr>
      <w:tr w:rsidR="00A92F2E" w:rsidRPr="00A92F2E" w14:paraId="070F0BF6"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348A344B" w14:textId="77777777" w:rsidR="00A92F2E" w:rsidRPr="00A92F2E" w:rsidRDefault="00A92F2E" w:rsidP="00A92F2E">
            <w:pPr>
              <w:rPr>
                <w:lang w:bidi="en-US"/>
              </w:rPr>
            </w:pPr>
            <w:r w:rsidRPr="00A92F2E">
              <w:rPr>
                <w:lang w:bidi="en-US"/>
              </w:rPr>
              <w:t>34</w:t>
            </w:r>
          </w:p>
        </w:tc>
        <w:tc>
          <w:tcPr>
            <w:tcW w:w="1578" w:type="dxa"/>
            <w:tcBorders>
              <w:top w:val="nil"/>
              <w:left w:val="nil"/>
              <w:bottom w:val="single" w:sz="4" w:space="0" w:color="auto"/>
              <w:right w:val="nil"/>
            </w:tcBorders>
            <w:shd w:val="clear" w:color="000000" w:fill="FFFFFF"/>
            <w:vAlign w:val="center"/>
          </w:tcPr>
          <w:p w14:paraId="3504F996" w14:textId="77777777" w:rsidR="00A92F2E" w:rsidRPr="00A92F2E" w:rsidRDefault="00A92F2E" w:rsidP="00A92F2E">
            <w:pPr>
              <w:rPr>
                <w:lang w:bidi="en-US"/>
              </w:rPr>
            </w:pPr>
          </w:p>
          <w:p w14:paraId="1AE7CF41" w14:textId="77777777" w:rsidR="00A92F2E" w:rsidRPr="00A92F2E" w:rsidRDefault="00A92F2E" w:rsidP="00A92F2E">
            <w:pPr>
              <w:rPr>
                <w:lang w:bidi="en-US"/>
              </w:rPr>
            </w:pPr>
          </w:p>
          <w:p w14:paraId="4A06A955" w14:textId="2D9E2551" w:rsidR="00A92F2E" w:rsidRPr="00A92F2E" w:rsidRDefault="00A92F2E" w:rsidP="00A92F2E">
            <w:pPr>
              <w:rPr>
                <w:lang w:bidi="en-US"/>
              </w:rPr>
            </w:pPr>
            <w:r w:rsidRPr="00A92F2E">
              <w:rPr>
                <w:lang w:bidi="en-US"/>
              </w:rPr>
              <w:t xml:space="preserve">  Gamification Applications in E-learning: A Literature Review </w:t>
            </w:r>
            <w:sdt>
              <w:sdtPr>
                <w:rPr>
                  <w:color w:val="000000"/>
                  <w:lang w:bidi="en-US"/>
                </w:rPr>
                <w:tag w:val="MENDELEY_CITATION_v3_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"/>
                <w:id w:val="-1541354337"/>
                <w:placeholder>
                  <w:docPart w:val="02A201EA3FF90F4D9A9AA69DDCE6EAE9"/>
                </w:placeholder>
              </w:sdtPr>
              <w:sdtContent>
                <w:r w:rsidR="00315403" w:rsidRPr="00315403">
                  <w:rPr>
                    <w:color w:val="000000"/>
                    <w:lang w:bidi="en-US"/>
                  </w:rPr>
                  <w:t>(Saleem et al. 2022)</w:t>
                </w:r>
              </w:sdtContent>
            </w:sdt>
          </w:p>
          <w:p w14:paraId="7C9B0EF9" w14:textId="77777777" w:rsidR="00A92F2E" w:rsidRPr="00A92F2E" w:rsidRDefault="00A92F2E" w:rsidP="00A92F2E">
            <w:pPr>
              <w:rPr>
                <w:lang w:bidi="en-US"/>
              </w:rPr>
            </w:pPr>
          </w:p>
        </w:tc>
        <w:tc>
          <w:tcPr>
            <w:tcW w:w="1505" w:type="dxa"/>
            <w:tcBorders>
              <w:top w:val="nil"/>
              <w:left w:val="nil"/>
              <w:bottom w:val="single" w:sz="4" w:space="0" w:color="auto"/>
              <w:right w:val="nil"/>
            </w:tcBorders>
            <w:shd w:val="clear" w:color="000000" w:fill="FFFFFF"/>
            <w:vAlign w:val="center"/>
          </w:tcPr>
          <w:p w14:paraId="639A5247" w14:textId="77777777" w:rsidR="00A92F2E" w:rsidRPr="00A92F2E" w:rsidRDefault="00A92F2E" w:rsidP="00A92F2E">
            <w:pPr>
              <w:rPr>
                <w:lang w:bidi="en-US"/>
              </w:rPr>
            </w:pPr>
            <w:r w:rsidRPr="00A92F2E">
              <w:rPr>
                <w:lang w:bidi="en-US"/>
              </w:rPr>
              <w:t>Gamification</w:t>
            </w:r>
          </w:p>
        </w:tc>
        <w:tc>
          <w:tcPr>
            <w:tcW w:w="1513" w:type="dxa"/>
            <w:tcBorders>
              <w:top w:val="nil"/>
              <w:left w:val="nil"/>
              <w:bottom w:val="single" w:sz="4" w:space="0" w:color="auto"/>
              <w:right w:val="nil"/>
            </w:tcBorders>
            <w:shd w:val="clear" w:color="000000" w:fill="FFFFFF"/>
            <w:vAlign w:val="center"/>
          </w:tcPr>
          <w:p w14:paraId="32535652" w14:textId="77777777" w:rsidR="00A92F2E" w:rsidRPr="00A92F2E" w:rsidRDefault="00A92F2E" w:rsidP="00A92F2E">
            <w:pPr>
              <w:rPr>
                <w:lang w:bidi="en-US"/>
              </w:rPr>
            </w:pPr>
            <w:r w:rsidRPr="00A92F2E">
              <w:rPr>
                <w:lang w:bidi="en-US"/>
              </w:rPr>
              <w:br/>
              <w:t>Examines the use of gamification in online education, focusing on its benefits and challenges.</w:t>
            </w:r>
          </w:p>
        </w:tc>
        <w:tc>
          <w:tcPr>
            <w:tcW w:w="1494" w:type="dxa"/>
            <w:tcBorders>
              <w:top w:val="nil"/>
              <w:left w:val="nil"/>
              <w:bottom w:val="single" w:sz="4" w:space="0" w:color="auto"/>
              <w:right w:val="nil"/>
            </w:tcBorders>
            <w:shd w:val="clear" w:color="000000" w:fill="FFFFFF"/>
            <w:vAlign w:val="center"/>
          </w:tcPr>
          <w:p w14:paraId="42234A2D" w14:textId="77777777" w:rsidR="00A92F2E" w:rsidRPr="00A92F2E" w:rsidRDefault="00A92F2E" w:rsidP="00A92F2E">
            <w:pPr>
              <w:rPr>
                <w:lang w:bidi="en-US"/>
              </w:rPr>
            </w:pPr>
            <w:r w:rsidRPr="00A92F2E">
              <w:rPr>
                <w:lang w:bidi="en-US"/>
              </w:rPr>
              <w:t>Impact on educational processes</w:t>
            </w:r>
          </w:p>
        </w:tc>
        <w:tc>
          <w:tcPr>
            <w:tcW w:w="1287" w:type="dxa"/>
            <w:tcBorders>
              <w:top w:val="nil"/>
              <w:left w:val="nil"/>
              <w:bottom w:val="single" w:sz="4" w:space="0" w:color="auto"/>
              <w:right w:val="nil"/>
            </w:tcBorders>
            <w:shd w:val="clear" w:color="000000" w:fill="FFFFFF"/>
            <w:vAlign w:val="center"/>
          </w:tcPr>
          <w:p w14:paraId="5EE177A3" w14:textId="77777777" w:rsidR="00A92F2E" w:rsidRPr="00A92F2E" w:rsidRDefault="00A92F2E" w:rsidP="00A92F2E">
            <w:pPr>
              <w:rPr>
                <w:lang w:bidi="en-US"/>
              </w:rPr>
            </w:pPr>
            <w:r w:rsidRPr="00A92F2E">
              <w:rPr>
                <w:lang w:bidi="en-US"/>
              </w:rPr>
              <w:t xml:space="preserve">University </w:t>
            </w:r>
          </w:p>
        </w:tc>
        <w:tc>
          <w:tcPr>
            <w:tcW w:w="1051" w:type="dxa"/>
            <w:tcBorders>
              <w:top w:val="nil"/>
              <w:left w:val="nil"/>
              <w:bottom w:val="single" w:sz="4" w:space="0" w:color="auto"/>
              <w:right w:val="nil"/>
            </w:tcBorders>
            <w:shd w:val="clear" w:color="000000" w:fill="FFFFFF"/>
            <w:vAlign w:val="center"/>
          </w:tcPr>
          <w:p w14:paraId="0AB79983" w14:textId="77777777" w:rsidR="00A92F2E" w:rsidRPr="00A92F2E" w:rsidRDefault="00A92F2E" w:rsidP="00A92F2E">
            <w:pPr>
              <w:rPr>
                <w:lang w:bidi="en-US"/>
              </w:rPr>
            </w:pPr>
            <w:r w:rsidRPr="00A92F2E">
              <w:rPr>
                <w:lang w:bidi="en-US"/>
              </w:rPr>
              <w:t>120</w:t>
            </w:r>
          </w:p>
        </w:tc>
        <w:tc>
          <w:tcPr>
            <w:tcW w:w="829" w:type="dxa"/>
            <w:tcBorders>
              <w:top w:val="nil"/>
              <w:left w:val="nil"/>
              <w:bottom w:val="single" w:sz="4" w:space="0" w:color="auto"/>
              <w:right w:val="nil"/>
            </w:tcBorders>
            <w:shd w:val="clear" w:color="000000" w:fill="FFFFFF"/>
            <w:vAlign w:val="center"/>
          </w:tcPr>
          <w:p w14:paraId="4088DC47"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5D7777A4" w14:textId="77777777" w:rsidR="00A92F2E" w:rsidRPr="00A92F2E" w:rsidRDefault="00A92F2E" w:rsidP="00A92F2E">
            <w:pPr>
              <w:rPr>
                <w:lang w:bidi="en-US"/>
              </w:rPr>
            </w:pPr>
            <w:r w:rsidRPr="00A92F2E">
              <w:rPr>
                <w:lang w:bidi="en-US"/>
              </w:rPr>
              <w:t>Turkey</w:t>
            </w:r>
          </w:p>
        </w:tc>
        <w:tc>
          <w:tcPr>
            <w:tcW w:w="1483" w:type="dxa"/>
            <w:tcBorders>
              <w:top w:val="nil"/>
              <w:left w:val="nil"/>
              <w:bottom w:val="single" w:sz="4" w:space="0" w:color="auto"/>
              <w:right w:val="nil"/>
            </w:tcBorders>
            <w:shd w:val="clear" w:color="000000" w:fill="FFFFFF"/>
            <w:vAlign w:val="center"/>
          </w:tcPr>
          <w:p w14:paraId="4B35C557" w14:textId="77777777" w:rsidR="00A92F2E" w:rsidRPr="00A92F2E" w:rsidRDefault="00A92F2E" w:rsidP="00A92F2E">
            <w:pPr>
              <w:rPr>
                <w:lang w:bidi="en-US"/>
              </w:rPr>
            </w:pPr>
            <w:r w:rsidRPr="00A92F2E">
              <w:rPr>
                <w:lang w:bidi="en-US"/>
              </w:rPr>
              <w:t xml:space="preserve">Quantitative and qualitative methods </w:t>
            </w:r>
          </w:p>
        </w:tc>
        <w:tc>
          <w:tcPr>
            <w:tcW w:w="1461" w:type="dxa"/>
            <w:tcBorders>
              <w:top w:val="nil"/>
              <w:left w:val="nil"/>
              <w:bottom w:val="single" w:sz="4" w:space="0" w:color="auto"/>
              <w:right w:val="nil"/>
            </w:tcBorders>
            <w:shd w:val="clear" w:color="000000" w:fill="FFFFFF"/>
            <w:vAlign w:val="center"/>
          </w:tcPr>
          <w:p w14:paraId="68E0709F" w14:textId="77777777" w:rsidR="00A92F2E" w:rsidRPr="00A92F2E" w:rsidRDefault="00A92F2E" w:rsidP="00A92F2E">
            <w:pPr>
              <w:rPr>
                <w:lang w:bidi="en-US"/>
              </w:rPr>
            </w:pPr>
            <w:r w:rsidRPr="00A92F2E">
              <w:rPr>
                <w:lang w:bidi="en-US"/>
              </w:rPr>
              <w:t>Questionary</w:t>
            </w:r>
          </w:p>
          <w:p w14:paraId="054D71AF" w14:textId="77777777" w:rsidR="00A92F2E" w:rsidRPr="00A92F2E" w:rsidRDefault="00A92F2E" w:rsidP="00A92F2E">
            <w:pPr>
              <w:rPr>
                <w:lang w:bidi="en-US"/>
              </w:rPr>
            </w:pPr>
            <w:r w:rsidRPr="00A92F2E">
              <w:rPr>
                <w:lang w:bidi="en-US"/>
              </w:rPr>
              <w:t xml:space="preserve">and interview </w:t>
            </w:r>
          </w:p>
        </w:tc>
      </w:tr>
      <w:tr w:rsidR="00A92F2E" w:rsidRPr="00A92F2E" w14:paraId="61690BEE"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674A977C" w14:textId="77777777" w:rsidR="00A92F2E" w:rsidRPr="00A92F2E" w:rsidRDefault="00A92F2E" w:rsidP="00A92F2E">
            <w:pPr>
              <w:rPr>
                <w:lang w:bidi="en-US"/>
              </w:rPr>
            </w:pPr>
            <w:r w:rsidRPr="00A92F2E">
              <w:rPr>
                <w:lang w:bidi="en-US"/>
              </w:rPr>
              <w:lastRenderedPageBreak/>
              <w:t>35</w:t>
            </w:r>
          </w:p>
        </w:tc>
        <w:tc>
          <w:tcPr>
            <w:tcW w:w="1578" w:type="dxa"/>
            <w:tcBorders>
              <w:top w:val="nil"/>
              <w:left w:val="nil"/>
              <w:bottom w:val="single" w:sz="4" w:space="0" w:color="auto"/>
              <w:right w:val="nil"/>
            </w:tcBorders>
            <w:shd w:val="clear" w:color="000000" w:fill="FFFFFF"/>
            <w:vAlign w:val="center"/>
          </w:tcPr>
          <w:p w14:paraId="33A255F3" w14:textId="593AF552" w:rsidR="00A92F2E" w:rsidRPr="00A92F2E" w:rsidRDefault="00A92F2E" w:rsidP="00A92F2E">
            <w:pPr>
              <w:rPr>
                <w:lang w:bidi="en-US"/>
              </w:rPr>
            </w:pPr>
            <w:r w:rsidRPr="00A92F2E">
              <w:rPr>
                <w:lang w:bidi="en-US"/>
              </w:rPr>
              <w:t xml:space="preserve">Critical review on mathematics virtual classroom practice in private university </w:t>
            </w:r>
            <w:sdt>
              <w:sdtPr>
                <w:rPr>
                  <w:color w:val="000000"/>
                  <w:lang w:bidi="en-US"/>
                </w:rPr>
                <w:tag w:val="MENDELEY_CITATION_v3_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"/>
                <w:id w:val="-269930692"/>
                <w:placeholder>
                  <w:docPart w:val="359035B7732FBA4D8C378FAF90673D42"/>
                </w:placeholder>
              </w:sdtPr>
              <w:sdtContent>
                <w:r w:rsidR="00315403" w:rsidRPr="00315403">
                  <w:rPr>
                    <w:color w:val="000000"/>
                    <w:lang w:bidi="en-US"/>
                  </w:rPr>
                  <w:t>(Maarif et al. 2022)</w:t>
                </w:r>
              </w:sdtContent>
            </w:sdt>
          </w:p>
        </w:tc>
        <w:tc>
          <w:tcPr>
            <w:tcW w:w="1505" w:type="dxa"/>
            <w:tcBorders>
              <w:top w:val="nil"/>
              <w:left w:val="nil"/>
              <w:bottom w:val="single" w:sz="4" w:space="0" w:color="auto"/>
              <w:right w:val="nil"/>
            </w:tcBorders>
            <w:shd w:val="clear" w:color="000000" w:fill="FFFFFF"/>
            <w:vAlign w:val="center"/>
          </w:tcPr>
          <w:p w14:paraId="75C82650" w14:textId="77777777" w:rsidR="00A92F2E" w:rsidRPr="00A92F2E" w:rsidRDefault="00A92F2E" w:rsidP="00A92F2E">
            <w:pPr>
              <w:rPr>
                <w:lang w:bidi="en-US"/>
              </w:rPr>
            </w:pPr>
            <w:r w:rsidRPr="00A92F2E">
              <w:rPr>
                <w:lang w:bidi="en-US"/>
              </w:rPr>
              <w:t>Learning theories</w:t>
            </w:r>
          </w:p>
        </w:tc>
        <w:tc>
          <w:tcPr>
            <w:tcW w:w="1513" w:type="dxa"/>
            <w:tcBorders>
              <w:top w:val="nil"/>
              <w:left w:val="nil"/>
              <w:bottom w:val="single" w:sz="4" w:space="0" w:color="auto"/>
              <w:right w:val="nil"/>
            </w:tcBorders>
            <w:shd w:val="clear" w:color="000000" w:fill="FFFFFF"/>
            <w:vAlign w:val="center"/>
          </w:tcPr>
          <w:p w14:paraId="1A72BF81" w14:textId="77777777" w:rsidR="00A92F2E" w:rsidRPr="00A92F2E" w:rsidRDefault="00A92F2E" w:rsidP="00A92F2E">
            <w:pPr>
              <w:rPr>
                <w:lang w:bidi="en-US"/>
              </w:rPr>
            </w:pPr>
            <w:r w:rsidRPr="00A92F2E">
              <w:rPr>
                <w:lang w:bidi="en-US"/>
              </w:rPr>
              <w:t>The use of Cabri II software as a tool for learning and improving geometry skills in virtual classes, advantages and disadvantages are explored.</w:t>
            </w:r>
          </w:p>
        </w:tc>
        <w:tc>
          <w:tcPr>
            <w:tcW w:w="1494" w:type="dxa"/>
            <w:tcBorders>
              <w:top w:val="nil"/>
              <w:left w:val="nil"/>
              <w:bottom w:val="single" w:sz="4" w:space="0" w:color="auto"/>
              <w:right w:val="nil"/>
            </w:tcBorders>
            <w:shd w:val="clear" w:color="000000" w:fill="FFFFFF"/>
            <w:vAlign w:val="center"/>
          </w:tcPr>
          <w:p w14:paraId="3F2975AE" w14:textId="77777777" w:rsidR="00A92F2E" w:rsidRPr="00A92F2E" w:rsidRDefault="00A92F2E" w:rsidP="00A92F2E">
            <w:pPr>
              <w:rPr>
                <w:lang w:bidi="en-US"/>
              </w:rPr>
            </w:pPr>
            <w:r w:rsidRPr="00A92F2E">
              <w:rPr>
                <w:lang w:bidi="en-US"/>
              </w:rPr>
              <w:t>Geometry skills, Academic performance, Student participation</w:t>
            </w:r>
          </w:p>
        </w:tc>
        <w:tc>
          <w:tcPr>
            <w:tcW w:w="1287" w:type="dxa"/>
            <w:tcBorders>
              <w:top w:val="nil"/>
              <w:left w:val="nil"/>
              <w:bottom w:val="single" w:sz="4" w:space="0" w:color="auto"/>
              <w:right w:val="nil"/>
            </w:tcBorders>
            <w:shd w:val="clear" w:color="000000" w:fill="FFFFFF"/>
            <w:vAlign w:val="center"/>
          </w:tcPr>
          <w:p w14:paraId="3494686E" w14:textId="77777777" w:rsidR="00A92F2E" w:rsidRPr="00A92F2E" w:rsidRDefault="00A92F2E" w:rsidP="00A92F2E">
            <w:pPr>
              <w:rPr>
                <w:lang w:bidi="en-US"/>
              </w:rPr>
            </w:pPr>
            <w:r w:rsidRPr="00A92F2E">
              <w:rPr>
                <w:lang w:bidi="en-US"/>
              </w:rPr>
              <w:t>University</w:t>
            </w:r>
          </w:p>
        </w:tc>
        <w:tc>
          <w:tcPr>
            <w:tcW w:w="1051" w:type="dxa"/>
            <w:tcBorders>
              <w:top w:val="nil"/>
              <w:left w:val="nil"/>
              <w:bottom w:val="single" w:sz="4" w:space="0" w:color="auto"/>
              <w:right w:val="nil"/>
            </w:tcBorders>
            <w:shd w:val="clear" w:color="000000" w:fill="FFFFFF"/>
            <w:vAlign w:val="center"/>
          </w:tcPr>
          <w:p w14:paraId="3C772418" w14:textId="77777777" w:rsidR="00A92F2E" w:rsidRPr="00A92F2E" w:rsidRDefault="00A92F2E" w:rsidP="00A92F2E">
            <w:pPr>
              <w:rPr>
                <w:lang w:bidi="en-US"/>
              </w:rPr>
            </w:pPr>
            <w:r w:rsidRPr="00A92F2E">
              <w:rPr>
                <w:lang w:bidi="en-US"/>
              </w:rPr>
              <w:t>32</w:t>
            </w:r>
          </w:p>
        </w:tc>
        <w:tc>
          <w:tcPr>
            <w:tcW w:w="829" w:type="dxa"/>
            <w:tcBorders>
              <w:top w:val="nil"/>
              <w:left w:val="nil"/>
              <w:bottom w:val="single" w:sz="4" w:space="0" w:color="auto"/>
              <w:right w:val="nil"/>
            </w:tcBorders>
            <w:shd w:val="clear" w:color="000000" w:fill="FFFFFF"/>
            <w:vAlign w:val="center"/>
          </w:tcPr>
          <w:p w14:paraId="41B08848" w14:textId="77777777" w:rsidR="00A92F2E" w:rsidRPr="00A92F2E" w:rsidRDefault="00A92F2E" w:rsidP="00A92F2E">
            <w:pPr>
              <w:rPr>
                <w:lang w:bidi="en-US"/>
              </w:rPr>
            </w:pPr>
            <w:r w:rsidRPr="00A92F2E">
              <w:rPr>
                <w:lang w:bidi="en-US"/>
              </w:rPr>
              <w:t>19-22</w:t>
            </w:r>
          </w:p>
        </w:tc>
        <w:tc>
          <w:tcPr>
            <w:tcW w:w="1090" w:type="dxa"/>
            <w:tcBorders>
              <w:top w:val="nil"/>
              <w:left w:val="nil"/>
              <w:bottom w:val="single" w:sz="4" w:space="0" w:color="auto"/>
              <w:right w:val="nil"/>
            </w:tcBorders>
            <w:shd w:val="clear" w:color="000000" w:fill="FFFFFF"/>
            <w:vAlign w:val="center"/>
          </w:tcPr>
          <w:p w14:paraId="2C690AA6" w14:textId="77777777" w:rsidR="00A92F2E" w:rsidRPr="00A92F2E" w:rsidRDefault="00A92F2E" w:rsidP="00A92F2E">
            <w:pPr>
              <w:rPr>
                <w:lang w:bidi="en-US"/>
              </w:rPr>
            </w:pPr>
            <w:r w:rsidRPr="00A92F2E">
              <w:rPr>
                <w:lang w:bidi="en-US"/>
              </w:rPr>
              <w:t>Indonesia</w:t>
            </w:r>
          </w:p>
        </w:tc>
        <w:tc>
          <w:tcPr>
            <w:tcW w:w="1483" w:type="dxa"/>
            <w:tcBorders>
              <w:top w:val="nil"/>
              <w:left w:val="nil"/>
              <w:bottom w:val="single" w:sz="4" w:space="0" w:color="auto"/>
              <w:right w:val="nil"/>
            </w:tcBorders>
            <w:shd w:val="clear" w:color="000000" w:fill="FFFFFF"/>
            <w:vAlign w:val="center"/>
          </w:tcPr>
          <w:p w14:paraId="54CA49A3" w14:textId="77777777" w:rsidR="00A92F2E" w:rsidRPr="00A92F2E" w:rsidRDefault="00A92F2E" w:rsidP="00A92F2E">
            <w:pPr>
              <w:rPr>
                <w:lang w:bidi="en-US"/>
              </w:rPr>
            </w:pPr>
            <w:r w:rsidRPr="00A92F2E">
              <w:rPr>
                <w:lang w:bidi="en-US"/>
              </w:rPr>
              <w:t>Usage and data collection through Cabri II software</w:t>
            </w:r>
          </w:p>
        </w:tc>
        <w:tc>
          <w:tcPr>
            <w:tcW w:w="1461" w:type="dxa"/>
            <w:tcBorders>
              <w:top w:val="nil"/>
              <w:left w:val="nil"/>
              <w:bottom w:val="single" w:sz="4" w:space="0" w:color="auto"/>
              <w:right w:val="nil"/>
            </w:tcBorders>
            <w:shd w:val="clear" w:color="000000" w:fill="FFFFFF"/>
            <w:vAlign w:val="center"/>
          </w:tcPr>
          <w:p w14:paraId="6F77C90E" w14:textId="77777777" w:rsidR="00A92F2E" w:rsidRPr="00A92F2E" w:rsidRDefault="00A92F2E" w:rsidP="00A92F2E">
            <w:pPr>
              <w:rPr>
                <w:lang w:bidi="en-US"/>
              </w:rPr>
            </w:pPr>
            <w:r w:rsidRPr="00A92F2E">
              <w:rPr>
                <w:lang w:bidi="en-US"/>
              </w:rPr>
              <w:t xml:space="preserve">  Test</w:t>
            </w:r>
          </w:p>
        </w:tc>
      </w:tr>
      <w:tr w:rsidR="00A92F2E" w:rsidRPr="00A92F2E" w14:paraId="705426F5"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15FB8E3E" w14:textId="77777777" w:rsidR="00A92F2E" w:rsidRPr="00A92F2E" w:rsidRDefault="00A92F2E" w:rsidP="00A92F2E">
            <w:pPr>
              <w:rPr>
                <w:lang w:bidi="en-US"/>
              </w:rPr>
            </w:pPr>
            <w:r w:rsidRPr="00A92F2E">
              <w:rPr>
                <w:lang w:bidi="en-US"/>
              </w:rPr>
              <w:t>36</w:t>
            </w:r>
          </w:p>
        </w:tc>
        <w:tc>
          <w:tcPr>
            <w:tcW w:w="1578" w:type="dxa"/>
            <w:tcBorders>
              <w:top w:val="nil"/>
              <w:left w:val="nil"/>
              <w:bottom w:val="single" w:sz="4" w:space="0" w:color="auto"/>
              <w:right w:val="nil"/>
            </w:tcBorders>
            <w:shd w:val="clear" w:color="000000" w:fill="FFFFFF"/>
            <w:vAlign w:val="center"/>
          </w:tcPr>
          <w:p w14:paraId="6E8C9FC3" w14:textId="1993E15B" w:rsidR="00A92F2E" w:rsidRPr="00A92F2E" w:rsidRDefault="00A92F2E" w:rsidP="00A92F2E">
            <w:pPr>
              <w:rPr>
                <w:lang w:bidi="en-US"/>
              </w:rPr>
            </w:pPr>
            <w:r w:rsidRPr="00A92F2E">
              <w:rPr>
                <w:lang w:bidi="en-US"/>
              </w:rPr>
              <w:t>Jigsaw method: Addressing the learning loss in mathematics among secondary school students due to COVID-19 pandemic</w:t>
            </w:r>
            <w:sdt>
              <w:sdtPr>
                <w:rPr>
                  <w:color w:val="000000"/>
                  <w:lang w:bidi="en-US"/>
                </w:rPr>
                <w:tag w:val="MENDELEY_CITATION_v3_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"/>
                <w:id w:val="-1599406286"/>
                <w:placeholder>
                  <w:docPart w:val="FF161749867F704188D5A181D59E35A0"/>
                </w:placeholder>
              </w:sdtPr>
              <w:sdtContent>
                <w:r w:rsidR="00315403" w:rsidRPr="00315403">
                  <w:rPr>
                    <w:color w:val="000000"/>
                    <w:lang w:bidi="en-US"/>
                  </w:rPr>
                  <w:t>(Chinna and Sunkesula 2023)</w:t>
                </w:r>
              </w:sdtContent>
            </w:sdt>
          </w:p>
        </w:tc>
        <w:tc>
          <w:tcPr>
            <w:tcW w:w="1505" w:type="dxa"/>
            <w:tcBorders>
              <w:top w:val="nil"/>
              <w:left w:val="nil"/>
              <w:bottom w:val="single" w:sz="4" w:space="0" w:color="auto"/>
              <w:right w:val="nil"/>
            </w:tcBorders>
            <w:shd w:val="clear" w:color="000000" w:fill="FFFFFF"/>
            <w:vAlign w:val="center"/>
          </w:tcPr>
          <w:p w14:paraId="23D9E15F" w14:textId="77777777" w:rsidR="00A92F2E" w:rsidRPr="00A92F2E" w:rsidRDefault="00A92F2E" w:rsidP="00A92F2E">
            <w:pPr>
              <w:rPr>
                <w:lang w:bidi="en-US"/>
              </w:rPr>
            </w:pPr>
            <w:r w:rsidRPr="00A92F2E">
              <w:rPr>
                <w:lang w:bidi="en-US"/>
              </w:rPr>
              <w:t>Learning theories</w:t>
            </w:r>
          </w:p>
        </w:tc>
        <w:tc>
          <w:tcPr>
            <w:tcW w:w="1513" w:type="dxa"/>
            <w:tcBorders>
              <w:top w:val="nil"/>
              <w:left w:val="nil"/>
              <w:bottom w:val="single" w:sz="4" w:space="0" w:color="auto"/>
              <w:right w:val="nil"/>
            </w:tcBorders>
            <w:shd w:val="clear" w:color="000000" w:fill="FFFFFF"/>
            <w:vAlign w:val="center"/>
          </w:tcPr>
          <w:p w14:paraId="78A7B1C8" w14:textId="77777777" w:rsidR="00A92F2E" w:rsidRPr="00A92F2E" w:rsidRDefault="00A92F2E" w:rsidP="00A92F2E">
            <w:pPr>
              <w:rPr>
                <w:lang w:bidi="en-US"/>
              </w:rPr>
            </w:pPr>
            <w:r w:rsidRPr="00A92F2E">
              <w:rPr>
                <w:lang w:bidi="en-US"/>
              </w:rPr>
              <w:t>Evaluate the Jigsaw Cooperative Learning in enhancing basic numeracy among sixth graders, addressing the decline in literacy and numeracy skills.</w:t>
            </w:r>
          </w:p>
          <w:p w14:paraId="545C2F4E" w14:textId="77777777" w:rsidR="00A92F2E" w:rsidRPr="00A92F2E" w:rsidRDefault="00A92F2E" w:rsidP="00A92F2E">
            <w:pPr>
              <w:rPr>
                <w:lang w:bidi="en-US"/>
              </w:rPr>
            </w:pPr>
          </w:p>
          <w:p w14:paraId="6F8FA185" w14:textId="77777777" w:rsidR="00A92F2E" w:rsidRPr="00A92F2E" w:rsidRDefault="00A92F2E" w:rsidP="00A92F2E">
            <w:pPr>
              <w:rPr>
                <w:lang w:bidi="en-US"/>
              </w:rPr>
            </w:pPr>
          </w:p>
          <w:p w14:paraId="74345184" w14:textId="77777777" w:rsidR="00A92F2E" w:rsidRPr="00A92F2E" w:rsidRDefault="00A92F2E" w:rsidP="00A92F2E">
            <w:pPr>
              <w:rPr>
                <w:lang w:bidi="en-US"/>
              </w:rPr>
            </w:pPr>
          </w:p>
          <w:p w14:paraId="16282BDE" w14:textId="77777777" w:rsidR="00A92F2E" w:rsidRPr="00A92F2E" w:rsidRDefault="00A92F2E" w:rsidP="00A92F2E">
            <w:pPr>
              <w:rPr>
                <w:lang w:bidi="en-US"/>
              </w:rPr>
            </w:pPr>
          </w:p>
          <w:p w14:paraId="1E27A151" w14:textId="77777777" w:rsidR="00A92F2E" w:rsidRPr="00A92F2E" w:rsidRDefault="00A92F2E" w:rsidP="00A92F2E">
            <w:pPr>
              <w:rPr>
                <w:lang w:bidi="en-US"/>
              </w:rPr>
            </w:pPr>
          </w:p>
        </w:tc>
        <w:tc>
          <w:tcPr>
            <w:tcW w:w="1494" w:type="dxa"/>
            <w:tcBorders>
              <w:top w:val="nil"/>
              <w:left w:val="nil"/>
              <w:bottom w:val="single" w:sz="4" w:space="0" w:color="auto"/>
              <w:right w:val="nil"/>
            </w:tcBorders>
            <w:shd w:val="clear" w:color="000000" w:fill="FFFFFF"/>
            <w:vAlign w:val="center"/>
          </w:tcPr>
          <w:p w14:paraId="716466B5" w14:textId="77777777" w:rsidR="00A92F2E" w:rsidRPr="00A92F2E" w:rsidRDefault="00A92F2E" w:rsidP="00A92F2E">
            <w:pPr>
              <w:rPr>
                <w:lang w:bidi="en-US"/>
              </w:rPr>
            </w:pPr>
            <w:r w:rsidRPr="00A92F2E">
              <w:rPr>
                <w:lang w:bidi="en-US"/>
              </w:rPr>
              <w:t>Foundational numeracy skills</w:t>
            </w:r>
          </w:p>
        </w:tc>
        <w:tc>
          <w:tcPr>
            <w:tcW w:w="1287" w:type="dxa"/>
            <w:tcBorders>
              <w:top w:val="nil"/>
              <w:left w:val="nil"/>
              <w:bottom w:val="single" w:sz="4" w:space="0" w:color="auto"/>
              <w:right w:val="nil"/>
            </w:tcBorders>
            <w:shd w:val="clear" w:color="000000" w:fill="FFFFFF"/>
            <w:vAlign w:val="center"/>
          </w:tcPr>
          <w:p w14:paraId="33C51621" w14:textId="77777777" w:rsidR="00A92F2E" w:rsidRPr="00A92F2E" w:rsidRDefault="00A92F2E" w:rsidP="00A92F2E">
            <w:pPr>
              <w:rPr>
                <w:lang w:bidi="en-US"/>
              </w:rPr>
            </w:pPr>
            <w:r w:rsidRPr="00A92F2E">
              <w:rPr>
                <w:lang w:bidi="en-US"/>
              </w:rPr>
              <w:t>Secondary school</w:t>
            </w:r>
          </w:p>
        </w:tc>
        <w:tc>
          <w:tcPr>
            <w:tcW w:w="1051" w:type="dxa"/>
            <w:tcBorders>
              <w:top w:val="nil"/>
              <w:left w:val="nil"/>
              <w:bottom w:val="single" w:sz="4" w:space="0" w:color="auto"/>
              <w:right w:val="nil"/>
            </w:tcBorders>
            <w:shd w:val="clear" w:color="000000" w:fill="FFFFFF"/>
            <w:vAlign w:val="center"/>
          </w:tcPr>
          <w:p w14:paraId="2AEECAE1" w14:textId="77777777" w:rsidR="00A92F2E" w:rsidRPr="00A92F2E" w:rsidRDefault="00A92F2E" w:rsidP="00A92F2E">
            <w:pPr>
              <w:rPr>
                <w:lang w:bidi="en-US"/>
              </w:rPr>
            </w:pPr>
            <w:r w:rsidRPr="00A92F2E">
              <w:rPr>
                <w:lang w:bidi="en-US"/>
              </w:rPr>
              <w:t>60</w:t>
            </w:r>
          </w:p>
        </w:tc>
        <w:tc>
          <w:tcPr>
            <w:tcW w:w="829" w:type="dxa"/>
            <w:tcBorders>
              <w:top w:val="nil"/>
              <w:left w:val="nil"/>
              <w:bottom w:val="single" w:sz="4" w:space="0" w:color="auto"/>
              <w:right w:val="nil"/>
            </w:tcBorders>
            <w:shd w:val="clear" w:color="000000" w:fill="FFFFFF"/>
            <w:vAlign w:val="center"/>
          </w:tcPr>
          <w:p w14:paraId="25E9D9E1" w14:textId="77777777" w:rsidR="00A92F2E" w:rsidRPr="00A92F2E" w:rsidRDefault="00A92F2E" w:rsidP="00A92F2E">
            <w:pPr>
              <w:rPr>
                <w:lang w:bidi="en-US"/>
              </w:rPr>
            </w:pPr>
            <w:r w:rsidRPr="00A92F2E">
              <w:rPr>
                <w:lang w:bidi="en-US"/>
              </w:rPr>
              <w:t>11-12</w:t>
            </w:r>
          </w:p>
        </w:tc>
        <w:tc>
          <w:tcPr>
            <w:tcW w:w="1090" w:type="dxa"/>
            <w:tcBorders>
              <w:top w:val="nil"/>
              <w:left w:val="nil"/>
              <w:bottom w:val="single" w:sz="4" w:space="0" w:color="auto"/>
              <w:right w:val="nil"/>
            </w:tcBorders>
            <w:shd w:val="clear" w:color="000000" w:fill="FFFFFF"/>
            <w:vAlign w:val="center"/>
          </w:tcPr>
          <w:p w14:paraId="175852CD" w14:textId="77777777" w:rsidR="00A92F2E" w:rsidRPr="00A92F2E" w:rsidRDefault="00A92F2E" w:rsidP="00A92F2E">
            <w:pPr>
              <w:rPr>
                <w:lang w:bidi="en-US"/>
              </w:rPr>
            </w:pPr>
            <w:r w:rsidRPr="00A92F2E">
              <w:rPr>
                <w:lang w:bidi="en-US"/>
              </w:rPr>
              <w:t>India</w:t>
            </w:r>
          </w:p>
        </w:tc>
        <w:tc>
          <w:tcPr>
            <w:tcW w:w="1483" w:type="dxa"/>
            <w:tcBorders>
              <w:top w:val="nil"/>
              <w:left w:val="nil"/>
              <w:bottom w:val="single" w:sz="4" w:space="0" w:color="auto"/>
              <w:right w:val="nil"/>
            </w:tcBorders>
            <w:shd w:val="clear" w:color="000000" w:fill="FFFFFF"/>
            <w:vAlign w:val="center"/>
          </w:tcPr>
          <w:p w14:paraId="326D2F95" w14:textId="77777777" w:rsidR="00A92F2E" w:rsidRPr="00A92F2E" w:rsidRDefault="00A92F2E" w:rsidP="00A92F2E">
            <w:pPr>
              <w:rPr>
                <w:lang w:bidi="en-US"/>
              </w:rPr>
            </w:pPr>
            <w:r w:rsidRPr="00A92F2E">
              <w:rPr>
                <w:lang w:bidi="en-US"/>
              </w:rPr>
              <w:t>Jigsaw Method of Cooperative Learning.</w:t>
            </w:r>
          </w:p>
        </w:tc>
        <w:tc>
          <w:tcPr>
            <w:tcW w:w="1461" w:type="dxa"/>
            <w:tcBorders>
              <w:top w:val="nil"/>
              <w:left w:val="nil"/>
              <w:bottom w:val="single" w:sz="4" w:space="0" w:color="auto"/>
              <w:right w:val="nil"/>
            </w:tcBorders>
            <w:shd w:val="clear" w:color="000000" w:fill="FFFFFF"/>
            <w:vAlign w:val="center"/>
          </w:tcPr>
          <w:p w14:paraId="21C727F2" w14:textId="77777777" w:rsidR="00A92F2E" w:rsidRPr="00A92F2E" w:rsidRDefault="00A92F2E" w:rsidP="00A92F2E">
            <w:pPr>
              <w:rPr>
                <w:lang w:bidi="en-US"/>
              </w:rPr>
            </w:pPr>
            <w:r w:rsidRPr="00A92F2E">
              <w:rPr>
                <w:lang w:bidi="en-US"/>
              </w:rPr>
              <w:t>Oral and written tests</w:t>
            </w:r>
          </w:p>
        </w:tc>
      </w:tr>
      <w:tr w:rsidR="00A92F2E" w:rsidRPr="00A92F2E" w14:paraId="61337271" w14:textId="77777777" w:rsidTr="00D05847">
        <w:trPr>
          <w:trHeight w:val="1772"/>
        </w:trPr>
        <w:tc>
          <w:tcPr>
            <w:tcW w:w="553" w:type="dxa"/>
            <w:tcBorders>
              <w:top w:val="nil"/>
              <w:left w:val="nil"/>
              <w:bottom w:val="single" w:sz="4" w:space="0" w:color="auto"/>
              <w:right w:val="nil"/>
            </w:tcBorders>
            <w:shd w:val="clear" w:color="000000" w:fill="FFFFFF"/>
            <w:vAlign w:val="center"/>
          </w:tcPr>
          <w:p w14:paraId="6767801C" w14:textId="77777777" w:rsidR="00A92F2E" w:rsidRPr="00A92F2E" w:rsidRDefault="00A92F2E" w:rsidP="00A92F2E">
            <w:pPr>
              <w:rPr>
                <w:lang w:bidi="en-US"/>
              </w:rPr>
            </w:pPr>
            <w:r w:rsidRPr="00A92F2E">
              <w:rPr>
                <w:lang w:bidi="en-US"/>
              </w:rPr>
              <w:lastRenderedPageBreak/>
              <w:t>37</w:t>
            </w:r>
          </w:p>
        </w:tc>
        <w:tc>
          <w:tcPr>
            <w:tcW w:w="1578" w:type="dxa"/>
            <w:tcBorders>
              <w:top w:val="nil"/>
              <w:left w:val="nil"/>
              <w:bottom w:val="single" w:sz="4" w:space="0" w:color="auto"/>
              <w:right w:val="nil"/>
            </w:tcBorders>
            <w:shd w:val="clear" w:color="000000" w:fill="FFFFFF"/>
            <w:vAlign w:val="center"/>
          </w:tcPr>
          <w:p w14:paraId="08AA9CCC" w14:textId="2E3C0B2E" w:rsidR="00A92F2E" w:rsidRPr="00A92F2E" w:rsidRDefault="00A92F2E" w:rsidP="00A92F2E">
            <w:pPr>
              <w:rPr>
                <w:lang w:bidi="en-US"/>
              </w:rPr>
            </w:pPr>
            <w:r w:rsidRPr="00A92F2E">
              <w:rPr>
                <w:lang w:bidi="en-US"/>
              </w:rPr>
              <w:t>Roles and Research Trends of Artificial Intelligence in Mathematics Education</w:t>
            </w:r>
            <w:sdt>
              <w:sdtPr>
                <w:rPr>
                  <w:color w:val="000000"/>
                  <w:lang w:bidi="en-US"/>
                </w:rPr>
                <w:tag w:val="MENDELEY_CITATION_v3_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"/>
                <w:id w:val="1830861773"/>
                <w:placeholder>
                  <w:docPart w:val="661B4F1D86A2B147AD1F7191F4244D45"/>
                </w:placeholder>
              </w:sdtPr>
              <w:sdtContent>
                <w:r w:rsidR="00315403" w:rsidRPr="00315403">
                  <w:rPr>
                    <w:color w:val="000000"/>
                    <w:lang w:bidi="en-US"/>
                  </w:rPr>
                  <w:t>(Hwang et al. 2021b)</w:t>
                </w:r>
              </w:sdtContent>
            </w:sdt>
          </w:p>
        </w:tc>
        <w:tc>
          <w:tcPr>
            <w:tcW w:w="1505" w:type="dxa"/>
            <w:tcBorders>
              <w:top w:val="nil"/>
              <w:left w:val="nil"/>
              <w:bottom w:val="single" w:sz="4" w:space="0" w:color="auto"/>
              <w:right w:val="nil"/>
            </w:tcBorders>
            <w:shd w:val="clear" w:color="000000" w:fill="FFFFFF"/>
            <w:vAlign w:val="center"/>
          </w:tcPr>
          <w:p w14:paraId="144E03CC" w14:textId="77777777" w:rsidR="00A92F2E" w:rsidRPr="00A92F2E" w:rsidRDefault="00A92F2E" w:rsidP="00A92F2E">
            <w:pPr>
              <w:rPr>
                <w:lang w:bidi="en-US"/>
              </w:rPr>
            </w:pPr>
            <w:r w:rsidRPr="00A92F2E">
              <w:rPr>
                <w:lang w:bidi="en-US"/>
              </w:rPr>
              <w:t>Learning theories</w:t>
            </w:r>
          </w:p>
        </w:tc>
        <w:tc>
          <w:tcPr>
            <w:tcW w:w="1513" w:type="dxa"/>
            <w:tcBorders>
              <w:top w:val="nil"/>
              <w:left w:val="nil"/>
              <w:bottom w:val="single" w:sz="4" w:space="0" w:color="auto"/>
              <w:right w:val="nil"/>
            </w:tcBorders>
            <w:shd w:val="clear" w:color="000000" w:fill="FFFFFF"/>
            <w:vAlign w:val="center"/>
          </w:tcPr>
          <w:p w14:paraId="0FF459BE" w14:textId="77777777" w:rsidR="00A92F2E" w:rsidRPr="00A92F2E" w:rsidRDefault="00A92F2E" w:rsidP="00A92F2E">
            <w:pPr>
              <w:rPr>
                <w:lang w:bidi="en-US"/>
              </w:rPr>
            </w:pPr>
            <w:r w:rsidRPr="00A92F2E">
              <w:rPr>
                <w:lang w:bidi="en-US"/>
              </w:rPr>
              <w:t>It analyzes the roles and research trends of Artificial Intelligence in Mathematics Education through bibliometric mapping analysis and a systematic review.</w:t>
            </w:r>
          </w:p>
        </w:tc>
        <w:tc>
          <w:tcPr>
            <w:tcW w:w="1494" w:type="dxa"/>
            <w:tcBorders>
              <w:top w:val="nil"/>
              <w:left w:val="nil"/>
              <w:bottom w:val="single" w:sz="4" w:space="0" w:color="auto"/>
              <w:right w:val="nil"/>
            </w:tcBorders>
            <w:shd w:val="clear" w:color="000000" w:fill="FFFFFF"/>
            <w:vAlign w:val="center"/>
          </w:tcPr>
          <w:p w14:paraId="2C237D14" w14:textId="77777777" w:rsidR="00A92F2E" w:rsidRPr="00A92F2E" w:rsidRDefault="00A92F2E" w:rsidP="00A92F2E">
            <w:pPr>
              <w:rPr>
                <w:lang w:bidi="en-US"/>
              </w:rPr>
            </w:pPr>
            <w:r w:rsidRPr="00A92F2E">
              <w:rPr>
                <w:lang w:bidi="en-US"/>
              </w:rPr>
              <w:t>Roles of IA</w:t>
            </w:r>
          </w:p>
        </w:tc>
        <w:tc>
          <w:tcPr>
            <w:tcW w:w="1287" w:type="dxa"/>
            <w:tcBorders>
              <w:top w:val="nil"/>
              <w:left w:val="nil"/>
              <w:bottom w:val="single" w:sz="4" w:space="0" w:color="auto"/>
              <w:right w:val="nil"/>
            </w:tcBorders>
            <w:shd w:val="clear" w:color="000000" w:fill="FFFFFF"/>
            <w:vAlign w:val="center"/>
          </w:tcPr>
          <w:p w14:paraId="688244CD" w14:textId="77777777" w:rsidR="00A92F2E" w:rsidRPr="00A92F2E" w:rsidRDefault="00A92F2E" w:rsidP="00A92F2E">
            <w:pPr>
              <w:rPr>
                <w:lang w:bidi="en-US"/>
              </w:rPr>
            </w:pPr>
            <w:r w:rsidRPr="00A92F2E">
              <w:rPr>
                <w:lang w:bidi="en-US"/>
              </w:rPr>
              <w:t>Elementary school</w:t>
            </w:r>
          </w:p>
        </w:tc>
        <w:tc>
          <w:tcPr>
            <w:tcW w:w="1051" w:type="dxa"/>
            <w:tcBorders>
              <w:top w:val="nil"/>
              <w:left w:val="nil"/>
              <w:bottom w:val="single" w:sz="4" w:space="0" w:color="auto"/>
              <w:right w:val="nil"/>
            </w:tcBorders>
            <w:shd w:val="clear" w:color="000000" w:fill="FFFFFF"/>
            <w:vAlign w:val="center"/>
          </w:tcPr>
          <w:p w14:paraId="689652D3" w14:textId="77777777" w:rsidR="00A92F2E" w:rsidRPr="00A92F2E" w:rsidRDefault="00A92F2E" w:rsidP="00A92F2E">
            <w:pPr>
              <w:rPr>
                <w:lang w:bidi="en-US"/>
              </w:rPr>
            </w:pPr>
            <w:r w:rsidRPr="00A92F2E">
              <w:rPr>
                <w:lang w:bidi="en-US"/>
              </w:rPr>
              <w:t>-</w:t>
            </w:r>
          </w:p>
        </w:tc>
        <w:tc>
          <w:tcPr>
            <w:tcW w:w="829" w:type="dxa"/>
            <w:tcBorders>
              <w:top w:val="nil"/>
              <w:left w:val="nil"/>
              <w:bottom w:val="single" w:sz="4" w:space="0" w:color="auto"/>
              <w:right w:val="nil"/>
            </w:tcBorders>
            <w:shd w:val="clear" w:color="000000" w:fill="FFFFFF"/>
            <w:vAlign w:val="center"/>
          </w:tcPr>
          <w:p w14:paraId="69F44722" w14:textId="77777777" w:rsidR="00A92F2E" w:rsidRPr="00A92F2E" w:rsidRDefault="00A92F2E" w:rsidP="00A92F2E">
            <w:pPr>
              <w:rPr>
                <w:lang w:bidi="en-US"/>
              </w:rPr>
            </w:pPr>
            <w:r w:rsidRPr="00A92F2E">
              <w:rPr>
                <w:lang w:bidi="en-US"/>
              </w:rPr>
              <w:t>-</w:t>
            </w:r>
          </w:p>
        </w:tc>
        <w:tc>
          <w:tcPr>
            <w:tcW w:w="1090" w:type="dxa"/>
            <w:tcBorders>
              <w:top w:val="nil"/>
              <w:left w:val="nil"/>
              <w:bottom w:val="single" w:sz="4" w:space="0" w:color="auto"/>
              <w:right w:val="nil"/>
            </w:tcBorders>
            <w:shd w:val="clear" w:color="000000" w:fill="FFFFFF"/>
            <w:vAlign w:val="center"/>
          </w:tcPr>
          <w:p w14:paraId="5B59E56D" w14:textId="77777777" w:rsidR="00A92F2E" w:rsidRPr="00A92F2E" w:rsidRDefault="00A92F2E" w:rsidP="00A92F2E">
            <w:pPr>
              <w:rPr>
                <w:lang w:bidi="en-US"/>
              </w:rPr>
            </w:pPr>
            <w:r w:rsidRPr="00A92F2E">
              <w:rPr>
                <w:lang w:bidi="en-US"/>
              </w:rPr>
              <w:t>-</w:t>
            </w:r>
          </w:p>
        </w:tc>
        <w:tc>
          <w:tcPr>
            <w:tcW w:w="1483" w:type="dxa"/>
            <w:tcBorders>
              <w:top w:val="nil"/>
              <w:left w:val="nil"/>
              <w:bottom w:val="single" w:sz="4" w:space="0" w:color="auto"/>
              <w:right w:val="nil"/>
            </w:tcBorders>
            <w:shd w:val="clear" w:color="000000" w:fill="FFFFFF"/>
            <w:vAlign w:val="center"/>
          </w:tcPr>
          <w:p w14:paraId="22C36D07" w14:textId="77777777" w:rsidR="00A92F2E" w:rsidRPr="00A92F2E" w:rsidRDefault="00A92F2E" w:rsidP="00A92F2E">
            <w:pPr>
              <w:rPr>
                <w:lang w:bidi="en-US"/>
              </w:rPr>
            </w:pPr>
            <w:r w:rsidRPr="00A92F2E">
              <w:rPr>
                <w:lang w:bidi="en-US"/>
              </w:rPr>
              <w:t>Bibliometric analysis and systematic review.</w:t>
            </w:r>
          </w:p>
        </w:tc>
        <w:tc>
          <w:tcPr>
            <w:tcW w:w="1461" w:type="dxa"/>
            <w:tcBorders>
              <w:top w:val="nil"/>
              <w:left w:val="nil"/>
              <w:bottom w:val="single" w:sz="4" w:space="0" w:color="auto"/>
              <w:right w:val="nil"/>
            </w:tcBorders>
            <w:shd w:val="clear" w:color="000000" w:fill="FFFFFF"/>
            <w:vAlign w:val="center"/>
          </w:tcPr>
          <w:p w14:paraId="3E3A64A2" w14:textId="77777777" w:rsidR="00A92F2E" w:rsidRPr="00A92F2E" w:rsidRDefault="00A92F2E" w:rsidP="00A92F2E">
            <w:pPr>
              <w:rPr>
                <w:lang w:bidi="en-US"/>
              </w:rPr>
            </w:pPr>
            <w:r w:rsidRPr="00A92F2E">
              <w:rPr>
                <w:lang w:bidi="en-US"/>
              </w:rPr>
              <w:t>software VOS viewer</w:t>
            </w:r>
          </w:p>
        </w:tc>
      </w:tr>
    </w:tbl>
    <w:p w14:paraId="65A35104" w14:textId="77777777" w:rsidR="00A92F2E" w:rsidRDefault="00A92F2E" w:rsidP="00A92F2E">
      <w:pPr>
        <w:rPr>
          <w:lang w:bidi="en-US"/>
        </w:rPr>
      </w:pPr>
    </w:p>
    <w:p w14:paraId="3E2582A2" w14:textId="77777777" w:rsidR="00A92F2E" w:rsidRDefault="00A92F2E" w:rsidP="00A92F2E">
      <w:pPr>
        <w:rPr>
          <w:lang w:bidi="en-US"/>
        </w:rPr>
      </w:pPr>
    </w:p>
    <w:p w14:paraId="485BE2E8" w14:textId="77777777" w:rsidR="00A92F2E" w:rsidRPr="00A92F2E" w:rsidRDefault="00A92F2E" w:rsidP="00A92F2E">
      <w:pPr>
        <w:rPr>
          <w:lang w:bidi="en-US"/>
        </w:rPr>
        <w:sectPr w:rsidR="00A92F2E" w:rsidRPr="00A92F2E" w:rsidSect="00A92F2E">
          <w:pgSz w:w="16838" w:h="11906" w:orient="landscape" w:code="9"/>
          <w:pgMar w:top="1179" w:right="1140" w:bottom="1281" w:left="1140" w:header="2381" w:footer="2324" w:gutter="0"/>
          <w:cols w:space="227"/>
          <w:titlePg/>
          <w:docGrid w:linePitch="272"/>
        </w:sectPr>
      </w:pPr>
    </w:p>
    <w:p w14:paraId="2B2026D4" w14:textId="331E4212" w:rsidR="00AB18B5" w:rsidRDefault="00AB18B5"/>
    <w:sectPr w:rsidR="00AB18B5" w:rsidSect="00FA6C5C">
      <w:pgSz w:w="11906" w:h="16838" w:code="9"/>
      <w:pgMar w:top="1140" w:right="1179" w:bottom="1140" w:left="1281" w:header="2381" w:footer="2324" w:gutter="0"/>
      <w:cols w:space="22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130097" w14:textId="77777777" w:rsidR="00227066" w:rsidRDefault="00227066">
      <w:r>
        <w:separator/>
      </w:r>
    </w:p>
  </w:endnote>
  <w:endnote w:type="continuationSeparator" w:id="0">
    <w:p w14:paraId="457566C0" w14:textId="77777777" w:rsidR="00227066" w:rsidRDefault="00227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04F252" w14:textId="77777777" w:rsidR="00227066" w:rsidRDefault="00227066" w:rsidP="009F7FCE">
      <w:pPr>
        <w:ind w:firstLine="0"/>
      </w:pPr>
      <w:r>
        <w:separator/>
      </w:r>
    </w:p>
  </w:footnote>
  <w:footnote w:type="continuationSeparator" w:id="0">
    <w:p w14:paraId="702986F2" w14:textId="77777777" w:rsidR="00227066" w:rsidRDefault="00227066" w:rsidP="009F7FCE">
      <w:pPr>
        <w:ind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3D156D" w14:textId="77777777" w:rsidR="009B2539" w:rsidRDefault="009B2539" w:rsidP="00F321B4">
    <w:pPr>
      <w:pStyle w:val="Header"/>
    </w:pPr>
    <w:r>
      <w:fldChar w:fldCharType="begin"/>
    </w:r>
    <w:r>
      <w:instrText>PAGE   \* MERGEFORMAT</w:instrText>
    </w:r>
    <w:r>
      <w:fldChar w:fldCharType="separate"/>
    </w:r>
    <w:r w:rsidR="00DC2CA9">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571BF" w14:textId="77777777" w:rsidR="002D48C5" w:rsidRDefault="002D48C5" w:rsidP="002D48C5">
    <w:pPr>
      <w:pStyle w:val="Header"/>
      <w:jc w:val="right"/>
    </w:pPr>
    <w:r>
      <w:fldChar w:fldCharType="begin"/>
    </w:r>
    <w:r>
      <w:instrText>PAGE   \* MERGEFORMAT</w:instrText>
    </w:r>
    <w:r>
      <w:fldChar w:fldCharType="separate"/>
    </w:r>
    <w:r w:rsidR="001A02F0">
      <w:rPr>
        <w:noProof/>
      </w:rPr>
      <w:t>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397F84"/>
    <w:multiLevelType w:val="multilevel"/>
    <w:tmpl w:val="E03AB190"/>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 w15:restartNumberingAfterBreak="0">
    <w:nsid w:val="228047FD"/>
    <w:multiLevelType w:val="hybridMultilevel"/>
    <w:tmpl w:val="4FB8A1F2"/>
    <w:lvl w:ilvl="0" w:tplc="634CF59E">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28E93691"/>
    <w:multiLevelType w:val="hybridMultilevel"/>
    <w:tmpl w:val="C42EAABC"/>
    <w:lvl w:ilvl="0" w:tplc="7E8E6B10">
      <w:start w:val="3"/>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B6D2632"/>
    <w:multiLevelType w:val="hybridMultilevel"/>
    <w:tmpl w:val="E9A615F8"/>
    <w:lvl w:ilvl="0" w:tplc="040A0001">
      <w:start w:val="1"/>
      <w:numFmt w:val="bullet"/>
      <w:lvlText w:val=""/>
      <w:lvlJc w:val="left"/>
      <w:pPr>
        <w:ind w:left="947" w:hanging="360"/>
      </w:pPr>
      <w:rPr>
        <w:rFonts w:ascii="Symbol" w:hAnsi="Symbol" w:hint="default"/>
      </w:rPr>
    </w:lvl>
    <w:lvl w:ilvl="1" w:tplc="040A0003" w:tentative="1">
      <w:start w:val="1"/>
      <w:numFmt w:val="bullet"/>
      <w:lvlText w:val="o"/>
      <w:lvlJc w:val="left"/>
      <w:pPr>
        <w:ind w:left="1667" w:hanging="360"/>
      </w:pPr>
      <w:rPr>
        <w:rFonts w:ascii="Courier New" w:hAnsi="Courier New" w:cs="Courier New" w:hint="default"/>
      </w:rPr>
    </w:lvl>
    <w:lvl w:ilvl="2" w:tplc="040A0005" w:tentative="1">
      <w:start w:val="1"/>
      <w:numFmt w:val="bullet"/>
      <w:lvlText w:val=""/>
      <w:lvlJc w:val="left"/>
      <w:pPr>
        <w:ind w:left="2387" w:hanging="360"/>
      </w:pPr>
      <w:rPr>
        <w:rFonts w:ascii="Wingdings" w:hAnsi="Wingdings" w:hint="default"/>
      </w:rPr>
    </w:lvl>
    <w:lvl w:ilvl="3" w:tplc="040A0001" w:tentative="1">
      <w:start w:val="1"/>
      <w:numFmt w:val="bullet"/>
      <w:lvlText w:val=""/>
      <w:lvlJc w:val="left"/>
      <w:pPr>
        <w:ind w:left="3107" w:hanging="360"/>
      </w:pPr>
      <w:rPr>
        <w:rFonts w:ascii="Symbol" w:hAnsi="Symbol" w:hint="default"/>
      </w:rPr>
    </w:lvl>
    <w:lvl w:ilvl="4" w:tplc="040A0003" w:tentative="1">
      <w:start w:val="1"/>
      <w:numFmt w:val="bullet"/>
      <w:lvlText w:val="o"/>
      <w:lvlJc w:val="left"/>
      <w:pPr>
        <w:ind w:left="3827" w:hanging="360"/>
      </w:pPr>
      <w:rPr>
        <w:rFonts w:ascii="Courier New" w:hAnsi="Courier New" w:cs="Courier New" w:hint="default"/>
      </w:rPr>
    </w:lvl>
    <w:lvl w:ilvl="5" w:tplc="040A0005" w:tentative="1">
      <w:start w:val="1"/>
      <w:numFmt w:val="bullet"/>
      <w:lvlText w:val=""/>
      <w:lvlJc w:val="left"/>
      <w:pPr>
        <w:ind w:left="4547" w:hanging="360"/>
      </w:pPr>
      <w:rPr>
        <w:rFonts w:ascii="Wingdings" w:hAnsi="Wingdings" w:hint="default"/>
      </w:rPr>
    </w:lvl>
    <w:lvl w:ilvl="6" w:tplc="040A0001" w:tentative="1">
      <w:start w:val="1"/>
      <w:numFmt w:val="bullet"/>
      <w:lvlText w:val=""/>
      <w:lvlJc w:val="left"/>
      <w:pPr>
        <w:ind w:left="5267" w:hanging="360"/>
      </w:pPr>
      <w:rPr>
        <w:rFonts w:ascii="Symbol" w:hAnsi="Symbol" w:hint="default"/>
      </w:rPr>
    </w:lvl>
    <w:lvl w:ilvl="7" w:tplc="040A0003" w:tentative="1">
      <w:start w:val="1"/>
      <w:numFmt w:val="bullet"/>
      <w:lvlText w:val="o"/>
      <w:lvlJc w:val="left"/>
      <w:pPr>
        <w:ind w:left="5987" w:hanging="360"/>
      </w:pPr>
      <w:rPr>
        <w:rFonts w:ascii="Courier New" w:hAnsi="Courier New" w:cs="Courier New" w:hint="default"/>
      </w:rPr>
    </w:lvl>
    <w:lvl w:ilvl="8" w:tplc="040A0005" w:tentative="1">
      <w:start w:val="1"/>
      <w:numFmt w:val="bullet"/>
      <w:lvlText w:val=""/>
      <w:lvlJc w:val="left"/>
      <w:pPr>
        <w:ind w:left="6707" w:hanging="360"/>
      </w:pPr>
      <w:rPr>
        <w:rFonts w:ascii="Wingdings" w:hAnsi="Wingdings" w:hint="default"/>
      </w:rPr>
    </w:lvl>
  </w:abstractNum>
  <w:abstractNum w:abstractNumId="4" w15:restartNumberingAfterBreak="0">
    <w:nsid w:val="6C9E2606"/>
    <w:multiLevelType w:val="hybridMultilevel"/>
    <w:tmpl w:val="C8D2B4C8"/>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5" w15:restartNumberingAfterBreak="0">
    <w:nsid w:val="6F404C9F"/>
    <w:multiLevelType w:val="multilevel"/>
    <w:tmpl w:val="6D0A8E9C"/>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6" w15:restartNumberingAfterBreak="0">
    <w:nsid w:val="768F1DC8"/>
    <w:multiLevelType w:val="hybridMultilevel"/>
    <w:tmpl w:val="80FC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38779A"/>
    <w:multiLevelType w:val="multilevel"/>
    <w:tmpl w:val="8A848F54"/>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1135"/>
        </w:tabs>
        <w:ind w:left="1135"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7B274BC8"/>
    <w:multiLevelType w:val="multilevel"/>
    <w:tmpl w:val="65EC64D6"/>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D9521C8"/>
    <w:multiLevelType w:val="multilevel"/>
    <w:tmpl w:val="EA1CD79E"/>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2010"/>
        </w:tabs>
        <w:ind w:left="2010" w:hanging="360"/>
      </w:pPr>
      <w:rPr>
        <w:rFonts w:hint="default"/>
      </w:rPr>
    </w:lvl>
    <w:lvl w:ilvl="2">
      <w:start w:val="1"/>
      <w:numFmt w:val="lowerRoman"/>
      <w:lvlText w:val="%3."/>
      <w:lvlJc w:val="right"/>
      <w:pPr>
        <w:tabs>
          <w:tab w:val="num" w:pos="2730"/>
        </w:tabs>
        <w:ind w:left="2730" w:hanging="180"/>
      </w:pPr>
      <w:rPr>
        <w:rFonts w:hint="default"/>
      </w:rPr>
    </w:lvl>
    <w:lvl w:ilvl="3">
      <w:start w:val="1"/>
      <w:numFmt w:val="decimal"/>
      <w:lvlText w:val="%4."/>
      <w:lvlJc w:val="left"/>
      <w:pPr>
        <w:tabs>
          <w:tab w:val="num" w:pos="3450"/>
        </w:tabs>
        <w:ind w:left="3450" w:hanging="360"/>
      </w:pPr>
      <w:rPr>
        <w:rFonts w:hint="default"/>
      </w:rPr>
    </w:lvl>
    <w:lvl w:ilvl="4">
      <w:start w:val="1"/>
      <w:numFmt w:val="lowerLetter"/>
      <w:lvlText w:val="%5."/>
      <w:lvlJc w:val="left"/>
      <w:pPr>
        <w:tabs>
          <w:tab w:val="num" w:pos="4170"/>
        </w:tabs>
        <w:ind w:left="4170" w:hanging="360"/>
      </w:pPr>
      <w:rPr>
        <w:rFonts w:hint="default"/>
      </w:rPr>
    </w:lvl>
    <w:lvl w:ilvl="5">
      <w:start w:val="1"/>
      <w:numFmt w:val="lowerRoman"/>
      <w:lvlText w:val="%6."/>
      <w:lvlJc w:val="right"/>
      <w:pPr>
        <w:tabs>
          <w:tab w:val="num" w:pos="4890"/>
        </w:tabs>
        <w:ind w:left="4890" w:hanging="180"/>
      </w:pPr>
      <w:rPr>
        <w:rFonts w:hint="default"/>
      </w:rPr>
    </w:lvl>
    <w:lvl w:ilvl="6">
      <w:start w:val="1"/>
      <w:numFmt w:val="decimal"/>
      <w:lvlText w:val="%7."/>
      <w:lvlJc w:val="left"/>
      <w:pPr>
        <w:tabs>
          <w:tab w:val="num" w:pos="5610"/>
        </w:tabs>
        <w:ind w:left="5610" w:hanging="360"/>
      </w:pPr>
      <w:rPr>
        <w:rFonts w:hint="default"/>
      </w:rPr>
    </w:lvl>
    <w:lvl w:ilvl="7">
      <w:start w:val="1"/>
      <w:numFmt w:val="lowerLetter"/>
      <w:lvlText w:val="%8."/>
      <w:lvlJc w:val="left"/>
      <w:pPr>
        <w:tabs>
          <w:tab w:val="num" w:pos="6330"/>
        </w:tabs>
        <w:ind w:left="6330" w:hanging="360"/>
      </w:pPr>
      <w:rPr>
        <w:rFonts w:hint="default"/>
      </w:rPr>
    </w:lvl>
    <w:lvl w:ilvl="8">
      <w:start w:val="1"/>
      <w:numFmt w:val="lowerRoman"/>
      <w:lvlText w:val="%9."/>
      <w:lvlJc w:val="right"/>
      <w:pPr>
        <w:tabs>
          <w:tab w:val="num" w:pos="7050"/>
        </w:tabs>
        <w:ind w:left="7050" w:hanging="180"/>
      </w:pPr>
      <w:rPr>
        <w:rFonts w:hint="default"/>
      </w:rPr>
    </w:lvl>
  </w:abstractNum>
  <w:num w:numId="1" w16cid:durableId="964576246">
    <w:abstractNumId w:val="0"/>
  </w:num>
  <w:num w:numId="2" w16cid:durableId="409424223">
    <w:abstractNumId w:val="0"/>
  </w:num>
  <w:num w:numId="3" w16cid:durableId="1943410936">
    <w:abstractNumId w:val="5"/>
  </w:num>
  <w:num w:numId="4" w16cid:durableId="1714501396">
    <w:abstractNumId w:val="5"/>
  </w:num>
  <w:num w:numId="5" w16cid:durableId="1830632396">
    <w:abstractNumId w:val="8"/>
  </w:num>
  <w:num w:numId="6" w16cid:durableId="622809332">
    <w:abstractNumId w:val="8"/>
  </w:num>
  <w:num w:numId="7" w16cid:durableId="1520005213">
    <w:abstractNumId w:val="7"/>
  </w:num>
  <w:num w:numId="8" w16cid:durableId="1661541031">
    <w:abstractNumId w:val="9"/>
  </w:num>
  <w:num w:numId="9" w16cid:durableId="151026805">
    <w:abstractNumId w:val="9"/>
  </w:num>
  <w:num w:numId="10" w16cid:durableId="167864208">
    <w:abstractNumId w:val="3"/>
  </w:num>
  <w:num w:numId="11" w16cid:durableId="1674916696">
    <w:abstractNumId w:val="7"/>
  </w:num>
  <w:num w:numId="12" w16cid:durableId="311756826">
    <w:abstractNumId w:val="4"/>
  </w:num>
  <w:num w:numId="13" w16cid:durableId="476142061">
    <w:abstractNumId w:val="1"/>
  </w:num>
  <w:num w:numId="14" w16cid:durableId="612248441">
    <w:abstractNumId w:val="6"/>
  </w:num>
  <w:num w:numId="15" w16cid:durableId="1251350317">
    <w:abstractNumId w:val="2"/>
  </w:num>
  <w:num w:numId="16" w16cid:durableId="332690238">
    <w:abstractNumId w:val="7"/>
  </w:num>
  <w:num w:numId="17" w16cid:durableId="1718817964">
    <w:abstractNumId w:val="7"/>
  </w:num>
  <w:num w:numId="18" w16cid:durableId="2007242963">
    <w:abstractNumId w:val="7"/>
  </w:num>
  <w:num w:numId="19" w16cid:durableId="1955400584">
    <w:abstractNumId w:val="7"/>
  </w:num>
  <w:num w:numId="20" w16cid:durableId="1455438739">
    <w:abstractNumId w:val="7"/>
  </w:num>
  <w:num w:numId="21" w16cid:durableId="428964724">
    <w:abstractNumId w:val="7"/>
  </w:num>
  <w:num w:numId="22" w16cid:durableId="1852599122">
    <w:abstractNumId w:val="7"/>
  </w:num>
  <w:num w:numId="23" w16cid:durableId="1159030845">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27"/>
  <w:autoHyphenation/>
  <w:hyphenationZone w:val="400"/>
  <w:doNotHyphenateCaps/>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FCE"/>
    <w:rsid w:val="00003E9B"/>
    <w:rsid w:val="00005FAC"/>
    <w:rsid w:val="00007C8C"/>
    <w:rsid w:val="0004511E"/>
    <w:rsid w:val="00064FA7"/>
    <w:rsid w:val="00072EEE"/>
    <w:rsid w:val="000938A5"/>
    <w:rsid w:val="000A383A"/>
    <w:rsid w:val="000D1E35"/>
    <w:rsid w:val="000D1FD8"/>
    <w:rsid w:val="000D63F4"/>
    <w:rsid w:val="000E1004"/>
    <w:rsid w:val="000E2BE6"/>
    <w:rsid w:val="000E61D9"/>
    <w:rsid w:val="000F745C"/>
    <w:rsid w:val="0010104F"/>
    <w:rsid w:val="00101EB8"/>
    <w:rsid w:val="001366B9"/>
    <w:rsid w:val="001437A5"/>
    <w:rsid w:val="00143BEF"/>
    <w:rsid w:val="001507B9"/>
    <w:rsid w:val="001607A5"/>
    <w:rsid w:val="00171CB0"/>
    <w:rsid w:val="0018481F"/>
    <w:rsid w:val="00195B3A"/>
    <w:rsid w:val="0019740D"/>
    <w:rsid w:val="001A02F0"/>
    <w:rsid w:val="001C4143"/>
    <w:rsid w:val="001D341E"/>
    <w:rsid w:val="001E64B0"/>
    <w:rsid w:val="001F0CBA"/>
    <w:rsid w:val="0021069A"/>
    <w:rsid w:val="0021194F"/>
    <w:rsid w:val="002148B1"/>
    <w:rsid w:val="00222067"/>
    <w:rsid w:val="002224ED"/>
    <w:rsid w:val="00224A0B"/>
    <w:rsid w:val="00227066"/>
    <w:rsid w:val="00227453"/>
    <w:rsid w:val="00236525"/>
    <w:rsid w:val="00241A44"/>
    <w:rsid w:val="002463D0"/>
    <w:rsid w:val="002523BB"/>
    <w:rsid w:val="00260655"/>
    <w:rsid w:val="00274180"/>
    <w:rsid w:val="002945E8"/>
    <w:rsid w:val="002A39E4"/>
    <w:rsid w:val="002B6C90"/>
    <w:rsid w:val="002C6D99"/>
    <w:rsid w:val="002D48C5"/>
    <w:rsid w:val="002F0DA4"/>
    <w:rsid w:val="002F4518"/>
    <w:rsid w:val="002F600A"/>
    <w:rsid w:val="0031052E"/>
    <w:rsid w:val="00315403"/>
    <w:rsid w:val="00341B64"/>
    <w:rsid w:val="00347D1C"/>
    <w:rsid w:val="00350664"/>
    <w:rsid w:val="003525B8"/>
    <w:rsid w:val="0035483E"/>
    <w:rsid w:val="00384DE9"/>
    <w:rsid w:val="00392050"/>
    <w:rsid w:val="003B1F76"/>
    <w:rsid w:val="003D3082"/>
    <w:rsid w:val="0042661A"/>
    <w:rsid w:val="00430530"/>
    <w:rsid w:val="0044388E"/>
    <w:rsid w:val="00463630"/>
    <w:rsid w:val="00466521"/>
    <w:rsid w:val="0047066F"/>
    <w:rsid w:val="004829EF"/>
    <w:rsid w:val="004A02A3"/>
    <w:rsid w:val="004B6D3B"/>
    <w:rsid w:val="004E5BDE"/>
    <w:rsid w:val="004F56BB"/>
    <w:rsid w:val="00505B14"/>
    <w:rsid w:val="00557142"/>
    <w:rsid w:val="00585EE5"/>
    <w:rsid w:val="005A00CE"/>
    <w:rsid w:val="005A057A"/>
    <w:rsid w:val="005C5A67"/>
    <w:rsid w:val="005D6697"/>
    <w:rsid w:val="00606741"/>
    <w:rsid w:val="00615F11"/>
    <w:rsid w:val="0063066C"/>
    <w:rsid w:val="00632B77"/>
    <w:rsid w:val="006414F9"/>
    <w:rsid w:val="00644BBC"/>
    <w:rsid w:val="00646B45"/>
    <w:rsid w:val="006643B4"/>
    <w:rsid w:val="006733BC"/>
    <w:rsid w:val="00691A9E"/>
    <w:rsid w:val="00692067"/>
    <w:rsid w:val="006B41F8"/>
    <w:rsid w:val="006B688D"/>
    <w:rsid w:val="006B798E"/>
    <w:rsid w:val="006E4C13"/>
    <w:rsid w:val="006E564E"/>
    <w:rsid w:val="00712AF2"/>
    <w:rsid w:val="00713B4E"/>
    <w:rsid w:val="007350E0"/>
    <w:rsid w:val="00746F1C"/>
    <w:rsid w:val="00751FC4"/>
    <w:rsid w:val="0075484C"/>
    <w:rsid w:val="00776EA0"/>
    <w:rsid w:val="007B532E"/>
    <w:rsid w:val="007C0884"/>
    <w:rsid w:val="007C76D7"/>
    <w:rsid w:val="007F0DC8"/>
    <w:rsid w:val="00802BB3"/>
    <w:rsid w:val="00814DCF"/>
    <w:rsid w:val="00816588"/>
    <w:rsid w:val="00827201"/>
    <w:rsid w:val="00844528"/>
    <w:rsid w:val="00844759"/>
    <w:rsid w:val="00852088"/>
    <w:rsid w:val="0086787E"/>
    <w:rsid w:val="00892DE9"/>
    <w:rsid w:val="008A1F50"/>
    <w:rsid w:val="008E2BC7"/>
    <w:rsid w:val="008F2D4C"/>
    <w:rsid w:val="00903C22"/>
    <w:rsid w:val="00915123"/>
    <w:rsid w:val="00915A63"/>
    <w:rsid w:val="00927791"/>
    <w:rsid w:val="00937266"/>
    <w:rsid w:val="00965C49"/>
    <w:rsid w:val="0096707C"/>
    <w:rsid w:val="009930E4"/>
    <w:rsid w:val="009A7E41"/>
    <w:rsid w:val="009B2539"/>
    <w:rsid w:val="009B6A72"/>
    <w:rsid w:val="009C4D26"/>
    <w:rsid w:val="009D202A"/>
    <w:rsid w:val="009D2F55"/>
    <w:rsid w:val="009D7BCD"/>
    <w:rsid w:val="009F7FCE"/>
    <w:rsid w:val="00A0239E"/>
    <w:rsid w:val="00A2639D"/>
    <w:rsid w:val="00A32EC0"/>
    <w:rsid w:val="00A374CE"/>
    <w:rsid w:val="00A42C29"/>
    <w:rsid w:val="00A46EF6"/>
    <w:rsid w:val="00A56CB2"/>
    <w:rsid w:val="00A92F2E"/>
    <w:rsid w:val="00AA03C8"/>
    <w:rsid w:val="00AA1BF9"/>
    <w:rsid w:val="00AB18B5"/>
    <w:rsid w:val="00AC242F"/>
    <w:rsid w:val="00AC2A7B"/>
    <w:rsid w:val="00AD4C1D"/>
    <w:rsid w:val="00AE34A2"/>
    <w:rsid w:val="00AF7725"/>
    <w:rsid w:val="00B03C8E"/>
    <w:rsid w:val="00B0632E"/>
    <w:rsid w:val="00B134E5"/>
    <w:rsid w:val="00B23481"/>
    <w:rsid w:val="00B278F6"/>
    <w:rsid w:val="00B32A8A"/>
    <w:rsid w:val="00B35507"/>
    <w:rsid w:val="00B35C36"/>
    <w:rsid w:val="00B5472E"/>
    <w:rsid w:val="00B738A3"/>
    <w:rsid w:val="00B909D9"/>
    <w:rsid w:val="00B91E3A"/>
    <w:rsid w:val="00BA0E76"/>
    <w:rsid w:val="00BA4C80"/>
    <w:rsid w:val="00BA741C"/>
    <w:rsid w:val="00BB776B"/>
    <w:rsid w:val="00BB7EA7"/>
    <w:rsid w:val="00BC11D9"/>
    <w:rsid w:val="00BE249B"/>
    <w:rsid w:val="00C163CD"/>
    <w:rsid w:val="00C167C9"/>
    <w:rsid w:val="00C26CDF"/>
    <w:rsid w:val="00C27B5D"/>
    <w:rsid w:val="00C34CBE"/>
    <w:rsid w:val="00C433C0"/>
    <w:rsid w:val="00C576A6"/>
    <w:rsid w:val="00C96DE6"/>
    <w:rsid w:val="00CA7813"/>
    <w:rsid w:val="00CC52B5"/>
    <w:rsid w:val="00CC6FDF"/>
    <w:rsid w:val="00CD4187"/>
    <w:rsid w:val="00CF7D3C"/>
    <w:rsid w:val="00D1613C"/>
    <w:rsid w:val="00D172FA"/>
    <w:rsid w:val="00D50FF7"/>
    <w:rsid w:val="00D51CC9"/>
    <w:rsid w:val="00D75A70"/>
    <w:rsid w:val="00DB280D"/>
    <w:rsid w:val="00DB66A8"/>
    <w:rsid w:val="00DB6E36"/>
    <w:rsid w:val="00DB6FDF"/>
    <w:rsid w:val="00DC2CA9"/>
    <w:rsid w:val="00DC4858"/>
    <w:rsid w:val="00DC6812"/>
    <w:rsid w:val="00DC7BA8"/>
    <w:rsid w:val="00DE3B1E"/>
    <w:rsid w:val="00DF7CA8"/>
    <w:rsid w:val="00E033B1"/>
    <w:rsid w:val="00E1056C"/>
    <w:rsid w:val="00E16D25"/>
    <w:rsid w:val="00E2410B"/>
    <w:rsid w:val="00E34804"/>
    <w:rsid w:val="00E40E60"/>
    <w:rsid w:val="00E567C1"/>
    <w:rsid w:val="00E603C7"/>
    <w:rsid w:val="00E61A57"/>
    <w:rsid w:val="00E7249A"/>
    <w:rsid w:val="00E801E0"/>
    <w:rsid w:val="00E80E92"/>
    <w:rsid w:val="00E86A09"/>
    <w:rsid w:val="00E979AC"/>
    <w:rsid w:val="00E97E86"/>
    <w:rsid w:val="00EB0A1C"/>
    <w:rsid w:val="00EB38E6"/>
    <w:rsid w:val="00EB7F24"/>
    <w:rsid w:val="00EC07EE"/>
    <w:rsid w:val="00EC123D"/>
    <w:rsid w:val="00EC5F82"/>
    <w:rsid w:val="00ED17A7"/>
    <w:rsid w:val="00ED4878"/>
    <w:rsid w:val="00EE4D3F"/>
    <w:rsid w:val="00EF2403"/>
    <w:rsid w:val="00F00AB9"/>
    <w:rsid w:val="00F133C3"/>
    <w:rsid w:val="00F321B4"/>
    <w:rsid w:val="00F4322D"/>
    <w:rsid w:val="00F516AA"/>
    <w:rsid w:val="00F61370"/>
    <w:rsid w:val="00F66289"/>
    <w:rsid w:val="00F73C92"/>
    <w:rsid w:val="00F84FCD"/>
    <w:rsid w:val="00F93B77"/>
    <w:rsid w:val="00F93C72"/>
    <w:rsid w:val="00F9427C"/>
    <w:rsid w:val="00F960D7"/>
    <w:rsid w:val="00F96E5A"/>
    <w:rsid w:val="00FA2A21"/>
    <w:rsid w:val="00FA6C5C"/>
    <w:rsid w:val="00FB38BD"/>
    <w:rsid w:val="00FC2123"/>
    <w:rsid w:val="00FC5C31"/>
    <w:rsid w:val="00FD3F28"/>
    <w:rsid w:val="00FF0C9C"/>
    <w:rsid w:val="00FF760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DDE857"/>
  <w15:docId w15:val="{7F1ED35E-447B-6D4D-8153-D8EE8DC12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pPr>
        <w:spacing w:line="240" w:lineRule="atLeast"/>
      </w:pPr>
    </w:pPrDefault>
  </w:docDefaults>
  <w:latentStyles w:defLockedState="0" w:defUIPriority="0" w:defSemiHidden="0" w:defUnhideWhenUsed="0" w:defQFormat="0" w:count="376">
    <w:lsdException w:name="Normal" w:qFormat="1"/>
    <w:lsdException w:name="heading 1" w:semiHidden="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lsdException w:name="Intense Reference" w:semiHidden="1"/>
    <w:lsdException w:name="Book Title" w:semiHidden="1"/>
    <w:lsdException w:name="Bibliography" w:semiHidden="1"/>
    <w:lsdException w:name="TOC Heading" w:semiHidden="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7667"/>
    <w:pPr>
      <w:overflowPunct w:val="0"/>
      <w:autoSpaceDE w:val="0"/>
      <w:autoSpaceDN w:val="0"/>
      <w:adjustRightInd w:val="0"/>
      <w:ind w:firstLine="227"/>
      <w:jc w:val="both"/>
      <w:textAlignment w:val="baseline"/>
    </w:pPr>
  </w:style>
  <w:style w:type="paragraph" w:styleId="Heading10">
    <w:name w:val="heading 1"/>
    <w:basedOn w:val="Normal"/>
    <w:next w:val="p1a"/>
    <w:semiHidden/>
    <w:unhideWhenUsed/>
    <w:qFormat/>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p1a"/>
    <w:semiHidden/>
    <w:unhideWhenUsed/>
    <w:qFormat/>
    <w:pPr>
      <w:keepNext/>
      <w:keepLines/>
      <w:suppressAutoHyphens/>
      <w:spacing w:before="360" w:after="160"/>
      <w:ind w:left="567" w:hanging="567"/>
      <w:jc w:val="left"/>
      <w:outlineLvl w:val="1"/>
    </w:pPr>
    <w:rPr>
      <w:b/>
    </w:rPr>
  </w:style>
  <w:style w:type="paragraph" w:styleId="Heading3">
    <w:name w:val="heading 3"/>
    <w:basedOn w:val="Normal"/>
    <w:next w:val="Normal"/>
    <w:qFormat/>
    <w:pPr>
      <w:spacing w:before="360"/>
      <w:ind w:firstLine="0"/>
      <w:outlineLvl w:val="2"/>
    </w:pPr>
  </w:style>
  <w:style w:type="paragraph" w:styleId="Heading4">
    <w:name w:val="heading 4"/>
    <w:basedOn w:val="Normal"/>
    <w:next w:val="Normal"/>
    <w:qFormat/>
    <w:pPr>
      <w:spacing w:before="240"/>
      <w:ind w:firstLine="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pPr>
      <w:spacing w:before="600" w:after="360" w:line="220" w:lineRule="atLeast"/>
      <w:ind w:left="567" w:right="567"/>
      <w:contextualSpacing/>
    </w:pPr>
    <w:rPr>
      <w:sz w:val="18"/>
    </w:rPr>
  </w:style>
  <w:style w:type="paragraph" w:customStyle="1" w:styleId="address">
    <w:name w:val="address"/>
    <w:basedOn w:val="Normal"/>
    <w:pPr>
      <w:spacing w:after="200" w:line="220" w:lineRule="atLeast"/>
      <w:ind w:firstLine="0"/>
      <w:contextualSpacing/>
      <w:jc w:val="center"/>
    </w:pPr>
    <w:rPr>
      <w:sz w:val="18"/>
    </w:rPr>
  </w:style>
  <w:style w:type="numbering" w:customStyle="1" w:styleId="arabnumitem">
    <w:name w:val="arabnumitem"/>
    <w:basedOn w:val="NoList"/>
    <w:pPr>
      <w:numPr>
        <w:numId w:val="5"/>
      </w:numPr>
    </w:pPr>
  </w:style>
  <w:style w:type="paragraph" w:customStyle="1" w:styleId="author">
    <w:name w:val="author"/>
    <w:basedOn w:val="Normal"/>
    <w:next w:val="address"/>
    <w:pPr>
      <w:spacing w:after="200" w:line="220" w:lineRule="atLeast"/>
      <w:ind w:firstLine="0"/>
      <w:jc w:val="center"/>
    </w:pPr>
  </w:style>
  <w:style w:type="paragraph" w:customStyle="1" w:styleId="bulletitem">
    <w:name w:val="bulletitem"/>
    <w:basedOn w:val="Normal"/>
    <w:pPr>
      <w:numPr>
        <w:numId w:val="1"/>
      </w:numPr>
      <w:spacing w:before="160" w:after="160"/>
      <w:contextualSpacing/>
    </w:pPr>
  </w:style>
  <w:style w:type="paragraph" w:customStyle="1" w:styleId="dashitem">
    <w:name w:val="dashitem"/>
    <w:basedOn w:val="Normal"/>
    <w:pPr>
      <w:numPr>
        <w:numId w:val="3"/>
      </w:numPr>
      <w:spacing w:before="160" w:after="160"/>
      <w:contextualSpacing/>
    </w:pPr>
  </w:style>
  <w:style w:type="character" w:customStyle="1" w:styleId="e-mail">
    <w:name w:val="e-mail"/>
    <w:basedOn w:val="DefaultParagraphFont"/>
    <w:rPr>
      <w:rFonts w:ascii="Courier" w:hAnsi="Courier"/>
      <w:noProof/>
    </w:rPr>
  </w:style>
  <w:style w:type="paragraph" w:customStyle="1" w:styleId="equation">
    <w:name w:val="equation"/>
    <w:basedOn w:val="Normal"/>
    <w:next w:val="Normal"/>
    <w:pPr>
      <w:tabs>
        <w:tab w:val="center" w:pos="3289"/>
        <w:tab w:val="right" w:pos="6917"/>
      </w:tabs>
      <w:spacing w:before="160" w:after="160"/>
      <w:ind w:firstLine="0"/>
    </w:pPr>
  </w:style>
  <w:style w:type="paragraph" w:customStyle="1" w:styleId="figurecaption">
    <w:name w:val="figurecaption"/>
    <w:basedOn w:val="Normal"/>
    <w:next w:val="Normal"/>
    <w:pPr>
      <w:keepNext/>
      <w:keepLines/>
      <w:spacing w:before="120" w:after="240" w:line="220" w:lineRule="atLeast"/>
      <w:ind w:firstLine="0"/>
      <w:jc w:val="center"/>
    </w:pPr>
    <w:rPr>
      <w:sz w:val="18"/>
    </w:rPr>
  </w:style>
  <w:style w:type="character" w:styleId="FootnoteReference">
    <w:name w:val="footnote reference"/>
    <w:basedOn w:val="DefaultParagraphFont"/>
    <w:semiHidden/>
    <w:unhideWhenUsed/>
    <w:rPr>
      <w:position w:val="0"/>
      <w:vertAlign w:val="superscript"/>
    </w:rPr>
  </w:style>
  <w:style w:type="paragraph" w:styleId="Footer">
    <w:name w:val="footer"/>
    <w:basedOn w:val="Normal"/>
    <w:semiHidden/>
    <w:unhideWhenUsed/>
  </w:style>
  <w:style w:type="paragraph" w:customStyle="1" w:styleId="heading1">
    <w:name w:val="heading1"/>
    <w:basedOn w:val="Normal"/>
    <w:next w:val="p1a"/>
    <w:qFormat/>
    <w:pPr>
      <w:keepNext/>
      <w:keepLines/>
      <w:numPr>
        <w:numId w:val="7"/>
      </w:numPr>
      <w:suppressAutoHyphens/>
      <w:spacing w:before="360" w:after="240" w:line="300" w:lineRule="atLeast"/>
      <w:ind w:right="567"/>
      <w:jc w:val="left"/>
      <w:outlineLvl w:val="0"/>
    </w:pPr>
    <w:rPr>
      <w:b/>
      <w:sz w:val="24"/>
    </w:rPr>
  </w:style>
  <w:style w:type="paragraph" w:customStyle="1" w:styleId="heading2">
    <w:name w:val="heading2"/>
    <w:basedOn w:val="Normal"/>
    <w:next w:val="p1a"/>
    <w:qFormat/>
    <w:pPr>
      <w:keepNext/>
      <w:keepLines/>
      <w:numPr>
        <w:ilvl w:val="1"/>
        <w:numId w:val="7"/>
      </w:numPr>
      <w:suppressAutoHyphens/>
      <w:spacing w:before="360" w:after="160"/>
      <w:ind w:right="567"/>
      <w:jc w:val="left"/>
      <w:outlineLvl w:val="1"/>
    </w:pPr>
    <w:rPr>
      <w:b/>
    </w:rPr>
  </w:style>
  <w:style w:type="character" w:customStyle="1" w:styleId="heading30">
    <w:name w:val="heading3"/>
    <w:basedOn w:val="DefaultParagraphFont"/>
    <w:rPr>
      <w:b/>
    </w:rPr>
  </w:style>
  <w:style w:type="character" w:customStyle="1" w:styleId="heading40">
    <w:name w:val="heading4"/>
    <w:basedOn w:val="DefaultParagraphFont"/>
    <w:rPr>
      <w:i/>
    </w:rPr>
  </w:style>
  <w:style w:type="numbering" w:customStyle="1" w:styleId="headings">
    <w:name w:val="headings"/>
    <w:basedOn w:val="arabnumitem"/>
    <w:pPr>
      <w:numPr>
        <w:numId w:val="7"/>
      </w:numPr>
    </w:pPr>
  </w:style>
  <w:style w:type="character" w:styleId="Hyperlink">
    <w:name w:val="Hyperlink"/>
    <w:basedOn w:val="DefaultParagraphFont"/>
    <w:unhideWhenUsed/>
    <w:rPr>
      <w:color w:val="auto"/>
      <w:u w:val="none"/>
    </w:rPr>
  </w:style>
  <w:style w:type="paragraph" w:customStyle="1" w:styleId="image">
    <w:name w:val="image"/>
    <w:basedOn w:val="Normal"/>
    <w:next w:val="Normal"/>
    <w:pPr>
      <w:spacing w:before="240" w:after="120"/>
      <w:ind w:firstLine="0"/>
      <w:jc w:val="center"/>
    </w:pPr>
  </w:style>
  <w:style w:type="numbering" w:customStyle="1" w:styleId="itemization1">
    <w:name w:val="itemization1"/>
    <w:basedOn w:val="NoList"/>
    <w:pPr>
      <w:numPr>
        <w:numId w:val="1"/>
      </w:numPr>
    </w:pPr>
  </w:style>
  <w:style w:type="numbering" w:customStyle="1" w:styleId="itemization2">
    <w:name w:val="itemization2"/>
    <w:basedOn w:val="NoList"/>
    <w:pPr>
      <w:numPr>
        <w:numId w:val="3"/>
      </w:numPr>
    </w:pPr>
  </w:style>
  <w:style w:type="paragraph" w:customStyle="1" w:styleId="keywords">
    <w:name w:val="keywords"/>
    <w:basedOn w:val="abstract"/>
    <w:next w:val="heading1"/>
    <w:pPr>
      <w:spacing w:before="220"/>
      <w:ind w:firstLine="0"/>
      <w:contextualSpacing w:val="0"/>
      <w:jc w:val="left"/>
    </w:pPr>
  </w:style>
  <w:style w:type="paragraph" w:styleId="Header">
    <w:name w:val="header"/>
    <w:basedOn w:val="Normal"/>
    <w:semiHidden/>
    <w:unhideWhenUsed/>
    <w:pPr>
      <w:tabs>
        <w:tab w:val="center" w:pos="4536"/>
        <w:tab w:val="right" w:pos="9072"/>
      </w:tabs>
      <w:ind w:firstLine="0"/>
    </w:pPr>
    <w:rPr>
      <w:sz w:val="18"/>
      <w:szCs w:val="18"/>
    </w:rPr>
  </w:style>
  <w:style w:type="paragraph" w:customStyle="1" w:styleId="numitem">
    <w:name w:val="numitem"/>
    <w:basedOn w:val="Normal"/>
    <w:pPr>
      <w:numPr>
        <w:numId w:val="5"/>
      </w:numPr>
      <w:spacing w:before="160" w:after="160"/>
      <w:contextualSpacing/>
    </w:pPr>
  </w:style>
  <w:style w:type="paragraph" w:customStyle="1" w:styleId="p1a">
    <w:name w:val="p1a"/>
    <w:basedOn w:val="Normal"/>
    <w:next w:val="Normal"/>
    <w:pPr>
      <w:ind w:firstLine="0"/>
    </w:pPr>
  </w:style>
  <w:style w:type="paragraph" w:customStyle="1" w:styleId="programcode">
    <w:name w:val="programcode"/>
    <w:basedOn w:val="Normal"/>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EB38E6"/>
    <w:pPr>
      <w:numPr>
        <w:numId w:val="8"/>
      </w:numPr>
      <w:spacing w:line="220" w:lineRule="atLeast"/>
    </w:pPr>
    <w:rPr>
      <w:sz w:val="18"/>
    </w:rPr>
  </w:style>
  <w:style w:type="numbering" w:customStyle="1" w:styleId="referencelist">
    <w:name w:val="referencelist"/>
    <w:basedOn w:val="NoList"/>
    <w:semiHidden/>
    <w:pPr>
      <w:numPr>
        <w:numId w:val="8"/>
      </w:numPr>
    </w:pPr>
  </w:style>
  <w:style w:type="paragraph" w:customStyle="1" w:styleId="runninghead-left">
    <w:name w:val="running head - left"/>
    <w:basedOn w:val="Normal"/>
    <w:pPr>
      <w:ind w:firstLine="0"/>
      <w:jc w:val="left"/>
    </w:pPr>
    <w:rPr>
      <w:sz w:val="18"/>
      <w:szCs w:val="18"/>
    </w:rPr>
  </w:style>
  <w:style w:type="paragraph" w:customStyle="1" w:styleId="runninghead-right">
    <w:name w:val="running head - right"/>
    <w:basedOn w:val="Normal"/>
    <w:pPr>
      <w:ind w:firstLine="0"/>
      <w:jc w:val="right"/>
    </w:pPr>
    <w:rPr>
      <w:bCs/>
      <w:sz w:val="18"/>
      <w:szCs w:val="18"/>
    </w:rPr>
  </w:style>
  <w:style w:type="character" w:styleId="PageNumber">
    <w:name w:val="page number"/>
    <w:basedOn w:val="DefaultParagraphFont"/>
    <w:semiHidden/>
    <w:unhideWhenUsed/>
    <w:rPr>
      <w:sz w:val="18"/>
    </w:rPr>
  </w:style>
  <w:style w:type="paragraph" w:customStyle="1" w:styleId="papertitle">
    <w:name w:val="papertitle"/>
    <w:basedOn w:val="Normal"/>
    <w:next w:val="author"/>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pPr>
      <w:spacing w:before="120" w:line="280" w:lineRule="atLeast"/>
    </w:pPr>
    <w:rPr>
      <w:sz w:val="24"/>
    </w:rPr>
  </w:style>
  <w:style w:type="paragraph" w:customStyle="1" w:styleId="tablecaption">
    <w:name w:val="tablecaption"/>
    <w:basedOn w:val="Normal"/>
    <w:next w:val="Normal"/>
    <w:pPr>
      <w:keepNext/>
      <w:keepLines/>
      <w:spacing w:before="240" w:after="120" w:line="220" w:lineRule="atLeast"/>
      <w:ind w:firstLine="0"/>
      <w:jc w:val="center"/>
    </w:pPr>
    <w:rPr>
      <w:sz w:val="18"/>
    </w:rPr>
  </w:style>
  <w:style w:type="character" w:customStyle="1" w:styleId="url">
    <w:name w:val="url"/>
    <w:basedOn w:val="DefaultParagraphFont"/>
    <w:rPr>
      <w:rFonts w:ascii="Courier" w:hAnsi="Courier"/>
      <w:noProof/>
    </w:rPr>
  </w:style>
  <w:style w:type="character" w:customStyle="1" w:styleId="ORCID">
    <w:name w:val="ORCID"/>
    <w:basedOn w:val="DefaultParagraphFont"/>
    <w:rPr>
      <w:noProof/>
      <w:position w:val="0"/>
      <w:vertAlign w:val="superscript"/>
    </w:rPr>
  </w:style>
  <w:style w:type="paragraph" w:styleId="FootnoteText">
    <w:name w:val="footnote text"/>
    <w:basedOn w:val="Normal"/>
    <w:semiHidden/>
    <w:pPr>
      <w:spacing w:line="220" w:lineRule="atLeast"/>
      <w:ind w:left="227" w:hanging="227"/>
    </w:pPr>
    <w:rPr>
      <w:sz w:val="18"/>
    </w:rPr>
  </w:style>
  <w:style w:type="paragraph" w:customStyle="1" w:styleId="ReferenceLine">
    <w:name w:val="ReferenceLine"/>
    <w:basedOn w:val="p1a"/>
    <w:semiHidden/>
    <w:unhideWhenUsed/>
    <w:pPr>
      <w:spacing w:line="200" w:lineRule="exact"/>
    </w:pPr>
    <w:rPr>
      <w:sz w:val="16"/>
    </w:rPr>
  </w:style>
  <w:style w:type="table" w:styleId="TableGrid">
    <w:name w:val="Table Grid"/>
    <w:basedOn w:val="TableNormal"/>
    <w:rsid w:val="00EB38E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semiHidden/>
    <w:rsid w:val="00DB6E36"/>
    <w:rPr>
      <w:color w:val="808080"/>
    </w:rPr>
  </w:style>
  <w:style w:type="paragraph" w:styleId="Revision">
    <w:name w:val="Revision"/>
    <w:hidden/>
    <w:semiHidden/>
    <w:rsid w:val="00692067"/>
    <w:pPr>
      <w:spacing w:line="240" w:lineRule="auto"/>
    </w:pPr>
  </w:style>
  <w:style w:type="table" w:styleId="PlainTable2">
    <w:name w:val="Plain Table 2"/>
    <w:basedOn w:val="TableNormal"/>
    <w:uiPriority w:val="42"/>
    <w:rsid w:val="00A42C2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FF7601"/>
    <w:rPr>
      <w:color w:val="605E5C"/>
      <w:shd w:val="clear" w:color="auto" w:fill="E1DFDD"/>
    </w:rPr>
  </w:style>
  <w:style w:type="paragraph" w:styleId="ListParagraph">
    <w:name w:val="List Paragraph"/>
    <w:basedOn w:val="Normal"/>
    <w:uiPriority w:val="1"/>
    <w:qFormat/>
    <w:rsid w:val="00814DCF"/>
    <w:pPr>
      <w:overflowPunct/>
      <w:autoSpaceDE/>
      <w:autoSpaceDN/>
      <w:adjustRightInd/>
      <w:spacing w:after="120" w:line="240" w:lineRule="auto"/>
      <w:ind w:left="720" w:firstLine="340"/>
      <w:contextualSpacing/>
      <w:textAlignment w:val="auto"/>
    </w:pPr>
    <w:rPr>
      <w:sz w:val="21"/>
      <w:szCs w:val="24"/>
      <w:lang w:val="es-ES" w:eastAsia="es-ES"/>
    </w:rPr>
  </w:style>
  <w:style w:type="paragraph" w:styleId="NormalWeb">
    <w:name w:val="Normal (Web)"/>
    <w:basedOn w:val="Normal"/>
    <w:semiHidden/>
    <w:unhideWhenUsed/>
    <w:rsid w:val="00227453"/>
    <w:rPr>
      <w:sz w:val="24"/>
      <w:szCs w:val="24"/>
    </w:rPr>
  </w:style>
  <w:style w:type="paragraph" w:styleId="Title">
    <w:name w:val="Title"/>
    <w:basedOn w:val="Normal"/>
    <w:next w:val="Normal"/>
    <w:link w:val="TitleChar"/>
    <w:rsid w:val="005A057A"/>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A057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061961">
      <w:bodyDiv w:val="1"/>
      <w:marLeft w:val="0"/>
      <w:marRight w:val="0"/>
      <w:marTop w:val="0"/>
      <w:marBottom w:val="0"/>
      <w:divBdr>
        <w:top w:val="none" w:sz="0" w:space="0" w:color="auto"/>
        <w:left w:val="none" w:sz="0" w:space="0" w:color="auto"/>
        <w:bottom w:val="none" w:sz="0" w:space="0" w:color="auto"/>
        <w:right w:val="none" w:sz="0" w:space="0" w:color="auto"/>
      </w:divBdr>
      <w:divsChild>
        <w:div w:id="1705405256">
          <w:marLeft w:val="640"/>
          <w:marRight w:val="0"/>
          <w:marTop w:val="0"/>
          <w:marBottom w:val="0"/>
          <w:divBdr>
            <w:top w:val="none" w:sz="0" w:space="0" w:color="auto"/>
            <w:left w:val="none" w:sz="0" w:space="0" w:color="auto"/>
            <w:bottom w:val="none" w:sz="0" w:space="0" w:color="auto"/>
            <w:right w:val="none" w:sz="0" w:space="0" w:color="auto"/>
          </w:divBdr>
        </w:div>
        <w:div w:id="1672827861">
          <w:marLeft w:val="640"/>
          <w:marRight w:val="0"/>
          <w:marTop w:val="0"/>
          <w:marBottom w:val="0"/>
          <w:divBdr>
            <w:top w:val="none" w:sz="0" w:space="0" w:color="auto"/>
            <w:left w:val="none" w:sz="0" w:space="0" w:color="auto"/>
            <w:bottom w:val="none" w:sz="0" w:space="0" w:color="auto"/>
            <w:right w:val="none" w:sz="0" w:space="0" w:color="auto"/>
          </w:divBdr>
        </w:div>
        <w:div w:id="781921907">
          <w:marLeft w:val="640"/>
          <w:marRight w:val="0"/>
          <w:marTop w:val="0"/>
          <w:marBottom w:val="0"/>
          <w:divBdr>
            <w:top w:val="none" w:sz="0" w:space="0" w:color="auto"/>
            <w:left w:val="none" w:sz="0" w:space="0" w:color="auto"/>
            <w:bottom w:val="none" w:sz="0" w:space="0" w:color="auto"/>
            <w:right w:val="none" w:sz="0" w:space="0" w:color="auto"/>
          </w:divBdr>
        </w:div>
        <w:div w:id="2127431659">
          <w:marLeft w:val="640"/>
          <w:marRight w:val="0"/>
          <w:marTop w:val="0"/>
          <w:marBottom w:val="0"/>
          <w:divBdr>
            <w:top w:val="none" w:sz="0" w:space="0" w:color="auto"/>
            <w:left w:val="none" w:sz="0" w:space="0" w:color="auto"/>
            <w:bottom w:val="none" w:sz="0" w:space="0" w:color="auto"/>
            <w:right w:val="none" w:sz="0" w:space="0" w:color="auto"/>
          </w:divBdr>
        </w:div>
        <w:div w:id="1290818724">
          <w:marLeft w:val="640"/>
          <w:marRight w:val="0"/>
          <w:marTop w:val="0"/>
          <w:marBottom w:val="0"/>
          <w:divBdr>
            <w:top w:val="none" w:sz="0" w:space="0" w:color="auto"/>
            <w:left w:val="none" w:sz="0" w:space="0" w:color="auto"/>
            <w:bottom w:val="none" w:sz="0" w:space="0" w:color="auto"/>
            <w:right w:val="none" w:sz="0" w:space="0" w:color="auto"/>
          </w:divBdr>
        </w:div>
        <w:div w:id="904267431">
          <w:marLeft w:val="640"/>
          <w:marRight w:val="0"/>
          <w:marTop w:val="0"/>
          <w:marBottom w:val="0"/>
          <w:divBdr>
            <w:top w:val="none" w:sz="0" w:space="0" w:color="auto"/>
            <w:left w:val="none" w:sz="0" w:space="0" w:color="auto"/>
            <w:bottom w:val="none" w:sz="0" w:space="0" w:color="auto"/>
            <w:right w:val="none" w:sz="0" w:space="0" w:color="auto"/>
          </w:divBdr>
        </w:div>
        <w:div w:id="1278296638">
          <w:marLeft w:val="640"/>
          <w:marRight w:val="0"/>
          <w:marTop w:val="0"/>
          <w:marBottom w:val="0"/>
          <w:divBdr>
            <w:top w:val="none" w:sz="0" w:space="0" w:color="auto"/>
            <w:left w:val="none" w:sz="0" w:space="0" w:color="auto"/>
            <w:bottom w:val="none" w:sz="0" w:space="0" w:color="auto"/>
            <w:right w:val="none" w:sz="0" w:space="0" w:color="auto"/>
          </w:divBdr>
        </w:div>
        <w:div w:id="1522667486">
          <w:marLeft w:val="640"/>
          <w:marRight w:val="0"/>
          <w:marTop w:val="0"/>
          <w:marBottom w:val="0"/>
          <w:divBdr>
            <w:top w:val="none" w:sz="0" w:space="0" w:color="auto"/>
            <w:left w:val="none" w:sz="0" w:space="0" w:color="auto"/>
            <w:bottom w:val="none" w:sz="0" w:space="0" w:color="auto"/>
            <w:right w:val="none" w:sz="0" w:space="0" w:color="auto"/>
          </w:divBdr>
        </w:div>
        <w:div w:id="962883641">
          <w:marLeft w:val="640"/>
          <w:marRight w:val="0"/>
          <w:marTop w:val="0"/>
          <w:marBottom w:val="0"/>
          <w:divBdr>
            <w:top w:val="none" w:sz="0" w:space="0" w:color="auto"/>
            <w:left w:val="none" w:sz="0" w:space="0" w:color="auto"/>
            <w:bottom w:val="none" w:sz="0" w:space="0" w:color="auto"/>
            <w:right w:val="none" w:sz="0" w:space="0" w:color="auto"/>
          </w:divBdr>
        </w:div>
        <w:div w:id="1582762175">
          <w:marLeft w:val="640"/>
          <w:marRight w:val="0"/>
          <w:marTop w:val="0"/>
          <w:marBottom w:val="0"/>
          <w:divBdr>
            <w:top w:val="none" w:sz="0" w:space="0" w:color="auto"/>
            <w:left w:val="none" w:sz="0" w:space="0" w:color="auto"/>
            <w:bottom w:val="none" w:sz="0" w:space="0" w:color="auto"/>
            <w:right w:val="none" w:sz="0" w:space="0" w:color="auto"/>
          </w:divBdr>
        </w:div>
        <w:div w:id="615061557">
          <w:marLeft w:val="640"/>
          <w:marRight w:val="0"/>
          <w:marTop w:val="0"/>
          <w:marBottom w:val="0"/>
          <w:divBdr>
            <w:top w:val="none" w:sz="0" w:space="0" w:color="auto"/>
            <w:left w:val="none" w:sz="0" w:space="0" w:color="auto"/>
            <w:bottom w:val="none" w:sz="0" w:space="0" w:color="auto"/>
            <w:right w:val="none" w:sz="0" w:space="0" w:color="auto"/>
          </w:divBdr>
        </w:div>
        <w:div w:id="1092817659">
          <w:marLeft w:val="640"/>
          <w:marRight w:val="0"/>
          <w:marTop w:val="0"/>
          <w:marBottom w:val="0"/>
          <w:divBdr>
            <w:top w:val="none" w:sz="0" w:space="0" w:color="auto"/>
            <w:left w:val="none" w:sz="0" w:space="0" w:color="auto"/>
            <w:bottom w:val="none" w:sz="0" w:space="0" w:color="auto"/>
            <w:right w:val="none" w:sz="0" w:space="0" w:color="auto"/>
          </w:divBdr>
        </w:div>
        <w:div w:id="628979972">
          <w:marLeft w:val="640"/>
          <w:marRight w:val="0"/>
          <w:marTop w:val="0"/>
          <w:marBottom w:val="0"/>
          <w:divBdr>
            <w:top w:val="none" w:sz="0" w:space="0" w:color="auto"/>
            <w:left w:val="none" w:sz="0" w:space="0" w:color="auto"/>
            <w:bottom w:val="none" w:sz="0" w:space="0" w:color="auto"/>
            <w:right w:val="none" w:sz="0" w:space="0" w:color="auto"/>
          </w:divBdr>
        </w:div>
        <w:div w:id="1248345900">
          <w:marLeft w:val="640"/>
          <w:marRight w:val="0"/>
          <w:marTop w:val="0"/>
          <w:marBottom w:val="0"/>
          <w:divBdr>
            <w:top w:val="none" w:sz="0" w:space="0" w:color="auto"/>
            <w:left w:val="none" w:sz="0" w:space="0" w:color="auto"/>
            <w:bottom w:val="none" w:sz="0" w:space="0" w:color="auto"/>
            <w:right w:val="none" w:sz="0" w:space="0" w:color="auto"/>
          </w:divBdr>
        </w:div>
        <w:div w:id="488717619">
          <w:marLeft w:val="640"/>
          <w:marRight w:val="0"/>
          <w:marTop w:val="0"/>
          <w:marBottom w:val="0"/>
          <w:divBdr>
            <w:top w:val="none" w:sz="0" w:space="0" w:color="auto"/>
            <w:left w:val="none" w:sz="0" w:space="0" w:color="auto"/>
            <w:bottom w:val="none" w:sz="0" w:space="0" w:color="auto"/>
            <w:right w:val="none" w:sz="0" w:space="0" w:color="auto"/>
          </w:divBdr>
        </w:div>
        <w:div w:id="1476801266">
          <w:marLeft w:val="640"/>
          <w:marRight w:val="0"/>
          <w:marTop w:val="0"/>
          <w:marBottom w:val="0"/>
          <w:divBdr>
            <w:top w:val="none" w:sz="0" w:space="0" w:color="auto"/>
            <w:left w:val="none" w:sz="0" w:space="0" w:color="auto"/>
            <w:bottom w:val="none" w:sz="0" w:space="0" w:color="auto"/>
            <w:right w:val="none" w:sz="0" w:space="0" w:color="auto"/>
          </w:divBdr>
        </w:div>
        <w:div w:id="2078628194">
          <w:marLeft w:val="640"/>
          <w:marRight w:val="0"/>
          <w:marTop w:val="0"/>
          <w:marBottom w:val="0"/>
          <w:divBdr>
            <w:top w:val="none" w:sz="0" w:space="0" w:color="auto"/>
            <w:left w:val="none" w:sz="0" w:space="0" w:color="auto"/>
            <w:bottom w:val="none" w:sz="0" w:space="0" w:color="auto"/>
            <w:right w:val="none" w:sz="0" w:space="0" w:color="auto"/>
          </w:divBdr>
        </w:div>
        <w:div w:id="931550991">
          <w:marLeft w:val="640"/>
          <w:marRight w:val="0"/>
          <w:marTop w:val="0"/>
          <w:marBottom w:val="0"/>
          <w:divBdr>
            <w:top w:val="none" w:sz="0" w:space="0" w:color="auto"/>
            <w:left w:val="none" w:sz="0" w:space="0" w:color="auto"/>
            <w:bottom w:val="none" w:sz="0" w:space="0" w:color="auto"/>
            <w:right w:val="none" w:sz="0" w:space="0" w:color="auto"/>
          </w:divBdr>
        </w:div>
      </w:divsChild>
    </w:div>
    <w:div w:id="72438115">
      <w:bodyDiv w:val="1"/>
      <w:marLeft w:val="0"/>
      <w:marRight w:val="0"/>
      <w:marTop w:val="0"/>
      <w:marBottom w:val="0"/>
      <w:divBdr>
        <w:top w:val="none" w:sz="0" w:space="0" w:color="auto"/>
        <w:left w:val="none" w:sz="0" w:space="0" w:color="auto"/>
        <w:bottom w:val="none" w:sz="0" w:space="0" w:color="auto"/>
        <w:right w:val="none" w:sz="0" w:space="0" w:color="auto"/>
      </w:divBdr>
      <w:divsChild>
        <w:div w:id="1804883196">
          <w:marLeft w:val="640"/>
          <w:marRight w:val="0"/>
          <w:marTop w:val="0"/>
          <w:marBottom w:val="0"/>
          <w:divBdr>
            <w:top w:val="none" w:sz="0" w:space="0" w:color="auto"/>
            <w:left w:val="none" w:sz="0" w:space="0" w:color="auto"/>
            <w:bottom w:val="none" w:sz="0" w:space="0" w:color="auto"/>
            <w:right w:val="none" w:sz="0" w:space="0" w:color="auto"/>
          </w:divBdr>
        </w:div>
        <w:div w:id="1684241801">
          <w:marLeft w:val="640"/>
          <w:marRight w:val="0"/>
          <w:marTop w:val="0"/>
          <w:marBottom w:val="0"/>
          <w:divBdr>
            <w:top w:val="none" w:sz="0" w:space="0" w:color="auto"/>
            <w:left w:val="none" w:sz="0" w:space="0" w:color="auto"/>
            <w:bottom w:val="none" w:sz="0" w:space="0" w:color="auto"/>
            <w:right w:val="none" w:sz="0" w:space="0" w:color="auto"/>
          </w:divBdr>
        </w:div>
        <w:div w:id="400449999">
          <w:marLeft w:val="640"/>
          <w:marRight w:val="0"/>
          <w:marTop w:val="0"/>
          <w:marBottom w:val="0"/>
          <w:divBdr>
            <w:top w:val="none" w:sz="0" w:space="0" w:color="auto"/>
            <w:left w:val="none" w:sz="0" w:space="0" w:color="auto"/>
            <w:bottom w:val="none" w:sz="0" w:space="0" w:color="auto"/>
            <w:right w:val="none" w:sz="0" w:space="0" w:color="auto"/>
          </w:divBdr>
        </w:div>
        <w:div w:id="1811554859">
          <w:marLeft w:val="640"/>
          <w:marRight w:val="0"/>
          <w:marTop w:val="0"/>
          <w:marBottom w:val="0"/>
          <w:divBdr>
            <w:top w:val="none" w:sz="0" w:space="0" w:color="auto"/>
            <w:left w:val="none" w:sz="0" w:space="0" w:color="auto"/>
            <w:bottom w:val="none" w:sz="0" w:space="0" w:color="auto"/>
            <w:right w:val="none" w:sz="0" w:space="0" w:color="auto"/>
          </w:divBdr>
        </w:div>
        <w:div w:id="1733846735">
          <w:marLeft w:val="640"/>
          <w:marRight w:val="0"/>
          <w:marTop w:val="0"/>
          <w:marBottom w:val="0"/>
          <w:divBdr>
            <w:top w:val="none" w:sz="0" w:space="0" w:color="auto"/>
            <w:left w:val="none" w:sz="0" w:space="0" w:color="auto"/>
            <w:bottom w:val="none" w:sz="0" w:space="0" w:color="auto"/>
            <w:right w:val="none" w:sz="0" w:space="0" w:color="auto"/>
          </w:divBdr>
        </w:div>
        <w:div w:id="1288513138">
          <w:marLeft w:val="640"/>
          <w:marRight w:val="0"/>
          <w:marTop w:val="0"/>
          <w:marBottom w:val="0"/>
          <w:divBdr>
            <w:top w:val="none" w:sz="0" w:space="0" w:color="auto"/>
            <w:left w:val="none" w:sz="0" w:space="0" w:color="auto"/>
            <w:bottom w:val="none" w:sz="0" w:space="0" w:color="auto"/>
            <w:right w:val="none" w:sz="0" w:space="0" w:color="auto"/>
          </w:divBdr>
        </w:div>
        <w:div w:id="59523243">
          <w:marLeft w:val="640"/>
          <w:marRight w:val="0"/>
          <w:marTop w:val="0"/>
          <w:marBottom w:val="0"/>
          <w:divBdr>
            <w:top w:val="none" w:sz="0" w:space="0" w:color="auto"/>
            <w:left w:val="none" w:sz="0" w:space="0" w:color="auto"/>
            <w:bottom w:val="none" w:sz="0" w:space="0" w:color="auto"/>
            <w:right w:val="none" w:sz="0" w:space="0" w:color="auto"/>
          </w:divBdr>
        </w:div>
        <w:div w:id="2036878217">
          <w:marLeft w:val="640"/>
          <w:marRight w:val="0"/>
          <w:marTop w:val="0"/>
          <w:marBottom w:val="0"/>
          <w:divBdr>
            <w:top w:val="none" w:sz="0" w:space="0" w:color="auto"/>
            <w:left w:val="none" w:sz="0" w:space="0" w:color="auto"/>
            <w:bottom w:val="none" w:sz="0" w:space="0" w:color="auto"/>
            <w:right w:val="none" w:sz="0" w:space="0" w:color="auto"/>
          </w:divBdr>
        </w:div>
        <w:div w:id="2005623375">
          <w:marLeft w:val="640"/>
          <w:marRight w:val="0"/>
          <w:marTop w:val="0"/>
          <w:marBottom w:val="0"/>
          <w:divBdr>
            <w:top w:val="none" w:sz="0" w:space="0" w:color="auto"/>
            <w:left w:val="none" w:sz="0" w:space="0" w:color="auto"/>
            <w:bottom w:val="none" w:sz="0" w:space="0" w:color="auto"/>
            <w:right w:val="none" w:sz="0" w:space="0" w:color="auto"/>
          </w:divBdr>
        </w:div>
        <w:div w:id="257717234">
          <w:marLeft w:val="640"/>
          <w:marRight w:val="0"/>
          <w:marTop w:val="0"/>
          <w:marBottom w:val="0"/>
          <w:divBdr>
            <w:top w:val="none" w:sz="0" w:space="0" w:color="auto"/>
            <w:left w:val="none" w:sz="0" w:space="0" w:color="auto"/>
            <w:bottom w:val="none" w:sz="0" w:space="0" w:color="auto"/>
            <w:right w:val="none" w:sz="0" w:space="0" w:color="auto"/>
          </w:divBdr>
        </w:div>
        <w:div w:id="966543039">
          <w:marLeft w:val="640"/>
          <w:marRight w:val="0"/>
          <w:marTop w:val="0"/>
          <w:marBottom w:val="0"/>
          <w:divBdr>
            <w:top w:val="none" w:sz="0" w:space="0" w:color="auto"/>
            <w:left w:val="none" w:sz="0" w:space="0" w:color="auto"/>
            <w:bottom w:val="none" w:sz="0" w:space="0" w:color="auto"/>
            <w:right w:val="none" w:sz="0" w:space="0" w:color="auto"/>
          </w:divBdr>
        </w:div>
        <w:div w:id="898367884">
          <w:marLeft w:val="640"/>
          <w:marRight w:val="0"/>
          <w:marTop w:val="0"/>
          <w:marBottom w:val="0"/>
          <w:divBdr>
            <w:top w:val="none" w:sz="0" w:space="0" w:color="auto"/>
            <w:left w:val="none" w:sz="0" w:space="0" w:color="auto"/>
            <w:bottom w:val="none" w:sz="0" w:space="0" w:color="auto"/>
            <w:right w:val="none" w:sz="0" w:space="0" w:color="auto"/>
          </w:divBdr>
        </w:div>
        <w:div w:id="1367558980">
          <w:marLeft w:val="640"/>
          <w:marRight w:val="0"/>
          <w:marTop w:val="0"/>
          <w:marBottom w:val="0"/>
          <w:divBdr>
            <w:top w:val="none" w:sz="0" w:space="0" w:color="auto"/>
            <w:left w:val="none" w:sz="0" w:space="0" w:color="auto"/>
            <w:bottom w:val="none" w:sz="0" w:space="0" w:color="auto"/>
            <w:right w:val="none" w:sz="0" w:space="0" w:color="auto"/>
          </w:divBdr>
        </w:div>
        <w:div w:id="170730570">
          <w:marLeft w:val="640"/>
          <w:marRight w:val="0"/>
          <w:marTop w:val="0"/>
          <w:marBottom w:val="0"/>
          <w:divBdr>
            <w:top w:val="none" w:sz="0" w:space="0" w:color="auto"/>
            <w:left w:val="none" w:sz="0" w:space="0" w:color="auto"/>
            <w:bottom w:val="none" w:sz="0" w:space="0" w:color="auto"/>
            <w:right w:val="none" w:sz="0" w:space="0" w:color="auto"/>
          </w:divBdr>
        </w:div>
        <w:div w:id="832525824">
          <w:marLeft w:val="640"/>
          <w:marRight w:val="0"/>
          <w:marTop w:val="0"/>
          <w:marBottom w:val="0"/>
          <w:divBdr>
            <w:top w:val="none" w:sz="0" w:space="0" w:color="auto"/>
            <w:left w:val="none" w:sz="0" w:space="0" w:color="auto"/>
            <w:bottom w:val="none" w:sz="0" w:space="0" w:color="auto"/>
            <w:right w:val="none" w:sz="0" w:space="0" w:color="auto"/>
          </w:divBdr>
        </w:div>
        <w:div w:id="1886748215">
          <w:marLeft w:val="640"/>
          <w:marRight w:val="0"/>
          <w:marTop w:val="0"/>
          <w:marBottom w:val="0"/>
          <w:divBdr>
            <w:top w:val="none" w:sz="0" w:space="0" w:color="auto"/>
            <w:left w:val="none" w:sz="0" w:space="0" w:color="auto"/>
            <w:bottom w:val="none" w:sz="0" w:space="0" w:color="auto"/>
            <w:right w:val="none" w:sz="0" w:space="0" w:color="auto"/>
          </w:divBdr>
        </w:div>
        <w:div w:id="700518168">
          <w:marLeft w:val="640"/>
          <w:marRight w:val="0"/>
          <w:marTop w:val="0"/>
          <w:marBottom w:val="0"/>
          <w:divBdr>
            <w:top w:val="none" w:sz="0" w:space="0" w:color="auto"/>
            <w:left w:val="none" w:sz="0" w:space="0" w:color="auto"/>
            <w:bottom w:val="none" w:sz="0" w:space="0" w:color="auto"/>
            <w:right w:val="none" w:sz="0" w:space="0" w:color="auto"/>
          </w:divBdr>
        </w:div>
        <w:div w:id="447428853">
          <w:marLeft w:val="640"/>
          <w:marRight w:val="0"/>
          <w:marTop w:val="0"/>
          <w:marBottom w:val="0"/>
          <w:divBdr>
            <w:top w:val="none" w:sz="0" w:space="0" w:color="auto"/>
            <w:left w:val="none" w:sz="0" w:space="0" w:color="auto"/>
            <w:bottom w:val="none" w:sz="0" w:space="0" w:color="auto"/>
            <w:right w:val="none" w:sz="0" w:space="0" w:color="auto"/>
          </w:divBdr>
        </w:div>
        <w:div w:id="603339591">
          <w:marLeft w:val="640"/>
          <w:marRight w:val="0"/>
          <w:marTop w:val="0"/>
          <w:marBottom w:val="0"/>
          <w:divBdr>
            <w:top w:val="none" w:sz="0" w:space="0" w:color="auto"/>
            <w:left w:val="none" w:sz="0" w:space="0" w:color="auto"/>
            <w:bottom w:val="none" w:sz="0" w:space="0" w:color="auto"/>
            <w:right w:val="none" w:sz="0" w:space="0" w:color="auto"/>
          </w:divBdr>
        </w:div>
        <w:div w:id="773597384">
          <w:marLeft w:val="640"/>
          <w:marRight w:val="0"/>
          <w:marTop w:val="0"/>
          <w:marBottom w:val="0"/>
          <w:divBdr>
            <w:top w:val="none" w:sz="0" w:space="0" w:color="auto"/>
            <w:left w:val="none" w:sz="0" w:space="0" w:color="auto"/>
            <w:bottom w:val="none" w:sz="0" w:space="0" w:color="auto"/>
            <w:right w:val="none" w:sz="0" w:space="0" w:color="auto"/>
          </w:divBdr>
        </w:div>
        <w:div w:id="259147944">
          <w:marLeft w:val="640"/>
          <w:marRight w:val="0"/>
          <w:marTop w:val="0"/>
          <w:marBottom w:val="0"/>
          <w:divBdr>
            <w:top w:val="none" w:sz="0" w:space="0" w:color="auto"/>
            <w:left w:val="none" w:sz="0" w:space="0" w:color="auto"/>
            <w:bottom w:val="none" w:sz="0" w:space="0" w:color="auto"/>
            <w:right w:val="none" w:sz="0" w:space="0" w:color="auto"/>
          </w:divBdr>
        </w:div>
        <w:div w:id="1696299669">
          <w:marLeft w:val="640"/>
          <w:marRight w:val="0"/>
          <w:marTop w:val="0"/>
          <w:marBottom w:val="0"/>
          <w:divBdr>
            <w:top w:val="none" w:sz="0" w:space="0" w:color="auto"/>
            <w:left w:val="none" w:sz="0" w:space="0" w:color="auto"/>
            <w:bottom w:val="none" w:sz="0" w:space="0" w:color="auto"/>
            <w:right w:val="none" w:sz="0" w:space="0" w:color="auto"/>
          </w:divBdr>
        </w:div>
        <w:div w:id="1558466152">
          <w:marLeft w:val="640"/>
          <w:marRight w:val="0"/>
          <w:marTop w:val="0"/>
          <w:marBottom w:val="0"/>
          <w:divBdr>
            <w:top w:val="none" w:sz="0" w:space="0" w:color="auto"/>
            <w:left w:val="none" w:sz="0" w:space="0" w:color="auto"/>
            <w:bottom w:val="none" w:sz="0" w:space="0" w:color="auto"/>
            <w:right w:val="none" w:sz="0" w:space="0" w:color="auto"/>
          </w:divBdr>
        </w:div>
        <w:div w:id="432282477">
          <w:marLeft w:val="640"/>
          <w:marRight w:val="0"/>
          <w:marTop w:val="0"/>
          <w:marBottom w:val="0"/>
          <w:divBdr>
            <w:top w:val="none" w:sz="0" w:space="0" w:color="auto"/>
            <w:left w:val="none" w:sz="0" w:space="0" w:color="auto"/>
            <w:bottom w:val="none" w:sz="0" w:space="0" w:color="auto"/>
            <w:right w:val="none" w:sz="0" w:space="0" w:color="auto"/>
          </w:divBdr>
        </w:div>
        <w:div w:id="611519688">
          <w:marLeft w:val="640"/>
          <w:marRight w:val="0"/>
          <w:marTop w:val="0"/>
          <w:marBottom w:val="0"/>
          <w:divBdr>
            <w:top w:val="none" w:sz="0" w:space="0" w:color="auto"/>
            <w:left w:val="none" w:sz="0" w:space="0" w:color="auto"/>
            <w:bottom w:val="none" w:sz="0" w:space="0" w:color="auto"/>
            <w:right w:val="none" w:sz="0" w:space="0" w:color="auto"/>
          </w:divBdr>
        </w:div>
        <w:div w:id="1916353487">
          <w:marLeft w:val="640"/>
          <w:marRight w:val="0"/>
          <w:marTop w:val="0"/>
          <w:marBottom w:val="0"/>
          <w:divBdr>
            <w:top w:val="none" w:sz="0" w:space="0" w:color="auto"/>
            <w:left w:val="none" w:sz="0" w:space="0" w:color="auto"/>
            <w:bottom w:val="none" w:sz="0" w:space="0" w:color="auto"/>
            <w:right w:val="none" w:sz="0" w:space="0" w:color="auto"/>
          </w:divBdr>
        </w:div>
      </w:divsChild>
    </w:div>
    <w:div w:id="82072313">
      <w:bodyDiv w:val="1"/>
      <w:marLeft w:val="0"/>
      <w:marRight w:val="0"/>
      <w:marTop w:val="0"/>
      <w:marBottom w:val="0"/>
      <w:divBdr>
        <w:top w:val="none" w:sz="0" w:space="0" w:color="auto"/>
        <w:left w:val="none" w:sz="0" w:space="0" w:color="auto"/>
        <w:bottom w:val="none" w:sz="0" w:space="0" w:color="auto"/>
        <w:right w:val="none" w:sz="0" w:space="0" w:color="auto"/>
      </w:divBdr>
      <w:divsChild>
        <w:div w:id="1939092488">
          <w:marLeft w:val="640"/>
          <w:marRight w:val="0"/>
          <w:marTop w:val="0"/>
          <w:marBottom w:val="0"/>
          <w:divBdr>
            <w:top w:val="none" w:sz="0" w:space="0" w:color="auto"/>
            <w:left w:val="none" w:sz="0" w:space="0" w:color="auto"/>
            <w:bottom w:val="none" w:sz="0" w:space="0" w:color="auto"/>
            <w:right w:val="none" w:sz="0" w:space="0" w:color="auto"/>
          </w:divBdr>
        </w:div>
        <w:div w:id="1044139556">
          <w:marLeft w:val="640"/>
          <w:marRight w:val="0"/>
          <w:marTop w:val="0"/>
          <w:marBottom w:val="0"/>
          <w:divBdr>
            <w:top w:val="none" w:sz="0" w:space="0" w:color="auto"/>
            <w:left w:val="none" w:sz="0" w:space="0" w:color="auto"/>
            <w:bottom w:val="none" w:sz="0" w:space="0" w:color="auto"/>
            <w:right w:val="none" w:sz="0" w:space="0" w:color="auto"/>
          </w:divBdr>
        </w:div>
        <w:div w:id="1240214105">
          <w:marLeft w:val="640"/>
          <w:marRight w:val="0"/>
          <w:marTop w:val="0"/>
          <w:marBottom w:val="0"/>
          <w:divBdr>
            <w:top w:val="none" w:sz="0" w:space="0" w:color="auto"/>
            <w:left w:val="none" w:sz="0" w:space="0" w:color="auto"/>
            <w:bottom w:val="none" w:sz="0" w:space="0" w:color="auto"/>
            <w:right w:val="none" w:sz="0" w:space="0" w:color="auto"/>
          </w:divBdr>
        </w:div>
        <w:div w:id="922103861">
          <w:marLeft w:val="640"/>
          <w:marRight w:val="0"/>
          <w:marTop w:val="0"/>
          <w:marBottom w:val="0"/>
          <w:divBdr>
            <w:top w:val="none" w:sz="0" w:space="0" w:color="auto"/>
            <w:left w:val="none" w:sz="0" w:space="0" w:color="auto"/>
            <w:bottom w:val="none" w:sz="0" w:space="0" w:color="auto"/>
            <w:right w:val="none" w:sz="0" w:space="0" w:color="auto"/>
          </w:divBdr>
        </w:div>
        <w:div w:id="2047370683">
          <w:marLeft w:val="640"/>
          <w:marRight w:val="0"/>
          <w:marTop w:val="0"/>
          <w:marBottom w:val="0"/>
          <w:divBdr>
            <w:top w:val="none" w:sz="0" w:space="0" w:color="auto"/>
            <w:left w:val="none" w:sz="0" w:space="0" w:color="auto"/>
            <w:bottom w:val="none" w:sz="0" w:space="0" w:color="auto"/>
            <w:right w:val="none" w:sz="0" w:space="0" w:color="auto"/>
          </w:divBdr>
        </w:div>
        <w:div w:id="1538201185">
          <w:marLeft w:val="640"/>
          <w:marRight w:val="0"/>
          <w:marTop w:val="0"/>
          <w:marBottom w:val="0"/>
          <w:divBdr>
            <w:top w:val="none" w:sz="0" w:space="0" w:color="auto"/>
            <w:left w:val="none" w:sz="0" w:space="0" w:color="auto"/>
            <w:bottom w:val="none" w:sz="0" w:space="0" w:color="auto"/>
            <w:right w:val="none" w:sz="0" w:space="0" w:color="auto"/>
          </w:divBdr>
        </w:div>
        <w:div w:id="371273377">
          <w:marLeft w:val="640"/>
          <w:marRight w:val="0"/>
          <w:marTop w:val="0"/>
          <w:marBottom w:val="0"/>
          <w:divBdr>
            <w:top w:val="none" w:sz="0" w:space="0" w:color="auto"/>
            <w:left w:val="none" w:sz="0" w:space="0" w:color="auto"/>
            <w:bottom w:val="none" w:sz="0" w:space="0" w:color="auto"/>
            <w:right w:val="none" w:sz="0" w:space="0" w:color="auto"/>
          </w:divBdr>
        </w:div>
        <w:div w:id="1766464661">
          <w:marLeft w:val="640"/>
          <w:marRight w:val="0"/>
          <w:marTop w:val="0"/>
          <w:marBottom w:val="0"/>
          <w:divBdr>
            <w:top w:val="none" w:sz="0" w:space="0" w:color="auto"/>
            <w:left w:val="none" w:sz="0" w:space="0" w:color="auto"/>
            <w:bottom w:val="none" w:sz="0" w:space="0" w:color="auto"/>
            <w:right w:val="none" w:sz="0" w:space="0" w:color="auto"/>
          </w:divBdr>
        </w:div>
        <w:div w:id="2141027818">
          <w:marLeft w:val="640"/>
          <w:marRight w:val="0"/>
          <w:marTop w:val="0"/>
          <w:marBottom w:val="0"/>
          <w:divBdr>
            <w:top w:val="none" w:sz="0" w:space="0" w:color="auto"/>
            <w:left w:val="none" w:sz="0" w:space="0" w:color="auto"/>
            <w:bottom w:val="none" w:sz="0" w:space="0" w:color="auto"/>
            <w:right w:val="none" w:sz="0" w:space="0" w:color="auto"/>
          </w:divBdr>
        </w:div>
        <w:div w:id="774861384">
          <w:marLeft w:val="640"/>
          <w:marRight w:val="0"/>
          <w:marTop w:val="0"/>
          <w:marBottom w:val="0"/>
          <w:divBdr>
            <w:top w:val="none" w:sz="0" w:space="0" w:color="auto"/>
            <w:left w:val="none" w:sz="0" w:space="0" w:color="auto"/>
            <w:bottom w:val="none" w:sz="0" w:space="0" w:color="auto"/>
            <w:right w:val="none" w:sz="0" w:space="0" w:color="auto"/>
          </w:divBdr>
        </w:div>
        <w:div w:id="1338118194">
          <w:marLeft w:val="640"/>
          <w:marRight w:val="0"/>
          <w:marTop w:val="0"/>
          <w:marBottom w:val="0"/>
          <w:divBdr>
            <w:top w:val="none" w:sz="0" w:space="0" w:color="auto"/>
            <w:left w:val="none" w:sz="0" w:space="0" w:color="auto"/>
            <w:bottom w:val="none" w:sz="0" w:space="0" w:color="auto"/>
            <w:right w:val="none" w:sz="0" w:space="0" w:color="auto"/>
          </w:divBdr>
        </w:div>
        <w:div w:id="1268729274">
          <w:marLeft w:val="640"/>
          <w:marRight w:val="0"/>
          <w:marTop w:val="0"/>
          <w:marBottom w:val="0"/>
          <w:divBdr>
            <w:top w:val="none" w:sz="0" w:space="0" w:color="auto"/>
            <w:left w:val="none" w:sz="0" w:space="0" w:color="auto"/>
            <w:bottom w:val="none" w:sz="0" w:space="0" w:color="auto"/>
            <w:right w:val="none" w:sz="0" w:space="0" w:color="auto"/>
          </w:divBdr>
        </w:div>
        <w:div w:id="389614637">
          <w:marLeft w:val="640"/>
          <w:marRight w:val="0"/>
          <w:marTop w:val="0"/>
          <w:marBottom w:val="0"/>
          <w:divBdr>
            <w:top w:val="none" w:sz="0" w:space="0" w:color="auto"/>
            <w:left w:val="none" w:sz="0" w:space="0" w:color="auto"/>
            <w:bottom w:val="none" w:sz="0" w:space="0" w:color="auto"/>
            <w:right w:val="none" w:sz="0" w:space="0" w:color="auto"/>
          </w:divBdr>
        </w:div>
        <w:div w:id="424880996">
          <w:marLeft w:val="640"/>
          <w:marRight w:val="0"/>
          <w:marTop w:val="0"/>
          <w:marBottom w:val="0"/>
          <w:divBdr>
            <w:top w:val="none" w:sz="0" w:space="0" w:color="auto"/>
            <w:left w:val="none" w:sz="0" w:space="0" w:color="auto"/>
            <w:bottom w:val="none" w:sz="0" w:space="0" w:color="auto"/>
            <w:right w:val="none" w:sz="0" w:space="0" w:color="auto"/>
          </w:divBdr>
        </w:div>
        <w:div w:id="888416675">
          <w:marLeft w:val="640"/>
          <w:marRight w:val="0"/>
          <w:marTop w:val="0"/>
          <w:marBottom w:val="0"/>
          <w:divBdr>
            <w:top w:val="none" w:sz="0" w:space="0" w:color="auto"/>
            <w:left w:val="none" w:sz="0" w:space="0" w:color="auto"/>
            <w:bottom w:val="none" w:sz="0" w:space="0" w:color="auto"/>
            <w:right w:val="none" w:sz="0" w:space="0" w:color="auto"/>
          </w:divBdr>
        </w:div>
        <w:div w:id="2031905104">
          <w:marLeft w:val="640"/>
          <w:marRight w:val="0"/>
          <w:marTop w:val="0"/>
          <w:marBottom w:val="0"/>
          <w:divBdr>
            <w:top w:val="none" w:sz="0" w:space="0" w:color="auto"/>
            <w:left w:val="none" w:sz="0" w:space="0" w:color="auto"/>
            <w:bottom w:val="none" w:sz="0" w:space="0" w:color="auto"/>
            <w:right w:val="none" w:sz="0" w:space="0" w:color="auto"/>
          </w:divBdr>
        </w:div>
        <w:div w:id="1193494120">
          <w:marLeft w:val="640"/>
          <w:marRight w:val="0"/>
          <w:marTop w:val="0"/>
          <w:marBottom w:val="0"/>
          <w:divBdr>
            <w:top w:val="none" w:sz="0" w:space="0" w:color="auto"/>
            <w:left w:val="none" w:sz="0" w:space="0" w:color="auto"/>
            <w:bottom w:val="none" w:sz="0" w:space="0" w:color="auto"/>
            <w:right w:val="none" w:sz="0" w:space="0" w:color="auto"/>
          </w:divBdr>
        </w:div>
        <w:div w:id="803885115">
          <w:marLeft w:val="640"/>
          <w:marRight w:val="0"/>
          <w:marTop w:val="0"/>
          <w:marBottom w:val="0"/>
          <w:divBdr>
            <w:top w:val="none" w:sz="0" w:space="0" w:color="auto"/>
            <w:left w:val="none" w:sz="0" w:space="0" w:color="auto"/>
            <w:bottom w:val="none" w:sz="0" w:space="0" w:color="auto"/>
            <w:right w:val="none" w:sz="0" w:space="0" w:color="auto"/>
          </w:divBdr>
        </w:div>
      </w:divsChild>
    </w:div>
    <w:div w:id="103772024">
      <w:bodyDiv w:val="1"/>
      <w:marLeft w:val="0"/>
      <w:marRight w:val="0"/>
      <w:marTop w:val="0"/>
      <w:marBottom w:val="0"/>
      <w:divBdr>
        <w:top w:val="none" w:sz="0" w:space="0" w:color="auto"/>
        <w:left w:val="none" w:sz="0" w:space="0" w:color="auto"/>
        <w:bottom w:val="none" w:sz="0" w:space="0" w:color="auto"/>
        <w:right w:val="none" w:sz="0" w:space="0" w:color="auto"/>
      </w:divBdr>
      <w:divsChild>
        <w:div w:id="1016997573">
          <w:marLeft w:val="640"/>
          <w:marRight w:val="0"/>
          <w:marTop w:val="0"/>
          <w:marBottom w:val="0"/>
          <w:divBdr>
            <w:top w:val="none" w:sz="0" w:space="0" w:color="auto"/>
            <w:left w:val="none" w:sz="0" w:space="0" w:color="auto"/>
            <w:bottom w:val="none" w:sz="0" w:space="0" w:color="auto"/>
            <w:right w:val="none" w:sz="0" w:space="0" w:color="auto"/>
          </w:divBdr>
        </w:div>
        <w:div w:id="1835416428">
          <w:marLeft w:val="640"/>
          <w:marRight w:val="0"/>
          <w:marTop w:val="0"/>
          <w:marBottom w:val="0"/>
          <w:divBdr>
            <w:top w:val="none" w:sz="0" w:space="0" w:color="auto"/>
            <w:left w:val="none" w:sz="0" w:space="0" w:color="auto"/>
            <w:bottom w:val="none" w:sz="0" w:space="0" w:color="auto"/>
            <w:right w:val="none" w:sz="0" w:space="0" w:color="auto"/>
          </w:divBdr>
        </w:div>
        <w:div w:id="1166821581">
          <w:marLeft w:val="640"/>
          <w:marRight w:val="0"/>
          <w:marTop w:val="0"/>
          <w:marBottom w:val="0"/>
          <w:divBdr>
            <w:top w:val="none" w:sz="0" w:space="0" w:color="auto"/>
            <w:left w:val="none" w:sz="0" w:space="0" w:color="auto"/>
            <w:bottom w:val="none" w:sz="0" w:space="0" w:color="auto"/>
            <w:right w:val="none" w:sz="0" w:space="0" w:color="auto"/>
          </w:divBdr>
        </w:div>
        <w:div w:id="1872067901">
          <w:marLeft w:val="640"/>
          <w:marRight w:val="0"/>
          <w:marTop w:val="0"/>
          <w:marBottom w:val="0"/>
          <w:divBdr>
            <w:top w:val="none" w:sz="0" w:space="0" w:color="auto"/>
            <w:left w:val="none" w:sz="0" w:space="0" w:color="auto"/>
            <w:bottom w:val="none" w:sz="0" w:space="0" w:color="auto"/>
            <w:right w:val="none" w:sz="0" w:space="0" w:color="auto"/>
          </w:divBdr>
        </w:div>
        <w:div w:id="1043601670">
          <w:marLeft w:val="640"/>
          <w:marRight w:val="0"/>
          <w:marTop w:val="0"/>
          <w:marBottom w:val="0"/>
          <w:divBdr>
            <w:top w:val="none" w:sz="0" w:space="0" w:color="auto"/>
            <w:left w:val="none" w:sz="0" w:space="0" w:color="auto"/>
            <w:bottom w:val="none" w:sz="0" w:space="0" w:color="auto"/>
            <w:right w:val="none" w:sz="0" w:space="0" w:color="auto"/>
          </w:divBdr>
        </w:div>
        <w:div w:id="2025670652">
          <w:marLeft w:val="640"/>
          <w:marRight w:val="0"/>
          <w:marTop w:val="0"/>
          <w:marBottom w:val="0"/>
          <w:divBdr>
            <w:top w:val="none" w:sz="0" w:space="0" w:color="auto"/>
            <w:left w:val="none" w:sz="0" w:space="0" w:color="auto"/>
            <w:bottom w:val="none" w:sz="0" w:space="0" w:color="auto"/>
            <w:right w:val="none" w:sz="0" w:space="0" w:color="auto"/>
          </w:divBdr>
        </w:div>
        <w:div w:id="711267944">
          <w:marLeft w:val="640"/>
          <w:marRight w:val="0"/>
          <w:marTop w:val="0"/>
          <w:marBottom w:val="0"/>
          <w:divBdr>
            <w:top w:val="none" w:sz="0" w:space="0" w:color="auto"/>
            <w:left w:val="none" w:sz="0" w:space="0" w:color="auto"/>
            <w:bottom w:val="none" w:sz="0" w:space="0" w:color="auto"/>
            <w:right w:val="none" w:sz="0" w:space="0" w:color="auto"/>
          </w:divBdr>
        </w:div>
        <w:div w:id="296692439">
          <w:marLeft w:val="640"/>
          <w:marRight w:val="0"/>
          <w:marTop w:val="0"/>
          <w:marBottom w:val="0"/>
          <w:divBdr>
            <w:top w:val="none" w:sz="0" w:space="0" w:color="auto"/>
            <w:left w:val="none" w:sz="0" w:space="0" w:color="auto"/>
            <w:bottom w:val="none" w:sz="0" w:space="0" w:color="auto"/>
            <w:right w:val="none" w:sz="0" w:space="0" w:color="auto"/>
          </w:divBdr>
        </w:div>
        <w:div w:id="120461754">
          <w:marLeft w:val="640"/>
          <w:marRight w:val="0"/>
          <w:marTop w:val="0"/>
          <w:marBottom w:val="0"/>
          <w:divBdr>
            <w:top w:val="none" w:sz="0" w:space="0" w:color="auto"/>
            <w:left w:val="none" w:sz="0" w:space="0" w:color="auto"/>
            <w:bottom w:val="none" w:sz="0" w:space="0" w:color="auto"/>
            <w:right w:val="none" w:sz="0" w:space="0" w:color="auto"/>
          </w:divBdr>
        </w:div>
        <w:div w:id="133912598">
          <w:marLeft w:val="640"/>
          <w:marRight w:val="0"/>
          <w:marTop w:val="0"/>
          <w:marBottom w:val="0"/>
          <w:divBdr>
            <w:top w:val="none" w:sz="0" w:space="0" w:color="auto"/>
            <w:left w:val="none" w:sz="0" w:space="0" w:color="auto"/>
            <w:bottom w:val="none" w:sz="0" w:space="0" w:color="auto"/>
            <w:right w:val="none" w:sz="0" w:space="0" w:color="auto"/>
          </w:divBdr>
        </w:div>
        <w:div w:id="1415322744">
          <w:marLeft w:val="640"/>
          <w:marRight w:val="0"/>
          <w:marTop w:val="0"/>
          <w:marBottom w:val="0"/>
          <w:divBdr>
            <w:top w:val="none" w:sz="0" w:space="0" w:color="auto"/>
            <w:left w:val="none" w:sz="0" w:space="0" w:color="auto"/>
            <w:bottom w:val="none" w:sz="0" w:space="0" w:color="auto"/>
            <w:right w:val="none" w:sz="0" w:space="0" w:color="auto"/>
          </w:divBdr>
        </w:div>
        <w:div w:id="874003204">
          <w:marLeft w:val="640"/>
          <w:marRight w:val="0"/>
          <w:marTop w:val="0"/>
          <w:marBottom w:val="0"/>
          <w:divBdr>
            <w:top w:val="none" w:sz="0" w:space="0" w:color="auto"/>
            <w:left w:val="none" w:sz="0" w:space="0" w:color="auto"/>
            <w:bottom w:val="none" w:sz="0" w:space="0" w:color="auto"/>
            <w:right w:val="none" w:sz="0" w:space="0" w:color="auto"/>
          </w:divBdr>
        </w:div>
        <w:div w:id="505361089">
          <w:marLeft w:val="640"/>
          <w:marRight w:val="0"/>
          <w:marTop w:val="0"/>
          <w:marBottom w:val="0"/>
          <w:divBdr>
            <w:top w:val="none" w:sz="0" w:space="0" w:color="auto"/>
            <w:left w:val="none" w:sz="0" w:space="0" w:color="auto"/>
            <w:bottom w:val="none" w:sz="0" w:space="0" w:color="auto"/>
            <w:right w:val="none" w:sz="0" w:space="0" w:color="auto"/>
          </w:divBdr>
        </w:div>
        <w:div w:id="647632543">
          <w:marLeft w:val="640"/>
          <w:marRight w:val="0"/>
          <w:marTop w:val="0"/>
          <w:marBottom w:val="0"/>
          <w:divBdr>
            <w:top w:val="none" w:sz="0" w:space="0" w:color="auto"/>
            <w:left w:val="none" w:sz="0" w:space="0" w:color="auto"/>
            <w:bottom w:val="none" w:sz="0" w:space="0" w:color="auto"/>
            <w:right w:val="none" w:sz="0" w:space="0" w:color="auto"/>
          </w:divBdr>
        </w:div>
        <w:div w:id="1536774277">
          <w:marLeft w:val="640"/>
          <w:marRight w:val="0"/>
          <w:marTop w:val="0"/>
          <w:marBottom w:val="0"/>
          <w:divBdr>
            <w:top w:val="none" w:sz="0" w:space="0" w:color="auto"/>
            <w:left w:val="none" w:sz="0" w:space="0" w:color="auto"/>
            <w:bottom w:val="none" w:sz="0" w:space="0" w:color="auto"/>
            <w:right w:val="none" w:sz="0" w:space="0" w:color="auto"/>
          </w:divBdr>
        </w:div>
        <w:div w:id="595986371">
          <w:marLeft w:val="640"/>
          <w:marRight w:val="0"/>
          <w:marTop w:val="0"/>
          <w:marBottom w:val="0"/>
          <w:divBdr>
            <w:top w:val="none" w:sz="0" w:space="0" w:color="auto"/>
            <w:left w:val="none" w:sz="0" w:space="0" w:color="auto"/>
            <w:bottom w:val="none" w:sz="0" w:space="0" w:color="auto"/>
            <w:right w:val="none" w:sz="0" w:space="0" w:color="auto"/>
          </w:divBdr>
        </w:div>
        <w:div w:id="1616987072">
          <w:marLeft w:val="640"/>
          <w:marRight w:val="0"/>
          <w:marTop w:val="0"/>
          <w:marBottom w:val="0"/>
          <w:divBdr>
            <w:top w:val="none" w:sz="0" w:space="0" w:color="auto"/>
            <w:left w:val="none" w:sz="0" w:space="0" w:color="auto"/>
            <w:bottom w:val="none" w:sz="0" w:space="0" w:color="auto"/>
            <w:right w:val="none" w:sz="0" w:space="0" w:color="auto"/>
          </w:divBdr>
        </w:div>
        <w:div w:id="1195775044">
          <w:marLeft w:val="640"/>
          <w:marRight w:val="0"/>
          <w:marTop w:val="0"/>
          <w:marBottom w:val="0"/>
          <w:divBdr>
            <w:top w:val="none" w:sz="0" w:space="0" w:color="auto"/>
            <w:left w:val="none" w:sz="0" w:space="0" w:color="auto"/>
            <w:bottom w:val="none" w:sz="0" w:space="0" w:color="auto"/>
            <w:right w:val="none" w:sz="0" w:space="0" w:color="auto"/>
          </w:divBdr>
        </w:div>
      </w:divsChild>
    </w:div>
    <w:div w:id="113329087">
      <w:bodyDiv w:val="1"/>
      <w:marLeft w:val="0"/>
      <w:marRight w:val="0"/>
      <w:marTop w:val="0"/>
      <w:marBottom w:val="0"/>
      <w:divBdr>
        <w:top w:val="none" w:sz="0" w:space="0" w:color="auto"/>
        <w:left w:val="none" w:sz="0" w:space="0" w:color="auto"/>
        <w:bottom w:val="none" w:sz="0" w:space="0" w:color="auto"/>
        <w:right w:val="none" w:sz="0" w:space="0" w:color="auto"/>
      </w:divBdr>
      <w:divsChild>
        <w:div w:id="68575865">
          <w:marLeft w:val="640"/>
          <w:marRight w:val="0"/>
          <w:marTop w:val="0"/>
          <w:marBottom w:val="0"/>
          <w:divBdr>
            <w:top w:val="none" w:sz="0" w:space="0" w:color="auto"/>
            <w:left w:val="none" w:sz="0" w:space="0" w:color="auto"/>
            <w:bottom w:val="none" w:sz="0" w:space="0" w:color="auto"/>
            <w:right w:val="none" w:sz="0" w:space="0" w:color="auto"/>
          </w:divBdr>
        </w:div>
        <w:div w:id="1748645247">
          <w:marLeft w:val="640"/>
          <w:marRight w:val="0"/>
          <w:marTop w:val="0"/>
          <w:marBottom w:val="0"/>
          <w:divBdr>
            <w:top w:val="none" w:sz="0" w:space="0" w:color="auto"/>
            <w:left w:val="none" w:sz="0" w:space="0" w:color="auto"/>
            <w:bottom w:val="none" w:sz="0" w:space="0" w:color="auto"/>
            <w:right w:val="none" w:sz="0" w:space="0" w:color="auto"/>
          </w:divBdr>
        </w:div>
        <w:div w:id="1631863030">
          <w:marLeft w:val="640"/>
          <w:marRight w:val="0"/>
          <w:marTop w:val="0"/>
          <w:marBottom w:val="0"/>
          <w:divBdr>
            <w:top w:val="none" w:sz="0" w:space="0" w:color="auto"/>
            <w:left w:val="none" w:sz="0" w:space="0" w:color="auto"/>
            <w:bottom w:val="none" w:sz="0" w:space="0" w:color="auto"/>
            <w:right w:val="none" w:sz="0" w:space="0" w:color="auto"/>
          </w:divBdr>
        </w:div>
        <w:div w:id="868373803">
          <w:marLeft w:val="640"/>
          <w:marRight w:val="0"/>
          <w:marTop w:val="0"/>
          <w:marBottom w:val="0"/>
          <w:divBdr>
            <w:top w:val="none" w:sz="0" w:space="0" w:color="auto"/>
            <w:left w:val="none" w:sz="0" w:space="0" w:color="auto"/>
            <w:bottom w:val="none" w:sz="0" w:space="0" w:color="auto"/>
            <w:right w:val="none" w:sz="0" w:space="0" w:color="auto"/>
          </w:divBdr>
        </w:div>
        <w:div w:id="1683363091">
          <w:marLeft w:val="640"/>
          <w:marRight w:val="0"/>
          <w:marTop w:val="0"/>
          <w:marBottom w:val="0"/>
          <w:divBdr>
            <w:top w:val="none" w:sz="0" w:space="0" w:color="auto"/>
            <w:left w:val="none" w:sz="0" w:space="0" w:color="auto"/>
            <w:bottom w:val="none" w:sz="0" w:space="0" w:color="auto"/>
            <w:right w:val="none" w:sz="0" w:space="0" w:color="auto"/>
          </w:divBdr>
        </w:div>
        <w:div w:id="343214556">
          <w:marLeft w:val="640"/>
          <w:marRight w:val="0"/>
          <w:marTop w:val="0"/>
          <w:marBottom w:val="0"/>
          <w:divBdr>
            <w:top w:val="none" w:sz="0" w:space="0" w:color="auto"/>
            <w:left w:val="none" w:sz="0" w:space="0" w:color="auto"/>
            <w:bottom w:val="none" w:sz="0" w:space="0" w:color="auto"/>
            <w:right w:val="none" w:sz="0" w:space="0" w:color="auto"/>
          </w:divBdr>
        </w:div>
        <w:div w:id="1006709838">
          <w:marLeft w:val="640"/>
          <w:marRight w:val="0"/>
          <w:marTop w:val="0"/>
          <w:marBottom w:val="0"/>
          <w:divBdr>
            <w:top w:val="none" w:sz="0" w:space="0" w:color="auto"/>
            <w:left w:val="none" w:sz="0" w:space="0" w:color="auto"/>
            <w:bottom w:val="none" w:sz="0" w:space="0" w:color="auto"/>
            <w:right w:val="none" w:sz="0" w:space="0" w:color="auto"/>
          </w:divBdr>
        </w:div>
        <w:div w:id="1261714865">
          <w:marLeft w:val="640"/>
          <w:marRight w:val="0"/>
          <w:marTop w:val="0"/>
          <w:marBottom w:val="0"/>
          <w:divBdr>
            <w:top w:val="none" w:sz="0" w:space="0" w:color="auto"/>
            <w:left w:val="none" w:sz="0" w:space="0" w:color="auto"/>
            <w:bottom w:val="none" w:sz="0" w:space="0" w:color="auto"/>
            <w:right w:val="none" w:sz="0" w:space="0" w:color="auto"/>
          </w:divBdr>
        </w:div>
        <w:div w:id="1055548849">
          <w:marLeft w:val="640"/>
          <w:marRight w:val="0"/>
          <w:marTop w:val="0"/>
          <w:marBottom w:val="0"/>
          <w:divBdr>
            <w:top w:val="none" w:sz="0" w:space="0" w:color="auto"/>
            <w:left w:val="none" w:sz="0" w:space="0" w:color="auto"/>
            <w:bottom w:val="none" w:sz="0" w:space="0" w:color="auto"/>
            <w:right w:val="none" w:sz="0" w:space="0" w:color="auto"/>
          </w:divBdr>
        </w:div>
        <w:div w:id="1545168506">
          <w:marLeft w:val="640"/>
          <w:marRight w:val="0"/>
          <w:marTop w:val="0"/>
          <w:marBottom w:val="0"/>
          <w:divBdr>
            <w:top w:val="none" w:sz="0" w:space="0" w:color="auto"/>
            <w:left w:val="none" w:sz="0" w:space="0" w:color="auto"/>
            <w:bottom w:val="none" w:sz="0" w:space="0" w:color="auto"/>
            <w:right w:val="none" w:sz="0" w:space="0" w:color="auto"/>
          </w:divBdr>
        </w:div>
        <w:div w:id="268973474">
          <w:marLeft w:val="640"/>
          <w:marRight w:val="0"/>
          <w:marTop w:val="0"/>
          <w:marBottom w:val="0"/>
          <w:divBdr>
            <w:top w:val="none" w:sz="0" w:space="0" w:color="auto"/>
            <w:left w:val="none" w:sz="0" w:space="0" w:color="auto"/>
            <w:bottom w:val="none" w:sz="0" w:space="0" w:color="auto"/>
            <w:right w:val="none" w:sz="0" w:space="0" w:color="auto"/>
          </w:divBdr>
        </w:div>
        <w:div w:id="560096841">
          <w:marLeft w:val="640"/>
          <w:marRight w:val="0"/>
          <w:marTop w:val="0"/>
          <w:marBottom w:val="0"/>
          <w:divBdr>
            <w:top w:val="none" w:sz="0" w:space="0" w:color="auto"/>
            <w:left w:val="none" w:sz="0" w:space="0" w:color="auto"/>
            <w:bottom w:val="none" w:sz="0" w:space="0" w:color="auto"/>
            <w:right w:val="none" w:sz="0" w:space="0" w:color="auto"/>
          </w:divBdr>
        </w:div>
        <w:div w:id="523448764">
          <w:marLeft w:val="640"/>
          <w:marRight w:val="0"/>
          <w:marTop w:val="0"/>
          <w:marBottom w:val="0"/>
          <w:divBdr>
            <w:top w:val="none" w:sz="0" w:space="0" w:color="auto"/>
            <w:left w:val="none" w:sz="0" w:space="0" w:color="auto"/>
            <w:bottom w:val="none" w:sz="0" w:space="0" w:color="auto"/>
            <w:right w:val="none" w:sz="0" w:space="0" w:color="auto"/>
          </w:divBdr>
        </w:div>
        <w:div w:id="72364604">
          <w:marLeft w:val="640"/>
          <w:marRight w:val="0"/>
          <w:marTop w:val="0"/>
          <w:marBottom w:val="0"/>
          <w:divBdr>
            <w:top w:val="none" w:sz="0" w:space="0" w:color="auto"/>
            <w:left w:val="none" w:sz="0" w:space="0" w:color="auto"/>
            <w:bottom w:val="none" w:sz="0" w:space="0" w:color="auto"/>
            <w:right w:val="none" w:sz="0" w:space="0" w:color="auto"/>
          </w:divBdr>
        </w:div>
        <w:div w:id="1191336839">
          <w:marLeft w:val="640"/>
          <w:marRight w:val="0"/>
          <w:marTop w:val="0"/>
          <w:marBottom w:val="0"/>
          <w:divBdr>
            <w:top w:val="none" w:sz="0" w:space="0" w:color="auto"/>
            <w:left w:val="none" w:sz="0" w:space="0" w:color="auto"/>
            <w:bottom w:val="none" w:sz="0" w:space="0" w:color="auto"/>
            <w:right w:val="none" w:sz="0" w:space="0" w:color="auto"/>
          </w:divBdr>
        </w:div>
        <w:div w:id="1917670520">
          <w:marLeft w:val="640"/>
          <w:marRight w:val="0"/>
          <w:marTop w:val="0"/>
          <w:marBottom w:val="0"/>
          <w:divBdr>
            <w:top w:val="none" w:sz="0" w:space="0" w:color="auto"/>
            <w:left w:val="none" w:sz="0" w:space="0" w:color="auto"/>
            <w:bottom w:val="none" w:sz="0" w:space="0" w:color="auto"/>
            <w:right w:val="none" w:sz="0" w:space="0" w:color="auto"/>
          </w:divBdr>
        </w:div>
        <w:div w:id="703293828">
          <w:marLeft w:val="640"/>
          <w:marRight w:val="0"/>
          <w:marTop w:val="0"/>
          <w:marBottom w:val="0"/>
          <w:divBdr>
            <w:top w:val="none" w:sz="0" w:space="0" w:color="auto"/>
            <w:left w:val="none" w:sz="0" w:space="0" w:color="auto"/>
            <w:bottom w:val="none" w:sz="0" w:space="0" w:color="auto"/>
            <w:right w:val="none" w:sz="0" w:space="0" w:color="auto"/>
          </w:divBdr>
        </w:div>
      </w:divsChild>
    </w:div>
    <w:div w:id="163589712">
      <w:bodyDiv w:val="1"/>
      <w:marLeft w:val="0"/>
      <w:marRight w:val="0"/>
      <w:marTop w:val="0"/>
      <w:marBottom w:val="0"/>
      <w:divBdr>
        <w:top w:val="none" w:sz="0" w:space="0" w:color="auto"/>
        <w:left w:val="none" w:sz="0" w:space="0" w:color="auto"/>
        <w:bottom w:val="none" w:sz="0" w:space="0" w:color="auto"/>
        <w:right w:val="none" w:sz="0" w:space="0" w:color="auto"/>
      </w:divBdr>
      <w:divsChild>
        <w:div w:id="400294984">
          <w:marLeft w:val="640"/>
          <w:marRight w:val="0"/>
          <w:marTop w:val="0"/>
          <w:marBottom w:val="0"/>
          <w:divBdr>
            <w:top w:val="none" w:sz="0" w:space="0" w:color="auto"/>
            <w:left w:val="none" w:sz="0" w:space="0" w:color="auto"/>
            <w:bottom w:val="none" w:sz="0" w:space="0" w:color="auto"/>
            <w:right w:val="none" w:sz="0" w:space="0" w:color="auto"/>
          </w:divBdr>
        </w:div>
        <w:div w:id="970476260">
          <w:marLeft w:val="640"/>
          <w:marRight w:val="0"/>
          <w:marTop w:val="0"/>
          <w:marBottom w:val="0"/>
          <w:divBdr>
            <w:top w:val="none" w:sz="0" w:space="0" w:color="auto"/>
            <w:left w:val="none" w:sz="0" w:space="0" w:color="auto"/>
            <w:bottom w:val="none" w:sz="0" w:space="0" w:color="auto"/>
            <w:right w:val="none" w:sz="0" w:space="0" w:color="auto"/>
          </w:divBdr>
        </w:div>
        <w:div w:id="896087042">
          <w:marLeft w:val="640"/>
          <w:marRight w:val="0"/>
          <w:marTop w:val="0"/>
          <w:marBottom w:val="0"/>
          <w:divBdr>
            <w:top w:val="none" w:sz="0" w:space="0" w:color="auto"/>
            <w:left w:val="none" w:sz="0" w:space="0" w:color="auto"/>
            <w:bottom w:val="none" w:sz="0" w:space="0" w:color="auto"/>
            <w:right w:val="none" w:sz="0" w:space="0" w:color="auto"/>
          </w:divBdr>
        </w:div>
        <w:div w:id="1441029722">
          <w:marLeft w:val="640"/>
          <w:marRight w:val="0"/>
          <w:marTop w:val="0"/>
          <w:marBottom w:val="0"/>
          <w:divBdr>
            <w:top w:val="none" w:sz="0" w:space="0" w:color="auto"/>
            <w:left w:val="none" w:sz="0" w:space="0" w:color="auto"/>
            <w:bottom w:val="none" w:sz="0" w:space="0" w:color="auto"/>
            <w:right w:val="none" w:sz="0" w:space="0" w:color="auto"/>
          </w:divBdr>
        </w:div>
        <w:div w:id="1045715009">
          <w:marLeft w:val="640"/>
          <w:marRight w:val="0"/>
          <w:marTop w:val="0"/>
          <w:marBottom w:val="0"/>
          <w:divBdr>
            <w:top w:val="none" w:sz="0" w:space="0" w:color="auto"/>
            <w:left w:val="none" w:sz="0" w:space="0" w:color="auto"/>
            <w:bottom w:val="none" w:sz="0" w:space="0" w:color="auto"/>
            <w:right w:val="none" w:sz="0" w:space="0" w:color="auto"/>
          </w:divBdr>
        </w:div>
        <w:div w:id="1494177061">
          <w:marLeft w:val="640"/>
          <w:marRight w:val="0"/>
          <w:marTop w:val="0"/>
          <w:marBottom w:val="0"/>
          <w:divBdr>
            <w:top w:val="none" w:sz="0" w:space="0" w:color="auto"/>
            <w:left w:val="none" w:sz="0" w:space="0" w:color="auto"/>
            <w:bottom w:val="none" w:sz="0" w:space="0" w:color="auto"/>
            <w:right w:val="none" w:sz="0" w:space="0" w:color="auto"/>
          </w:divBdr>
        </w:div>
        <w:div w:id="2115663409">
          <w:marLeft w:val="640"/>
          <w:marRight w:val="0"/>
          <w:marTop w:val="0"/>
          <w:marBottom w:val="0"/>
          <w:divBdr>
            <w:top w:val="none" w:sz="0" w:space="0" w:color="auto"/>
            <w:left w:val="none" w:sz="0" w:space="0" w:color="auto"/>
            <w:bottom w:val="none" w:sz="0" w:space="0" w:color="auto"/>
            <w:right w:val="none" w:sz="0" w:space="0" w:color="auto"/>
          </w:divBdr>
        </w:div>
        <w:div w:id="1684437383">
          <w:marLeft w:val="640"/>
          <w:marRight w:val="0"/>
          <w:marTop w:val="0"/>
          <w:marBottom w:val="0"/>
          <w:divBdr>
            <w:top w:val="none" w:sz="0" w:space="0" w:color="auto"/>
            <w:left w:val="none" w:sz="0" w:space="0" w:color="auto"/>
            <w:bottom w:val="none" w:sz="0" w:space="0" w:color="auto"/>
            <w:right w:val="none" w:sz="0" w:space="0" w:color="auto"/>
          </w:divBdr>
        </w:div>
        <w:div w:id="1445924870">
          <w:marLeft w:val="640"/>
          <w:marRight w:val="0"/>
          <w:marTop w:val="0"/>
          <w:marBottom w:val="0"/>
          <w:divBdr>
            <w:top w:val="none" w:sz="0" w:space="0" w:color="auto"/>
            <w:left w:val="none" w:sz="0" w:space="0" w:color="auto"/>
            <w:bottom w:val="none" w:sz="0" w:space="0" w:color="auto"/>
            <w:right w:val="none" w:sz="0" w:space="0" w:color="auto"/>
          </w:divBdr>
        </w:div>
        <w:div w:id="824008738">
          <w:marLeft w:val="640"/>
          <w:marRight w:val="0"/>
          <w:marTop w:val="0"/>
          <w:marBottom w:val="0"/>
          <w:divBdr>
            <w:top w:val="none" w:sz="0" w:space="0" w:color="auto"/>
            <w:left w:val="none" w:sz="0" w:space="0" w:color="auto"/>
            <w:bottom w:val="none" w:sz="0" w:space="0" w:color="auto"/>
            <w:right w:val="none" w:sz="0" w:space="0" w:color="auto"/>
          </w:divBdr>
        </w:div>
        <w:div w:id="616375795">
          <w:marLeft w:val="640"/>
          <w:marRight w:val="0"/>
          <w:marTop w:val="0"/>
          <w:marBottom w:val="0"/>
          <w:divBdr>
            <w:top w:val="none" w:sz="0" w:space="0" w:color="auto"/>
            <w:left w:val="none" w:sz="0" w:space="0" w:color="auto"/>
            <w:bottom w:val="none" w:sz="0" w:space="0" w:color="auto"/>
            <w:right w:val="none" w:sz="0" w:space="0" w:color="auto"/>
          </w:divBdr>
        </w:div>
        <w:div w:id="1914511483">
          <w:marLeft w:val="640"/>
          <w:marRight w:val="0"/>
          <w:marTop w:val="0"/>
          <w:marBottom w:val="0"/>
          <w:divBdr>
            <w:top w:val="none" w:sz="0" w:space="0" w:color="auto"/>
            <w:left w:val="none" w:sz="0" w:space="0" w:color="auto"/>
            <w:bottom w:val="none" w:sz="0" w:space="0" w:color="auto"/>
            <w:right w:val="none" w:sz="0" w:space="0" w:color="auto"/>
          </w:divBdr>
        </w:div>
        <w:div w:id="428083260">
          <w:marLeft w:val="640"/>
          <w:marRight w:val="0"/>
          <w:marTop w:val="0"/>
          <w:marBottom w:val="0"/>
          <w:divBdr>
            <w:top w:val="none" w:sz="0" w:space="0" w:color="auto"/>
            <w:left w:val="none" w:sz="0" w:space="0" w:color="auto"/>
            <w:bottom w:val="none" w:sz="0" w:space="0" w:color="auto"/>
            <w:right w:val="none" w:sz="0" w:space="0" w:color="auto"/>
          </w:divBdr>
        </w:div>
        <w:div w:id="1817523831">
          <w:marLeft w:val="640"/>
          <w:marRight w:val="0"/>
          <w:marTop w:val="0"/>
          <w:marBottom w:val="0"/>
          <w:divBdr>
            <w:top w:val="none" w:sz="0" w:space="0" w:color="auto"/>
            <w:left w:val="none" w:sz="0" w:space="0" w:color="auto"/>
            <w:bottom w:val="none" w:sz="0" w:space="0" w:color="auto"/>
            <w:right w:val="none" w:sz="0" w:space="0" w:color="auto"/>
          </w:divBdr>
        </w:div>
        <w:div w:id="230893868">
          <w:marLeft w:val="640"/>
          <w:marRight w:val="0"/>
          <w:marTop w:val="0"/>
          <w:marBottom w:val="0"/>
          <w:divBdr>
            <w:top w:val="none" w:sz="0" w:space="0" w:color="auto"/>
            <w:left w:val="none" w:sz="0" w:space="0" w:color="auto"/>
            <w:bottom w:val="none" w:sz="0" w:space="0" w:color="auto"/>
            <w:right w:val="none" w:sz="0" w:space="0" w:color="auto"/>
          </w:divBdr>
        </w:div>
        <w:div w:id="15738916">
          <w:marLeft w:val="640"/>
          <w:marRight w:val="0"/>
          <w:marTop w:val="0"/>
          <w:marBottom w:val="0"/>
          <w:divBdr>
            <w:top w:val="none" w:sz="0" w:space="0" w:color="auto"/>
            <w:left w:val="none" w:sz="0" w:space="0" w:color="auto"/>
            <w:bottom w:val="none" w:sz="0" w:space="0" w:color="auto"/>
            <w:right w:val="none" w:sz="0" w:space="0" w:color="auto"/>
          </w:divBdr>
        </w:div>
        <w:div w:id="2082868595">
          <w:marLeft w:val="640"/>
          <w:marRight w:val="0"/>
          <w:marTop w:val="0"/>
          <w:marBottom w:val="0"/>
          <w:divBdr>
            <w:top w:val="none" w:sz="0" w:space="0" w:color="auto"/>
            <w:left w:val="none" w:sz="0" w:space="0" w:color="auto"/>
            <w:bottom w:val="none" w:sz="0" w:space="0" w:color="auto"/>
            <w:right w:val="none" w:sz="0" w:space="0" w:color="auto"/>
          </w:divBdr>
        </w:div>
        <w:div w:id="213547193">
          <w:marLeft w:val="640"/>
          <w:marRight w:val="0"/>
          <w:marTop w:val="0"/>
          <w:marBottom w:val="0"/>
          <w:divBdr>
            <w:top w:val="none" w:sz="0" w:space="0" w:color="auto"/>
            <w:left w:val="none" w:sz="0" w:space="0" w:color="auto"/>
            <w:bottom w:val="none" w:sz="0" w:space="0" w:color="auto"/>
            <w:right w:val="none" w:sz="0" w:space="0" w:color="auto"/>
          </w:divBdr>
        </w:div>
      </w:divsChild>
    </w:div>
    <w:div w:id="172576060">
      <w:bodyDiv w:val="1"/>
      <w:marLeft w:val="0"/>
      <w:marRight w:val="0"/>
      <w:marTop w:val="0"/>
      <w:marBottom w:val="0"/>
      <w:divBdr>
        <w:top w:val="none" w:sz="0" w:space="0" w:color="auto"/>
        <w:left w:val="none" w:sz="0" w:space="0" w:color="auto"/>
        <w:bottom w:val="none" w:sz="0" w:space="0" w:color="auto"/>
        <w:right w:val="none" w:sz="0" w:space="0" w:color="auto"/>
      </w:divBdr>
      <w:divsChild>
        <w:div w:id="1967004184">
          <w:marLeft w:val="640"/>
          <w:marRight w:val="0"/>
          <w:marTop w:val="0"/>
          <w:marBottom w:val="0"/>
          <w:divBdr>
            <w:top w:val="none" w:sz="0" w:space="0" w:color="auto"/>
            <w:left w:val="none" w:sz="0" w:space="0" w:color="auto"/>
            <w:bottom w:val="none" w:sz="0" w:space="0" w:color="auto"/>
            <w:right w:val="none" w:sz="0" w:space="0" w:color="auto"/>
          </w:divBdr>
        </w:div>
        <w:div w:id="186914920">
          <w:marLeft w:val="640"/>
          <w:marRight w:val="0"/>
          <w:marTop w:val="0"/>
          <w:marBottom w:val="0"/>
          <w:divBdr>
            <w:top w:val="none" w:sz="0" w:space="0" w:color="auto"/>
            <w:left w:val="none" w:sz="0" w:space="0" w:color="auto"/>
            <w:bottom w:val="none" w:sz="0" w:space="0" w:color="auto"/>
            <w:right w:val="none" w:sz="0" w:space="0" w:color="auto"/>
          </w:divBdr>
        </w:div>
        <w:div w:id="1813868497">
          <w:marLeft w:val="640"/>
          <w:marRight w:val="0"/>
          <w:marTop w:val="0"/>
          <w:marBottom w:val="0"/>
          <w:divBdr>
            <w:top w:val="none" w:sz="0" w:space="0" w:color="auto"/>
            <w:left w:val="none" w:sz="0" w:space="0" w:color="auto"/>
            <w:bottom w:val="none" w:sz="0" w:space="0" w:color="auto"/>
            <w:right w:val="none" w:sz="0" w:space="0" w:color="auto"/>
          </w:divBdr>
        </w:div>
        <w:div w:id="1161502397">
          <w:marLeft w:val="640"/>
          <w:marRight w:val="0"/>
          <w:marTop w:val="0"/>
          <w:marBottom w:val="0"/>
          <w:divBdr>
            <w:top w:val="none" w:sz="0" w:space="0" w:color="auto"/>
            <w:left w:val="none" w:sz="0" w:space="0" w:color="auto"/>
            <w:bottom w:val="none" w:sz="0" w:space="0" w:color="auto"/>
            <w:right w:val="none" w:sz="0" w:space="0" w:color="auto"/>
          </w:divBdr>
        </w:div>
        <w:div w:id="1355034546">
          <w:marLeft w:val="640"/>
          <w:marRight w:val="0"/>
          <w:marTop w:val="0"/>
          <w:marBottom w:val="0"/>
          <w:divBdr>
            <w:top w:val="none" w:sz="0" w:space="0" w:color="auto"/>
            <w:left w:val="none" w:sz="0" w:space="0" w:color="auto"/>
            <w:bottom w:val="none" w:sz="0" w:space="0" w:color="auto"/>
            <w:right w:val="none" w:sz="0" w:space="0" w:color="auto"/>
          </w:divBdr>
        </w:div>
        <w:div w:id="1170411683">
          <w:marLeft w:val="640"/>
          <w:marRight w:val="0"/>
          <w:marTop w:val="0"/>
          <w:marBottom w:val="0"/>
          <w:divBdr>
            <w:top w:val="none" w:sz="0" w:space="0" w:color="auto"/>
            <w:left w:val="none" w:sz="0" w:space="0" w:color="auto"/>
            <w:bottom w:val="none" w:sz="0" w:space="0" w:color="auto"/>
            <w:right w:val="none" w:sz="0" w:space="0" w:color="auto"/>
          </w:divBdr>
        </w:div>
        <w:div w:id="1325403069">
          <w:marLeft w:val="640"/>
          <w:marRight w:val="0"/>
          <w:marTop w:val="0"/>
          <w:marBottom w:val="0"/>
          <w:divBdr>
            <w:top w:val="none" w:sz="0" w:space="0" w:color="auto"/>
            <w:left w:val="none" w:sz="0" w:space="0" w:color="auto"/>
            <w:bottom w:val="none" w:sz="0" w:space="0" w:color="auto"/>
            <w:right w:val="none" w:sz="0" w:space="0" w:color="auto"/>
          </w:divBdr>
        </w:div>
        <w:div w:id="1517114180">
          <w:marLeft w:val="640"/>
          <w:marRight w:val="0"/>
          <w:marTop w:val="0"/>
          <w:marBottom w:val="0"/>
          <w:divBdr>
            <w:top w:val="none" w:sz="0" w:space="0" w:color="auto"/>
            <w:left w:val="none" w:sz="0" w:space="0" w:color="auto"/>
            <w:bottom w:val="none" w:sz="0" w:space="0" w:color="auto"/>
            <w:right w:val="none" w:sz="0" w:space="0" w:color="auto"/>
          </w:divBdr>
        </w:div>
        <w:div w:id="2044011511">
          <w:marLeft w:val="640"/>
          <w:marRight w:val="0"/>
          <w:marTop w:val="0"/>
          <w:marBottom w:val="0"/>
          <w:divBdr>
            <w:top w:val="none" w:sz="0" w:space="0" w:color="auto"/>
            <w:left w:val="none" w:sz="0" w:space="0" w:color="auto"/>
            <w:bottom w:val="none" w:sz="0" w:space="0" w:color="auto"/>
            <w:right w:val="none" w:sz="0" w:space="0" w:color="auto"/>
          </w:divBdr>
        </w:div>
        <w:div w:id="1059865881">
          <w:marLeft w:val="640"/>
          <w:marRight w:val="0"/>
          <w:marTop w:val="0"/>
          <w:marBottom w:val="0"/>
          <w:divBdr>
            <w:top w:val="none" w:sz="0" w:space="0" w:color="auto"/>
            <w:left w:val="none" w:sz="0" w:space="0" w:color="auto"/>
            <w:bottom w:val="none" w:sz="0" w:space="0" w:color="auto"/>
            <w:right w:val="none" w:sz="0" w:space="0" w:color="auto"/>
          </w:divBdr>
        </w:div>
        <w:div w:id="1994485955">
          <w:marLeft w:val="640"/>
          <w:marRight w:val="0"/>
          <w:marTop w:val="0"/>
          <w:marBottom w:val="0"/>
          <w:divBdr>
            <w:top w:val="none" w:sz="0" w:space="0" w:color="auto"/>
            <w:left w:val="none" w:sz="0" w:space="0" w:color="auto"/>
            <w:bottom w:val="none" w:sz="0" w:space="0" w:color="auto"/>
            <w:right w:val="none" w:sz="0" w:space="0" w:color="auto"/>
          </w:divBdr>
        </w:div>
      </w:divsChild>
    </w:div>
    <w:div w:id="199098882">
      <w:bodyDiv w:val="1"/>
      <w:marLeft w:val="0"/>
      <w:marRight w:val="0"/>
      <w:marTop w:val="0"/>
      <w:marBottom w:val="0"/>
      <w:divBdr>
        <w:top w:val="none" w:sz="0" w:space="0" w:color="auto"/>
        <w:left w:val="none" w:sz="0" w:space="0" w:color="auto"/>
        <w:bottom w:val="none" w:sz="0" w:space="0" w:color="auto"/>
        <w:right w:val="none" w:sz="0" w:space="0" w:color="auto"/>
      </w:divBdr>
      <w:divsChild>
        <w:div w:id="1718356149">
          <w:marLeft w:val="640"/>
          <w:marRight w:val="0"/>
          <w:marTop w:val="0"/>
          <w:marBottom w:val="0"/>
          <w:divBdr>
            <w:top w:val="none" w:sz="0" w:space="0" w:color="auto"/>
            <w:left w:val="none" w:sz="0" w:space="0" w:color="auto"/>
            <w:bottom w:val="none" w:sz="0" w:space="0" w:color="auto"/>
            <w:right w:val="none" w:sz="0" w:space="0" w:color="auto"/>
          </w:divBdr>
        </w:div>
        <w:div w:id="304506657">
          <w:marLeft w:val="640"/>
          <w:marRight w:val="0"/>
          <w:marTop w:val="0"/>
          <w:marBottom w:val="0"/>
          <w:divBdr>
            <w:top w:val="none" w:sz="0" w:space="0" w:color="auto"/>
            <w:left w:val="none" w:sz="0" w:space="0" w:color="auto"/>
            <w:bottom w:val="none" w:sz="0" w:space="0" w:color="auto"/>
            <w:right w:val="none" w:sz="0" w:space="0" w:color="auto"/>
          </w:divBdr>
        </w:div>
        <w:div w:id="284578258">
          <w:marLeft w:val="640"/>
          <w:marRight w:val="0"/>
          <w:marTop w:val="0"/>
          <w:marBottom w:val="0"/>
          <w:divBdr>
            <w:top w:val="none" w:sz="0" w:space="0" w:color="auto"/>
            <w:left w:val="none" w:sz="0" w:space="0" w:color="auto"/>
            <w:bottom w:val="none" w:sz="0" w:space="0" w:color="auto"/>
            <w:right w:val="none" w:sz="0" w:space="0" w:color="auto"/>
          </w:divBdr>
        </w:div>
        <w:div w:id="143861774">
          <w:marLeft w:val="640"/>
          <w:marRight w:val="0"/>
          <w:marTop w:val="0"/>
          <w:marBottom w:val="0"/>
          <w:divBdr>
            <w:top w:val="none" w:sz="0" w:space="0" w:color="auto"/>
            <w:left w:val="none" w:sz="0" w:space="0" w:color="auto"/>
            <w:bottom w:val="none" w:sz="0" w:space="0" w:color="auto"/>
            <w:right w:val="none" w:sz="0" w:space="0" w:color="auto"/>
          </w:divBdr>
        </w:div>
        <w:div w:id="692265512">
          <w:marLeft w:val="640"/>
          <w:marRight w:val="0"/>
          <w:marTop w:val="0"/>
          <w:marBottom w:val="0"/>
          <w:divBdr>
            <w:top w:val="none" w:sz="0" w:space="0" w:color="auto"/>
            <w:left w:val="none" w:sz="0" w:space="0" w:color="auto"/>
            <w:bottom w:val="none" w:sz="0" w:space="0" w:color="auto"/>
            <w:right w:val="none" w:sz="0" w:space="0" w:color="auto"/>
          </w:divBdr>
        </w:div>
        <w:div w:id="1892765220">
          <w:marLeft w:val="640"/>
          <w:marRight w:val="0"/>
          <w:marTop w:val="0"/>
          <w:marBottom w:val="0"/>
          <w:divBdr>
            <w:top w:val="none" w:sz="0" w:space="0" w:color="auto"/>
            <w:left w:val="none" w:sz="0" w:space="0" w:color="auto"/>
            <w:bottom w:val="none" w:sz="0" w:space="0" w:color="auto"/>
            <w:right w:val="none" w:sz="0" w:space="0" w:color="auto"/>
          </w:divBdr>
        </w:div>
        <w:div w:id="1786388894">
          <w:marLeft w:val="640"/>
          <w:marRight w:val="0"/>
          <w:marTop w:val="0"/>
          <w:marBottom w:val="0"/>
          <w:divBdr>
            <w:top w:val="none" w:sz="0" w:space="0" w:color="auto"/>
            <w:left w:val="none" w:sz="0" w:space="0" w:color="auto"/>
            <w:bottom w:val="none" w:sz="0" w:space="0" w:color="auto"/>
            <w:right w:val="none" w:sz="0" w:space="0" w:color="auto"/>
          </w:divBdr>
        </w:div>
        <w:div w:id="1128280576">
          <w:marLeft w:val="640"/>
          <w:marRight w:val="0"/>
          <w:marTop w:val="0"/>
          <w:marBottom w:val="0"/>
          <w:divBdr>
            <w:top w:val="none" w:sz="0" w:space="0" w:color="auto"/>
            <w:left w:val="none" w:sz="0" w:space="0" w:color="auto"/>
            <w:bottom w:val="none" w:sz="0" w:space="0" w:color="auto"/>
            <w:right w:val="none" w:sz="0" w:space="0" w:color="auto"/>
          </w:divBdr>
        </w:div>
        <w:div w:id="1169514856">
          <w:marLeft w:val="640"/>
          <w:marRight w:val="0"/>
          <w:marTop w:val="0"/>
          <w:marBottom w:val="0"/>
          <w:divBdr>
            <w:top w:val="none" w:sz="0" w:space="0" w:color="auto"/>
            <w:left w:val="none" w:sz="0" w:space="0" w:color="auto"/>
            <w:bottom w:val="none" w:sz="0" w:space="0" w:color="auto"/>
            <w:right w:val="none" w:sz="0" w:space="0" w:color="auto"/>
          </w:divBdr>
        </w:div>
        <w:div w:id="1793589895">
          <w:marLeft w:val="640"/>
          <w:marRight w:val="0"/>
          <w:marTop w:val="0"/>
          <w:marBottom w:val="0"/>
          <w:divBdr>
            <w:top w:val="none" w:sz="0" w:space="0" w:color="auto"/>
            <w:left w:val="none" w:sz="0" w:space="0" w:color="auto"/>
            <w:bottom w:val="none" w:sz="0" w:space="0" w:color="auto"/>
            <w:right w:val="none" w:sz="0" w:space="0" w:color="auto"/>
          </w:divBdr>
        </w:div>
      </w:divsChild>
    </w:div>
    <w:div w:id="206526347">
      <w:bodyDiv w:val="1"/>
      <w:marLeft w:val="0"/>
      <w:marRight w:val="0"/>
      <w:marTop w:val="0"/>
      <w:marBottom w:val="0"/>
      <w:divBdr>
        <w:top w:val="none" w:sz="0" w:space="0" w:color="auto"/>
        <w:left w:val="none" w:sz="0" w:space="0" w:color="auto"/>
        <w:bottom w:val="none" w:sz="0" w:space="0" w:color="auto"/>
        <w:right w:val="none" w:sz="0" w:space="0" w:color="auto"/>
      </w:divBdr>
      <w:divsChild>
        <w:div w:id="1049381879">
          <w:marLeft w:val="640"/>
          <w:marRight w:val="0"/>
          <w:marTop w:val="0"/>
          <w:marBottom w:val="0"/>
          <w:divBdr>
            <w:top w:val="none" w:sz="0" w:space="0" w:color="auto"/>
            <w:left w:val="none" w:sz="0" w:space="0" w:color="auto"/>
            <w:bottom w:val="none" w:sz="0" w:space="0" w:color="auto"/>
            <w:right w:val="none" w:sz="0" w:space="0" w:color="auto"/>
          </w:divBdr>
        </w:div>
        <w:div w:id="1395735598">
          <w:marLeft w:val="640"/>
          <w:marRight w:val="0"/>
          <w:marTop w:val="0"/>
          <w:marBottom w:val="0"/>
          <w:divBdr>
            <w:top w:val="none" w:sz="0" w:space="0" w:color="auto"/>
            <w:left w:val="none" w:sz="0" w:space="0" w:color="auto"/>
            <w:bottom w:val="none" w:sz="0" w:space="0" w:color="auto"/>
            <w:right w:val="none" w:sz="0" w:space="0" w:color="auto"/>
          </w:divBdr>
        </w:div>
        <w:div w:id="1185250893">
          <w:marLeft w:val="640"/>
          <w:marRight w:val="0"/>
          <w:marTop w:val="0"/>
          <w:marBottom w:val="0"/>
          <w:divBdr>
            <w:top w:val="none" w:sz="0" w:space="0" w:color="auto"/>
            <w:left w:val="none" w:sz="0" w:space="0" w:color="auto"/>
            <w:bottom w:val="none" w:sz="0" w:space="0" w:color="auto"/>
            <w:right w:val="none" w:sz="0" w:space="0" w:color="auto"/>
          </w:divBdr>
        </w:div>
        <w:div w:id="2035767851">
          <w:marLeft w:val="640"/>
          <w:marRight w:val="0"/>
          <w:marTop w:val="0"/>
          <w:marBottom w:val="0"/>
          <w:divBdr>
            <w:top w:val="none" w:sz="0" w:space="0" w:color="auto"/>
            <w:left w:val="none" w:sz="0" w:space="0" w:color="auto"/>
            <w:bottom w:val="none" w:sz="0" w:space="0" w:color="auto"/>
            <w:right w:val="none" w:sz="0" w:space="0" w:color="auto"/>
          </w:divBdr>
        </w:div>
        <w:div w:id="1092119371">
          <w:marLeft w:val="640"/>
          <w:marRight w:val="0"/>
          <w:marTop w:val="0"/>
          <w:marBottom w:val="0"/>
          <w:divBdr>
            <w:top w:val="none" w:sz="0" w:space="0" w:color="auto"/>
            <w:left w:val="none" w:sz="0" w:space="0" w:color="auto"/>
            <w:bottom w:val="none" w:sz="0" w:space="0" w:color="auto"/>
            <w:right w:val="none" w:sz="0" w:space="0" w:color="auto"/>
          </w:divBdr>
        </w:div>
        <w:div w:id="1444106845">
          <w:marLeft w:val="640"/>
          <w:marRight w:val="0"/>
          <w:marTop w:val="0"/>
          <w:marBottom w:val="0"/>
          <w:divBdr>
            <w:top w:val="none" w:sz="0" w:space="0" w:color="auto"/>
            <w:left w:val="none" w:sz="0" w:space="0" w:color="auto"/>
            <w:bottom w:val="none" w:sz="0" w:space="0" w:color="auto"/>
            <w:right w:val="none" w:sz="0" w:space="0" w:color="auto"/>
          </w:divBdr>
        </w:div>
        <w:div w:id="1608540324">
          <w:marLeft w:val="640"/>
          <w:marRight w:val="0"/>
          <w:marTop w:val="0"/>
          <w:marBottom w:val="0"/>
          <w:divBdr>
            <w:top w:val="none" w:sz="0" w:space="0" w:color="auto"/>
            <w:left w:val="none" w:sz="0" w:space="0" w:color="auto"/>
            <w:bottom w:val="none" w:sz="0" w:space="0" w:color="auto"/>
            <w:right w:val="none" w:sz="0" w:space="0" w:color="auto"/>
          </w:divBdr>
        </w:div>
        <w:div w:id="316737341">
          <w:marLeft w:val="640"/>
          <w:marRight w:val="0"/>
          <w:marTop w:val="0"/>
          <w:marBottom w:val="0"/>
          <w:divBdr>
            <w:top w:val="none" w:sz="0" w:space="0" w:color="auto"/>
            <w:left w:val="none" w:sz="0" w:space="0" w:color="auto"/>
            <w:bottom w:val="none" w:sz="0" w:space="0" w:color="auto"/>
            <w:right w:val="none" w:sz="0" w:space="0" w:color="auto"/>
          </w:divBdr>
        </w:div>
        <w:div w:id="1209754775">
          <w:marLeft w:val="640"/>
          <w:marRight w:val="0"/>
          <w:marTop w:val="0"/>
          <w:marBottom w:val="0"/>
          <w:divBdr>
            <w:top w:val="none" w:sz="0" w:space="0" w:color="auto"/>
            <w:left w:val="none" w:sz="0" w:space="0" w:color="auto"/>
            <w:bottom w:val="none" w:sz="0" w:space="0" w:color="auto"/>
            <w:right w:val="none" w:sz="0" w:space="0" w:color="auto"/>
          </w:divBdr>
        </w:div>
        <w:div w:id="152138811">
          <w:marLeft w:val="640"/>
          <w:marRight w:val="0"/>
          <w:marTop w:val="0"/>
          <w:marBottom w:val="0"/>
          <w:divBdr>
            <w:top w:val="none" w:sz="0" w:space="0" w:color="auto"/>
            <w:left w:val="none" w:sz="0" w:space="0" w:color="auto"/>
            <w:bottom w:val="none" w:sz="0" w:space="0" w:color="auto"/>
            <w:right w:val="none" w:sz="0" w:space="0" w:color="auto"/>
          </w:divBdr>
        </w:div>
        <w:div w:id="438720297">
          <w:marLeft w:val="640"/>
          <w:marRight w:val="0"/>
          <w:marTop w:val="0"/>
          <w:marBottom w:val="0"/>
          <w:divBdr>
            <w:top w:val="none" w:sz="0" w:space="0" w:color="auto"/>
            <w:left w:val="none" w:sz="0" w:space="0" w:color="auto"/>
            <w:bottom w:val="none" w:sz="0" w:space="0" w:color="auto"/>
            <w:right w:val="none" w:sz="0" w:space="0" w:color="auto"/>
          </w:divBdr>
        </w:div>
        <w:div w:id="1468354428">
          <w:marLeft w:val="640"/>
          <w:marRight w:val="0"/>
          <w:marTop w:val="0"/>
          <w:marBottom w:val="0"/>
          <w:divBdr>
            <w:top w:val="none" w:sz="0" w:space="0" w:color="auto"/>
            <w:left w:val="none" w:sz="0" w:space="0" w:color="auto"/>
            <w:bottom w:val="none" w:sz="0" w:space="0" w:color="auto"/>
            <w:right w:val="none" w:sz="0" w:space="0" w:color="auto"/>
          </w:divBdr>
        </w:div>
        <w:div w:id="1981614595">
          <w:marLeft w:val="640"/>
          <w:marRight w:val="0"/>
          <w:marTop w:val="0"/>
          <w:marBottom w:val="0"/>
          <w:divBdr>
            <w:top w:val="none" w:sz="0" w:space="0" w:color="auto"/>
            <w:left w:val="none" w:sz="0" w:space="0" w:color="auto"/>
            <w:bottom w:val="none" w:sz="0" w:space="0" w:color="auto"/>
            <w:right w:val="none" w:sz="0" w:space="0" w:color="auto"/>
          </w:divBdr>
        </w:div>
        <w:div w:id="681515832">
          <w:marLeft w:val="640"/>
          <w:marRight w:val="0"/>
          <w:marTop w:val="0"/>
          <w:marBottom w:val="0"/>
          <w:divBdr>
            <w:top w:val="none" w:sz="0" w:space="0" w:color="auto"/>
            <w:left w:val="none" w:sz="0" w:space="0" w:color="auto"/>
            <w:bottom w:val="none" w:sz="0" w:space="0" w:color="auto"/>
            <w:right w:val="none" w:sz="0" w:space="0" w:color="auto"/>
          </w:divBdr>
        </w:div>
        <w:div w:id="1325401361">
          <w:marLeft w:val="640"/>
          <w:marRight w:val="0"/>
          <w:marTop w:val="0"/>
          <w:marBottom w:val="0"/>
          <w:divBdr>
            <w:top w:val="none" w:sz="0" w:space="0" w:color="auto"/>
            <w:left w:val="none" w:sz="0" w:space="0" w:color="auto"/>
            <w:bottom w:val="none" w:sz="0" w:space="0" w:color="auto"/>
            <w:right w:val="none" w:sz="0" w:space="0" w:color="auto"/>
          </w:divBdr>
        </w:div>
        <w:div w:id="1925845000">
          <w:marLeft w:val="640"/>
          <w:marRight w:val="0"/>
          <w:marTop w:val="0"/>
          <w:marBottom w:val="0"/>
          <w:divBdr>
            <w:top w:val="none" w:sz="0" w:space="0" w:color="auto"/>
            <w:left w:val="none" w:sz="0" w:space="0" w:color="auto"/>
            <w:bottom w:val="none" w:sz="0" w:space="0" w:color="auto"/>
            <w:right w:val="none" w:sz="0" w:space="0" w:color="auto"/>
          </w:divBdr>
        </w:div>
        <w:div w:id="545726187">
          <w:marLeft w:val="640"/>
          <w:marRight w:val="0"/>
          <w:marTop w:val="0"/>
          <w:marBottom w:val="0"/>
          <w:divBdr>
            <w:top w:val="none" w:sz="0" w:space="0" w:color="auto"/>
            <w:left w:val="none" w:sz="0" w:space="0" w:color="auto"/>
            <w:bottom w:val="none" w:sz="0" w:space="0" w:color="auto"/>
            <w:right w:val="none" w:sz="0" w:space="0" w:color="auto"/>
          </w:divBdr>
        </w:div>
        <w:div w:id="670646460">
          <w:marLeft w:val="640"/>
          <w:marRight w:val="0"/>
          <w:marTop w:val="0"/>
          <w:marBottom w:val="0"/>
          <w:divBdr>
            <w:top w:val="none" w:sz="0" w:space="0" w:color="auto"/>
            <w:left w:val="none" w:sz="0" w:space="0" w:color="auto"/>
            <w:bottom w:val="none" w:sz="0" w:space="0" w:color="auto"/>
            <w:right w:val="none" w:sz="0" w:space="0" w:color="auto"/>
          </w:divBdr>
        </w:div>
      </w:divsChild>
    </w:div>
    <w:div w:id="207961588">
      <w:bodyDiv w:val="1"/>
      <w:marLeft w:val="0"/>
      <w:marRight w:val="0"/>
      <w:marTop w:val="0"/>
      <w:marBottom w:val="0"/>
      <w:divBdr>
        <w:top w:val="none" w:sz="0" w:space="0" w:color="auto"/>
        <w:left w:val="none" w:sz="0" w:space="0" w:color="auto"/>
        <w:bottom w:val="none" w:sz="0" w:space="0" w:color="auto"/>
        <w:right w:val="none" w:sz="0" w:space="0" w:color="auto"/>
      </w:divBdr>
      <w:divsChild>
        <w:div w:id="493187977">
          <w:marLeft w:val="0"/>
          <w:marRight w:val="0"/>
          <w:marTop w:val="0"/>
          <w:marBottom w:val="0"/>
          <w:divBdr>
            <w:top w:val="none" w:sz="0" w:space="0" w:color="auto"/>
            <w:left w:val="none" w:sz="0" w:space="0" w:color="auto"/>
            <w:bottom w:val="none" w:sz="0" w:space="0" w:color="auto"/>
            <w:right w:val="none" w:sz="0" w:space="0" w:color="auto"/>
          </w:divBdr>
          <w:divsChild>
            <w:div w:id="94177151">
              <w:marLeft w:val="0"/>
              <w:marRight w:val="0"/>
              <w:marTop w:val="0"/>
              <w:marBottom w:val="0"/>
              <w:divBdr>
                <w:top w:val="none" w:sz="0" w:space="0" w:color="auto"/>
                <w:left w:val="none" w:sz="0" w:space="0" w:color="auto"/>
                <w:bottom w:val="none" w:sz="0" w:space="0" w:color="auto"/>
                <w:right w:val="none" w:sz="0" w:space="0" w:color="auto"/>
              </w:divBdr>
              <w:divsChild>
                <w:div w:id="1426263758">
                  <w:marLeft w:val="0"/>
                  <w:marRight w:val="0"/>
                  <w:marTop w:val="0"/>
                  <w:marBottom w:val="0"/>
                  <w:divBdr>
                    <w:top w:val="none" w:sz="0" w:space="0" w:color="auto"/>
                    <w:left w:val="none" w:sz="0" w:space="0" w:color="auto"/>
                    <w:bottom w:val="none" w:sz="0" w:space="0" w:color="auto"/>
                    <w:right w:val="none" w:sz="0" w:space="0" w:color="auto"/>
                  </w:divBdr>
                  <w:divsChild>
                    <w:div w:id="123300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638792">
      <w:bodyDiv w:val="1"/>
      <w:marLeft w:val="0"/>
      <w:marRight w:val="0"/>
      <w:marTop w:val="0"/>
      <w:marBottom w:val="0"/>
      <w:divBdr>
        <w:top w:val="none" w:sz="0" w:space="0" w:color="auto"/>
        <w:left w:val="none" w:sz="0" w:space="0" w:color="auto"/>
        <w:bottom w:val="none" w:sz="0" w:space="0" w:color="auto"/>
        <w:right w:val="none" w:sz="0" w:space="0" w:color="auto"/>
      </w:divBdr>
      <w:divsChild>
        <w:div w:id="439494908">
          <w:marLeft w:val="640"/>
          <w:marRight w:val="0"/>
          <w:marTop w:val="0"/>
          <w:marBottom w:val="0"/>
          <w:divBdr>
            <w:top w:val="none" w:sz="0" w:space="0" w:color="auto"/>
            <w:left w:val="none" w:sz="0" w:space="0" w:color="auto"/>
            <w:bottom w:val="none" w:sz="0" w:space="0" w:color="auto"/>
            <w:right w:val="none" w:sz="0" w:space="0" w:color="auto"/>
          </w:divBdr>
        </w:div>
        <w:div w:id="1292397441">
          <w:marLeft w:val="640"/>
          <w:marRight w:val="0"/>
          <w:marTop w:val="0"/>
          <w:marBottom w:val="0"/>
          <w:divBdr>
            <w:top w:val="none" w:sz="0" w:space="0" w:color="auto"/>
            <w:left w:val="none" w:sz="0" w:space="0" w:color="auto"/>
            <w:bottom w:val="none" w:sz="0" w:space="0" w:color="auto"/>
            <w:right w:val="none" w:sz="0" w:space="0" w:color="auto"/>
          </w:divBdr>
        </w:div>
        <w:div w:id="1473794031">
          <w:marLeft w:val="640"/>
          <w:marRight w:val="0"/>
          <w:marTop w:val="0"/>
          <w:marBottom w:val="0"/>
          <w:divBdr>
            <w:top w:val="none" w:sz="0" w:space="0" w:color="auto"/>
            <w:left w:val="none" w:sz="0" w:space="0" w:color="auto"/>
            <w:bottom w:val="none" w:sz="0" w:space="0" w:color="auto"/>
            <w:right w:val="none" w:sz="0" w:space="0" w:color="auto"/>
          </w:divBdr>
        </w:div>
        <w:div w:id="318190273">
          <w:marLeft w:val="640"/>
          <w:marRight w:val="0"/>
          <w:marTop w:val="0"/>
          <w:marBottom w:val="0"/>
          <w:divBdr>
            <w:top w:val="none" w:sz="0" w:space="0" w:color="auto"/>
            <w:left w:val="none" w:sz="0" w:space="0" w:color="auto"/>
            <w:bottom w:val="none" w:sz="0" w:space="0" w:color="auto"/>
            <w:right w:val="none" w:sz="0" w:space="0" w:color="auto"/>
          </w:divBdr>
        </w:div>
        <w:div w:id="727607660">
          <w:marLeft w:val="640"/>
          <w:marRight w:val="0"/>
          <w:marTop w:val="0"/>
          <w:marBottom w:val="0"/>
          <w:divBdr>
            <w:top w:val="none" w:sz="0" w:space="0" w:color="auto"/>
            <w:left w:val="none" w:sz="0" w:space="0" w:color="auto"/>
            <w:bottom w:val="none" w:sz="0" w:space="0" w:color="auto"/>
            <w:right w:val="none" w:sz="0" w:space="0" w:color="auto"/>
          </w:divBdr>
        </w:div>
        <w:div w:id="189417470">
          <w:marLeft w:val="640"/>
          <w:marRight w:val="0"/>
          <w:marTop w:val="0"/>
          <w:marBottom w:val="0"/>
          <w:divBdr>
            <w:top w:val="none" w:sz="0" w:space="0" w:color="auto"/>
            <w:left w:val="none" w:sz="0" w:space="0" w:color="auto"/>
            <w:bottom w:val="none" w:sz="0" w:space="0" w:color="auto"/>
            <w:right w:val="none" w:sz="0" w:space="0" w:color="auto"/>
          </w:divBdr>
        </w:div>
        <w:div w:id="185144603">
          <w:marLeft w:val="640"/>
          <w:marRight w:val="0"/>
          <w:marTop w:val="0"/>
          <w:marBottom w:val="0"/>
          <w:divBdr>
            <w:top w:val="none" w:sz="0" w:space="0" w:color="auto"/>
            <w:left w:val="none" w:sz="0" w:space="0" w:color="auto"/>
            <w:bottom w:val="none" w:sz="0" w:space="0" w:color="auto"/>
            <w:right w:val="none" w:sz="0" w:space="0" w:color="auto"/>
          </w:divBdr>
        </w:div>
        <w:div w:id="716903543">
          <w:marLeft w:val="640"/>
          <w:marRight w:val="0"/>
          <w:marTop w:val="0"/>
          <w:marBottom w:val="0"/>
          <w:divBdr>
            <w:top w:val="none" w:sz="0" w:space="0" w:color="auto"/>
            <w:left w:val="none" w:sz="0" w:space="0" w:color="auto"/>
            <w:bottom w:val="none" w:sz="0" w:space="0" w:color="auto"/>
            <w:right w:val="none" w:sz="0" w:space="0" w:color="auto"/>
          </w:divBdr>
        </w:div>
        <w:div w:id="400105392">
          <w:marLeft w:val="640"/>
          <w:marRight w:val="0"/>
          <w:marTop w:val="0"/>
          <w:marBottom w:val="0"/>
          <w:divBdr>
            <w:top w:val="none" w:sz="0" w:space="0" w:color="auto"/>
            <w:left w:val="none" w:sz="0" w:space="0" w:color="auto"/>
            <w:bottom w:val="none" w:sz="0" w:space="0" w:color="auto"/>
            <w:right w:val="none" w:sz="0" w:space="0" w:color="auto"/>
          </w:divBdr>
        </w:div>
        <w:div w:id="622923140">
          <w:marLeft w:val="640"/>
          <w:marRight w:val="0"/>
          <w:marTop w:val="0"/>
          <w:marBottom w:val="0"/>
          <w:divBdr>
            <w:top w:val="none" w:sz="0" w:space="0" w:color="auto"/>
            <w:left w:val="none" w:sz="0" w:space="0" w:color="auto"/>
            <w:bottom w:val="none" w:sz="0" w:space="0" w:color="auto"/>
            <w:right w:val="none" w:sz="0" w:space="0" w:color="auto"/>
          </w:divBdr>
        </w:div>
        <w:div w:id="325549860">
          <w:marLeft w:val="640"/>
          <w:marRight w:val="0"/>
          <w:marTop w:val="0"/>
          <w:marBottom w:val="0"/>
          <w:divBdr>
            <w:top w:val="none" w:sz="0" w:space="0" w:color="auto"/>
            <w:left w:val="none" w:sz="0" w:space="0" w:color="auto"/>
            <w:bottom w:val="none" w:sz="0" w:space="0" w:color="auto"/>
            <w:right w:val="none" w:sz="0" w:space="0" w:color="auto"/>
          </w:divBdr>
        </w:div>
        <w:div w:id="598609825">
          <w:marLeft w:val="640"/>
          <w:marRight w:val="0"/>
          <w:marTop w:val="0"/>
          <w:marBottom w:val="0"/>
          <w:divBdr>
            <w:top w:val="none" w:sz="0" w:space="0" w:color="auto"/>
            <w:left w:val="none" w:sz="0" w:space="0" w:color="auto"/>
            <w:bottom w:val="none" w:sz="0" w:space="0" w:color="auto"/>
            <w:right w:val="none" w:sz="0" w:space="0" w:color="auto"/>
          </w:divBdr>
        </w:div>
        <w:div w:id="437793955">
          <w:marLeft w:val="640"/>
          <w:marRight w:val="0"/>
          <w:marTop w:val="0"/>
          <w:marBottom w:val="0"/>
          <w:divBdr>
            <w:top w:val="none" w:sz="0" w:space="0" w:color="auto"/>
            <w:left w:val="none" w:sz="0" w:space="0" w:color="auto"/>
            <w:bottom w:val="none" w:sz="0" w:space="0" w:color="auto"/>
            <w:right w:val="none" w:sz="0" w:space="0" w:color="auto"/>
          </w:divBdr>
        </w:div>
        <w:div w:id="1448546589">
          <w:marLeft w:val="640"/>
          <w:marRight w:val="0"/>
          <w:marTop w:val="0"/>
          <w:marBottom w:val="0"/>
          <w:divBdr>
            <w:top w:val="none" w:sz="0" w:space="0" w:color="auto"/>
            <w:left w:val="none" w:sz="0" w:space="0" w:color="auto"/>
            <w:bottom w:val="none" w:sz="0" w:space="0" w:color="auto"/>
            <w:right w:val="none" w:sz="0" w:space="0" w:color="auto"/>
          </w:divBdr>
        </w:div>
        <w:div w:id="488406233">
          <w:marLeft w:val="640"/>
          <w:marRight w:val="0"/>
          <w:marTop w:val="0"/>
          <w:marBottom w:val="0"/>
          <w:divBdr>
            <w:top w:val="none" w:sz="0" w:space="0" w:color="auto"/>
            <w:left w:val="none" w:sz="0" w:space="0" w:color="auto"/>
            <w:bottom w:val="none" w:sz="0" w:space="0" w:color="auto"/>
            <w:right w:val="none" w:sz="0" w:space="0" w:color="auto"/>
          </w:divBdr>
        </w:div>
        <w:div w:id="823666335">
          <w:marLeft w:val="640"/>
          <w:marRight w:val="0"/>
          <w:marTop w:val="0"/>
          <w:marBottom w:val="0"/>
          <w:divBdr>
            <w:top w:val="none" w:sz="0" w:space="0" w:color="auto"/>
            <w:left w:val="none" w:sz="0" w:space="0" w:color="auto"/>
            <w:bottom w:val="none" w:sz="0" w:space="0" w:color="auto"/>
            <w:right w:val="none" w:sz="0" w:space="0" w:color="auto"/>
          </w:divBdr>
        </w:div>
        <w:div w:id="574363113">
          <w:marLeft w:val="640"/>
          <w:marRight w:val="0"/>
          <w:marTop w:val="0"/>
          <w:marBottom w:val="0"/>
          <w:divBdr>
            <w:top w:val="none" w:sz="0" w:space="0" w:color="auto"/>
            <w:left w:val="none" w:sz="0" w:space="0" w:color="auto"/>
            <w:bottom w:val="none" w:sz="0" w:space="0" w:color="auto"/>
            <w:right w:val="none" w:sz="0" w:space="0" w:color="auto"/>
          </w:divBdr>
        </w:div>
      </w:divsChild>
    </w:div>
    <w:div w:id="233323429">
      <w:bodyDiv w:val="1"/>
      <w:marLeft w:val="0"/>
      <w:marRight w:val="0"/>
      <w:marTop w:val="0"/>
      <w:marBottom w:val="0"/>
      <w:divBdr>
        <w:top w:val="none" w:sz="0" w:space="0" w:color="auto"/>
        <w:left w:val="none" w:sz="0" w:space="0" w:color="auto"/>
        <w:bottom w:val="none" w:sz="0" w:space="0" w:color="auto"/>
        <w:right w:val="none" w:sz="0" w:space="0" w:color="auto"/>
      </w:divBdr>
      <w:divsChild>
        <w:div w:id="1264996592">
          <w:marLeft w:val="640"/>
          <w:marRight w:val="0"/>
          <w:marTop w:val="0"/>
          <w:marBottom w:val="0"/>
          <w:divBdr>
            <w:top w:val="none" w:sz="0" w:space="0" w:color="auto"/>
            <w:left w:val="none" w:sz="0" w:space="0" w:color="auto"/>
            <w:bottom w:val="none" w:sz="0" w:space="0" w:color="auto"/>
            <w:right w:val="none" w:sz="0" w:space="0" w:color="auto"/>
          </w:divBdr>
        </w:div>
        <w:div w:id="387653386">
          <w:marLeft w:val="640"/>
          <w:marRight w:val="0"/>
          <w:marTop w:val="0"/>
          <w:marBottom w:val="0"/>
          <w:divBdr>
            <w:top w:val="none" w:sz="0" w:space="0" w:color="auto"/>
            <w:left w:val="none" w:sz="0" w:space="0" w:color="auto"/>
            <w:bottom w:val="none" w:sz="0" w:space="0" w:color="auto"/>
            <w:right w:val="none" w:sz="0" w:space="0" w:color="auto"/>
          </w:divBdr>
        </w:div>
        <w:div w:id="1418330254">
          <w:marLeft w:val="640"/>
          <w:marRight w:val="0"/>
          <w:marTop w:val="0"/>
          <w:marBottom w:val="0"/>
          <w:divBdr>
            <w:top w:val="none" w:sz="0" w:space="0" w:color="auto"/>
            <w:left w:val="none" w:sz="0" w:space="0" w:color="auto"/>
            <w:bottom w:val="none" w:sz="0" w:space="0" w:color="auto"/>
            <w:right w:val="none" w:sz="0" w:space="0" w:color="auto"/>
          </w:divBdr>
        </w:div>
        <w:div w:id="1643001226">
          <w:marLeft w:val="640"/>
          <w:marRight w:val="0"/>
          <w:marTop w:val="0"/>
          <w:marBottom w:val="0"/>
          <w:divBdr>
            <w:top w:val="none" w:sz="0" w:space="0" w:color="auto"/>
            <w:left w:val="none" w:sz="0" w:space="0" w:color="auto"/>
            <w:bottom w:val="none" w:sz="0" w:space="0" w:color="auto"/>
            <w:right w:val="none" w:sz="0" w:space="0" w:color="auto"/>
          </w:divBdr>
        </w:div>
        <w:div w:id="2059088710">
          <w:marLeft w:val="640"/>
          <w:marRight w:val="0"/>
          <w:marTop w:val="0"/>
          <w:marBottom w:val="0"/>
          <w:divBdr>
            <w:top w:val="none" w:sz="0" w:space="0" w:color="auto"/>
            <w:left w:val="none" w:sz="0" w:space="0" w:color="auto"/>
            <w:bottom w:val="none" w:sz="0" w:space="0" w:color="auto"/>
            <w:right w:val="none" w:sz="0" w:space="0" w:color="auto"/>
          </w:divBdr>
        </w:div>
        <w:div w:id="694115750">
          <w:marLeft w:val="640"/>
          <w:marRight w:val="0"/>
          <w:marTop w:val="0"/>
          <w:marBottom w:val="0"/>
          <w:divBdr>
            <w:top w:val="none" w:sz="0" w:space="0" w:color="auto"/>
            <w:left w:val="none" w:sz="0" w:space="0" w:color="auto"/>
            <w:bottom w:val="none" w:sz="0" w:space="0" w:color="auto"/>
            <w:right w:val="none" w:sz="0" w:space="0" w:color="auto"/>
          </w:divBdr>
        </w:div>
        <w:div w:id="1085109968">
          <w:marLeft w:val="640"/>
          <w:marRight w:val="0"/>
          <w:marTop w:val="0"/>
          <w:marBottom w:val="0"/>
          <w:divBdr>
            <w:top w:val="none" w:sz="0" w:space="0" w:color="auto"/>
            <w:left w:val="none" w:sz="0" w:space="0" w:color="auto"/>
            <w:bottom w:val="none" w:sz="0" w:space="0" w:color="auto"/>
            <w:right w:val="none" w:sz="0" w:space="0" w:color="auto"/>
          </w:divBdr>
        </w:div>
        <w:div w:id="704210262">
          <w:marLeft w:val="640"/>
          <w:marRight w:val="0"/>
          <w:marTop w:val="0"/>
          <w:marBottom w:val="0"/>
          <w:divBdr>
            <w:top w:val="none" w:sz="0" w:space="0" w:color="auto"/>
            <w:left w:val="none" w:sz="0" w:space="0" w:color="auto"/>
            <w:bottom w:val="none" w:sz="0" w:space="0" w:color="auto"/>
            <w:right w:val="none" w:sz="0" w:space="0" w:color="auto"/>
          </w:divBdr>
        </w:div>
        <w:div w:id="864555874">
          <w:marLeft w:val="640"/>
          <w:marRight w:val="0"/>
          <w:marTop w:val="0"/>
          <w:marBottom w:val="0"/>
          <w:divBdr>
            <w:top w:val="none" w:sz="0" w:space="0" w:color="auto"/>
            <w:left w:val="none" w:sz="0" w:space="0" w:color="auto"/>
            <w:bottom w:val="none" w:sz="0" w:space="0" w:color="auto"/>
            <w:right w:val="none" w:sz="0" w:space="0" w:color="auto"/>
          </w:divBdr>
        </w:div>
        <w:div w:id="714890313">
          <w:marLeft w:val="640"/>
          <w:marRight w:val="0"/>
          <w:marTop w:val="0"/>
          <w:marBottom w:val="0"/>
          <w:divBdr>
            <w:top w:val="none" w:sz="0" w:space="0" w:color="auto"/>
            <w:left w:val="none" w:sz="0" w:space="0" w:color="auto"/>
            <w:bottom w:val="none" w:sz="0" w:space="0" w:color="auto"/>
            <w:right w:val="none" w:sz="0" w:space="0" w:color="auto"/>
          </w:divBdr>
        </w:div>
      </w:divsChild>
    </w:div>
    <w:div w:id="237324300">
      <w:bodyDiv w:val="1"/>
      <w:marLeft w:val="0"/>
      <w:marRight w:val="0"/>
      <w:marTop w:val="0"/>
      <w:marBottom w:val="0"/>
      <w:divBdr>
        <w:top w:val="none" w:sz="0" w:space="0" w:color="auto"/>
        <w:left w:val="none" w:sz="0" w:space="0" w:color="auto"/>
        <w:bottom w:val="none" w:sz="0" w:space="0" w:color="auto"/>
        <w:right w:val="none" w:sz="0" w:space="0" w:color="auto"/>
      </w:divBdr>
      <w:divsChild>
        <w:div w:id="1742748893">
          <w:marLeft w:val="640"/>
          <w:marRight w:val="0"/>
          <w:marTop w:val="0"/>
          <w:marBottom w:val="0"/>
          <w:divBdr>
            <w:top w:val="none" w:sz="0" w:space="0" w:color="auto"/>
            <w:left w:val="none" w:sz="0" w:space="0" w:color="auto"/>
            <w:bottom w:val="none" w:sz="0" w:space="0" w:color="auto"/>
            <w:right w:val="none" w:sz="0" w:space="0" w:color="auto"/>
          </w:divBdr>
        </w:div>
        <w:div w:id="351341031">
          <w:marLeft w:val="640"/>
          <w:marRight w:val="0"/>
          <w:marTop w:val="0"/>
          <w:marBottom w:val="0"/>
          <w:divBdr>
            <w:top w:val="none" w:sz="0" w:space="0" w:color="auto"/>
            <w:left w:val="none" w:sz="0" w:space="0" w:color="auto"/>
            <w:bottom w:val="none" w:sz="0" w:space="0" w:color="auto"/>
            <w:right w:val="none" w:sz="0" w:space="0" w:color="auto"/>
          </w:divBdr>
        </w:div>
        <w:div w:id="1574851969">
          <w:marLeft w:val="640"/>
          <w:marRight w:val="0"/>
          <w:marTop w:val="0"/>
          <w:marBottom w:val="0"/>
          <w:divBdr>
            <w:top w:val="none" w:sz="0" w:space="0" w:color="auto"/>
            <w:left w:val="none" w:sz="0" w:space="0" w:color="auto"/>
            <w:bottom w:val="none" w:sz="0" w:space="0" w:color="auto"/>
            <w:right w:val="none" w:sz="0" w:space="0" w:color="auto"/>
          </w:divBdr>
        </w:div>
        <w:div w:id="1406760067">
          <w:marLeft w:val="640"/>
          <w:marRight w:val="0"/>
          <w:marTop w:val="0"/>
          <w:marBottom w:val="0"/>
          <w:divBdr>
            <w:top w:val="none" w:sz="0" w:space="0" w:color="auto"/>
            <w:left w:val="none" w:sz="0" w:space="0" w:color="auto"/>
            <w:bottom w:val="none" w:sz="0" w:space="0" w:color="auto"/>
            <w:right w:val="none" w:sz="0" w:space="0" w:color="auto"/>
          </w:divBdr>
        </w:div>
        <w:div w:id="1838496310">
          <w:marLeft w:val="640"/>
          <w:marRight w:val="0"/>
          <w:marTop w:val="0"/>
          <w:marBottom w:val="0"/>
          <w:divBdr>
            <w:top w:val="none" w:sz="0" w:space="0" w:color="auto"/>
            <w:left w:val="none" w:sz="0" w:space="0" w:color="auto"/>
            <w:bottom w:val="none" w:sz="0" w:space="0" w:color="auto"/>
            <w:right w:val="none" w:sz="0" w:space="0" w:color="auto"/>
          </w:divBdr>
        </w:div>
        <w:div w:id="1081095969">
          <w:marLeft w:val="640"/>
          <w:marRight w:val="0"/>
          <w:marTop w:val="0"/>
          <w:marBottom w:val="0"/>
          <w:divBdr>
            <w:top w:val="none" w:sz="0" w:space="0" w:color="auto"/>
            <w:left w:val="none" w:sz="0" w:space="0" w:color="auto"/>
            <w:bottom w:val="none" w:sz="0" w:space="0" w:color="auto"/>
            <w:right w:val="none" w:sz="0" w:space="0" w:color="auto"/>
          </w:divBdr>
        </w:div>
        <w:div w:id="2117170648">
          <w:marLeft w:val="640"/>
          <w:marRight w:val="0"/>
          <w:marTop w:val="0"/>
          <w:marBottom w:val="0"/>
          <w:divBdr>
            <w:top w:val="none" w:sz="0" w:space="0" w:color="auto"/>
            <w:left w:val="none" w:sz="0" w:space="0" w:color="auto"/>
            <w:bottom w:val="none" w:sz="0" w:space="0" w:color="auto"/>
            <w:right w:val="none" w:sz="0" w:space="0" w:color="auto"/>
          </w:divBdr>
        </w:div>
        <w:div w:id="296036512">
          <w:marLeft w:val="640"/>
          <w:marRight w:val="0"/>
          <w:marTop w:val="0"/>
          <w:marBottom w:val="0"/>
          <w:divBdr>
            <w:top w:val="none" w:sz="0" w:space="0" w:color="auto"/>
            <w:left w:val="none" w:sz="0" w:space="0" w:color="auto"/>
            <w:bottom w:val="none" w:sz="0" w:space="0" w:color="auto"/>
            <w:right w:val="none" w:sz="0" w:space="0" w:color="auto"/>
          </w:divBdr>
        </w:div>
        <w:div w:id="478351586">
          <w:marLeft w:val="640"/>
          <w:marRight w:val="0"/>
          <w:marTop w:val="0"/>
          <w:marBottom w:val="0"/>
          <w:divBdr>
            <w:top w:val="none" w:sz="0" w:space="0" w:color="auto"/>
            <w:left w:val="none" w:sz="0" w:space="0" w:color="auto"/>
            <w:bottom w:val="none" w:sz="0" w:space="0" w:color="auto"/>
            <w:right w:val="none" w:sz="0" w:space="0" w:color="auto"/>
          </w:divBdr>
        </w:div>
        <w:div w:id="806778169">
          <w:marLeft w:val="640"/>
          <w:marRight w:val="0"/>
          <w:marTop w:val="0"/>
          <w:marBottom w:val="0"/>
          <w:divBdr>
            <w:top w:val="none" w:sz="0" w:space="0" w:color="auto"/>
            <w:left w:val="none" w:sz="0" w:space="0" w:color="auto"/>
            <w:bottom w:val="none" w:sz="0" w:space="0" w:color="auto"/>
            <w:right w:val="none" w:sz="0" w:space="0" w:color="auto"/>
          </w:divBdr>
        </w:div>
        <w:div w:id="1192035262">
          <w:marLeft w:val="640"/>
          <w:marRight w:val="0"/>
          <w:marTop w:val="0"/>
          <w:marBottom w:val="0"/>
          <w:divBdr>
            <w:top w:val="none" w:sz="0" w:space="0" w:color="auto"/>
            <w:left w:val="none" w:sz="0" w:space="0" w:color="auto"/>
            <w:bottom w:val="none" w:sz="0" w:space="0" w:color="auto"/>
            <w:right w:val="none" w:sz="0" w:space="0" w:color="auto"/>
          </w:divBdr>
        </w:div>
        <w:div w:id="402147180">
          <w:marLeft w:val="640"/>
          <w:marRight w:val="0"/>
          <w:marTop w:val="0"/>
          <w:marBottom w:val="0"/>
          <w:divBdr>
            <w:top w:val="none" w:sz="0" w:space="0" w:color="auto"/>
            <w:left w:val="none" w:sz="0" w:space="0" w:color="auto"/>
            <w:bottom w:val="none" w:sz="0" w:space="0" w:color="auto"/>
            <w:right w:val="none" w:sz="0" w:space="0" w:color="auto"/>
          </w:divBdr>
        </w:div>
      </w:divsChild>
    </w:div>
    <w:div w:id="256253151">
      <w:bodyDiv w:val="1"/>
      <w:marLeft w:val="0"/>
      <w:marRight w:val="0"/>
      <w:marTop w:val="0"/>
      <w:marBottom w:val="0"/>
      <w:divBdr>
        <w:top w:val="none" w:sz="0" w:space="0" w:color="auto"/>
        <w:left w:val="none" w:sz="0" w:space="0" w:color="auto"/>
        <w:bottom w:val="none" w:sz="0" w:space="0" w:color="auto"/>
        <w:right w:val="none" w:sz="0" w:space="0" w:color="auto"/>
      </w:divBdr>
      <w:divsChild>
        <w:div w:id="1015614464">
          <w:marLeft w:val="480"/>
          <w:marRight w:val="0"/>
          <w:marTop w:val="0"/>
          <w:marBottom w:val="0"/>
          <w:divBdr>
            <w:top w:val="none" w:sz="0" w:space="0" w:color="auto"/>
            <w:left w:val="none" w:sz="0" w:space="0" w:color="auto"/>
            <w:bottom w:val="none" w:sz="0" w:space="0" w:color="auto"/>
            <w:right w:val="none" w:sz="0" w:space="0" w:color="auto"/>
          </w:divBdr>
        </w:div>
        <w:div w:id="1959026114">
          <w:marLeft w:val="480"/>
          <w:marRight w:val="0"/>
          <w:marTop w:val="0"/>
          <w:marBottom w:val="0"/>
          <w:divBdr>
            <w:top w:val="none" w:sz="0" w:space="0" w:color="auto"/>
            <w:left w:val="none" w:sz="0" w:space="0" w:color="auto"/>
            <w:bottom w:val="none" w:sz="0" w:space="0" w:color="auto"/>
            <w:right w:val="none" w:sz="0" w:space="0" w:color="auto"/>
          </w:divBdr>
        </w:div>
        <w:div w:id="299923009">
          <w:marLeft w:val="480"/>
          <w:marRight w:val="0"/>
          <w:marTop w:val="0"/>
          <w:marBottom w:val="0"/>
          <w:divBdr>
            <w:top w:val="none" w:sz="0" w:space="0" w:color="auto"/>
            <w:left w:val="none" w:sz="0" w:space="0" w:color="auto"/>
            <w:bottom w:val="none" w:sz="0" w:space="0" w:color="auto"/>
            <w:right w:val="none" w:sz="0" w:space="0" w:color="auto"/>
          </w:divBdr>
        </w:div>
        <w:div w:id="1317763099">
          <w:marLeft w:val="480"/>
          <w:marRight w:val="0"/>
          <w:marTop w:val="0"/>
          <w:marBottom w:val="0"/>
          <w:divBdr>
            <w:top w:val="none" w:sz="0" w:space="0" w:color="auto"/>
            <w:left w:val="none" w:sz="0" w:space="0" w:color="auto"/>
            <w:bottom w:val="none" w:sz="0" w:space="0" w:color="auto"/>
            <w:right w:val="none" w:sz="0" w:space="0" w:color="auto"/>
          </w:divBdr>
        </w:div>
        <w:div w:id="1105465273">
          <w:marLeft w:val="480"/>
          <w:marRight w:val="0"/>
          <w:marTop w:val="0"/>
          <w:marBottom w:val="0"/>
          <w:divBdr>
            <w:top w:val="none" w:sz="0" w:space="0" w:color="auto"/>
            <w:left w:val="none" w:sz="0" w:space="0" w:color="auto"/>
            <w:bottom w:val="none" w:sz="0" w:space="0" w:color="auto"/>
            <w:right w:val="none" w:sz="0" w:space="0" w:color="auto"/>
          </w:divBdr>
        </w:div>
        <w:div w:id="1258517549">
          <w:marLeft w:val="480"/>
          <w:marRight w:val="0"/>
          <w:marTop w:val="0"/>
          <w:marBottom w:val="0"/>
          <w:divBdr>
            <w:top w:val="none" w:sz="0" w:space="0" w:color="auto"/>
            <w:left w:val="none" w:sz="0" w:space="0" w:color="auto"/>
            <w:bottom w:val="none" w:sz="0" w:space="0" w:color="auto"/>
            <w:right w:val="none" w:sz="0" w:space="0" w:color="auto"/>
          </w:divBdr>
        </w:div>
        <w:div w:id="471219625">
          <w:marLeft w:val="480"/>
          <w:marRight w:val="0"/>
          <w:marTop w:val="0"/>
          <w:marBottom w:val="0"/>
          <w:divBdr>
            <w:top w:val="none" w:sz="0" w:space="0" w:color="auto"/>
            <w:left w:val="none" w:sz="0" w:space="0" w:color="auto"/>
            <w:bottom w:val="none" w:sz="0" w:space="0" w:color="auto"/>
            <w:right w:val="none" w:sz="0" w:space="0" w:color="auto"/>
          </w:divBdr>
        </w:div>
        <w:div w:id="168981413">
          <w:marLeft w:val="480"/>
          <w:marRight w:val="0"/>
          <w:marTop w:val="0"/>
          <w:marBottom w:val="0"/>
          <w:divBdr>
            <w:top w:val="none" w:sz="0" w:space="0" w:color="auto"/>
            <w:left w:val="none" w:sz="0" w:space="0" w:color="auto"/>
            <w:bottom w:val="none" w:sz="0" w:space="0" w:color="auto"/>
            <w:right w:val="none" w:sz="0" w:space="0" w:color="auto"/>
          </w:divBdr>
        </w:div>
        <w:div w:id="703480716">
          <w:marLeft w:val="480"/>
          <w:marRight w:val="0"/>
          <w:marTop w:val="0"/>
          <w:marBottom w:val="0"/>
          <w:divBdr>
            <w:top w:val="none" w:sz="0" w:space="0" w:color="auto"/>
            <w:left w:val="none" w:sz="0" w:space="0" w:color="auto"/>
            <w:bottom w:val="none" w:sz="0" w:space="0" w:color="auto"/>
            <w:right w:val="none" w:sz="0" w:space="0" w:color="auto"/>
          </w:divBdr>
        </w:div>
        <w:div w:id="1833719946">
          <w:marLeft w:val="480"/>
          <w:marRight w:val="0"/>
          <w:marTop w:val="0"/>
          <w:marBottom w:val="0"/>
          <w:divBdr>
            <w:top w:val="none" w:sz="0" w:space="0" w:color="auto"/>
            <w:left w:val="none" w:sz="0" w:space="0" w:color="auto"/>
            <w:bottom w:val="none" w:sz="0" w:space="0" w:color="auto"/>
            <w:right w:val="none" w:sz="0" w:space="0" w:color="auto"/>
          </w:divBdr>
        </w:div>
        <w:div w:id="1380133480">
          <w:marLeft w:val="480"/>
          <w:marRight w:val="0"/>
          <w:marTop w:val="0"/>
          <w:marBottom w:val="0"/>
          <w:divBdr>
            <w:top w:val="none" w:sz="0" w:space="0" w:color="auto"/>
            <w:left w:val="none" w:sz="0" w:space="0" w:color="auto"/>
            <w:bottom w:val="none" w:sz="0" w:space="0" w:color="auto"/>
            <w:right w:val="none" w:sz="0" w:space="0" w:color="auto"/>
          </w:divBdr>
        </w:div>
        <w:div w:id="2026982692">
          <w:marLeft w:val="480"/>
          <w:marRight w:val="0"/>
          <w:marTop w:val="0"/>
          <w:marBottom w:val="0"/>
          <w:divBdr>
            <w:top w:val="none" w:sz="0" w:space="0" w:color="auto"/>
            <w:left w:val="none" w:sz="0" w:space="0" w:color="auto"/>
            <w:bottom w:val="none" w:sz="0" w:space="0" w:color="auto"/>
            <w:right w:val="none" w:sz="0" w:space="0" w:color="auto"/>
          </w:divBdr>
        </w:div>
        <w:div w:id="2123038875">
          <w:marLeft w:val="480"/>
          <w:marRight w:val="0"/>
          <w:marTop w:val="0"/>
          <w:marBottom w:val="0"/>
          <w:divBdr>
            <w:top w:val="none" w:sz="0" w:space="0" w:color="auto"/>
            <w:left w:val="none" w:sz="0" w:space="0" w:color="auto"/>
            <w:bottom w:val="none" w:sz="0" w:space="0" w:color="auto"/>
            <w:right w:val="none" w:sz="0" w:space="0" w:color="auto"/>
          </w:divBdr>
        </w:div>
        <w:div w:id="1275289642">
          <w:marLeft w:val="480"/>
          <w:marRight w:val="0"/>
          <w:marTop w:val="0"/>
          <w:marBottom w:val="0"/>
          <w:divBdr>
            <w:top w:val="none" w:sz="0" w:space="0" w:color="auto"/>
            <w:left w:val="none" w:sz="0" w:space="0" w:color="auto"/>
            <w:bottom w:val="none" w:sz="0" w:space="0" w:color="auto"/>
            <w:right w:val="none" w:sz="0" w:space="0" w:color="auto"/>
          </w:divBdr>
        </w:div>
        <w:div w:id="1172529628">
          <w:marLeft w:val="480"/>
          <w:marRight w:val="0"/>
          <w:marTop w:val="0"/>
          <w:marBottom w:val="0"/>
          <w:divBdr>
            <w:top w:val="none" w:sz="0" w:space="0" w:color="auto"/>
            <w:left w:val="none" w:sz="0" w:space="0" w:color="auto"/>
            <w:bottom w:val="none" w:sz="0" w:space="0" w:color="auto"/>
            <w:right w:val="none" w:sz="0" w:space="0" w:color="auto"/>
          </w:divBdr>
        </w:div>
        <w:div w:id="1293635230">
          <w:marLeft w:val="480"/>
          <w:marRight w:val="0"/>
          <w:marTop w:val="0"/>
          <w:marBottom w:val="0"/>
          <w:divBdr>
            <w:top w:val="none" w:sz="0" w:space="0" w:color="auto"/>
            <w:left w:val="none" w:sz="0" w:space="0" w:color="auto"/>
            <w:bottom w:val="none" w:sz="0" w:space="0" w:color="auto"/>
            <w:right w:val="none" w:sz="0" w:space="0" w:color="auto"/>
          </w:divBdr>
        </w:div>
        <w:div w:id="681205005">
          <w:marLeft w:val="480"/>
          <w:marRight w:val="0"/>
          <w:marTop w:val="0"/>
          <w:marBottom w:val="0"/>
          <w:divBdr>
            <w:top w:val="none" w:sz="0" w:space="0" w:color="auto"/>
            <w:left w:val="none" w:sz="0" w:space="0" w:color="auto"/>
            <w:bottom w:val="none" w:sz="0" w:space="0" w:color="auto"/>
            <w:right w:val="none" w:sz="0" w:space="0" w:color="auto"/>
          </w:divBdr>
        </w:div>
        <w:div w:id="1882981660">
          <w:marLeft w:val="480"/>
          <w:marRight w:val="0"/>
          <w:marTop w:val="0"/>
          <w:marBottom w:val="0"/>
          <w:divBdr>
            <w:top w:val="none" w:sz="0" w:space="0" w:color="auto"/>
            <w:left w:val="none" w:sz="0" w:space="0" w:color="auto"/>
            <w:bottom w:val="none" w:sz="0" w:space="0" w:color="auto"/>
            <w:right w:val="none" w:sz="0" w:space="0" w:color="auto"/>
          </w:divBdr>
        </w:div>
        <w:div w:id="17435322">
          <w:marLeft w:val="480"/>
          <w:marRight w:val="0"/>
          <w:marTop w:val="0"/>
          <w:marBottom w:val="0"/>
          <w:divBdr>
            <w:top w:val="none" w:sz="0" w:space="0" w:color="auto"/>
            <w:left w:val="none" w:sz="0" w:space="0" w:color="auto"/>
            <w:bottom w:val="none" w:sz="0" w:space="0" w:color="auto"/>
            <w:right w:val="none" w:sz="0" w:space="0" w:color="auto"/>
          </w:divBdr>
        </w:div>
        <w:div w:id="265965490">
          <w:marLeft w:val="480"/>
          <w:marRight w:val="0"/>
          <w:marTop w:val="0"/>
          <w:marBottom w:val="0"/>
          <w:divBdr>
            <w:top w:val="none" w:sz="0" w:space="0" w:color="auto"/>
            <w:left w:val="none" w:sz="0" w:space="0" w:color="auto"/>
            <w:bottom w:val="none" w:sz="0" w:space="0" w:color="auto"/>
            <w:right w:val="none" w:sz="0" w:space="0" w:color="auto"/>
          </w:divBdr>
        </w:div>
        <w:div w:id="1850562306">
          <w:marLeft w:val="480"/>
          <w:marRight w:val="0"/>
          <w:marTop w:val="0"/>
          <w:marBottom w:val="0"/>
          <w:divBdr>
            <w:top w:val="none" w:sz="0" w:space="0" w:color="auto"/>
            <w:left w:val="none" w:sz="0" w:space="0" w:color="auto"/>
            <w:bottom w:val="none" w:sz="0" w:space="0" w:color="auto"/>
            <w:right w:val="none" w:sz="0" w:space="0" w:color="auto"/>
          </w:divBdr>
        </w:div>
        <w:div w:id="1994480763">
          <w:marLeft w:val="480"/>
          <w:marRight w:val="0"/>
          <w:marTop w:val="0"/>
          <w:marBottom w:val="0"/>
          <w:divBdr>
            <w:top w:val="none" w:sz="0" w:space="0" w:color="auto"/>
            <w:left w:val="none" w:sz="0" w:space="0" w:color="auto"/>
            <w:bottom w:val="none" w:sz="0" w:space="0" w:color="auto"/>
            <w:right w:val="none" w:sz="0" w:space="0" w:color="auto"/>
          </w:divBdr>
        </w:div>
        <w:div w:id="168104612">
          <w:marLeft w:val="480"/>
          <w:marRight w:val="0"/>
          <w:marTop w:val="0"/>
          <w:marBottom w:val="0"/>
          <w:divBdr>
            <w:top w:val="none" w:sz="0" w:space="0" w:color="auto"/>
            <w:left w:val="none" w:sz="0" w:space="0" w:color="auto"/>
            <w:bottom w:val="none" w:sz="0" w:space="0" w:color="auto"/>
            <w:right w:val="none" w:sz="0" w:space="0" w:color="auto"/>
          </w:divBdr>
        </w:div>
        <w:div w:id="814644959">
          <w:marLeft w:val="480"/>
          <w:marRight w:val="0"/>
          <w:marTop w:val="0"/>
          <w:marBottom w:val="0"/>
          <w:divBdr>
            <w:top w:val="none" w:sz="0" w:space="0" w:color="auto"/>
            <w:left w:val="none" w:sz="0" w:space="0" w:color="auto"/>
            <w:bottom w:val="none" w:sz="0" w:space="0" w:color="auto"/>
            <w:right w:val="none" w:sz="0" w:space="0" w:color="auto"/>
          </w:divBdr>
        </w:div>
        <w:div w:id="1440182928">
          <w:marLeft w:val="480"/>
          <w:marRight w:val="0"/>
          <w:marTop w:val="0"/>
          <w:marBottom w:val="0"/>
          <w:divBdr>
            <w:top w:val="none" w:sz="0" w:space="0" w:color="auto"/>
            <w:left w:val="none" w:sz="0" w:space="0" w:color="auto"/>
            <w:bottom w:val="none" w:sz="0" w:space="0" w:color="auto"/>
            <w:right w:val="none" w:sz="0" w:space="0" w:color="auto"/>
          </w:divBdr>
        </w:div>
        <w:div w:id="675959912">
          <w:marLeft w:val="480"/>
          <w:marRight w:val="0"/>
          <w:marTop w:val="0"/>
          <w:marBottom w:val="0"/>
          <w:divBdr>
            <w:top w:val="none" w:sz="0" w:space="0" w:color="auto"/>
            <w:left w:val="none" w:sz="0" w:space="0" w:color="auto"/>
            <w:bottom w:val="none" w:sz="0" w:space="0" w:color="auto"/>
            <w:right w:val="none" w:sz="0" w:space="0" w:color="auto"/>
          </w:divBdr>
        </w:div>
        <w:div w:id="1059284519">
          <w:marLeft w:val="480"/>
          <w:marRight w:val="0"/>
          <w:marTop w:val="0"/>
          <w:marBottom w:val="0"/>
          <w:divBdr>
            <w:top w:val="none" w:sz="0" w:space="0" w:color="auto"/>
            <w:left w:val="none" w:sz="0" w:space="0" w:color="auto"/>
            <w:bottom w:val="none" w:sz="0" w:space="0" w:color="auto"/>
            <w:right w:val="none" w:sz="0" w:space="0" w:color="auto"/>
          </w:divBdr>
        </w:div>
        <w:div w:id="149323347">
          <w:marLeft w:val="480"/>
          <w:marRight w:val="0"/>
          <w:marTop w:val="0"/>
          <w:marBottom w:val="0"/>
          <w:divBdr>
            <w:top w:val="none" w:sz="0" w:space="0" w:color="auto"/>
            <w:left w:val="none" w:sz="0" w:space="0" w:color="auto"/>
            <w:bottom w:val="none" w:sz="0" w:space="0" w:color="auto"/>
            <w:right w:val="none" w:sz="0" w:space="0" w:color="auto"/>
          </w:divBdr>
        </w:div>
        <w:div w:id="1692949687">
          <w:marLeft w:val="480"/>
          <w:marRight w:val="0"/>
          <w:marTop w:val="0"/>
          <w:marBottom w:val="0"/>
          <w:divBdr>
            <w:top w:val="none" w:sz="0" w:space="0" w:color="auto"/>
            <w:left w:val="none" w:sz="0" w:space="0" w:color="auto"/>
            <w:bottom w:val="none" w:sz="0" w:space="0" w:color="auto"/>
            <w:right w:val="none" w:sz="0" w:space="0" w:color="auto"/>
          </w:divBdr>
        </w:div>
        <w:div w:id="1909655974">
          <w:marLeft w:val="480"/>
          <w:marRight w:val="0"/>
          <w:marTop w:val="0"/>
          <w:marBottom w:val="0"/>
          <w:divBdr>
            <w:top w:val="none" w:sz="0" w:space="0" w:color="auto"/>
            <w:left w:val="none" w:sz="0" w:space="0" w:color="auto"/>
            <w:bottom w:val="none" w:sz="0" w:space="0" w:color="auto"/>
            <w:right w:val="none" w:sz="0" w:space="0" w:color="auto"/>
          </w:divBdr>
        </w:div>
        <w:div w:id="909732001">
          <w:marLeft w:val="480"/>
          <w:marRight w:val="0"/>
          <w:marTop w:val="0"/>
          <w:marBottom w:val="0"/>
          <w:divBdr>
            <w:top w:val="none" w:sz="0" w:space="0" w:color="auto"/>
            <w:left w:val="none" w:sz="0" w:space="0" w:color="auto"/>
            <w:bottom w:val="none" w:sz="0" w:space="0" w:color="auto"/>
            <w:right w:val="none" w:sz="0" w:space="0" w:color="auto"/>
          </w:divBdr>
        </w:div>
        <w:div w:id="500704372">
          <w:marLeft w:val="480"/>
          <w:marRight w:val="0"/>
          <w:marTop w:val="0"/>
          <w:marBottom w:val="0"/>
          <w:divBdr>
            <w:top w:val="none" w:sz="0" w:space="0" w:color="auto"/>
            <w:left w:val="none" w:sz="0" w:space="0" w:color="auto"/>
            <w:bottom w:val="none" w:sz="0" w:space="0" w:color="auto"/>
            <w:right w:val="none" w:sz="0" w:space="0" w:color="auto"/>
          </w:divBdr>
        </w:div>
        <w:div w:id="2103604029">
          <w:marLeft w:val="480"/>
          <w:marRight w:val="0"/>
          <w:marTop w:val="0"/>
          <w:marBottom w:val="0"/>
          <w:divBdr>
            <w:top w:val="none" w:sz="0" w:space="0" w:color="auto"/>
            <w:left w:val="none" w:sz="0" w:space="0" w:color="auto"/>
            <w:bottom w:val="none" w:sz="0" w:space="0" w:color="auto"/>
            <w:right w:val="none" w:sz="0" w:space="0" w:color="auto"/>
          </w:divBdr>
        </w:div>
        <w:div w:id="280696790">
          <w:marLeft w:val="480"/>
          <w:marRight w:val="0"/>
          <w:marTop w:val="0"/>
          <w:marBottom w:val="0"/>
          <w:divBdr>
            <w:top w:val="none" w:sz="0" w:space="0" w:color="auto"/>
            <w:left w:val="none" w:sz="0" w:space="0" w:color="auto"/>
            <w:bottom w:val="none" w:sz="0" w:space="0" w:color="auto"/>
            <w:right w:val="none" w:sz="0" w:space="0" w:color="auto"/>
          </w:divBdr>
        </w:div>
        <w:div w:id="1962757572">
          <w:marLeft w:val="480"/>
          <w:marRight w:val="0"/>
          <w:marTop w:val="0"/>
          <w:marBottom w:val="0"/>
          <w:divBdr>
            <w:top w:val="none" w:sz="0" w:space="0" w:color="auto"/>
            <w:left w:val="none" w:sz="0" w:space="0" w:color="auto"/>
            <w:bottom w:val="none" w:sz="0" w:space="0" w:color="auto"/>
            <w:right w:val="none" w:sz="0" w:space="0" w:color="auto"/>
          </w:divBdr>
        </w:div>
        <w:div w:id="1787775822">
          <w:marLeft w:val="480"/>
          <w:marRight w:val="0"/>
          <w:marTop w:val="0"/>
          <w:marBottom w:val="0"/>
          <w:divBdr>
            <w:top w:val="none" w:sz="0" w:space="0" w:color="auto"/>
            <w:left w:val="none" w:sz="0" w:space="0" w:color="auto"/>
            <w:bottom w:val="none" w:sz="0" w:space="0" w:color="auto"/>
            <w:right w:val="none" w:sz="0" w:space="0" w:color="auto"/>
          </w:divBdr>
        </w:div>
        <w:div w:id="357856639">
          <w:marLeft w:val="480"/>
          <w:marRight w:val="0"/>
          <w:marTop w:val="0"/>
          <w:marBottom w:val="0"/>
          <w:divBdr>
            <w:top w:val="none" w:sz="0" w:space="0" w:color="auto"/>
            <w:left w:val="none" w:sz="0" w:space="0" w:color="auto"/>
            <w:bottom w:val="none" w:sz="0" w:space="0" w:color="auto"/>
            <w:right w:val="none" w:sz="0" w:space="0" w:color="auto"/>
          </w:divBdr>
        </w:div>
        <w:div w:id="1108044979">
          <w:marLeft w:val="480"/>
          <w:marRight w:val="0"/>
          <w:marTop w:val="0"/>
          <w:marBottom w:val="0"/>
          <w:divBdr>
            <w:top w:val="none" w:sz="0" w:space="0" w:color="auto"/>
            <w:left w:val="none" w:sz="0" w:space="0" w:color="auto"/>
            <w:bottom w:val="none" w:sz="0" w:space="0" w:color="auto"/>
            <w:right w:val="none" w:sz="0" w:space="0" w:color="auto"/>
          </w:divBdr>
        </w:div>
        <w:div w:id="1090156172">
          <w:marLeft w:val="480"/>
          <w:marRight w:val="0"/>
          <w:marTop w:val="0"/>
          <w:marBottom w:val="0"/>
          <w:divBdr>
            <w:top w:val="none" w:sz="0" w:space="0" w:color="auto"/>
            <w:left w:val="none" w:sz="0" w:space="0" w:color="auto"/>
            <w:bottom w:val="none" w:sz="0" w:space="0" w:color="auto"/>
            <w:right w:val="none" w:sz="0" w:space="0" w:color="auto"/>
          </w:divBdr>
        </w:div>
        <w:div w:id="2139689313">
          <w:marLeft w:val="480"/>
          <w:marRight w:val="0"/>
          <w:marTop w:val="0"/>
          <w:marBottom w:val="0"/>
          <w:divBdr>
            <w:top w:val="none" w:sz="0" w:space="0" w:color="auto"/>
            <w:left w:val="none" w:sz="0" w:space="0" w:color="auto"/>
            <w:bottom w:val="none" w:sz="0" w:space="0" w:color="auto"/>
            <w:right w:val="none" w:sz="0" w:space="0" w:color="auto"/>
          </w:divBdr>
        </w:div>
        <w:div w:id="1059010205">
          <w:marLeft w:val="480"/>
          <w:marRight w:val="0"/>
          <w:marTop w:val="0"/>
          <w:marBottom w:val="0"/>
          <w:divBdr>
            <w:top w:val="none" w:sz="0" w:space="0" w:color="auto"/>
            <w:left w:val="none" w:sz="0" w:space="0" w:color="auto"/>
            <w:bottom w:val="none" w:sz="0" w:space="0" w:color="auto"/>
            <w:right w:val="none" w:sz="0" w:space="0" w:color="auto"/>
          </w:divBdr>
        </w:div>
        <w:div w:id="977803277">
          <w:marLeft w:val="480"/>
          <w:marRight w:val="0"/>
          <w:marTop w:val="0"/>
          <w:marBottom w:val="0"/>
          <w:divBdr>
            <w:top w:val="none" w:sz="0" w:space="0" w:color="auto"/>
            <w:left w:val="none" w:sz="0" w:space="0" w:color="auto"/>
            <w:bottom w:val="none" w:sz="0" w:space="0" w:color="auto"/>
            <w:right w:val="none" w:sz="0" w:space="0" w:color="auto"/>
          </w:divBdr>
        </w:div>
        <w:div w:id="664938190">
          <w:marLeft w:val="480"/>
          <w:marRight w:val="0"/>
          <w:marTop w:val="0"/>
          <w:marBottom w:val="0"/>
          <w:divBdr>
            <w:top w:val="none" w:sz="0" w:space="0" w:color="auto"/>
            <w:left w:val="none" w:sz="0" w:space="0" w:color="auto"/>
            <w:bottom w:val="none" w:sz="0" w:space="0" w:color="auto"/>
            <w:right w:val="none" w:sz="0" w:space="0" w:color="auto"/>
          </w:divBdr>
        </w:div>
        <w:div w:id="1352336108">
          <w:marLeft w:val="480"/>
          <w:marRight w:val="0"/>
          <w:marTop w:val="0"/>
          <w:marBottom w:val="0"/>
          <w:divBdr>
            <w:top w:val="none" w:sz="0" w:space="0" w:color="auto"/>
            <w:left w:val="none" w:sz="0" w:space="0" w:color="auto"/>
            <w:bottom w:val="none" w:sz="0" w:space="0" w:color="auto"/>
            <w:right w:val="none" w:sz="0" w:space="0" w:color="auto"/>
          </w:divBdr>
        </w:div>
        <w:div w:id="601911279">
          <w:marLeft w:val="480"/>
          <w:marRight w:val="0"/>
          <w:marTop w:val="0"/>
          <w:marBottom w:val="0"/>
          <w:divBdr>
            <w:top w:val="none" w:sz="0" w:space="0" w:color="auto"/>
            <w:left w:val="none" w:sz="0" w:space="0" w:color="auto"/>
            <w:bottom w:val="none" w:sz="0" w:space="0" w:color="auto"/>
            <w:right w:val="none" w:sz="0" w:space="0" w:color="auto"/>
          </w:divBdr>
        </w:div>
        <w:div w:id="1488742080">
          <w:marLeft w:val="480"/>
          <w:marRight w:val="0"/>
          <w:marTop w:val="0"/>
          <w:marBottom w:val="0"/>
          <w:divBdr>
            <w:top w:val="none" w:sz="0" w:space="0" w:color="auto"/>
            <w:left w:val="none" w:sz="0" w:space="0" w:color="auto"/>
            <w:bottom w:val="none" w:sz="0" w:space="0" w:color="auto"/>
            <w:right w:val="none" w:sz="0" w:space="0" w:color="auto"/>
          </w:divBdr>
        </w:div>
        <w:div w:id="114371327">
          <w:marLeft w:val="480"/>
          <w:marRight w:val="0"/>
          <w:marTop w:val="0"/>
          <w:marBottom w:val="0"/>
          <w:divBdr>
            <w:top w:val="none" w:sz="0" w:space="0" w:color="auto"/>
            <w:left w:val="none" w:sz="0" w:space="0" w:color="auto"/>
            <w:bottom w:val="none" w:sz="0" w:space="0" w:color="auto"/>
            <w:right w:val="none" w:sz="0" w:space="0" w:color="auto"/>
          </w:divBdr>
        </w:div>
        <w:div w:id="393283362">
          <w:marLeft w:val="480"/>
          <w:marRight w:val="0"/>
          <w:marTop w:val="0"/>
          <w:marBottom w:val="0"/>
          <w:divBdr>
            <w:top w:val="none" w:sz="0" w:space="0" w:color="auto"/>
            <w:left w:val="none" w:sz="0" w:space="0" w:color="auto"/>
            <w:bottom w:val="none" w:sz="0" w:space="0" w:color="auto"/>
            <w:right w:val="none" w:sz="0" w:space="0" w:color="auto"/>
          </w:divBdr>
        </w:div>
        <w:div w:id="902327515">
          <w:marLeft w:val="480"/>
          <w:marRight w:val="0"/>
          <w:marTop w:val="0"/>
          <w:marBottom w:val="0"/>
          <w:divBdr>
            <w:top w:val="none" w:sz="0" w:space="0" w:color="auto"/>
            <w:left w:val="none" w:sz="0" w:space="0" w:color="auto"/>
            <w:bottom w:val="none" w:sz="0" w:space="0" w:color="auto"/>
            <w:right w:val="none" w:sz="0" w:space="0" w:color="auto"/>
          </w:divBdr>
        </w:div>
        <w:div w:id="631790419">
          <w:marLeft w:val="480"/>
          <w:marRight w:val="0"/>
          <w:marTop w:val="0"/>
          <w:marBottom w:val="0"/>
          <w:divBdr>
            <w:top w:val="none" w:sz="0" w:space="0" w:color="auto"/>
            <w:left w:val="none" w:sz="0" w:space="0" w:color="auto"/>
            <w:bottom w:val="none" w:sz="0" w:space="0" w:color="auto"/>
            <w:right w:val="none" w:sz="0" w:space="0" w:color="auto"/>
          </w:divBdr>
        </w:div>
        <w:div w:id="310719811">
          <w:marLeft w:val="480"/>
          <w:marRight w:val="0"/>
          <w:marTop w:val="0"/>
          <w:marBottom w:val="0"/>
          <w:divBdr>
            <w:top w:val="none" w:sz="0" w:space="0" w:color="auto"/>
            <w:left w:val="none" w:sz="0" w:space="0" w:color="auto"/>
            <w:bottom w:val="none" w:sz="0" w:space="0" w:color="auto"/>
            <w:right w:val="none" w:sz="0" w:space="0" w:color="auto"/>
          </w:divBdr>
        </w:div>
        <w:div w:id="1554121043">
          <w:marLeft w:val="480"/>
          <w:marRight w:val="0"/>
          <w:marTop w:val="0"/>
          <w:marBottom w:val="0"/>
          <w:divBdr>
            <w:top w:val="none" w:sz="0" w:space="0" w:color="auto"/>
            <w:left w:val="none" w:sz="0" w:space="0" w:color="auto"/>
            <w:bottom w:val="none" w:sz="0" w:space="0" w:color="auto"/>
            <w:right w:val="none" w:sz="0" w:space="0" w:color="auto"/>
          </w:divBdr>
        </w:div>
        <w:div w:id="1240217160">
          <w:marLeft w:val="480"/>
          <w:marRight w:val="0"/>
          <w:marTop w:val="0"/>
          <w:marBottom w:val="0"/>
          <w:divBdr>
            <w:top w:val="none" w:sz="0" w:space="0" w:color="auto"/>
            <w:left w:val="none" w:sz="0" w:space="0" w:color="auto"/>
            <w:bottom w:val="none" w:sz="0" w:space="0" w:color="auto"/>
            <w:right w:val="none" w:sz="0" w:space="0" w:color="auto"/>
          </w:divBdr>
        </w:div>
        <w:div w:id="125706381">
          <w:marLeft w:val="480"/>
          <w:marRight w:val="0"/>
          <w:marTop w:val="0"/>
          <w:marBottom w:val="0"/>
          <w:divBdr>
            <w:top w:val="none" w:sz="0" w:space="0" w:color="auto"/>
            <w:left w:val="none" w:sz="0" w:space="0" w:color="auto"/>
            <w:bottom w:val="none" w:sz="0" w:space="0" w:color="auto"/>
            <w:right w:val="none" w:sz="0" w:space="0" w:color="auto"/>
          </w:divBdr>
        </w:div>
        <w:div w:id="1440947282">
          <w:marLeft w:val="480"/>
          <w:marRight w:val="0"/>
          <w:marTop w:val="0"/>
          <w:marBottom w:val="0"/>
          <w:divBdr>
            <w:top w:val="none" w:sz="0" w:space="0" w:color="auto"/>
            <w:left w:val="none" w:sz="0" w:space="0" w:color="auto"/>
            <w:bottom w:val="none" w:sz="0" w:space="0" w:color="auto"/>
            <w:right w:val="none" w:sz="0" w:space="0" w:color="auto"/>
          </w:divBdr>
        </w:div>
        <w:div w:id="195194329">
          <w:marLeft w:val="480"/>
          <w:marRight w:val="0"/>
          <w:marTop w:val="0"/>
          <w:marBottom w:val="0"/>
          <w:divBdr>
            <w:top w:val="none" w:sz="0" w:space="0" w:color="auto"/>
            <w:left w:val="none" w:sz="0" w:space="0" w:color="auto"/>
            <w:bottom w:val="none" w:sz="0" w:space="0" w:color="auto"/>
            <w:right w:val="none" w:sz="0" w:space="0" w:color="auto"/>
          </w:divBdr>
        </w:div>
        <w:div w:id="975060610">
          <w:marLeft w:val="480"/>
          <w:marRight w:val="0"/>
          <w:marTop w:val="0"/>
          <w:marBottom w:val="0"/>
          <w:divBdr>
            <w:top w:val="none" w:sz="0" w:space="0" w:color="auto"/>
            <w:left w:val="none" w:sz="0" w:space="0" w:color="auto"/>
            <w:bottom w:val="none" w:sz="0" w:space="0" w:color="auto"/>
            <w:right w:val="none" w:sz="0" w:space="0" w:color="auto"/>
          </w:divBdr>
        </w:div>
        <w:div w:id="708385004">
          <w:marLeft w:val="480"/>
          <w:marRight w:val="0"/>
          <w:marTop w:val="0"/>
          <w:marBottom w:val="0"/>
          <w:divBdr>
            <w:top w:val="none" w:sz="0" w:space="0" w:color="auto"/>
            <w:left w:val="none" w:sz="0" w:space="0" w:color="auto"/>
            <w:bottom w:val="none" w:sz="0" w:space="0" w:color="auto"/>
            <w:right w:val="none" w:sz="0" w:space="0" w:color="auto"/>
          </w:divBdr>
        </w:div>
        <w:div w:id="639965566">
          <w:marLeft w:val="480"/>
          <w:marRight w:val="0"/>
          <w:marTop w:val="0"/>
          <w:marBottom w:val="0"/>
          <w:divBdr>
            <w:top w:val="none" w:sz="0" w:space="0" w:color="auto"/>
            <w:left w:val="none" w:sz="0" w:space="0" w:color="auto"/>
            <w:bottom w:val="none" w:sz="0" w:space="0" w:color="auto"/>
            <w:right w:val="none" w:sz="0" w:space="0" w:color="auto"/>
          </w:divBdr>
        </w:div>
        <w:div w:id="2082487786">
          <w:marLeft w:val="480"/>
          <w:marRight w:val="0"/>
          <w:marTop w:val="0"/>
          <w:marBottom w:val="0"/>
          <w:divBdr>
            <w:top w:val="none" w:sz="0" w:space="0" w:color="auto"/>
            <w:left w:val="none" w:sz="0" w:space="0" w:color="auto"/>
            <w:bottom w:val="none" w:sz="0" w:space="0" w:color="auto"/>
            <w:right w:val="none" w:sz="0" w:space="0" w:color="auto"/>
          </w:divBdr>
        </w:div>
        <w:div w:id="1270509269">
          <w:marLeft w:val="480"/>
          <w:marRight w:val="0"/>
          <w:marTop w:val="0"/>
          <w:marBottom w:val="0"/>
          <w:divBdr>
            <w:top w:val="none" w:sz="0" w:space="0" w:color="auto"/>
            <w:left w:val="none" w:sz="0" w:space="0" w:color="auto"/>
            <w:bottom w:val="none" w:sz="0" w:space="0" w:color="auto"/>
            <w:right w:val="none" w:sz="0" w:space="0" w:color="auto"/>
          </w:divBdr>
        </w:div>
        <w:div w:id="2004965630">
          <w:marLeft w:val="480"/>
          <w:marRight w:val="0"/>
          <w:marTop w:val="0"/>
          <w:marBottom w:val="0"/>
          <w:divBdr>
            <w:top w:val="none" w:sz="0" w:space="0" w:color="auto"/>
            <w:left w:val="none" w:sz="0" w:space="0" w:color="auto"/>
            <w:bottom w:val="none" w:sz="0" w:space="0" w:color="auto"/>
            <w:right w:val="none" w:sz="0" w:space="0" w:color="auto"/>
          </w:divBdr>
        </w:div>
        <w:div w:id="605583167">
          <w:marLeft w:val="480"/>
          <w:marRight w:val="0"/>
          <w:marTop w:val="0"/>
          <w:marBottom w:val="0"/>
          <w:divBdr>
            <w:top w:val="none" w:sz="0" w:space="0" w:color="auto"/>
            <w:left w:val="none" w:sz="0" w:space="0" w:color="auto"/>
            <w:bottom w:val="none" w:sz="0" w:space="0" w:color="auto"/>
            <w:right w:val="none" w:sz="0" w:space="0" w:color="auto"/>
          </w:divBdr>
        </w:div>
        <w:div w:id="1483421424">
          <w:marLeft w:val="480"/>
          <w:marRight w:val="0"/>
          <w:marTop w:val="0"/>
          <w:marBottom w:val="0"/>
          <w:divBdr>
            <w:top w:val="none" w:sz="0" w:space="0" w:color="auto"/>
            <w:left w:val="none" w:sz="0" w:space="0" w:color="auto"/>
            <w:bottom w:val="none" w:sz="0" w:space="0" w:color="auto"/>
            <w:right w:val="none" w:sz="0" w:space="0" w:color="auto"/>
          </w:divBdr>
        </w:div>
        <w:div w:id="1014309518">
          <w:marLeft w:val="480"/>
          <w:marRight w:val="0"/>
          <w:marTop w:val="0"/>
          <w:marBottom w:val="0"/>
          <w:divBdr>
            <w:top w:val="none" w:sz="0" w:space="0" w:color="auto"/>
            <w:left w:val="none" w:sz="0" w:space="0" w:color="auto"/>
            <w:bottom w:val="none" w:sz="0" w:space="0" w:color="auto"/>
            <w:right w:val="none" w:sz="0" w:space="0" w:color="auto"/>
          </w:divBdr>
        </w:div>
        <w:div w:id="554000860">
          <w:marLeft w:val="480"/>
          <w:marRight w:val="0"/>
          <w:marTop w:val="0"/>
          <w:marBottom w:val="0"/>
          <w:divBdr>
            <w:top w:val="none" w:sz="0" w:space="0" w:color="auto"/>
            <w:left w:val="none" w:sz="0" w:space="0" w:color="auto"/>
            <w:bottom w:val="none" w:sz="0" w:space="0" w:color="auto"/>
            <w:right w:val="none" w:sz="0" w:space="0" w:color="auto"/>
          </w:divBdr>
        </w:div>
        <w:div w:id="1711803607">
          <w:marLeft w:val="480"/>
          <w:marRight w:val="0"/>
          <w:marTop w:val="0"/>
          <w:marBottom w:val="0"/>
          <w:divBdr>
            <w:top w:val="none" w:sz="0" w:space="0" w:color="auto"/>
            <w:left w:val="none" w:sz="0" w:space="0" w:color="auto"/>
            <w:bottom w:val="none" w:sz="0" w:space="0" w:color="auto"/>
            <w:right w:val="none" w:sz="0" w:space="0" w:color="auto"/>
          </w:divBdr>
        </w:div>
        <w:div w:id="850992832">
          <w:marLeft w:val="480"/>
          <w:marRight w:val="0"/>
          <w:marTop w:val="0"/>
          <w:marBottom w:val="0"/>
          <w:divBdr>
            <w:top w:val="none" w:sz="0" w:space="0" w:color="auto"/>
            <w:left w:val="none" w:sz="0" w:space="0" w:color="auto"/>
            <w:bottom w:val="none" w:sz="0" w:space="0" w:color="auto"/>
            <w:right w:val="none" w:sz="0" w:space="0" w:color="auto"/>
          </w:divBdr>
        </w:div>
        <w:div w:id="828908557">
          <w:marLeft w:val="480"/>
          <w:marRight w:val="0"/>
          <w:marTop w:val="0"/>
          <w:marBottom w:val="0"/>
          <w:divBdr>
            <w:top w:val="none" w:sz="0" w:space="0" w:color="auto"/>
            <w:left w:val="none" w:sz="0" w:space="0" w:color="auto"/>
            <w:bottom w:val="none" w:sz="0" w:space="0" w:color="auto"/>
            <w:right w:val="none" w:sz="0" w:space="0" w:color="auto"/>
          </w:divBdr>
        </w:div>
        <w:div w:id="595401910">
          <w:marLeft w:val="480"/>
          <w:marRight w:val="0"/>
          <w:marTop w:val="0"/>
          <w:marBottom w:val="0"/>
          <w:divBdr>
            <w:top w:val="none" w:sz="0" w:space="0" w:color="auto"/>
            <w:left w:val="none" w:sz="0" w:space="0" w:color="auto"/>
            <w:bottom w:val="none" w:sz="0" w:space="0" w:color="auto"/>
            <w:right w:val="none" w:sz="0" w:space="0" w:color="auto"/>
          </w:divBdr>
        </w:div>
        <w:div w:id="117840332">
          <w:marLeft w:val="480"/>
          <w:marRight w:val="0"/>
          <w:marTop w:val="0"/>
          <w:marBottom w:val="0"/>
          <w:divBdr>
            <w:top w:val="none" w:sz="0" w:space="0" w:color="auto"/>
            <w:left w:val="none" w:sz="0" w:space="0" w:color="auto"/>
            <w:bottom w:val="none" w:sz="0" w:space="0" w:color="auto"/>
            <w:right w:val="none" w:sz="0" w:space="0" w:color="auto"/>
          </w:divBdr>
        </w:div>
        <w:div w:id="703364429">
          <w:marLeft w:val="480"/>
          <w:marRight w:val="0"/>
          <w:marTop w:val="0"/>
          <w:marBottom w:val="0"/>
          <w:divBdr>
            <w:top w:val="none" w:sz="0" w:space="0" w:color="auto"/>
            <w:left w:val="none" w:sz="0" w:space="0" w:color="auto"/>
            <w:bottom w:val="none" w:sz="0" w:space="0" w:color="auto"/>
            <w:right w:val="none" w:sz="0" w:space="0" w:color="auto"/>
          </w:divBdr>
        </w:div>
        <w:div w:id="313066721">
          <w:marLeft w:val="480"/>
          <w:marRight w:val="0"/>
          <w:marTop w:val="0"/>
          <w:marBottom w:val="0"/>
          <w:divBdr>
            <w:top w:val="none" w:sz="0" w:space="0" w:color="auto"/>
            <w:left w:val="none" w:sz="0" w:space="0" w:color="auto"/>
            <w:bottom w:val="none" w:sz="0" w:space="0" w:color="auto"/>
            <w:right w:val="none" w:sz="0" w:space="0" w:color="auto"/>
          </w:divBdr>
        </w:div>
        <w:div w:id="654770324">
          <w:marLeft w:val="480"/>
          <w:marRight w:val="0"/>
          <w:marTop w:val="0"/>
          <w:marBottom w:val="0"/>
          <w:divBdr>
            <w:top w:val="none" w:sz="0" w:space="0" w:color="auto"/>
            <w:left w:val="none" w:sz="0" w:space="0" w:color="auto"/>
            <w:bottom w:val="none" w:sz="0" w:space="0" w:color="auto"/>
            <w:right w:val="none" w:sz="0" w:space="0" w:color="auto"/>
          </w:divBdr>
        </w:div>
        <w:div w:id="730545918">
          <w:marLeft w:val="480"/>
          <w:marRight w:val="0"/>
          <w:marTop w:val="0"/>
          <w:marBottom w:val="0"/>
          <w:divBdr>
            <w:top w:val="none" w:sz="0" w:space="0" w:color="auto"/>
            <w:left w:val="none" w:sz="0" w:space="0" w:color="auto"/>
            <w:bottom w:val="none" w:sz="0" w:space="0" w:color="auto"/>
            <w:right w:val="none" w:sz="0" w:space="0" w:color="auto"/>
          </w:divBdr>
        </w:div>
        <w:div w:id="1095975144">
          <w:marLeft w:val="480"/>
          <w:marRight w:val="0"/>
          <w:marTop w:val="0"/>
          <w:marBottom w:val="0"/>
          <w:divBdr>
            <w:top w:val="none" w:sz="0" w:space="0" w:color="auto"/>
            <w:left w:val="none" w:sz="0" w:space="0" w:color="auto"/>
            <w:bottom w:val="none" w:sz="0" w:space="0" w:color="auto"/>
            <w:right w:val="none" w:sz="0" w:space="0" w:color="auto"/>
          </w:divBdr>
        </w:div>
        <w:div w:id="694425560">
          <w:marLeft w:val="480"/>
          <w:marRight w:val="0"/>
          <w:marTop w:val="0"/>
          <w:marBottom w:val="0"/>
          <w:divBdr>
            <w:top w:val="none" w:sz="0" w:space="0" w:color="auto"/>
            <w:left w:val="none" w:sz="0" w:space="0" w:color="auto"/>
            <w:bottom w:val="none" w:sz="0" w:space="0" w:color="auto"/>
            <w:right w:val="none" w:sz="0" w:space="0" w:color="auto"/>
          </w:divBdr>
        </w:div>
        <w:div w:id="976685725">
          <w:marLeft w:val="480"/>
          <w:marRight w:val="0"/>
          <w:marTop w:val="0"/>
          <w:marBottom w:val="0"/>
          <w:divBdr>
            <w:top w:val="none" w:sz="0" w:space="0" w:color="auto"/>
            <w:left w:val="none" w:sz="0" w:space="0" w:color="auto"/>
            <w:bottom w:val="none" w:sz="0" w:space="0" w:color="auto"/>
            <w:right w:val="none" w:sz="0" w:space="0" w:color="auto"/>
          </w:divBdr>
        </w:div>
        <w:div w:id="607811599">
          <w:marLeft w:val="480"/>
          <w:marRight w:val="0"/>
          <w:marTop w:val="0"/>
          <w:marBottom w:val="0"/>
          <w:divBdr>
            <w:top w:val="none" w:sz="0" w:space="0" w:color="auto"/>
            <w:left w:val="none" w:sz="0" w:space="0" w:color="auto"/>
            <w:bottom w:val="none" w:sz="0" w:space="0" w:color="auto"/>
            <w:right w:val="none" w:sz="0" w:space="0" w:color="auto"/>
          </w:divBdr>
        </w:div>
        <w:div w:id="178084915">
          <w:marLeft w:val="480"/>
          <w:marRight w:val="0"/>
          <w:marTop w:val="0"/>
          <w:marBottom w:val="0"/>
          <w:divBdr>
            <w:top w:val="none" w:sz="0" w:space="0" w:color="auto"/>
            <w:left w:val="none" w:sz="0" w:space="0" w:color="auto"/>
            <w:bottom w:val="none" w:sz="0" w:space="0" w:color="auto"/>
            <w:right w:val="none" w:sz="0" w:space="0" w:color="auto"/>
          </w:divBdr>
        </w:div>
        <w:div w:id="1106847403">
          <w:marLeft w:val="480"/>
          <w:marRight w:val="0"/>
          <w:marTop w:val="0"/>
          <w:marBottom w:val="0"/>
          <w:divBdr>
            <w:top w:val="none" w:sz="0" w:space="0" w:color="auto"/>
            <w:left w:val="none" w:sz="0" w:space="0" w:color="auto"/>
            <w:bottom w:val="none" w:sz="0" w:space="0" w:color="auto"/>
            <w:right w:val="none" w:sz="0" w:space="0" w:color="auto"/>
          </w:divBdr>
        </w:div>
        <w:div w:id="1979413841">
          <w:marLeft w:val="480"/>
          <w:marRight w:val="0"/>
          <w:marTop w:val="0"/>
          <w:marBottom w:val="0"/>
          <w:divBdr>
            <w:top w:val="none" w:sz="0" w:space="0" w:color="auto"/>
            <w:left w:val="none" w:sz="0" w:space="0" w:color="auto"/>
            <w:bottom w:val="none" w:sz="0" w:space="0" w:color="auto"/>
            <w:right w:val="none" w:sz="0" w:space="0" w:color="auto"/>
          </w:divBdr>
        </w:div>
        <w:div w:id="1611737172">
          <w:marLeft w:val="480"/>
          <w:marRight w:val="0"/>
          <w:marTop w:val="0"/>
          <w:marBottom w:val="0"/>
          <w:divBdr>
            <w:top w:val="none" w:sz="0" w:space="0" w:color="auto"/>
            <w:left w:val="none" w:sz="0" w:space="0" w:color="auto"/>
            <w:bottom w:val="none" w:sz="0" w:space="0" w:color="auto"/>
            <w:right w:val="none" w:sz="0" w:space="0" w:color="auto"/>
          </w:divBdr>
        </w:div>
        <w:div w:id="898173092">
          <w:marLeft w:val="480"/>
          <w:marRight w:val="0"/>
          <w:marTop w:val="0"/>
          <w:marBottom w:val="0"/>
          <w:divBdr>
            <w:top w:val="none" w:sz="0" w:space="0" w:color="auto"/>
            <w:left w:val="none" w:sz="0" w:space="0" w:color="auto"/>
            <w:bottom w:val="none" w:sz="0" w:space="0" w:color="auto"/>
            <w:right w:val="none" w:sz="0" w:space="0" w:color="auto"/>
          </w:divBdr>
        </w:div>
        <w:div w:id="417286351">
          <w:marLeft w:val="480"/>
          <w:marRight w:val="0"/>
          <w:marTop w:val="0"/>
          <w:marBottom w:val="0"/>
          <w:divBdr>
            <w:top w:val="none" w:sz="0" w:space="0" w:color="auto"/>
            <w:left w:val="none" w:sz="0" w:space="0" w:color="auto"/>
            <w:bottom w:val="none" w:sz="0" w:space="0" w:color="auto"/>
            <w:right w:val="none" w:sz="0" w:space="0" w:color="auto"/>
          </w:divBdr>
        </w:div>
        <w:div w:id="1233392108">
          <w:marLeft w:val="480"/>
          <w:marRight w:val="0"/>
          <w:marTop w:val="0"/>
          <w:marBottom w:val="0"/>
          <w:divBdr>
            <w:top w:val="none" w:sz="0" w:space="0" w:color="auto"/>
            <w:left w:val="none" w:sz="0" w:space="0" w:color="auto"/>
            <w:bottom w:val="none" w:sz="0" w:space="0" w:color="auto"/>
            <w:right w:val="none" w:sz="0" w:space="0" w:color="auto"/>
          </w:divBdr>
        </w:div>
        <w:div w:id="556357238">
          <w:marLeft w:val="480"/>
          <w:marRight w:val="0"/>
          <w:marTop w:val="0"/>
          <w:marBottom w:val="0"/>
          <w:divBdr>
            <w:top w:val="none" w:sz="0" w:space="0" w:color="auto"/>
            <w:left w:val="none" w:sz="0" w:space="0" w:color="auto"/>
            <w:bottom w:val="none" w:sz="0" w:space="0" w:color="auto"/>
            <w:right w:val="none" w:sz="0" w:space="0" w:color="auto"/>
          </w:divBdr>
        </w:div>
        <w:div w:id="241181224">
          <w:marLeft w:val="480"/>
          <w:marRight w:val="0"/>
          <w:marTop w:val="0"/>
          <w:marBottom w:val="0"/>
          <w:divBdr>
            <w:top w:val="none" w:sz="0" w:space="0" w:color="auto"/>
            <w:left w:val="none" w:sz="0" w:space="0" w:color="auto"/>
            <w:bottom w:val="none" w:sz="0" w:space="0" w:color="auto"/>
            <w:right w:val="none" w:sz="0" w:space="0" w:color="auto"/>
          </w:divBdr>
        </w:div>
        <w:div w:id="1795827602">
          <w:marLeft w:val="480"/>
          <w:marRight w:val="0"/>
          <w:marTop w:val="0"/>
          <w:marBottom w:val="0"/>
          <w:divBdr>
            <w:top w:val="none" w:sz="0" w:space="0" w:color="auto"/>
            <w:left w:val="none" w:sz="0" w:space="0" w:color="auto"/>
            <w:bottom w:val="none" w:sz="0" w:space="0" w:color="auto"/>
            <w:right w:val="none" w:sz="0" w:space="0" w:color="auto"/>
          </w:divBdr>
        </w:div>
        <w:div w:id="607591434">
          <w:marLeft w:val="480"/>
          <w:marRight w:val="0"/>
          <w:marTop w:val="0"/>
          <w:marBottom w:val="0"/>
          <w:divBdr>
            <w:top w:val="none" w:sz="0" w:space="0" w:color="auto"/>
            <w:left w:val="none" w:sz="0" w:space="0" w:color="auto"/>
            <w:bottom w:val="none" w:sz="0" w:space="0" w:color="auto"/>
            <w:right w:val="none" w:sz="0" w:space="0" w:color="auto"/>
          </w:divBdr>
        </w:div>
        <w:div w:id="1237664074">
          <w:marLeft w:val="480"/>
          <w:marRight w:val="0"/>
          <w:marTop w:val="0"/>
          <w:marBottom w:val="0"/>
          <w:divBdr>
            <w:top w:val="none" w:sz="0" w:space="0" w:color="auto"/>
            <w:left w:val="none" w:sz="0" w:space="0" w:color="auto"/>
            <w:bottom w:val="none" w:sz="0" w:space="0" w:color="auto"/>
            <w:right w:val="none" w:sz="0" w:space="0" w:color="auto"/>
          </w:divBdr>
        </w:div>
        <w:div w:id="1215920939">
          <w:marLeft w:val="480"/>
          <w:marRight w:val="0"/>
          <w:marTop w:val="0"/>
          <w:marBottom w:val="0"/>
          <w:divBdr>
            <w:top w:val="none" w:sz="0" w:space="0" w:color="auto"/>
            <w:left w:val="none" w:sz="0" w:space="0" w:color="auto"/>
            <w:bottom w:val="none" w:sz="0" w:space="0" w:color="auto"/>
            <w:right w:val="none" w:sz="0" w:space="0" w:color="auto"/>
          </w:divBdr>
        </w:div>
        <w:div w:id="1105422367">
          <w:marLeft w:val="480"/>
          <w:marRight w:val="0"/>
          <w:marTop w:val="0"/>
          <w:marBottom w:val="0"/>
          <w:divBdr>
            <w:top w:val="none" w:sz="0" w:space="0" w:color="auto"/>
            <w:left w:val="none" w:sz="0" w:space="0" w:color="auto"/>
            <w:bottom w:val="none" w:sz="0" w:space="0" w:color="auto"/>
            <w:right w:val="none" w:sz="0" w:space="0" w:color="auto"/>
          </w:divBdr>
        </w:div>
        <w:div w:id="199166841">
          <w:marLeft w:val="480"/>
          <w:marRight w:val="0"/>
          <w:marTop w:val="0"/>
          <w:marBottom w:val="0"/>
          <w:divBdr>
            <w:top w:val="none" w:sz="0" w:space="0" w:color="auto"/>
            <w:left w:val="none" w:sz="0" w:space="0" w:color="auto"/>
            <w:bottom w:val="none" w:sz="0" w:space="0" w:color="auto"/>
            <w:right w:val="none" w:sz="0" w:space="0" w:color="auto"/>
          </w:divBdr>
        </w:div>
        <w:div w:id="728575089">
          <w:marLeft w:val="480"/>
          <w:marRight w:val="0"/>
          <w:marTop w:val="0"/>
          <w:marBottom w:val="0"/>
          <w:divBdr>
            <w:top w:val="none" w:sz="0" w:space="0" w:color="auto"/>
            <w:left w:val="none" w:sz="0" w:space="0" w:color="auto"/>
            <w:bottom w:val="none" w:sz="0" w:space="0" w:color="auto"/>
            <w:right w:val="none" w:sz="0" w:space="0" w:color="auto"/>
          </w:divBdr>
        </w:div>
        <w:div w:id="1955405133">
          <w:marLeft w:val="480"/>
          <w:marRight w:val="0"/>
          <w:marTop w:val="0"/>
          <w:marBottom w:val="0"/>
          <w:divBdr>
            <w:top w:val="none" w:sz="0" w:space="0" w:color="auto"/>
            <w:left w:val="none" w:sz="0" w:space="0" w:color="auto"/>
            <w:bottom w:val="none" w:sz="0" w:space="0" w:color="auto"/>
            <w:right w:val="none" w:sz="0" w:space="0" w:color="auto"/>
          </w:divBdr>
        </w:div>
        <w:div w:id="700786034">
          <w:marLeft w:val="480"/>
          <w:marRight w:val="0"/>
          <w:marTop w:val="0"/>
          <w:marBottom w:val="0"/>
          <w:divBdr>
            <w:top w:val="none" w:sz="0" w:space="0" w:color="auto"/>
            <w:left w:val="none" w:sz="0" w:space="0" w:color="auto"/>
            <w:bottom w:val="none" w:sz="0" w:space="0" w:color="auto"/>
            <w:right w:val="none" w:sz="0" w:space="0" w:color="auto"/>
          </w:divBdr>
        </w:div>
        <w:div w:id="265308132">
          <w:marLeft w:val="480"/>
          <w:marRight w:val="0"/>
          <w:marTop w:val="0"/>
          <w:marBottom w:val="0"/>
          <w:divBdr>
            <w:top w:val="none" w:sz="0" w:space="0" w:color="auto"/>
            <w:left w:val="none" w:sz="0" w:space="0" w:color="auto"/>
            <w:bottom w:val="none" w:sz="0" w:space="0" w:color="auto"/>
            <w:right w:val="none" w:sz="0" w:space="0" w:color="auto"/>
          </w:divBdr>
        </w:div>
        <w:div w:id="439763853">
          <w:marLeft w:val="480"/>
          <w:marRight w:val="0"/>
          <w:marTop w:val="0"/>
          <w:marBottom w:val="0"/>
          <w:divBdr>
            <w:top w:val="none" w:sz="0" w:space="0" w:color="auto"/>
            <w:left w:val="none" w:sz="0" w:space="0" w:color="auto"/>
            <w:bottom w:val="none" w:sz="0" w:space="0" w:color="auto"/>
            <w:right w:val="none" w:sz="0" w:space="0" w:color="auto"/>
          </w:divBdr>
        </w:div>
        <w:div w:id="368800270">
          <w:marLeft w:val="480"/>
          <w:marRight w:val="0"/>
          <w:marTop w:val="0"/>
          <w:marBottom w:val="0"/>
          <w:divBdr>
            <w:top w:val="none" w:sz="0" w:space="0" w:color="auto"/>
            <w:left w:val="none" w:sz="0" w:space="0" w:color="auto"/>
            <w:bottom w:val="none" w:sz="0" w:space="0" w:color="auto"/>
            <w:right w:val="none" w:sz="0" w:space="0" w:color="auto"/>
          </w:divBdr>
        </w:div>
        <w:div w:id="751046011">
          <w:marLeft w:val="480"/>
          <w:marRight w:val="0"/>
          <w:marTop w:val="0"/>
          <w:marBottom w:val="0"/>
          <w:divBdr>
            <w:top w:val="none" w:sz="0" w:space="0" w:color="auto"/>
            <w:left w:val="none" w:sz="0" w:space="0" w:color="auto"/>
            <w:bottom w:val="none" w:sz="0" w:space="0" w:color="auto"/>
            <w:right w:val="none" w:sz="0" w:space="0" w:color="auto"/>
          </w:divBdr>
        </w:div>
        <w:div w:id="775756855">
          <w:marLeft w:val="480"/>
          <w:marRight w:val="0"/>
          <w:marTop w:val="0"/>
          <w:marBottom w:val="0"/>
          <w:divBdr>
            <w:top w:val="none" w:sz="0" w:space="0" w:color="auto"/>
            <w:left w:val="none" w:sz="0" w:space="0" w:color="auto"/>
            <w:bottom w:val="none" w:sz="0" w:space="0" w:color="auto"/>
            <w:right w:val="none" w:sz="0" w:space="0" w:color="auto"/>
          </w:divBdr>
        </w:div>
        <w:div w:id="104005798">
          <w:marLeft w:val="480"/>
          <w:marRight w:val="0"/>
          <w:marTop w:val="0"/>
          <w:marBottom w:val="0"/>
          <w:divBdr>
            <w:top w:val="none" w:sz="0" w:space="0" w:color="auto"/>
            <w:left w:val="none" w:sz="0" w:space="0" w:color="auto"/>
            <w:bottom w:val="none" w:sz="0" w:space="0" w:color="auto"/>
            <w:right w:val="none" w:sz="0" w:space="0" w:color="auto"/>
          </w:divBdr>
        </w:div>
        <w:div w:id="1623729057">
          <w:marLeft w:val="480"/>
          <w:marRight w:val="0"/>
          <w:marTop w:val="0"/>
          <w:marBottom w:val="0"/>
          <w:divBdr>
            <w:top w:val="none" w:sz="0" w:space="0" w:color="auto"/>
            <w:left w:val="none" w:sz="0" w:space="0" w:color="auto"/>
            <w:bottom w:val="none" w:sz="0" w:space="0" w:color="auto"/>
            <w:right w:val="none" w:sz="0" w:space="0" w:color="auto"/>
          </w:divBdr>
        </w:div>
        <w:div w:id="1778713701">
          <w:marLeft w:val="480"/>
          <w:marRight w:val="0"/>
          <w:marTop w:val="0"/>
          <w:marBottom w:val="0"/>
          <w:divBdr>
            <w:top w:val="none" w:sz="0" w:space="0" w:color="auto"/>
            <w:left w:val="none" w:sz="0" w:space="0" w:color="auto"/>
            <w:bottom w:val="none" w:sz="0" w:space="0" w:color="auto"/>
            <w:right w:val="none" w:sz="0" w:space="0" w:color="auto"/>
          </w:divBdr>
        </w:div>
        <w:div w:id="339233745">
          <w:marLeft w:val="480"/>
          <w:marRight w:val="0"/>
          <w:marTop w:val="0"/>
          <w:marBottom w:val="0"/>
          <w:divBdr>
            <w:top w:val="none" w:sz="0" w:space="0" w:color="auto"/>
            <w:left w:val="none" w:sz="0" w:space="0" w:color="auto"/>
            <w:bottom w:val="none" w:sz="0" w:space="0" w:color="auto"/>
            <w:right w:val="none" w:sz="0" w:space="0" w:color="auto"/>
          </w:divBdr>
        </w:div>
        <w:div w:id="774206774">
          <w:marLeft w:val="480"/>
          <w:marRight w:val="0"/>
          <w:marTop w:val="0"/>
          <w:marBottom w:val="0"/>
          <w:divBdr>
            <w:top w:val="none" w:sz="0" w:space="0" w:color="auto"/>
            <w:left w:val="none" w:sz="0" w:space="0" w:color="auto"/>
            <w:bottom w:val="none" w:sz="0" w:space="0" w:color="auto"/>
            <w:right w:val="none" w:sz="0" w:space="0" w:color="auto"/>
          </w:divBdr>
        </w:div>
        <w:div w:id="914045801">
          <w:marLeft w:val="480"/>
          <w:marRight w:val="0"/>
          <w:marTop w:val="0"/>
          <w:marBottom w:val="0"/>
          <w:divBdr>
            <w:top w:val="none" w:sz="0" w:space="0" w:color="auto"/>
            <w:left w:val="none" w:sz="0" w:space="0" w:color="auto"/>
            <w:bottom w:val="none" w:sz="0" w:space="0" w:color="auto"/>
            <w:right w:val="none" w:sz="0" w:space="0" w:color="auto"/>
          </w:divBdr>
        </w:div>
        <w:div w:id="1345786423">
          <w:marLeft w:val="480"/>
          <w:marRight w:val="0"/>
          <w:marTop w:val="0"/>
          <w:marBottom w:val="0"/>
          <w:divBdr>
            <w:top w:val="none" w:sz="0" w:space="0" w:color="auto"/>
            <w:left w:val="none" w:sz="0" w:space="0" w:color="auto"/>
            <w:bottom w:val="none" w:sz="0" w:space="0" w:color="auto"/>
            <w:right w:val="none" w:sz="0" w:space="0" w:color="auto"/>
          </w:divBdr>
        </w:div>
        <w:div w:id="1633749085">
          <w:marLeft w:val="480"/>
          <w:marRight w:val="0"/>
          <w:marTop w:val="0"/>
          <w:marBottom w:val="0"/>
          <w:divBdr>
            <w:top w:val="none" w:sz="0" w:space="0" w:color="auto"/>
            <w:left w:val="none" w:sz="0" w:space="0" w:color="auto"/>
            <w:bottom w:val="none" w:sz="0" w:space="0" w:color="auto"/>
            <w:right w:val="none" w:sz="0" w:space="0" w:color="auto"/>
          </w:divBdr>
        </w:div>
        <w:div w:id="1331910374">
          <w:marLeft w:val="480"/>
          <w:marRight w:val="0"/>
          <w:marTop w:val="0"/>
          <w:marBottom w:val="0"/>
          <w:divBdr>
            <w:top w:val="none" w:sz="0" w:space="0" w:color="auto"/>
            <w:left w:val="none" w:sz="0" w:space="0" w:color="auto"/>
            <w:bottom w:val="none" w:sz="0" w:space="0" w:color="auto"/>
            <w:right w:val="none" w:sz="0" w:space="0" w:color="auto"/>
          </w:divBdr>
        </w:div>
        <w:div w:id="1742294551">
          <w:marLeft w:val="480"/>
          <w:marRight w:val="0"/>
          <w:marTop w:val="0"/>
          <w:marBottom w:val="0"/>
          <w:divBdr>
            <w:top w:val="none" w:sz="0" w:space="0" w:color="auto"/>
            <w:left w:val="none" w:sz="0" w:space="0" w:color="auto"/>
            <w:bottom w:val="none" w:sz="0" w:space="0" w:color="auto"/>
            <w:right w:val="none" w:sz="0" w:space="0" w:color="auto"/>
          </w:divBdr>
        </w:div>
        <w:div w:id="2016496442">
          <w:marLeft w:val="480"/>
          <w:marRight w:val="0"/>
          <w:marTop w:val="0"/>
          <w:marBottom w:val="0"/>
          <w:divBdr>
            <w:top w:val="none" w:sz="0" w:space="0" w:color="auto"/>
            <w:left w:val="none" w:sz="0" w:space="0" w:color="auto"/>
            <w:bottom w:val="none" w:sz="0" w:space="0" w:color="auto"/>
            <w:right w:val="none" w:sz="0" w:space="0" w:color="auto"/>
          </w:divBdr>
        </w:div>
        <w:div w:id="231934282">
          <w:marLeft w:val="480"/>
          <w:marRight w:val="0"/>
          <w:marTop w:val="0"/>
          <w:marBottom w:val="0"/>
          <w:divBdr>
            <w:top w:val="none" w:sz="0" w:space="0" w:color="auto"/>
            <w:left w:val="none" w:sz="0" w:space="0" w:color="auto"/>
            <w:bottom w:val="none" w:sz="0" w:space="0" w:color="auto"/>
            <w:right w:val="none" w:sz="0" w:space="0" w:color="auto"/>
          </w:divBdr>
        </w:div>
        <w:div w:id="1485657802">
          <w:marLeft w:val="480"/>
          <w:marRight w:val="0"/>
          <w:marTop w:val="0"/>
          <w:marBottom w:val="0"/>
          <w:divBdr>
            <w:top w:val="none" w:sz="0" w:space="0" w:color="auto"/>
            <w:left w:val="none" w:sz="0" w:space="0" w:color="auto"/>
            <w:bottom w:val="none" w:sz="0" w:space="0" w:color="auto"/>
            <w:right w:val="none" w:sz="0" w:space="0" w:color="auto"/>
          </w:divBdr>
        </w:div>
        <w:div w:id="897669476">
          <w:marLeft w:val="480"/>
          <w:marRight w:val="0"/>
          <w:marTop w:val="0"/>
          <w:marBottom w:val="0"/>
          <w:divBdr>
            <w:top w:val="none" w:sz="0" w:space="0" w:color="auto"/>
            <w:left w:val="none" w:sz="0" w:space="0" w:color="auto"/>
            <w:bottom w:val="none" w:sz="0" w:space="0" w:color="auto"/>
            <w:right w:val="none" w:sz="0" w:space="0" w:color="auto"/>
          </w:divBdr>
        </w:div>
        <w:div w:id="33359975">
          <w:marLeft w:val="480"/>
          <w:marRight w:val="0"/>
          <w:marTop w:val="0"/>
          <w:marBottom w:val="0"/>
          <w:divBdr>
            <w:top w:val="none" w:sz="0" w:space="0" w:color="auto"/>
            <w:left w:val="none" w:sz="0" w:space="0" w:color="auto"/>
            <w:bottom w:val="none" w:sz="0" w:space="0" w:color="auto"/>
            <w:right w:val="none" w:sz="0" w:space="0" w:color="auto"/>
          </w:divBdr>
        </w:div>
        <w:div w:id="1873609945">
          <w:marLeft w:val="480"/>
          <w:marRight w:val="0"/>
          <w:marTop w:val="0"/>
          <w:marBottom w:val="0"/>
          <w:divBdr>
            <w:top w:val="none" w:sz="0" w:space="0" w:color="auto"/>
            <w:left w:val="none" w:sz="0" w:space="0" w:color="auto"/>
            <w:bottom w:val="none" w:sz="0" w:space="0" w:color="auto"/>
            <w:right w:val="none" w:sz="0" w:space="0" w:color="auto"/>
          </w:divBdr>
        </w:div>
        <w:div w:id="270548658">
          <w:marLeft w:val="480"/>
          <w:marRight w:val="0"/>
          <w:marTop w:val="0"/>
          <w:marBottom w:val="0"/>
          <w:divBdr>
            <w:top w:val="none" w:sz="0" w:space="0" w:color="auto"/>
            <w:left w:val="none" w:sz="0" w:space="0" w:color="auto"/>
            <w:bottom w:val="none" w:sz="0" w:space="0" w:color="auto"/>
            <w:right w:val="none" w:sz="0" w:space="0" w:color="auto"/>
          </w:divBdr>
        </w:div>
        <w:div w:id="1245607084">
          <w:marLeft w:val="480"/>
          <w:marRight w:val="0"/>
          <w:marTop w:val="0"/>
          <w:marBottom w:val="0"/>
          <w:divBdr>
            <w:top w:val="none" w:sz="0" w:space="0" w:color="auto"/>
            <w:left w:val="none" w:sz="0" w:space="0" w:color="auto"/>
            <w:bottom w:val="none" w:sz="0" w:space="0" w:color="auto"/>
            <w:right w:val="none" w:sz="0" w:space="0" w:color="auto"/>
          </w:divBdr>
        </w:div>
        <w:div w:id="88818066">
          <w:marLeft w:val="480"/>
          <w:marRight w:val="0"/>
          <w:marTop w:val="0"/>
          <w:marBottom w:val="0"/>
          <w:divBdr>
            <w:top w:val="none" w:sz="0" w:space="0" w:color="auto"/>
            <w:left w:val="none" w:sz="0" w:space="0" w:color="auto"/>
            <w:bottom w:val="none" w:sz="0" w:space="0" w:color="auto"/>
            <w:right w:val="none" w:sz="0" w:space="0" w:color="auto"/>
          </w:divBdr>
        </w:div>
        <w:div w:id="602884805">
          <w:marLeft w:val="480"/>
          <w:marRight w:val="0"/>
          <w:marTop w:val="0"/>
          <w:marBottom w:val="0"/>
          <w:divBdr>
            <w:top w:val="none" w:sz="0" w:space="0" w:color="auto"/>
            <w:left w:val="none" w:sz="0" w:space="0" w:color="auto"/>
            <w:bottom w:val="none" w:sz="0" w:space="0" w:color="auto"/>
            <w:right w:val="none" w:sz="0" w:space="0" w:color="auto"/>
          </w:divBdr>
        </w:div>
      </w:divsChild>
    </w:div>
    <w:div w:id="277683931">
      <w:bodyDiv w:val="1"/>
      <w:marLeft w:val="0"/>
      <w:marRight w:val="0"/>
      <w:marTop w:val="0"/>
      <w:marBottom w:val="0"/>
      <w:divBdr>
        <w:top w:val="none" w:sz="0" w:space="0" w:color="auto"/>
        <w:left w:val="none" w:sz="0" w:space="0" w:color="auto"/>
        <w:bottom w:val="none" w:sz="0" w:space="0" w:color="auto"/>
        <w:right w:val="none" w:sz="0" w:space="0" w:color="auto"/>
      </w:divBdr>
      <w:divsChild>
        <w:div w:id="2032343187">
          <w:marLeft w:val="640"/>
          <w:marRight w:val="0"/>
          <w:marTop w:val="0"/>
          <w:marBottom w:val="0"/>
          <w:divBdr>
            <w:top w:val="none" w:sz="0" w:space="0" w:color="auto"/>
            <w:left w:val="none" w:sz="0" w:space="0" w:color="auto"/>
            <w:bottom w:val="none" w:sz="0" w:space="0" w:color="auto"/>
            <w:right w:val="none" w:sz="0" w:space="0" w:color="auto"/>
          </w:divBdr>
        </w:div>
        <w:div w:id="1429765834">
          <w:marLeft w:val="640"/>
          <w:marRight w:val="0"/>
          <w:marTop w:val="0"/>
          <w:marBottom w:val="0"/>
          <w:divBdr>
            <w:top w:val="none" w:sz="0" w:space="0" w:color="auto"/>
            <w:left w:val="none" w:sz="0" w:space="0" w:color="auto"/>
            <w:bottom w:val="none" w:sz="0" w:space="0" w:color="auto"/>
            <w:right w:val="none" w:sz="0" w:space="0" w:color="auto"/>
          </w:divBdr>
        </w:div>
        <w:div w:id="1017462398">
          <w:marLeft w:val="640"/>
          <w:marRight w:val="0"/>
          <w:marTop w:val="0"/>
          <w:marBottom w:val="0"/>
          <w:divBdr>
            <w:top w:val="none" w:sz="0" w:space="0" w:color="auto"/>
            <w:left w:val="none" w:sz="0" w:space="0" w:color="auto"/>
            <w:bottom w:val="none" w:sz="0" w:space="0" w:color="auto"/>
            <w:right w:val="none" w:sz="0" w:space="0" w:color="auto"/>
          </w:divBdr>
        </w:div>
        <w:div w:id="1890145940">
          <w:marLeft w:val="640"/>
          <w:marRight w:val="0"/>
          <w:marTop w:val="0"/>
          <w:marBottom w:val="0"/>
          <w:divBdr>
            <w:top w:val="none" w:sz="0" w:space="0" w:color="auto"/>
            <w:left w:val="none" w:sz="0" w:space="0" w:color="auto"/>
            <w:bottom w:val="none" w:sz="0" w:space="0" w:color="auto"/>
            <w:right w:val="none" w:sz="0" w:space="0" w:color="auto"/>
          </w:divBdr>
        </w:div>
        <w:div w:id="333537050">
          <w:marLeft w:val="640"/>
          <w:marRight w:val="0"/>
          <w:marTop w:val="0"/>
          <w:marBottom w:val="0"/>
          <w:divBdr>
            <w:top w:val="none" w:sz="0" w:space="0" w:color="auto"/>
            <w:left w:val="none" w:sz="0" w:space="0" w:color="auto"/>
            <w:bottom w:val="none" w:sz="0" w:space="0" w:color="auto"/>
            <w:right w:val="none" w:sz="0" w:space="0" w:color="auto"/>
          </w:divBdr>
        </w:div>
        <w:div w:id="191110428">
          <w:marLeft w:val="640"/>
          <w:marRight w:val="0"/>
          <w:marTop w:val="0"/>
          <w:marBottom w:val="0"/>
          <w:divBdr>
            <w:top w:val="none" w:sz="0" w:space="0" w:color="auto"/>
            <w:left w:val="none" w:sz="0" w:space="0" w:color="auto"/>
            <w:bottom w:val="none" w:sz="0" w:space="0" w:color="auto"/>
            <w:right w:val="none" w:sz="0" w:space="0" w:color="auto"/>
          </w:divBdr>
        </w:div>
        <w:div w:id="1332952994">
          <w:marLeft w:val="640"/>
          <w:marRight w:val="0"/>
          <w:marTop w:val="0"/>
          <w:marBottom w:val="0"/>
          <w:divBdr>
            <w:top w:val="none" w:sz="0" w:space="0" w:color="auto"/>
            <w:left w:val="none" w:sz="0" w:space="0" w:color="auto"/>
            <w:bottom w:val="none" w:sz="0" w:space="0" w:color="auto"/>
            <w:right w:val="none" w:sz="0" w:space="0" w:color="auto"/>
          </w:divBdr>
        </w:div>
        <w:div w:id="878007260">
          <w:marLeft w:val="640"/>
          <w:marRight w:val="0"/>
          <w:marTop w:val="0"/>
          <w:marBottom w:val="0"/>
          <w:divBdr>
            <w:top w:val="none" w:sz="0" w:space="0" w:color="auto"/>
            <w:left w:val="none" w:sz="0" w:space="0" w:color="auto"/>
            <w:bottom w:val="none" w:sz="0" w:space="0" w:color="auto"/>
            <w:right w:val="none" w:sz="0" w:space="0" w:color="auto"/>
          </w:divBdr>
        </w:div>
        <w:div w:id="1267542838">
          <w:marLeft w:val="640"/>
          <w:marRight w:val="0"/>
          <w:marTop w:val="0"/>
          <w:marBottom w:val="0"/>
          <w:divBdr>
            <w:top w:val="none" w:sz="0" w:space="0" w:color="auto"/>
            <w:left w:val="none" w:sz="0" w:space="0" w:color="auto"/>
            <w:bottom w:val="none" w:sz="0" w:space="0" w:color="auto"/>
            <w:right w:val="none" w:sz="0" w:space="0" w:color="auto"/>
          </w:divBdr>
        </w:div>
        <w:div w:id="1033725675">
          <w:marLeft w:val="640"/>
          <w:marRight w:val="0"/>
          <w:marTop w:val="0"/>
          <w:marBottom w:val="0"/>
          <w:divBdr>
            <w:top w:val="none" w:sz="0" w:space="0" w:color="auto"/>
            <w:left w:val="none" w:sz="0" w:space="0" w:color="auto"/>
            <w:bottom w:val="none" w:sz="0" w:space="0" w:color="auto"/>
            <w:right w:val="none" w:sz="0" w:space="0" w:color="auto"/>
          </w:divBdr>
        </w:div>
        <w:div w:id="1856116351">
          <w:marLeft w:val="640"/>
          <w:marRight w:val="0"/>
          <w:marTop w:val="0"/>
          <w:marBottom w:val="0"/>
          <w:divBdr>
            <w:top w:val="none" w:sz="0" w:space="0" w:color="auto"/>
            <w:left w:val="none" w:sz="0" w:space="0" w:color="auto"/>
            <w:bottom w:val="none" w:sz="0" w:space="0" w:color="auto"/>
            <w:right w:val="none" w:sz="0" w:space="0" w:color="auto"/>
          </w:divBdr>
        </w:div>
        <w:div w:id="637690561">
          <w:marLeft w:val="640"/>
          <w:marRight w:val="0"/>
          <w:marTop w:val="0"/>
          <w:marBottom w:val="0"/>
          <w:divBdr>
            <w:top w:val="none" w:sz="0" w:space="0" w:color="auto"/>
            <w:left w:val="none" w:sz="0" w:space="0" w:color="auto"/>
            <w:bottom w:val="none" w:sz="0" w:space="0" w:color="auto"/>
            <w:right w:val="none" w:sz="0" w:space="0" w:color="auto"/>
          </w:divBdr>
        </w:div>
        <w:div w:id="1013994058">
          <w:marLeft w:val="640"/>
          <w:marRight w:val="0"/>
          <w:marTop w:val="0"/>
          <w:marBottom w:val="0"/>
          <w:divBdr>
            <w:top w:val="none" w:sz="0" w:space="0" w:color="auto"/>
            <w:left w:val="none" w:sz="0" w:space="0" w:color="auto"/>
            <w:bottom w:val="none" w:sz="0" w:space="0" w:color="auto"/>
            <w:right w:val="none" w:sz="0" w:space="0" w:color="auto"/>
          </w:divBdr>
        </w:div>
        <w:div w:id="2020697072">
          <w:marLeft w:val="640"/>
          <w:marRight w:val="0"/>
          <w:marTop w:val="0"/>
          <w:marBottom w:val="0"/>
          <w:divBdr>
            <w:top w:val="none" w:sz="0" w:space="0" w:color="auto"/>
            <w:left w:val="none" w:sz="0" w:space="0" w:color="auto"/>
            <w:bottom w:val="none" w:sz="0" w:space="0" w:color="auto"/>
            <w:right w:val="none" w:sz="0" w:space="0" w:color="auto"/>
          </w:divBdr>
        </w:div>
      </w:divsChild>
    </w:div>
    <w:div w:id="323551610">
      <w:bodyDiv w:val="1"/>
      <w:marLeft w:val="0"/>
      <w:marRight w:val="0"/>
      <w:marTop w:val="0"/>
      <w:marBottom w:val="0"/>
      <w:divBdr>
        <w:top w:val="none" w:sz="0" w:space="0" w:color="auto"/>
        <w:left w:val="none" w:sz="0" w:space="0" w:color="auto"/>
        <w:bottom w:val="none" w:sz="0" w:space="0" w:color="auto"/>
        <w:right w:val="none" w:sz="0" w:space="0" w:color="auto"/>
      </w:divBdr>
      <w:divsChild>
        <w:div w:id="774181033">
          <w:marLeft w:val="640"/>
          <w:marRight w:val="0"/>
          <w:marTop w:val="0"/>
          <w:marBottom w:val="0"/>
          <w:divBdr>
            <w:top w:val="none" w:sz="0" w:space="0" w:color="auto"/>
            <w:left w:val="none" w:sz="0" w:space="0" w:color="auto"/>
            <w:bottom w:val="none" w:sz="0" w:space="0" w:color="auto"/>
            <w:right w:val="none" w:sz="0" w:space="0" w:color="auto"/>
          </w:divBdr>
        </w:div>
        <w:div w:id="844169245">
          <w:marLeft w:val="640"/>
          <w:marRight w:val="0"/>
          <w:marTop w:val="0"/>
          <w:marBottom w:val="0"/>
          <w:divBdr>
            <w:top w:val="none" w:sz="0" w:space="0" w:color="auto"/>
            <w:left w:val="none" w:sz="0" w:space="0" w:color="auto"/>
            <w:bottom w:val="none" w:sz="0" w:space="0" w:color="auto"/>
            <w:right w:val="none" w:sz="0" w:space="0" w:color="auto"/>
          </w:divBdr>
        </w:div>
        <w:div w:id="1305236434">
          <w:marLeft w:val="640"/>
          <w:marRight w:val="0"/>
          <w:marTop w:val="0"/>
          <w:marBottom w:val="0"/>
          <w:divBdr>
            <w:top w:val="none" w:sz="0" w:space="0" w:color="auto"/>
            <w:left w:val="none" w:sz="0" w:space="0" w:color="auto"/>
            <w:bottom w:val="none" w:sz="0" w:space="0" w:color="auto"/>
            <w:right w:val="none" w:sz="0" w:space="0" w:color="auto"/>
          </w:divBdr>
        </w:div>
        <w:div w:id="874073620">
          <w:marLeft w:val="640"/>
          <w:marRight w:val="0"/>
          <w:marTop w:val="0"/>
          <w:marBottom w:val="0"/>
          <w:divBdr>
            <w:top w:val="none" w:sz="0" w:space="0" w:color="auto"/>
            <w:left w:val="none" w:sz="0" w:space="0" w:color="auto"/>
            <w:bottom w:val="none" w:sz="0" w:space="0" w:color="auto"/>
            <w:right w:val="none" w:sz="0" w:space="0" w:color="auto"/>
          </w:divBdr>
        </w:div>
        <w:div w:id="1746603840">
          <w:marLeft w:val="640"/>
          <w:marRight w:val="0"/>
          <w:marTop w:val="0"/>
          <w:marBottom w:val="0"/>
          <w:divBdr>
            <w:top w:val="none" w:sz="0" w:space="0" w:color="auto"/>
            <w:left w:val="none" w:sz="0" w:space="0" w:color="auto"/>
            <w:bottom w:val="none" w:sz="0" w:space="0" w:color="auto"/>
            <w:right w:val="none" w:sz="0" w:space="0" w:color="auto"/>
          </w:divBdr>
        </w:div>
        <w:div w:id="431315854">
          <w:marLeft w:val="640"/>
          <w:marRight w:val="0"/>
          <w:marTop w:val="0"/>
          <w:marBottom w:val="0"/>
          <w:divBdr>
            <w:top w:val="none" w:sz="0" w:space="0" w:color="auto"/>
            <w:left w:val="none" w:sz="0" w:space="0" w:color="auto"/>
            <w:bottom w:val="none" w:sz="0" w:space="0" w:color="auto"/>
            <w:right w:val="none" w:sz="0" w:space="0" w:color="auto"/>
          </w:divBdr>
        </w:div>
        <w:div w:id="1963267842">
          <w:marLeft w:val="640"/>
          <w:marRight w:val="0"/>
          <w:marTop w:val="0"/>
          <w:marBottom w:val="0"/>
          <w:divBdr>
            <w:top w:val="none" w:sz="0" w:space="0" w:color="auto"/>
            <w:left w:val="none" w:sz="0" w:space="0" w:color="auto"/>
            <w:bottom w:val="none" w:sz="0" w:space="0" w:color="auto"/>
            <w:right w:val="none" w:sz="0" w:space="0" w:color="auto"/>
          </w:divBdr>
        </w:div>
        <w:div w:id="631329315">
          <w:marLeft w:val="640"/>
          <w:marRight w:val="0"/>
          <w:marTop w:val="0"/>
          <w:marBottom w:val="0"/>
          <w:divBdr>
            <w:top w:val="none" w:sz="0" w:space="0" w:color="auto"/>
            <w:left w:val="none" w:sz="0" w:space="0" w:color="auto"/>
            <w:bottom w:val="none" w:sz="0" w:space="0" w:color="auto"/>
            <w:right w:val="none" w:sz="0" w:space="0" w:color="auto"/>
          </w:divBdr>
        </w:div>
        <w:div w:id="631138167">
          <w:marLeft w:val="640"/>
          <w:marRight w:val="0"/>
          <w:marTop w:val="0"/>
          <w:marBottom w:val="0"/>
          <w:divBdr>
            <w:top w:val="none" w:sz="0" w:space="0" w:color="auto"/>
            <w:left w:val="none" w:sz="0" w:space="0" w:color="auto"/>
            <w:bottom w:val="none" w:sz="0" w:space="0" w:color="auto"/>
            <w:right w:val="none" w:sz="0" w:space="0" w:color="auto"/>
          </w:divBdr>
        </w:div>
        <w:div w:id="1480423039">
          <w:marLeft w:val="640"/>
          <w:marRight w:val="0"/>
          <w:marTop w:val="0"/>
          <w:marBottom w:val="0"/>
          <w:divBdr>
            <w:top w:val="none" w:sz="0" w:space="0" w:color="auto"/>
            <w:left w:val="none" w:sz="0" w:space="0" w:color="auto"/>
            <w:bottom w:val="none" w:sz="0" w:space="0" w:color="auto"/>
            <w:right w:val="none" w:sz="0" w:space="0" w:color="auto"/>
          </w:divBdr>
        </w:div>
        <w:div w:id="384107419">
          <w:marLeft w:val="640"/>
          <w:marRight w:val="0"/>
          <w:marTop w:val="0"/>
          <w:marBottom w:val="0"/>
          <w:divBdr>
            <w:top w:val="none" w:sz="0" w:space="0" w:color="auto"/>
            <w:left w:val="none" w:sz="0" w:space="0" w:color="auto"/>
            <w:bottom w:val="none" w:sz="0" w:space="0" w:color="auto"/>
            <w:right w:val="none" w:sz="0" w:space="0" w:color="auto"/>
          </w:divBdr>
        </w:div>
        <w:div w:id="1249147901">
          <w:marLeft w:val="640"/>
          <w:marRight w:val="0"/>
          <w:marTop w:val="0"/>
          <w:marBottom w:val="0"/>
          <w:divBdr>
            <w:top w:val="none" w:sz="0" w:space="0" w:color="auto"/>
            <w:left w:val="none" w:sz="0" w:space="0" w:color="auto"/>
            <w:bottom w:val="none" w:sz="0" w:space="0" w:color="auto"/>
            <w:right w:val="none" w:sz="0" w:space="0" w:color="auto"/>
          </w:divBdr>
        </w:div>
        <w:div w:id="924263083">
          <w:marLeft w:val="640"/>
          <w:marRight w:val="0"/>
          <w:marTop w:val="0"/>
          <w:marBottom w:val="0"/>
          <w:divBdr>
            <w:top w:val="none" w:sz="0" w:space="0" w:color="auto"/>
            <w:left w:val="none" w:sz="0" w:space="0" w:color="auto"/>
            <w:bottom w:val="none" w:sz="0" w:space="0" w:color="auto"/>
            <w:right w:val="none" w:sz="0" w:space="0" w:color="auto"/>
          </w:divBdr>
        </w:div>
        <w:div w:id="216278641">
          <w:marLeft w:val="640"/>
          <w:marRight w:val="0"/>
          <w:marTop w:val="0"/>
          <w:marBottom w:val="0"/>
          <w:divBdr>
            <w:top w:val="none" w:sz="0" w:space="0" w:color="auto"/>
            <w:left w:val="none" w:sz="0" w:space="0" w:color="auto"/>
            <w:bottom w:val="none" w:sz="0" w:space="0" w:color="auto"/>
            <w:right w:val="none" w:sz="0" w:space="0" w:color="auto"/>
          </w:divBdr>
        </w:div>
        <w:div w:id="1569878365">
          <w:marLeft w:val="640"/>
          <w:marRight w:val="0"/>
          <w:marTop w:val="0"/>
          <w:marBottom w:val="0"/>
          <w:divBdr>
            <w:top w:val="none" w:sz="0" w:space="0" w:color="auto"/>
            <w:left w:val="none" w:sz="0" w:space="0" w:color="auto"/>
            <w:bottom w:val="none" w:sz="0" w:space="0" w:color="auto"/>
            <w:right w:val="none" w:sz="0" w:space="0" w:color="auto"/>
          </w:divBdr>
        </w:div>
        <w:div w:id="787623322">
          <w:marLeft w:val="640"/>
          <w:marRight w:val="0"/>
          <w:marTop w:val="0"/>
          <w:marBottom w:val="0"/>
          <w:divBdr>
            <w:top w:val="none" w:sz="0" w:space="0" w:color="auto"/>
            <w:left w:val="none" w:sz="0" w:space="0" w:color="auto"/>
            <w:bottom w:val="none" w:sz="0" w:space="0" w:color="auto"/>
            <w:right w:val="none" w:sz="0" w:space="0" w:color="auto"/>
          </w:divBdr>
        </w:div>
        <w:div w:id="2050645156">
          <w:marLeft w:val="640"/>
          <w:marRight w:val="0"/>
          <w:marTop w:val="0"/>
          <w:marBottom w:val="0"/>
          <w:divBdr>
            <w:top w:val="none" w:sz="0" w:space="0" w:color="auto"/>
            <w:left w:val="none" w:sz="0" w:space="0" w:color="auto"/>
            <w:bottom w:val="none" w:sz="0" w:space="0" w:color="auto"/>
            <w:right w:val="none" w:sz="0" w:space="0" w:color="auto"/>
          </w:divBdr>
        </w:div>
      </w:divsChild>
    </w:div>
    <w:div w:id="331762092">
      <w:bodyDiv w:val="1"/>
      <w:marLeft w:val="0"/>
      <w:marRight w:val="0"/>
      <w:marTop w:val="0"/>
      <w:marBottom w:val="0"/>
      <w:divBdr>
        <w:top w:val="none" w:sz="0" w:space="0" w:color="auto"/>
        <w:left w:val="none" w:sz="0" w:space="0" w:color="auto"/>
        <w:bottom w:val="none" w:sz="0" w:space="0" w:color="auto"/>
        <w:right w:val="none" w:sz="0" w:space="0" w:color="auto"/>
      </w:divBdr>
      <w:divsChild>
        <w:div w:id="1403257153">
          <w:marLeft w:val="0"/>
          <w:marRight w:val="0"/>
          <w:marTop w:val="0"/>
          <w:marBottom w:val="0"/>
          <w:divBdr>
            <w:top w:val="none" w:sz="0" w:space="0" w:color="auto"/>
            <w:left w:val="none" w:sz="0" w:space="0" w:color="auto"/>
            <w:bottom w:val="none" w:sz="0" w:space="0" w:color="auto"/>
            <w:right w:val="none" w:sz="0" w:space="0" w:color="auto"/>
          </w:divBdr>
          <w:divsChild>
            <w:div w:id="1526365759">
              <w:marLeft w:val="0"/>
              <w:marRight w:val="0"/>
              <w:marTop w:val="0"/>
              <w:marBottom w:val="0"/>
              <w:divBdr>
                <w:top w:val="none" w:sz="0" w:space="0" w:color="auto"/>
                <w:left w:val="none" w:sz="0" w:space="0" w:color="auto"/>
                <w:bottom w:val="none" w:sz="0" w:space="0" w:color="auto"/>
                <w:right w:val="none" w:sz="0" w:space="0" w:color="auto"/>
              </w:divBdr>
              <w:divsChild>
                <w:div w:id="63603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251304">
      <w:bodyDiv w:val="1"/>
      <w:marLeft w:val="0"/>
      <w:marRight w:val="0"/>
      <w:marTop w:val="0"/>
      <w:marBottom w:val="0"/>
      <w:divBdr>
        <w:top w:val="none" w:sz="0" w:space="0" w:color="auto"/>
        <w:left w:val="none" w:sz="0" w:space="0" w:color="auto"/>
        <w:bottom w:val="none" w:sz="0" w:space="0" w:color="auto"/>
        <w:right w:val="none" w:sz="0" w:space="0" w:color="auto"/>
      </w:divBdr>
      <w:divsChild>
        <w:div w:id="1823424367">
          <w:marLeft w:val="640"/>
          <w:marRight w:val="0"/>
          <w:marTop w:val="0"/>
          <w:marBottom w:val="0"/>
          <w:divBdr>
            <w:top w:val="none" w:sz="0" w:space="0" w:color="auto"/>
            <w:left w:val="none" w:sz="0" w:space="0" w:color="auto"/>
            <w:bottom w:val="none" w:sz="0" w:space="0" w:color="auto"/>
            <w:right w:val="none" w:sz="0" w:space="0" w:color="auto"/>
          </w:divBdr>
        </w:div>
        <w:div w:id="540823938">
          <w:marLeft w:val="640"/>
          <w:marRight w:val="0"/>
          <w:marTop w:val="0"/>
          <w:marBottom w:val="0"/>
          <w:divBdr>
            <w:top w:val="none" w:sz="0" w:space="0" w:color="auto"/>
            <w:left w:val="none" w:sz="0" w:space="0" w:color="auto"/>
            <w:bottom w:val="none" w:sz="0" w:space="0" w:color="auto"/>
            <w:right w:val="none" w:sz="0" w:space="0" w:color="auto"/>
          </w:divBdr>
        </w:div>
        <w:div w:id="144587659">
          <w:marLeft w:val="640"/>
          <w:marRight w:val="0"/>
          <w:marTop w:val="0"/>
          <w:marBottom w:val="0"/>
          <w:divBdr>
            <w:top w:val="none" w:sz="0" w:space="0" w:color="auto"/>
            <w:left w:val="none" w:sz="0" w:space="0" w:color="auto"/>
            <w:bottom w:val="none" w:sz="0" w:space="0" w:color="auto"/>
            <w:right w:val="none" w:sz="0" w:space="0" w:color="auto"/>
          </w:divBdr>
        </w:div>
        <w:div w:id="1539968398">
          <w:marLeft w:val="640"/>
          <w:marRight w:val="0"/>
          <w:marTop w:val="0"/>
          <w:marBottom w:val="0"/>
          <w:divBdr>
            <w:top w:val="none" w:sz="0" w:space="0" w:color="auto"/>
            <w:left w:val="none" w:sz="0" w:space="0" w:color="auto"/>
            <w:bottom w:val="none" w:sz="0" w:space="0" w:color="auto"/>
            <w:right w:val="none" w:sz="0" w:space="0" w:color="auto"/>
          </w:divBdr>
        </w:div>
        <w:div w:id="341663427">
          <w:marLeft w:val="640"/>
          <w:marRight w:val="0"/>
          <w:marTop w:val="0"/>
          <w:marBottom w:val="0"/>
          <w:divBdr>
            <w:top w:val="none" w:sz="0" w:space="0" w:color="auto"/>
            <w:left w:val="none" w:sz="0" w:space="0" w:color="auto"/>
            <w:bottom w:val="none" w:sz="0" w:space="0" w:color="auto"/>
            <w:right w:val="none" w:sz="0" w:space="0" w:color="auto"/>
          </w:divBdr>
        </w:div>
        <w:div w:id="186869091">
          <w:marLeft w:val="640"/>
          <w:marRight w:val="0"/>
          <w:marTop w:val="0"/>
          <w:marBottom w:val="0"/>
          <w:divBdr>
            <w:top w:val="none" w:sz="0" w:space="0" w:color="auto"/>
            <w:left w:val="none" w:sz="0" w:space="0" w:color="auto"/>
            <w:bottom w:val="none" w:sz="0" w:space="0" w:color="auto"/>
            <w:right w:val="none" w:sz="0" w:space="0" w:color="auto"/>
          </w:divBdr>
        </w:div>
        <w:div w:id="748113361">
          <w:marLeft w:val="640"/>
          <w:marRight w:val="0"/>
          <w:marTop w:val="0"/>
          <w:marBottom w:val="0"/>
          <w:divBdr>
            <w:top w:val="none" w:sz="0" w:space="0" w:color="auto"/>
            <w:left w:val="none" w:sz="0" w:space="0" w:color="auto"/>
            <w:bottom w:val="none" w:sz="0" w:space="0" w:color="auto"/>
            <w:right w:val="none" w:sz="0" w:space="0" w:color="auto"/>
          </w:divBdr>
        </w:div>
        <w:div w:id="2101946276">
          <w:marLeft w:val="640"/>
          <w:marRight w:val="0"/>
          <w:marTop w:val="0"/>
          <w:marBottom w:val="0"/>
          <w:divBdr>
            <w:top w:val="none" w:sz="0" w:space="0" w:color="auto"/>
            <w:left w:val="none" w:sz="0" w:space="0" w:color="auto"/>
            <w:bottom w:val="none" w:sz="0" w:space="0" w:color="auto"/>
            <w:right w:val="none" w:sz="0" w:space="0" w:color="auto"/>
          </w:divBdr>
        </w:div>
        <w:div w:id="1697460969">
          <w:marLeft w:val="640"/>
          <w:marRight w:val="0"/>
          <w:marTop w:val="0"/>
          <w:marBottom w:val="0"/>
          <w:divBdr>
            <w:top w:val="none" w:sz="0" w:space="0" w:color="auto"/>
            <w:left w:val="none" w:sz="0" w:space="0" w:color="auto"/>
            <w:bottom w:val="none" w:sz="0" w:space="0" w:color="auto"/>
            <w:right w:val="none" w:sz="0" w:space="0" w:color="auto"/>
          </w:divBdr>
        </w:div>
        <w:div w:id="959801380">
          <w:marLeft w:val="640"/>
          <w:marRight w:val="0"/>
          <w:marTop w:val="0"/>
          <w:marBottom w:val="0"/>
          <w:divBdr>
            <w:top w:val="none" w:sz="0" w:space="0" w:color="auto"/>
            <w:left w:val="none" w:sz="0" w:space="0" w:color="auto"/>
            <w:bottom w:val="none" w:sz="0" w:space="0" w:color="auto"/>
            <w:right w:val="none" w:sz="0" w:space="0" w:color="auto"/>
          </w:divBdr>
        </w:div>
        <w:div w:id="1414085015">
          <w:marLeft w:val="640"/>
          <w:marRight w:val="0"/>
          <w:marTop w:val="0"/>
          <w:marBottom w:val="0"/>
          <w:divBdr>
            <w:top w:val="none" w:sz="0" w:space="0" w:color="auto"/>
            <w:left w:val="none" w:sz="0" w:space="0" w:color="auto"/>
            <w:bottom w:val="none" w:sz="0" w:space="0" w:color="auto"/>
            <w:right w:val="none" w:sz="0" w:space="0" w:color="auto"/>
          </w:divBdr>
        </w:div>
        <w:div w:id="20211780">
          <w:marLeft w:val="640"/>
          <w:marRight w:val="0"/>
          <w:marTop w:val="0"/>
          <w:marBottom w:val="0"/>
          <w:divBdr>
            <w:top w:val="none" w:sz="0" w:space="0" w:color="auto"/>
            <w:left w:val="none" w:sz="0" w:space="0" w:color="auto"/>
            <w:bottom w:val="none" w:sz="0" w:space="0" w:color="auto"/>
            <w:right w:val="none" w:sz="0" w:space="0" w:color="auto"/>
          </w:divBdr>
        </w:div>
        <w:div w:id="222758646">
          <w:marLeft w:val="640"/>
          <w:marRight w:val="0"/>
          <w:marTop w:val="0"/>
          <w:marBottom w:val="0"/>
          <w:divBdr>
            <w:top w:val="none" w:sz="0" w:space="0" w:color="auto"/>
            <w:left w:val="none" w:sz="0" w:space="0" w:color="auto"/>
            <w:bottom w:val="none" w:sz="0" w:space="0" w:color="auto"/>
            <w:right w:val="none" w:sz="0" w:space="0" w:color="auto"/>
          </w:divBdr>
        </w:div>
        <w:div w:id="115413321">
          <w:marLeft w:val="640"/>
          <w:marRight w:val="0"/>
          <w:marTop w:val="0"/>
          <w:marBottom w:val="0"/>
          <w:divBdr>
            <w:top w:val="none" w:sz="0" w:space="0" w:color="auto"/>
            <w:left w:val="none" w:sz="0" w:space="0" w:color="auto"/>
            <w:bottom w:val="none" w:sz="0" w:space="0" w:color="auto"/>
            <w:right w:val="none" w:sz="0" w:space="0" w:color="auto"/>
          </w:divBdr>
        </w:div>
        <w:div w:id="422577122">
          <w:marLeft w:val="640"/>
          <w:marRight w:val="0"/>
          <w:marTop w:val="0"/>
          <w:marBottom w:val="0"/>
          <w:divBdr>
            <w:top w:val="none" w:sz="0" w:space="0" w:color="auto"/>
            <w:left w:val="none" w:sz="0" w:space="0" w:color="auto"/>
            <w:bottom w:val="none" w:sz="0" w:space="0" w:color="auto"/>
            <w:right w:val="none" w:sz="0" w:space="0" w:color="auto"/>
          </w:divBdr>
        </w:div>
        <w:div w:id="1830751024">
          <w:marLeft w:val="640"/>
          <w:marRight w:val="0"/>
          <w:marTop w:val="0"/>
          <w:marBottom w:val="0"/>
          <w:divBdr>
            <w:top w:val="none" w:sz="0" w:space="0" w:color="auto"/>
            <w:left w:val="none" w:sz="0" w:space="0" w:color="auto"/>
            <w:bottom w:val="none" w:sz="0" w:space="0" w:color="auto"/>
            <w:right w:val="none" w:sz="0" w:space="0" w:color="auto"/>
          </w:divBdr>
        </w:div>
        <w:div w:id="764496287">
          <w:marLeft w:val="640"/>
          <w:marRight w:val="0"/>
          <w:marTop w:val="0"/>
          <w:marBottom w:val="0"/>
          <w:divBdr>
            <w:top w:val="none" w:sz="0" w:space="0" w:color="auto"/>
            <w:left w:val="none" w:sz="0" w:space="0" w:color="auto"/>
            <w:bottom w:val="none" w:sz="0" w:space="0" w:color="auto"/>
            <w:right w:val="none" w:sz="0" w:space="0" w:color="auto"/>
          </w:divBdr>
        </w:div>
        <w:div w:id="2121214713">
          <w:marLeft w:val="640"/>
          <w:marRight w:val="0"/>
          <w:marTop w:val="0"/>
          <w:marBottom w:val="0"/>
          <w:divBdr>
            <w:top w:val="none" w:sz="0" w:space="0" w:color="auto"/>
            <w:left w:val="none" w:sz="0" w:space="0" w:color="auto"/>
            <w:bottom w:val="none" w:sz="0" w:space="0" w:color="auto"/>
            <w:right w:val="none" w:sz="0" w:space="0" w:color="auto"/>
          </w:divBdr>
        </w:div>
      </w:divsChild>
    </w:div>
    <w:div w:id="346832645">
      <w:bodyDiv w:val="1"/>
      <w:marLeft w:val="0"/>
      <w:marRight w:val="0"/>
      <w:marTop w:val="0"/>
      <w:marBottom w:val="0"/>
      <w:divBdr>
        <w:top w:val="none" w:sz="0" w:space="0" w:color="auto"/>
        <w:left w:val="none" w:sz="0" w:space="0" w:color="auto"/>
        <w:bottom w:val="none" w:sz="0" w:space="0" w:color="auto"/>
        <w:right w:val="none" w:sz="0" w:space="0" w:color="auto"/>
      </w:divBdr>
      <w:divsChild>
        <w:div w:id="1352104498">
          <w:marLeft w:val="640"/>
          <w:marRight w:val="0"/>
          <w:marTop w:val="0"/>
          <w:marBottom w:val="0"/>
          <w:divBdr>
            <w:top w:val="none" w:sz="0" w:space="0" w:color="auto"/>
            <w:left w:val="none" w:sz="0" w:space="0" w:color="auto"/>
            <w:bottom w:val="none" w:sz="0" w:space="0" w:color="auto"/>
            <w:right w:val="none" w:sz="0" w:space="0" w:color="auto"/>
          </w:divBdr>
        </w:div>
        <w:div w:id="139881319">
          <w:marLeft w:val="640"/>
          <w:marRight w:val="0"/>
          <w:marTop w:val="0"/>
          <w:marBottom w:val="0"/>
          <w:divBdr>
            <w:top w:val="none" w:sz="0" w:space="0" w:color="auto"/>
            <w:left w:val="none" w:sz="0" w:space="0" w:color="auto"/>
            <w:bottom w:val="none" w:sz="0" w:space="0" w:color="auto"/>
            <w:right w:val="none" w:sz="0" w:space="0" w:color="auto"/>
          </w:divBdr>
        </w:div>
        <w:div w:id="1826164739">
          <w:marLeft w:val="640"/>
          <w:marRight w:val="0"/>
          <w:marTop w:val="0"/>
          <w:marBottom w:val="0"/>
          <w:divBdr>
            <w:top w:val="none" w:sz="0" w:space="0" w:color="auto"/>
            <w:left w:val="none" w:sz="0" w:space="0" w:color="auto"/>
            <w:bottom w:val="none" w:sz="0" w:space="0" w:color="auto"/>
            <w:right w:val="none" w:sz="0" w:space="0" w:color="auto"/>
          </w:divBdr>
        </w:div>
        <w:div w:id="1197891134">
          <w:marLeft w:val="640"/>
          <w:marRight w:val="0"/>
          <w:marTop w:val="0"/>
          <w:marBottom w:val="0"/>
          <w:divBdr>
            <w:top w:val="none" w:sz="0" w:space="0" w:color="auto"/>
            <w:left w:val="none" w:sz="0" w:space="0" w:color="auto"/>
            <w:bottom w:val="none" w:sz="0" w:space="0" w:color="auto"/>
            <w:right w:val="none" w:sz="0" w:space="0" w:color="auto"/>
          </w:divBdr>
        </w:div>
        <w:div w:id="24870399">
          <w:marLeft w:val="640"/>
          <w:marRight w:val="0"/>
          <w:marTop w:val="0"/>
          <w:marBottom w:val="0"/>
          <w:divBdr>
            <w:top w:val="none" w:sz="0" w:space="0" w:color="auto"/>
            <w:left w:val="none" w:sz="0" w:space="0" w:color="auto"/>
            <w:bottom w:val="none" w:sz="0" w:space="0" w:color="auto"/>
            <w:right w:val="none" w:sz="0" w:space="0" w:color="auto"/>
          </w:divBdr>
        </w:div>
        <w:div w:id="1491823127">
          <w:marLeft w:val="640"/>
          <w:marRight w:val="0"/>
          <w:marTop w:val="0"/>
          <w:marBottom w:val="0"/>
          <w:divBdr>
            <w:top w:val="none" w:sz="0" w:space="0" w:color="auto"/>
            <w:left w:val="none" w:sz="0" w:space="0" w:color="auto"/>
            <w:bottom w:val="none" w:sz="0" w:space="0" w:color="auto"/>
            <w:right w:val="none" w:sz="0" w:space="0" w:color="auto"/>
          </w:divBdr>
        </w:div>
        <w:div w:id="744765048">
          <w:marLeft w:val="640"/>
          <w:marRight w:val="0"/>
          <w:marTop w:val="0"/>
          <w:marBottom w:val="0"/>
          <w:divBdr>
            <w:top w:val="none" w:sz="0" w:space="0" w:color="auto"/>
            <w:left w:val="none" w:sz="0" w:space="0" w:color="auto"/>
            <w:bottom w:val="none" w:sz="0" w:space="0" w:color="auto"/>
            <w:right w:val="none" w:sz="0" w:space="0" w:color="auto"/>
          </w:divBdr>
        </w:div>
        <w:div w:id="898592425">
          <w:marLeft w:val="640"/>
          <w:marRight w:val="0"/>
          <w:marTop w:val="0"/>
          <w:marBottom w:val="0"/>
          <w:divBdr>
            <w:top w:val="none" w:sz="0" w:space="0" w:color="auto"/>
            <w:left w:val="none" w:sz="0" w:space="0" w:color="auto"/>
            <w:bottom w:val="none" w:sz="0" w:space="0" w:color="auto"/>
            <w:right w:val="none" w:sz="0" w:space="0" w:color="auto"/>
          </w:divBdr>
        </w:div>
        <w:div w:id="2139181909">
          <w:marLeft w:val="640"/>
          <w:marRight w:val="0"/>
          <w:marTop w:val="0"/>
          <w:marBottom w:val="0"/>
          <w:divBdr>
            <w:top w:val="none" w:sz="0" w:space="0" w:color="auto"/>
            <w:left w:val="none" w:sz="0" w:space="0" w:color="auto"/>
            <w:bottom w:val="none" w:sz="0" w:space="0" w:color="auto"/>
            <w:right w:val="none" w:sz="0" w:space="0" w:color="auto"/>
          </w:divBdr>
        </w:div>
        <w:div w:id="59329961">
          <w:marLeft w:val="640"/>
          <w:marRight w:val="0"/>
          <w:marTop w:val="0"/>
          <w:marBottom w:val="0"/>
          <w:divBdr>
            <w:top w:val="none" w:sz="0" w:space="0" w:color="auto"/>
            <w:left w:val="none" w:sz="0" w:space="0" w:color="auto"/>
            <w:bottom w:val="none" w:sz="0" w:space="0" w:color="auto"/>
            <w:right w:val="none" w:sz="0" w:space="0" w:color="auto"/>
          </w:divBdr>
        </w:div>
        <w:div w:id="1588613867">
          <w:marLeft w:val="640"/>
          <w:marRight w:val="0"/>
          <w:marTop w:val="0"/>
          <w:marBottom w:val="0"/>
          <w:divBdr>
            <w:top w:val="none" w:sz="0" w:space="0" w:color="auto"/>
            <w:left w:val="none" w:sz="0" w:space="0" w:color="auto"/>
            <w:bottom w:val="none" w:sz="0" w:space="0" w:color="auto"/>
            <w:right w:val="none" w:sz="0" w:space="0" w:color="auto"/>
          </w:divBdr>
        </w:div>
      </w:divsChild>
    </w:div>
    <w:div w:id="380519905">
      <w:bodyDiv w:val="1"/>
      <w:marLeft w:val="0"/>
      <w:marRight w:val="0"/>
      <w:marTop w:val="0"/>
      <w:marBottom w:val="0"/>
      <w:divBdr>
        <w:top w:val="none" w:sz="0" w:space="0" w:color="auto"/>
        <w:left w:val="none" w:sz="0" w:space="0" w:color="auto"/>
        <w:bottom w:val="none" w:sz="0" w:space="0" w:color="auto"/>
        <w:right w:val="none" w:sz="0" w:space="0" w:color="auto"/>
      </w:divBdr>
      <w:divsChild>
        <w:div w:id="691343062">
          <w:marLeft w:val="640"/>
          <w:marRight w:val="0"/>
          <w:marTop w:val="0"/>
          <w:marBottom w:val="0"/>
          <w:divBdr>
            <w:top w:val="none" w:sz="0" w:space="0" w:color="auto"/>
            <w:left w:val="none" w:sz="0" w:space="0" w:color="auto"/>
            <w:bottom w:val="none" w:sz="0" w:space="0" w:color="auto"/>
            <w:right w:val="none" w:sz="0" w:space="0" w:color="auto"/>
          </w:divBdr>
        </w:div>
        <w:div w:id="908425849">
          <w:marLeft w:val="640"/>
          <w:marRight w:val="0"/>
          <w:marTop w:val="0"/>
          <w:marBottom w:val="0"/>
          <w:divBdr>
            <w:top w:val="none" w:sz="0" w:space="0" w:color="auto"/>
            <w:left w:val="none" w:sz="0" w:space="0" w:color="auto"/>
            <w:bottom w:val="none" w:sz="0" w:space="0" w:color="auto"/>
            <w:right w:val="none" w:sz="0" w:space="0" w:color="auto"/>
          </w:divBdr>
        </w:div>
        <w:div w:id="465439192">
          <w:marLeft w:val="640"/>
          <w:marRight w:val="0"/>
          <w:marTop w:val="0"/>
          <w:marBottom w:val="0"/>
          <w:divBdr>
            <w:top w:val="none" w:sz="0" w:space="0" w:color="auto"/>
            <w:left w:val="none" w:sz="0" w:space="0" w:color="auto"/>
            <w:bottom w:val="none" w:sz="0" w:space="0" w:color="auto"/>
            <w:right w:val="none" w:sz="0" w:space="0" w:color="auto"/>
          </w:divBdr>
        </w:div>
        <w:div w:id="565915009">
          <w:marLeft w:val="640"/>
          <w:marRight w:val="0"/>
          <w:marTop w:val="0"/>
          <w:marBottom w:val="0"/>
          <w:divBdr>
            <w:top w:val="none" w:sz="0" w:space="0" w:color="auto"/>
            <w:left w:val="none" w:sz="0" w:space="0" w:color="auto"/>
            <w:bottom w:val="none" w:sz="0" w:space="0" w:color="auto"/>
            <w:right w:val="none" w:sz="0" w:space="0" w:color="auto"/>
          </w:divBdr>
        </w:div>
        <w:div w:id="1303803805">
          <w:marLeft w:val="640"/>
          <w:marRight w:val="0"/>
          <w:marTop w:val="0"/>
          <w:marBottom w:val="0"/>
          <w:divBdr>
            <w:top w:val="none" w:sz="0" w:space="0" w:color="auto"/>
            <w:left w:val="none" w:sz="0" w:space="0" w:color="auto"/>
            <w:bottom w:val="none" w:sz="0" w:space="0" w:color="auto"/>
            <w:right w:val="none" w:sz="0" w:space="0" w:color="auto"/>
          </w:divBdr>
        </w:div>
        <w:div w:id="1652325536">
          <w:marLeft w:val="640"/>
          <w:marRight w:val="0"/>
          <w:marTop w:val="0"/>
          <w:marBottom w:val="0"/>
          <w:divBdr>
            <w:top w:val="none" w:sz="0" w:space="0" w:color="auto"/>
            <w:left w:val="none" w:sz="0" w:space="0" w:color="auto"/>
            <w:bottom w:val="none" w:sz="0" w:space="0" w:color="auto"/>
            <w:right w:val="none" w:sz="0" w:space="0" w:color="auto"/>
          </w:divBdr>
        </w:div>
        <w:div w:id="646472278">
          <w:marLeft w:val="640"/>
          <w:marRight w:val="0"/>
          <w:marTop w:val="0"/>
          <w:marBottom w:val="0"/>
          <w:divBdr>
            <w:top w:val="none" w:sz="0" w:space="0" w:color="auto"/>
            <w:left w:val="none" w:sz="0" w:space="0" w:color="auto"/>
            <w:bottom w:val="none" w:sz="0" w:space="0" w:color="auto"/>
            <w:right w:val="none" w:sz="0" w:space="0" w:color="auto"/>
          </w:divBdr>
        </w:div>
        <w:div w:id="294677491">
          <w:marLeft w:val="640"/>
          <w:marRight w:val="0"/>
          <w:marTop w:val="0"/>
          <w:marBottom w:val="0"/>
          <w:divBdr>
            <w:top w:val="none" w:sz="0" w:space="0" w:color="auto"/>
            <w:left w:val="none" w:sz="0" w:space="0" w:color="auto"/>
            <w:bottom w:val="none" w:sz="0" w:space="0" w:color="auto"/>
            <w:right w:val="none" w:sz="0" w:space="0" w:color="auto"/>
          </w:divBdr>
        </w:div>
        <w:div w:id="1635910639">
          <w:marLeft w:val="640"/>
          <w:marRight w:val="0"/>
          <w:marTop w:val="0"/>
          <w:marBottom w:val="0"/>
          <w:divBdr>
            <w:top w:val="none" w:sz="0" w:space="0" w:color="auto"/>
            <w:left w:val="none" w:sz="0" w:space="0" w:color="auto"/>
            <w:bottom w:val="none" w:sz="0" w:space="0" w:color="auto"/>
            <w:right w:val="none" w:sz="0" w:space="0" w:color="auto"/>
          </w:divBdr>
        </w:div>
        <w:div w:id="1852914422">
          <w:marLeft w:val="640"/>
          <w:marRight w:val="0"/>
          <w:marTop w:val="0"/>
          <w:marBottom w:val="0"/>
          <w:divBdr>
            <w:top w:val="none" w:sz="0" w:space="0" w:color="auto"/>
            <w:left w:val="none" w:sz="0" w:space="0" w:color="auto"/>
            <w:bottom w:val="none" w:sz="0" w:space="0" w:color="auto"/>
            <w:right w:val="none" w:sz="0" w:space="0" w:color="auto"/>
          </w:divBdr>
        </w:div>
        <w:div w:id="349335108">
          <w:marLeft w:val="640"/>
          <w:marRight w:val="0"/>
          <w:marTop w:val="0"/>
          <w:marBottom w:val="0"/>
          <w:divBdr>
            <w:top w:val="none" w:sz="0" w:space="0" w:color="auto"/>
            <w:left w:val="none" w:sz="0" w:space="0" w:color="auto"/>
            <w:bottom w:val="none" w:sz="0" w:space="0" w:color="auto"/>
            <w:right w:val="none" w:sz="0" w:space="0" w:color="auto"/>
          </w:divBdr>
        </w:div>
        <w:div w:id="1428690763">
          <w:marLeft w:val="640"/>
          <w:marRight w:val="0"/>
          <w:marTop w:val="0"/>
          <w:marBottom w:val="0"/>
          <w:divBdr>
            <w:top w:val="none" w:sz="0" w:space="0" w:color="auto"/>
            <w:left w:val="none" w:sz="0" w:space="0" w:color="auto"/>
            <w:bottom w:val="none" w:sz="0" w:space="0" w:color="auto"/>
            <w:right w:val="none" w:sz="0" w:space="0" w:color="auto"/>
          </w:divBdr>
        </w:div>
        <w:div w:id="411925987">
          <w:marLeft w:val="640"/>
          <w:marRight w:val="0"/>
          <w:marTop w:val="0"/>
          <w:marBottom w:val="0"/>
          <w:divBdr>
            <w:top w:val="none" w:sz="0" w:space="0" w:color="auto"/>
            <w:left w:val="none" w:sz="0" w:space="0" w:color="auto"/>
            <w:bottom w:val="none" w:sz="0" w:space="0" w:color="auto"/>
            <w:right w:val="none" w:sz="0" w:space="0" w:color="auto"/>
          </w:divBdr>
        </w:div>
        <w:div w:id="268513811">
          <w:marLeft w:val="640"/>
          <w:marRight w:val="0"/>
          <w:marTop w:val="0"/>
          <w:marBottom w:val="0"/>
          <w:divBdr>
            <w:top w:val="none" w:sz="0" w:space="0" w:color="auto"/>
            <w:left w:val="none" w:sz="0" w:space="0" w:color="auto"/>
            <w:bottom w:val="none" w:sz="0" w:space="0" w:color="auto"/>
            <w:right w:val="none" w:sz="0" w:space="0" w:color="auto"/>
          </w:divBdr>
        </w:div>
        <w:div w:id="686179273">
          <w:marLeft w:val="640"/>
          <w:marRight w:val="0"/>
          <w:marTop w:val="0"/>
          <w:marBottom w:val="0"/>
          <w:divBdr>
            <w:top w:val="none" w:sz="0" w:space="0" w:color="auto"/>
            <w:left w:val="none" w:sz="0" w:space="0" w:color="auto"/>
            <w:bottom w:val="none" w:sz="0" w:space="0" w:color="auto"/>
            <w:right w:val="none" w:sz="0" w:space="0" w:color="auto"/>
          </w:divBdr>
        </w:div>
      </w:divsChild>
    </w:div>
    <w:div w:id="387068648">
      <w:bodyDiv w:val="1"/>
      <w:marLeft w:val="0"/>
      <w:marRight w:val="0"/>
      <w:marTop w:val="0"/>
      <w:marBottom w:val="0"/>
      <w:divBdr>
        <w:top w:val="none" w:sz="0" w:space="0" w:color="auto"/>
        <w:left w:val="none" w:sz="0" w:space="0" w:color="auto"/>
        <w:bottom w:val="none" w:sz="0" w:space="0" w:color="auto"/>
        <w:right w:val="none" w:sz="0" w:space="0" w:color="auto"/>
      </w:divBdr>
    </w:div>
    <w:div w:id="425854815">
      <w:bodyDiv w:val="1"/>
      <w:marLeft w:val="0"/>
      <w:marRight w:val="0"/>
      <w:marTop w:val="0"/>
      <w:marBottom w:val="0"/>
      <w:divBdr>
        <w:top w:val="none" w:sz="0" w:space="0" w:color="auto"/>
        <w:left w:val="none" w:sz="0" w:space="0" w:color="auto"/>
        <w:bottom w:val="none" w:sz="0" w:space="0" w:color="auto"/>
        <w:right w:val="none" w:sz="0" w:space="0" w:color="auto"/>
      </w:divBdr>
      <w:divsChild>
        <w:div w:id="1793405677">
          <w:marLeft w:val="640"/>
          <w:marRight w:val="0"/>
          <w:marTop w:val="0"/>
          <w:marBottom w:val="0"/>
          <w:divBdr>
            <w:top w:val="none" w:sz="0" w:space="0" w:color="auto"/>
            <w:left w:val="none" w:sz="0" w:space="0" w:color="auto"/>
            <w:bottom w:val="none" w:sz="0" w:space="0" w:color="auto"/>
            <w:right w:val="none" w:sz="0" w:space="0" w:color="auto"/>
          </w:divBdr>
        </w:div>
        <w:div w:id="1328286001">
          <w:marLeft w:val="640"/>
          <w:marRight w:val="0"/>
          <w:marTop w:val="0"/>
          <w:marBottom w:val="0"/>
          <w:divBdr>
            <w:top w:val="none" w:sz="0" w:space="0" w:color="auto"/>
            <w:left w:val="none" w:sz="0" w:space="0" w:color="auto"/>
            <w:bottom w:val="none" w:sz="0" w:space="0" w:color="auto"/>
            <w:right w:val="none" w:sz="0" w:space="0" w:color="auto"/>
          </w:divBdr>
        </w:div>
        <w:div w:id="805973119">
          <w:marLeft w:val="640"/>
          <w:marRight w:val="0"/>
          <w:marTop w:val="0"/>
          <w:marBottom w:val="0"/>
          <w:divBdr>
            <w:top w:val="none" w:sz="0" w:space="0" w:color="auto"/>
            <w:left w:val="none" w:sz="0" w:space="0" w:color="auto"/>
            <w:bottom w:val="none" w:sz="0" w:space="0" w:color="auto"/>
            <w:right w:val="none" w:sz="0" w:space="0" w:color="auto"/>
          </w:divBdr>
        </w:div>
        <w:div w:id="576135279">
          <w:marLeft w:val="640"/>
          <w:marRight w:val="0"/>
          <w:marTop w:val="0"/>
          <w:marBottom w:val="0"/>
          <w:divBdr>
            <w:top w:val="none" w:sz="0" w:space="0" w:color="auto"/>
            <w:left w:val="none" w:sz="0" w:space="0" w:color="auto"/>
            <w:bottom w:val="none" w:sz="0" w:space="0" w:color="auto"/>
            <w:right w:val="none" w:sz="0" w:space="0" w:color="auto"/>
          </w:divBdr>
        </w:div>
        <w:div w:id="1543981063">
          <w:marLeft w:val="640"/>
          <w:marRight w:val="0"/>
          <w:marTop w:val="0"/>
          <w:marBottom w:val="0"/>
          <w:divBdr>
            <w:top w:val="none" w:sz="0" w:space="0" w:color="auto"/>
            <w:left w:val="none" w:sz="0" w:space="0" w:color="auto"/>
            <w:bottom w:val="none" w:sz="0" w:space="0" w:color="auto"/>
            <w:right w:val="none" w:sz="0" w:space="0" w:color="auto"/>
          </w:divBdr>
        </w:div>
        <w:div w:id="1478303282">
          <w:marLeft w:val="640"/>
          <w:marRight w:val="0"/>
          <w:marTop w:val="0"/>
          <w:marBottom w:val="0"/>
          <w:divBdr>
            <w:top w:val="none" w:sz="0" w:space="0" w:color="auto"/>
            <w:left w:val="none" w:sz="0" w:space="0" w:color="auto"/>
            <w:bottom w:val="none" w:sz="0" w:space="0" w:color="auto"/>
            <w:right w:val="none" w:sz="0" w:space="0" w:color="auto"/>
          </w:divBdr>
        </w:div>
        <w:div w:id="109202070">
          <w:marLeft w:val="640"/>
          <w:marRight w:val="0"/>
          <w:marTop w:val="0"/>
          <w:marBottom w:val="0"/>
          <w:divBdr>
            <w:top w:val="none" w:sz="0" w:space="0" w:color="auto"/>
            <w:left w:val="none" w:sz="0" w:space="0" w:color="auto"/>
            <w:bottom w:val="none" w:sz="0" w:space="0" w:color="auto"/>
            <w:right w:val="none" w:sz="0" w:space="0" w:color="auto"/>
          </w:divBdr>
        </w:div>
        <w:div w:id="1938512493">
          <w:marLeft w:val="640"/>
          <w:marRight w:val="0"/>
          <w:marTop w:val="0"/>
          <w:marBottom w:val="0"/>
          <w:divBdr>
            <w:top w:val="none" w:sz="0" w:space="0" w:color="auto"/>
            <w:left w:val="none" w:sz="0" w:space="0" w:color="auto"/>
            <w:bottom w:val="none" w:sz="0" w:space="0" w:color="auto"/>
            <w:right w:val="none" w:sz="0" w:space="0" w:color="auto"/>
          </w:divBdr>
        </w:div>
        <w:div w:id="689331350">
          <w:marLeft w:val="640"/>
          <w:marRight w:val="0"/>
          <w:marTop w:val="0"/>
          <w:marBottom w:val="0"/>
          <w:divBdr>
            <w:top w:val="none" w:sz="0" w:space="0" w:color="auto"/>
            <w:left w:val="none" w:sz="0" w:space="0" w:color="auto"/>
            <w:bottom w:val="none" w:sz="0" w:space="0" w:color="auto"/>
            <w:right w:val="none" w:sz="0" w:space="0" w:color="auto"/>
          </w:divBdr>
        </w:div>
        <w:div w:id="2127189813">
          <w:marLeft w:val="640"/>
          <w:marRight w:val="0"/>
          <w:marTop w:val="0"/>
          <w:marBottom w:val="0"/>
          <w:divBdr>
            <w:top w:val="none" w:sz="0" w:space="0" w:color="auto"/>
            <w:left w:val="none" w:sz="0" w:space="0" w:color="auto"/>
            <w:bottom w:val="none" w:sz="0" w:space="0" w:color="auto"/>
            <w:right w:val="none" w:sz="0" w:space="0" w:color="auto"/>
          </w:divBdr>
        </w:div>
        <w:div w:id="978071933">
          <w:marLeft w:val="640"/>
          <w:marRight w:val="0"/>
          <w:marTop w:val="0"/>
          <w:marBottom w:val="0"/>
          <w:divBdr>
            <w:top w:val="none" w:sz="0" w:space="0" w:color="auto"/>
            <w:left w:val="none" w:sz="0" w:space="0" w:color="auto"/>
            <w:bottom w:val="none" w:sz="0" w:space="0" w:color="auto"/>
            <w:right w:val="none" w:sz="0" w:space="0" w:color="auto"/>
          </w:divBdr>
        </w:div>
        <w:div w:id="817966058">
          <w:marLeft w:val="640"/>
          <w:marRight w:val="0"/>
          <w:marTop w:val="0"/>
          <w:marBottom w:val="0"/>
          <w:divBdr>
            <w:top w:val="none" w:sz="0" w:space="0" w:color="auto"/>
            <w:left w:val="none" w:sz="0" w:space="0" w:color="auto"/>
            <w:bottom w:val="none" w:sz="0" w:space="0" w:color="auto"/>
            <w:right w:val="none" w:sz="0" w:space="0" w:color="auto"/>
          </w:divBdr>
        </w:div>
        <w:div w:id="890848941">
          <w:marLeft w:val="640"/>
          <w:marRight w:val="0"/>
          <w:marTop w:val="0"/>
          <w:marBottom w:val="0"/>
          <w:divBdr>
            <w:top w:val="none" w:sz="0" w:space="0" w:color="auto"/>
            <w:left w:val="none" w:sz="0" w:space="0" w:color="auto"/>
            <w:bottom w:val="none" w:sz="0" w:space="0" w:color="auto"/>
            <w:right w:val="none" w:sz="0" w:space="0" w:color="auto"/>
          </w:divBdr>
        </w:div>
        <w:div w:id="1784573969">
          <w:marLeft w:val="640"/>
          <w:marRight w:val="0"/>
          <w:marTop w:val="0"/>
          <w:marBottom w:val="0"/>
          <w:divBdr>
            <w:top w:val="none" w:sz="0" w:space="0" w:color="auto"/>
            <w:left w:val="none" w:sz="0" w:space="0" w:color="auto"/>
            <w:bottom w:val="none" w:sz="0" w:space="0" w:color="auto"/>
            <w:right w:val="none" w:sz="0" w:space="0" w:color="auto"/>
          </w:divBdr>
        </w:div>
        <w:div w:id="1632326079">
          <w:marLeft w:val="640"/>
          <w:marRight w:val="0"/>
          <w:marTop w:val="0"/>
          <w:marBottom w:val="0"/>
          <w:divBdr>
            <w:top w:val="none" w:sz="0" w:space="0" w:color="auto"/>
            <w:left w:val="none" w:sz="0" w:space="0" w:color="auto"/>
            <w:bottom w:val="none" w:sz="0" w:space="0" w:color="auto"/>
            <w:right w:val="none" w:sz="0" w:space="0" w:color="auto"/>
          </w:divBdr>
        </w:div>
        <w:div w:id="663968277">
          <w:marLeft w:val="640"/>
          <w:marRight w:val="0"/>
          <w:marTop w:val="0"/>
          <w:marBottom w:val="0"/>
          <w:divBdr>
            <w:top w:val="none" w:sz="0" w:space="0" w:color="auto"/>
            <w:left w:val="none" w:sz="0" w:space="0" w:color="auto"/>
            <w:bottom w:val="none" w:sz="0" w:space="0" w:color="auto"/>
            <w:right w:val="none" w:sz="0" w:space="0" w:color="auto"/>
          </w:divBdr>
        </w:div>
        <w:div w:id="1769423053">
          <w:marLeft w:val="640"/>
          <w:marRight w:val="0"/>
          <w:marTop w:val="0"/>
          <w:marBottom w:val="0"/>
          <w:divBdr>
            <w:top w:val="none" w:sz="0" w:space="0" w:color="auto"/>
            <w:left w:val="none" w:sz="0" w:space="0" w:color="auto"/>
            <w:bottom w:val="none" w:sz="0" w:space="0" w:color="auto"/>
            <w:right w:val="none" w:sz="0" w:space="0" w:color="auto"/>
          </w:divBdr>
        </w:div>
      </w:divsChild>
    </w:div>
    <w:div w:id="426078976">
      <w:bodyDiv w:val="1"/>
      <w:marLeft w:val="0"/>
      <w:marRight w:val="0"/>
      <w:marTop w:val="0"/>
      <w:marBottom w:val="0"/>
      <w:divBdr>
        <w:top w:val="none" w:sz="0" w:space="0" w:color="auto"/>
        <w:left w:val="none" w:sz="0" w:space="0" w:color="auto"/>
        <w:bottom w:val="none" w:sz="0" w:space="0" w:color="auto"/>
        <w:right w:val="none" w:sz="0" w:space="0" w:color="auto"/>
      </w:divBdr>
      <w:divsChild>
        <w:div w:id="1056734808">
          <w:marLeft w:val="640"/>
          <w:marRight w:val="0"/>
          <w:marTop w:val="0"/>
          <w:marBottom w:val="0"/>
          <w:divBdr>
            <w:top w:val="none" w:sz="0" w:space="0" w:color="auto"/>
            <w:left w:val="none" w:sz="0" w:space="0" w:color="auto"/>
            <w:bottom w:val="none" w:sz="0" w:space="0" w:color="auto"/>
            <w:right w:val="none" w:sz="0" w:space="0" w:color="auto"/>
          </w:divBdr>
        </w:div>
        <w:div w:id="815025474">
          <w:marLeft w:val="640"/>
          <w:marRight w:val="0"/>
          <w:marTop w:val="0"/>
          <w:marBottom w:val="0"/>
          <w:divBdr>
            <w:top w:val="none" w:sz="0" w:space="0" w:color="auto"/>
            <w:left w:val="none" w:sz="0" w:space="0" w:color="auto"/>
            <w:bottom w:val="none" w:sz="0" w:space="0" w:color="auto"/>
            <w:right w:val="none" w:sz="0" w:space="0" w:color="auto"/>
          </w:divBdr>
        </w:div>
        <w:div w:id="1934706266">
          <w:marLeft w:val="640"/>
          <w:marRight w:val="0"/>
          <w:marTop w:val="0"/>
          <w:marBottom w:val="0"/>
          <w:divBdr>
            <w:top w:val="none" w:sz="0" w:space="0" w:color="auto"/>
            <w:left w:val="none" w:sz="0" w:space="0" w:color="auto"/>
            <w:bottom w:val="none" w:sz="0" w:space="0" w:color="auto"/>
            <w:right w:val="none" w:sz="0" w:space="0" w:color="auto"/>
          </w:divBdr>
        </w:div>
        <w:div w:id="12416926">
          <w:marLeft w:val="640"/>
          <w:marRight w:val="0"/>
          <w:marTop w:val="0"/>
          <w:marBottom w:val="0"/>
          <w:divBdr>
            <w:top w:val="none" w:sz="0" w:space="0" w:color="auto"/>
            <w:left w:val="none" w:sz="0" w:space="0" w:color="auto"/>
            <w:bottom w:val="none" w:sz="0" w:space="0" w:color="auto"/>
            <w:right w:val="none" w:sz="0" w:space="0" w:color="auto"/>
          </w:divBdr>
        </w:div>
        <w:div w:id="150021396">
          <w:marLeft w:val="640"/>
          <w:marRight w:val="0"/>
          <w:marTop w:val="0"/>
          <w:marBottom w:val="0"/>
          <w:divBdr>
            <w:top w:val="none" w:sz="0" w:space="0" w:color="auto"/>
            <w:left w:val="none" w:sz="0" w:space="0" w:color="auto"/>
            <w:bottom w:val="none" w:sz="0" w:space="0" w:color="auto"/>
            <w:right w:val="none" w:sz="0" w:space="0" w:color="auto"/>
          </w:divBdr>
        </w:div>
        <w:div w:id="1589821">
          <w:marLeft w:val="640"/>
          <w:marRight w:val="0"/>
          <w:marTop w:val="0"/>
          <w:marBottom w:val="0"/>
          <w:divBdr>
            <w:top w:val="none" w:sz="0" w:space="0" w:color="auto"/>
            <w:left w:val="none" w:sz="0" w:space="0" w:color="auto"/>
            <w:bottom w:val="none" w:sz="0" w:space="0" w:color="auto"/>
            <w:right w:val="none" w:sz="0" w:space="0" w:color="auto"/>
          </w:divBdr>
        </w:div>
        <w:div w:id="716204604">
          <w:marLeft w:val="640"/>
          <w:marRight w:val="0"/>
          <w:marTop w:val="0"/>
          <w:marBottom w:val="0"/>
          <w:divBdr>
            <w:top w:val="none" w:sz="0" w:space="0" w:color="auto"/>
            <w:left w:val="none" w:sz="0" w:space="0" w:color="auto"/>
            <w:bottom w:val="none" w:sz="0" w:space="0" w:color="auto"/>
            <w:right w:val="none" w:sz="0" w:space="0" w:color="auto"/>
          </w:divBdr>
        </w:div>
        <w:div w:id="776096149">
          <w:marLeft w:val="640"/>
          <w:marRight w:val="0"/>
          <w:marTop w:val="0"/>
          <w:marBottom w:val="0"/>
          <w:divBdr>
            <w:top w:val="none" w:sz="0" w:space="0" w:color="auto"/>
            <w:left w:val="none" w:sz="0" w:space="0" w:color="auto"/>
            <w:bottom w:val="none" w:sz="0" w:space="0" w:color="auto"/>
            <w:right w:val="none" w:sz="0" w:space="0" w:color="auto"/>
          </w:divBdr>
        </w:div>
        <w:div w:id="1847671442">
          <w:marLeft w:val="640"/>
          <w:marRight w:val="0"/>
          <w:marTop w:val="0"/>
          <w:marBottom w:val="0"/>
          <w:divBdr>
            <w:top w:val="none" w:sz="0" w:space="0" w:color="auto"/>
            <w:left w:val="none" w:sz="0" w:space="0" w:color="auto"/>
            <w:bottom w:val="none" w:sz="0" w:space="0" w:color="auto"/>
            <w:right w:val="none" w:sz="0" w:space="0" w:color="auto"/>
          </w:divBdr>
        </w:div>
        <w:div w:id="272590379">
          <w:marLeft w:val="640"/>
          <w:marRight w:val="0"/>
          <w:marTop w:val="0"/>
          <w:marBottom w:val="0"/>
          <w:divBdr>
            <w:top w:val="none" w:sz="0" w:space="0" w:color="auto"/>
            <w:left w:val="none" w:sz="0" w:space="0" w:color="auto"/>
            <w:bottom w:val="none" w:sz="0" w:space="0" w:color="auto"/>
            <w:right w:val="none" w:sz="0" w:space="0" w:color="auto"/>
          </w:divBdr>
        </w:div>
        <w:div w:id="706879979">
          <w:marLeft w:val="640"/>
          <w:marRight w:val="0"/>
          <w:marTop w:val="0"/>
          <w:marBottom w:val="0"/>
          <w:divBdr>
            <w:top w:val="none" w:sz="0" w:space="0" w:color="auto"/>
            <w:left w:val="none" w:sz="0" w:space="0" w:color="auto"/>
            <w:bottom w:val="none" w:sz="0" w:space="0" w:color="auto"/>
            <w:right w:val="none" w:sz="0" w:space="0" w:color="auto"/>
          </w:divBdr>
        </w:div>
        <w:div w:id="1249190666">
          <w:marLeft w:val="640"/>
          <w:marRight w:val="0"/>
          <w:marTop w:val="0"/>
          <w:marBottom w:val="0"/>
          <w:divBdr>
            <w:top w:val="none" w:sz="0" w:space="0" w:color="auto"/>
            <w:left w:val="none" w:sz="0" w:space="0" w:color="auto"/>
            <w:bottom w:val="none" w:sz="0" w:space="0" w:color="auto"/>
            <w:right w:val="none" w:sz="0" w:space="0" w:color="auto"/>
          </w:divBdr>
        </w:div>
        <w:div w:id="1065640573">
          <w:marLeft w:val="640"/>
          <w:marRight w:val="0"/>
          <w:marTop w:val="0"/>
          <w:marBottom w:val="0"/>
          <w:divBdr>
            <w:top w:val="none" w:sz="0" w:space="0" w:color="auto"/>
            <w:left w:val="none" w:sz="0" w:space="0" w:color="auto"/>
            <w:bottom w:val="none" w:sz="0" w:space="0" w:color="auto"/>
            <w:right w:val="none" w:sz="0" w:space="0" w:color="auto"/>
          </w:divBdr>
        </w:div>
        <w:div w:id="2006125534">
          <w:marLeft w:val="640"/>
          <w:marRight w:val="0"/>
          <w:marTop w:val="0"/>
          <w:marBottom w:val="0"/>
          <w:divBdr>
            <w:top w:val="none" w:sz="0" w:space="0" w:color="auto"/>
            <w:left w:val="none" w:sz="0" w:space="0" w:color="auto"/>
            <w:bottom w:val="none" w:sz="0" w:space="0" w:color="auto"/>
            <w:right w:val="none" w:sz="0" w:space="0" w:color="auto"/>
          </w:divBdr>
        </w:div>
        <w:div w:id="1258751767">
          <w:marLeft w:val="640"/>
          <w:marRight w:val="0"/>
          <w:marTop w:val="0"/>
          <w:marBottom w:val="0"/>
          <w:divBdr>
            <w:top w:val="none" w:sz="0" w:space="0" w:color="auto"/>
            <w:left w:val="none" w:sz="0" w:space="0" w:color="auto"/>
            <w:bottom w:val="none" w:sz="0" w:space="0" w:color="auto"/>
            <w:right w:val="none" w:sz="0" w:space="0" w:color="auto"/>
          </w:divBdr>
        </w:div>
        <w:div w:id="257103076">
          <w:marLeft w:val="640"/>
          <w:marRight w:val="0"/>
          <w:marTop w:val="0"/>
          <w:marBottom w:val="0"/>
          <w:divBdr>
            <w:top w:val="none" w:sz="0" w:space="0" w:color="auto"/>
            <w:left w:val="none" w:sz="0" w:space="0" w:color="auto"/>
            <w:bottom w:val="none" w:sz="0" w:space="0" w:color="auto"/>
            <w:right w:val="none" w:sz="0" w:space="0" w:color="auto"/>
          </w:divBdr>
        </w:div>
        <w:div w:id="24985185">
          <w:marLeft w:val="640"/>
          <w:marRight w:val="0"/>
          <w:marTop w:val="0"/>
          <w:marBottom w:val="0"/>
          <w:divBdr>
            <w:top w:val="none" w:sz="0" w:space="0" w:color="auto"/>
            <w:left w:val="none" w:sz="0" w:space="0" w:color="auto"/>
            <w:bottom w:val="none" w:sz="0" w:space="0" w:color="auto"/>
            <w:right w:val="none" w:sz="0" w:space="0" w:color="auto"/>
          </w:divBdr>
        </w:div>
      </w:divsChild>
    </w:div>
    <w:div w:id="436293092">
      <w:bodyDiv w:val="1"/>
      <w:marLeft w:val="0"/>
      <w:marRight w:val="0"/>
      <w:marTop w:val="0"/>
      <w:marBottom w:val="0"/>
      <w:divBdr>
        <w:top w:val="none" w:sz="0" w:space="0" w:color="auto"/>
        <w:left w:val="none" w:sz="0" w:space="0" w:color="auto"/>
        <w:bottom w:val="none" w:sz="0" w:space="0" w:color="auto"/>
        <w:right w:val="none" w:sz="0" w:space="0" w:color="auto"/>
      </w:divBdr>
      <w:divsChild>
        <w:div w:id="1794252057">
          <w:marLeft w:val="640"/>
          <w:marRight w:val="0"/>
          <w:marTop w:val="0"/>
          <w:marBottom w:val="0"/>
          <w:divBdr>
            <w:top w:val="none" w:sz="0" w:space="0" w:color="auto"/>
            <w:left w:val="none" w:sz="0" w:space="0" w:color="auto"/>
            <w:bottom w:val="none" w:sz="0" w:space="0" w:color="auto"/>
            <w:right w:val="none" w:sz="0" w:space="0" w:color="auto"/>
          </w:divBdr>
        </w:div>
        <w:div w:id="1598639964">
          <w:marLeft w:val="640"/>
          <w:marRight w:val="0"/>
          <w:marTop w:val="0"/>
          <w:marBottom w:val="0"/>
          <w:divBdr>
            <w:top w:val="none" w:sz="0" w:space="0" w:color="auto"/>
            <w:left w:val="none" w:sz="0" w:space="0" w:color="auto"/>
            <w:bottom w:val="none" w:sz="0" w:space="0" w:color="auto"/>
            <w:right w:val="none" w:sz="0" w:space="0" w:color="auto"/>
          </w:divBdr>
        </w:div>
        <w:div w:id="267272425">
          <w:marLeft w:val="640"/>
          <w:marRight w:val="0"/>
          <w:marTop w:val="0"/>
          <w:marBottom w:val="0"/>
          <w:divBdr>
            <w:top w:val="none" w:sz="0" w:space="0" w:color="auto"/>
            <w:left w:val="none" w:sz="0" w:space="0" w:color="auto"/>
            <w:bottom w:val="none" w:sz="0" w:space="0" w:color="auto"/>
            <w:right w:val="none" w:sz="0" w:space="0" w:color="auto"/>
          </w:divBdr>
        </w:div>
        <w:div w:id="1093285182">
          <w:marLeft w:val="640"/>
          <w:marRight w:val="0"/>
          <w:marTop w:val="0"/>
          <w:marBottom w:val="0"/>
          <w:divBdr>
            <w:top w:val="none" w:sz="0" w:space="0" w:color="auto"/>
            <w:left w:val="none" w:sz="0" w:space="0" w:color="auto"/>
            <w:bottom w:val="none" w:sz="0" w:space="0" w:color="auto"/>
            <w:right w:val="none" w:sz="0" w:space="0" w:color="auto"/>
          </w:divBdr>
        </w:div>
        <w:div w:id="660550804">
          <w:marLeft w:val="640"/>
          <w:marRight w:val="0"/>
          <w:marTop w:val="0"/>
          <w:marBottom w:val="0"/>
          <w:divBdr>
            <w:top w:val="none" w:sz="0" w:space="0" w:color="auto"/>
            <w:left w:val="none" w:sz="0" w:space="0" w:color="auto"/>
            <w:bottom w:val="none" w:sz="0" w:space="0" w:color="auto"/>
            <w:right w:val="none" w:sz="0" w:space="0" w:color="auto"/>
          </w:divBdr>
        </w:div>
      </w:divsChild>
    </w:div>
    <w:div w:id="456917650">
      <w:bodyDiv w:val="1"/>
      <w:marLeft w:val="0"/>
      <w:marRight w:val="0"/>
      <w:marTop w:val="0"/>
      <w:marBottom w:val="0"/>
      <w:divBdr>
        <w:top w:val="none" w:sz="0" w:space="0" w:color="auto"/>
        <w:left w:val="none" w:sz="0" w:space="0" w:color="auto"/>
        <w:bottom w:val="none" w:sz="0" w:space="0" w:color="auto"/>
        <w:right w:val="none" w:sz="0" w:space="0" w:color="auto"/>
      </w:divBdr>
      <w:divsChild>
        <w:div w:id="282420535">
          <w:marLeft w:val="0"/>
          <w:marRight w:val="0"/>
          <w:marTop w:val="0"/>
          <w:marBottom w:val="0"/>
          <w:divBdr>
            <w:top w:val="none" w:sz="0" w:space="0" w:color="auto"/>
            <w:left w:val="none" w:sz="0" w:space="0" w:color="auto"/>
            <w:bottom w:val="none" w:sz="0" w:space="0" w:color="auto"/>
            <w:right w:val="none" w:sz="0" w:space="0" w:color="auto"/>
          </w:divBdr>
          <w:divsChild>
            <w:div w:id="213005219">
              <w:marLeft w:val="0"/>
              <w:marRight w:val="0"/>
              <w:marTop w:val="0"/>
              <w:marBottom w:val="0"/>
              <w:divBdr>
                <w:top w:val="none" w:sz="0" w:space="0" w:color="auto"/>
                <w:left w:val="none" w:sz="0" w:space="0" w:color="auto"/>
                <w:bottom w:val="none" w:sz="0" w:space="0" w:color="auto"/>
                <w:right w:val="none" w:sz="0" w:space="0" w:color="auto"/>
              </w:divBdr>
              <w:divsChild>
                <w:div w:id="27351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202276">
      <w:bodyDiv w:val="1"/>
      <w:marLeft w:val="0"/>
      <w:marRight w:val="0"/>
      <w:marTop w:val="0"/>
      <w:marBottom w:val="0"/>
      <w:divBdr>
        <w:top w:val="none" w:sz="0" w:space="0" w:color="auto"/>
        <w:left w:val="none" w:sz="0" w:space="0" w:color="auto"/>
        <w:bottom w:val="none" w:sz="0" w:space="0" w:color="auto"/>
        <w:right w:val="none" w:sz="0" w:space="0" w:color="auto"/>
      </w:divBdr>
      <w:divsChild>
        <w:div w:id="1536381737">
          <w:marLeft w:val="640"/>
          <w:marRight w:val="0"/>
          <w:marTop w:val="0"/>
          <w:marBottom w:val="0"/>
          <w:divBdr>
            <w:top w:val="none" w:sz="0" w:space="0" w:color="auto"/>
            <w:left w:val="none" w:sz="0" w:space="0" w:color="auto"/>
            <w:bottom w:val="none" w:sz="0" w:space="0" w:color="auto"/>
            <w:right w:val="none" w:sz="0" w:space="0" w:color="auto"/>
          </w:divBdr>
        </w:div>
        <w:div w:id="1750079299">
          <w:marLeft w:val="640"/>
          <w:marRight w:val="0"/>
          <w:marTop w:val="0"/>
          <w:marBottom w:val="0"/>
          <w:divBdr>
            <w:top w:val="none" w:sz="0" w:space="0" w:color="auto"/>
            <w:left w:val="none" w:sz="0" w:space="0" w:color="auto"/>
            <w:bottom w:val="none" w:sz="0" w:space="0" w:color="auto"/>
            <w:right w:val="none" w:sz="0" w:space="0" w:color="auto"/>
          </w:divBdr>
        </w:div>
        <w:div w:id="108404176">
          <w:marLeft w:val="640"/>
          <w:marRight w:val="0"/>
          <w:marTop w:val="0"/>
          <w:marBottom w:val="0"/>
          <w:divBdr>
            <w:top w:val="none" w:sz="0" w:space="0" w:color="auto"/>
            <w:left w:val="none" w:sz="0" w:space="0" w:color="auto"/>
            <w:bottom w:val="none" w:sz="0" w:space="0" w:color="auto"/>
            <w:right w:val="none" w:sz="0" w:space="0" w:color="auto"/>
          </w:divBdr>
        </w:div>
        <w:div w:id="1069353011">
          <w:marLeft w:val="640"/>
          <w:marRight w:val="0"/>
          <w:marTop w:val="0"/>
          <w:marBottom w:val="0"/>
          <w:divBdr>
            <w:top w:val="none" w:sz="0" w:space="0" w:color="auto"/>
            <w:left w:val="none" w:sz="0" w:space="0" w:color="auto"/>
            <w:bottom w:val="none" w:sz="0" w:space="0" w:color="auto"/>
            <w:right w:val="none" w:sz="0" w:space="0" w:color="auto"/>
          </w:divBdr>
        </w:div>
        <w:div w:id="140394418">
          <w:marLeft w:val="640"/>
          <w:marRight w:val="0"/>
          <w:marTop w:val="0"/>
          <w:marBottom w:val="0"/>
          <w:divBdr>
            <w:top w:val="none" w:sz="0" w:space="0" w:color="auto"/>
            <w:left w:val="none" w:sz="0" w:space="0" w:color="auto"/>
            <w:bottom w:val="none" w:sz="0" w:space="0" w:color="auto"/>
            <w:right w:val="none" w:sz="0" w:space="0" w:color="auto"/>
          </w:divBdr>
        </w:div>
        <w:div w:id="689911941">
          <w:marLeft w:val="640"/>
          <w:marRight w:val="0"/>
          <w:marTop w:val="0"/>
          <w:marBottom w:val="0"/>
          <w:divBdr>
            <w:top w:val="none" w:sz="0" w:space="0" w:color="auto"/>
            <w:left w:val="none" w:sz="0" w:space="0" w:color="auto"/>
            <w:bottom w:val="none" w:sz="0" w:space="0" w:color="auto"/>
            <w:right w:val="none" w:sz="0" w:space="0" w:color="auto"/>
          </w:divBdr>
        </w:div>
        <w:div w:id="1684892479">
          <w:marLeft w:val="640"/>
          <w:marRight w:val="0"/>
          <w:marTop w:val="0"/>
          <w:marBottom w:val="0"/>
          <w:divBdr>
            <w:top w:val="none" w:sz="0" w:space="0" w:color="auto"/>
            <w:left w:val="none" w:sz="0" w:space="0" w:color="auto"/>
            <w:bottom w:val="none" w:sz="0" w:space="0" w:color="auto"/>
            <w:right w:val="none" w:sz="0" w:space="0" w:color="auto"/>
          </w:divBdr>
        </w:div>
        <w:div w:id="1985160271">
          <w:marLeft w:val="640"/>
          <w:marRight w:val="0"/>
          <w:marTop w:val="0"/>
          <w:marBottom w:val="0"/>
          <w:divBdr>
            <w:top w:val="none" w:sz="0" w:space="0" w:color="auto"/>
            <w:left w:val="none" w:sz="0" w:space="0" w:color="auto"/>
            <w:bottom w:val="none" w:sz="0" w:space="0" w:color="auto"/>
            <w:right w:val="none" w:sz="0" w:space="0" w:color="auto"/>
          </w:divBdr>
        </w:div>
        <w:div w:id="1794906975">
          <w:marLeft w:val="640"/>
          <w:marRight w:val="0"/>
          <w:marTop w:val="0"/>
          <w:marBottom w:val="0"/>
          <w:divBdr>
            <w:top w:val="none" w:sz="0" w:space="0" w:color="auto"/>
            <w:left w:val="none" w:sz="0" w:space="0" w:color="auto"/>
            <w:bottom w:val="none" w:sz="0" w:space="0" w:color="auto"/>
            <w:right w:val="none" w:sz="0" w:space="0" w:color="auto"/>
          </w:divBdr>
        </w:div>
        <w:div w:id="478691327">
          <w:marLeft w:val="640"/>
          <w:marRight w:val="0"/>
          <w:marTop w:val="0"/>
          <w:marBottom w:val="0"/>
          <w:divBdr>
            <w:top w:val="none" w:sz="0" w:space="0" w:color="auto"/>
            <w:left w:val="none" w:sz="0" w:space="0" w:color="auto"/>
            <w:bottom w:val="none" w:sz="0" w:space="0" w:color="auto"/>
            <w:right w:val="none" w:sz="0" w:space="0" w:color="auto"/>
          </w:divBdr>
        </w:div>
        <w:div w:id="825896463">
          <w:marLeft w:val="640"/>
          <w:marRight w:val="0"/>
          <w:marTop w:val="0"/>
          <w:marBottom w:val="0"/>
          <w:divBdr>
            <w:top w:val="none" w:sz="0" w:space="0" w:color="auto"/>
            <w:left w:val="none" w:sz="0" w:space="0" w:color="auto"/>
            <w:bottom w:val="none" w:sz="0" w:space="0" w:color="auto"/>
            <w:right w:val="none" w:sz="0" w:space="0" w:color="auto"/>
          </w:divBdr>
        </w:div>
        <w:div w:id="53354609">
          <w:marLeft w:val="640"/>
          <w:marRight w:val="0"/>
          <w:marTop w:val="0"/>
          <w:marBottom w:val="0"/>
          <w:divBdr>
            <w:top w:val="none" w:sz="0" w:space="0" w:color="auto"/>
            <w:left w:val="none" w:sz="0" w:space="0" w:color="auto"/>
            <w:bottom w:val="none" w:sz="0" w:space="0" w:color="auto"/>
            <w:right w:val="none" w:sz="0" w:space="0" w:color="auto"/>
          </w:divBdr>
        </w:div>
        <w:div w:id="269631444">
          <w:marLeft w:val="640"/>
          <w:marRight w:val="0"/>
          <w:marTop w:val="0"/>
          <w:marBottom w:val="0"/>
          <w:divBdr>
            <w:top w:val="none" w:sz="0" w:space="0" w:color="auto"/>
            <w:left w:val="none" w:sz="0" w:space="0" w:color="auto"/>
            <w:bottom w:val="none" w:sz="0" w:space="0" w:color="auto"/>
            <w:right w:val="none" w:sz="0" w:space="0" w:color="auto"/>
          </w:divBdr>
        </w:div>
        <w:div w:id="1411580920">
          <w:marLeft w:val="640"/>
          <w:marRight w:val="0"/>
          <w:marTop w:val="0"/>
          <w:marBottom w:val="0"/>
          <w:divBdr>
            <w:top w:val="none" w:sz="0" w:space="0" w:color="auto"/>
            <w:left w:val="none" w:sz="0" w:space="0" w:color="auto"/>
            <w:bottom w:val="none" w:sz="0" w:space="0" w:color="auto"/>
            <w:right w:val="none" w:sz="0" w:space="0" w:color="auto"/>
          </w:divBdr>
        </w:div>
        <w:div w:id="1172405240">
          <w:marLeft w:val="640"/>
          <w:marRight w:val="0"/>
          <w:marTop w:val="0"/>
          <w:marBottom w:val="0"/>
          <w:divBdr>
            <w:top w:val="none" w:sz="0" w:space="0" w:color="auto"/>
            <w:left w:val="none" w:sz="0" w:space="0" w:color="auto"/>
            <w:bottom w:val="none" w:sz="0" w:space="0" w:color="auto"/>
            <w:right w:val="none" w:sz="0" w:space="0" w:color="auto"/>
          </w:divBdr>
        </w:div>
        <w:div w:id="170029244">
          <w:marLeft w:val="640"/>
          <w:marRight w:val="0"/>
          <w:marTop w:val="0"/>
          <w:marBottom w:val="0"/>
          <w:divBdr>
            <w:top w:val="none" w:sz="0" w:space="0" w:color="auto"/>
            <w:left w:val="none" w:sz="0" w:space="0" w:color="auto"/>
            <w:bottom w:val="none" w:sz="0" w:space="0" w:color="auto"/>
            <w:right w:val="none" w:sz="0" w:space="0" w:color="auto"/>
          </w:divBdr>
        </w:div>
        <w:div w:id="99691719">
          <w:marLeft w:val="640"/>
          <w:marRight w:val="0"/>
          <w:marTop w:val="0"/>
          <w:marBottom w:val="0"/>
          <w:divBdr>
            <w:top w:val="none" w:sz="0" w:space="0" w:color="auto"/>
            <w:left w:val="none" w:sz="0" w:space="0" w:color="auto"/>
            <w:bottom w:val="none" w:sz="0" w:space="0" w:color="auto"/>
            <w:right w:val="none" w:sz="0" w:space="0" w:color="auto"/>
          </w:divBdr>
        </w:div>
        <w:div w:id="1823157231">
          <w:marLeft w:val="640"/>
          <w:marRight w:val="0"/>
          <w:marTop w:val="0"/>
          <w:marBottom w:val="0"/>
          <w:divBdr>
            <w:top w:val="none" w:sz="0" w:space="0" w:color="auto"/>
            <w:left w:val="none" w:sz="0" w:space="0" w:color="auto"/>
            <w:bottom w:val="none" w:sz="0" w:space="0" w:color="auto"/>
            <w:right w:val="none" w:sz="0" w:space="0" w:color="auto"/>
          </w:divBdr>
        </w:div>
        <w:div w:id="2035187481">
          <w:marLeft w:val="640"/>
          <w:marRight w:val="0"/>
          <w:marTop w:val="0"/>
          <w:marBottom w:val="0"/>
          <w:divBdr>
            <w:top w:val="none" w:sz="0" w:space="0" w:color="auto"/>
            <w:left w:val="none" w:sz="0" w:space="0" w:color="auto"/>
            <w:bottom w:val="none" w:sz="0" w:space="0" w:color="auto"/>
            <w:right w:val="none" w:sz="0" w:space="0" w:color="auto"/>
          </w:divBdr>
        </w:div>
        <w:div w:id="2143307416">
          <w:marLeft w:val="640"/>
          <w:marRight w:val="0"/>
          <w:marTop w:val="0"/>
          <w:marBottom w:val="0"/>
          <w:divBdr>
            <w:top w:val="none" w:sz="0" w:space="0" w:color="auto"/>
            <w:left w:val="none" w:sz="0" w:space="0" w:color="auto"/>
            <w:bottom w:val="none" w:sz="0" w:space="0" w:color="auto"/>
            <w:right w:val="none" w:sz="0" w:space="0" w:color="auto"/>
          </w:divBdr>
        </w:div>
        <w:div w:id="1147941416">
          <w:marLeft w:val="640"/>
          <w:marRight w:val="0"/>
          <w:marTop w:val="0"/>
          <w:marBottom w:val="0"/>
          <w:divBdr>
            <w:top w:val="none" w:sz="0" w:space="0" w:color="auto"/>
            <w:left w:val="none" w:sz="0" w:space="0" w:color="auto"/>
            <w:bottom w:val="none" w:sz="0" w:space="0" w:color="auto"/>
            <w:right w:val="none" w:sz="0" w:space="0" w:color="auto"/>
          </w:divBdr>
        </w:div>
        <w:div w:id="955522937">
          <w:marLeft w:val="640"/>
          <w:marRight w:val="0"/>
          <w:marTop w:val="0"/>
          <w:marBottom w:val="0"/>
          <w:divBdr>
            <w:top w:val="none" w:sz="0" w:space="0" w:color="auto"/>
            <w:left w:val="none" w:sz="0" w:space="0" w:color="auto"/>
            <w:bottom w:val="none" w:sz="0" w:space="0" w:color="auto"/>
            <w:right w:val="none" w:sz="0" w:space="0" w:color="auto"/>
          </w:divBdr>
        </w:div>
        <w:div w:id="29914539">
          <w:marLeft w:val="640"/>
          <w:marRight w:val="0"/>
          <w:marTop w:val="0"/>
          <w:marBottom w:val="0"/>
          <w:divBdr>
            <w:top w:val="none" w:sz="0" w:space="0" w:color="auto"/>
            <w:left w:val="none" w:sz="0" w:space="0" w:color="auto"/>
            <w:bottom w:val="none" w:sz="0" w:space="0" w:color="auto"/>
            <w:right w:val="none" w:sz="0" w:space="0" w:color="auto"/>
          </w:divBdr>
        </w:div>
        <w:div w:id="1516454956">
          <w:marLeft w:val="640"/>
          <w:marRight w:val="0"/>
          <w:marTop w:val="0"/>
          <w:marBottom w:val="0"/>
          <w:divBdr>
            <w:top w:val="none" w:sz="0" w:space="0" w:color="auto"/>
            <w:left w:val="none" w:sz="0" w:space="0" w:color="auto"/>
            <w:bottom w:val="none" w:sz="0" w:space="0" w:color="auto"/>
            <w:right w:val="none" w:sz="0" w:space="0" w:color="auto"/>
          </w:divBdr>
        </w:div>
        <w:div w:id="1977760571">
          <w:marLeft w:val="640"/>
          <w:marRight w:val="0"/>
          <w:marTop w:val="0"/>
          <w:marBottom w:val="0"/>
          <w:divBdr>
            <w:top w:val="none" w:sz="0" w:space="0" w:color="auto"/>
            <w:left w:val="none" w:sz="0" w:space="0" w:color="auto"/>
            <w:bottom w:val="none" w:sz="0" w:space="0" w:color="auto"/>
            <w:right w:val="none" w:sz="0" w:space="0" w:color="auto"/>
          </w:divBdr>
        </w:div>
        <w:div w:id="1507868595">
          <w:marLeft w:val="640"/>
          <w:marRight w:val="0"/>
          <w:marTop w:val="0"/>
          <w:marBottom w:val="0"/>
          <w:divBdr>
            <w:top w:val="none" w:sz="0" w:space="0" w:color="auto"/>
            <w:left w:val="none" w:sz="0" w:space="0" w:color="auto"/>
            <w:bottom w:val="none" w:sz="0" w:space="0" w:color="auto"/>
            <w:right w:val="none" w:sz="0" w:space="0" w:color="auto"/>
          </w:divBdr>
        </w:div>
        <w:div w:id="1553270632">
          <w:marLeft w:val="640"/>
          <w:marRight w:val="0"/>
          <w:marTop w:val="0"/>
          <w:marBottom w:val="0"/>
          <w:divBdr>
            <w:top w:val="none" w:sz="0" w:space="0" w:color="auto"/>
            <w:left w:val="none" w:sz="0" w:space="0" w:color="auto"/>
            <w:bottom w:val="none" w:sz="0" w:space="0" w:color="auto"/>
            <w:right w:val="none" w:sz="0" w:space="0" w:color="auto"/>
          </w:divBdr>
        </w:div>
        <w:div w:id="725035165">
          <w:marLeft w:val="640"/>
          <w:marRight w:val="0"/>
          <w:marTop w:val="0"/>
          <w:marBottom w:val="0"/>
          <w:divBdr>
            <w:top w:val="none" w:sz="0" w:space="0" w:color="auto"/>
            <w:left w:val="none" w:sz="0" w:space="0" w:color="auto"/>
            <w:bottom w:val="none" w:sz="0" w:space="0" w:color="auto"/>
            <w:right w:val="none" w:sz="0" w:space="0" w:color="auto"/>
          </w:divBdr>
        </w:div>
        <w:div w:id="423690863">
          <w:marLeft w:val="640"/>
          <w:marRight w:val="0"/>
          <w:marTop w:val="0"/>
          <w:marBottom w:val="0"/>
          <w:divBdr>
            <w:top w:val="none" w:sz="0" w:space="0" w:color="auto"/>
            <w:left w:val="none" w:sz="0" w:space="0" w:color="auto"/>
            <w:bottom w:val="none" w:sz="0" w:space="0" w:color="auto"/>
            <w:right w:val="none" w:sz="0" w:space="0" w:color="auto"/>
          </w:divBdr>
        </w:div>
        <w:div w:id="1675959468">
          <w:marLeft w:val="640"/>
          <w:marRight w:val="0"/>
          <w:marTop w:val="0"/>
          <w:marBottom w:val="0"/>
          <w:divBdr>
            <w:top w:val="none" w:sz="0" w:space="0" w:color="auto"/>
            <w:left w:val="none" w:sz="0" w:space="0" w:color="auto"/>
            <w:bottom w:val="none" w:sz="0" w:space="0" w:color="auto"/>
            <w:right w:val="none" w:sz="0" w:space="0" w:color="auto"/>
          </w:divBdr>
        </w:div>
        <w:div w:id="109783400">
          <w:marLeft w:val="640"/>
          <w:marRight w:val="0"/>
          <w:marTop w:val="0"/>
          <w:marBottom w:val="0"/>
          <w:divBdr>
            <w:top w:val="none" w:sz="0" w:space="0" w:color="auto"/>
            <w:left w:val="none" w:sz="0" w:space="0" w:color="auto"/>
            <w:bottom w:val="none" w:sz="0" w:space="0" w:color="auto"/>
            <w:right w:val="none" w:sz="0" w:space="0" w:color="auto"/>
          </w:divBdr>
        </w:div>
        <w:div w:id="518084808">
          <w:marLeft w:val="640"/>
          <w:marRight w:val="0"/>
          <w:marTop w:val="0"/>
          <w:marBottom w:val="0"/>
          <w:divBdr>
            <w:top w:val="none" w:sz="0" w:space="0" w:color="auto"/>
            <w:left w:val="none" w:sz="0" w:space="0" w:color="auto"/>
            <w:bottom w:val="none" w:sz="0" w:space="0" w:color="auto"/>
            <w:right w:val="none" w:sz="0" w:space="0" w:color="auto"/>
          </w:divBdr>
        </w:div>
        <w:div w:id="288634859">
          <w:marLeft w:val="640"/>
          <w:marRight w:val="0"/>
          <w:marTop w:val="0"/>
          <w:marBottom w:val="0"/>
          <w:divBdr>
            <w:top w:val="none" w:sz="0" w:space="0" w:color="auto"/>
            <w:left w:val="none" w:sz="0" w:space="0" w:color="auto"/>
            <w:bottom w:val="none" w:sz="0" w:space="0" w:color="auto"/>
            <w:right w:val="none" w:sz="0" w:space="0" w:color="auto"/>
          </w:divBdr>
        </w:div>
        <w:div w:id="1040713010">
          <w:marLeft w:val="640"/>
          <w:marRight w:val="0"/>
          <w:marTop w:val="0"/>
          <w:marBottom w:val="0"/>
          <w:divBdr>
            <w:top w:val="none" w:sz="0" w:space="0" w:color="auto"/>
            <w:left w:val="none" w:sz="0" w:space="0" w:color="auto"/>
            <w:bottom w:val="none" w:sz="0" w:space="0" w:color="auto"/>
            <w:right w:val="none" w:sz="0" w:space="0" w:color="auto"/>
          </w:divBdr>
        </w:div>
        <w:div w:id="1585140975">
          <w:marLeft w:val="640"/>
          <w:marRight w:val="0"/>
          <w:marTop w:val="0"/>
          <w:marBottom w:val="0"/>
          <w:divBdr>
            <w:top w:val="none" w:sz="0" w:space="0" w:color="auto"/>
            <w:left w:val="none" w:sz="0" w:space="0" w:color="auto"/>
            <w:bottom w:val="none" w:sz="0" w:space="0" w:color="auto"/>
            <w:right w:val="none" w:sz="0" w:space="0" w:color="auto"/>
          </w:divBdr>
        </w:div>
        <w:div w:id="21715151">
          <w:marLeft w:val="640"/>
          <w:marRight w:val="0"/>
          <w:marTop w:val="0"/>
          <w:marBottom w:val="0"/>
          <w:divBdr>
            <w:top w:val="none" w:sz="0" w:space="0" w:color="auto"/>
            <w:left w:val="none" w:sz="0" w:space="0" w:color="auto"/>
            <w:bottom w:val="none" w:sz="0" w:space="0" w:color="auto"/>
            <w:right w:val="none" w:sz="0" w:space="0" w:color="auto"/>
          </w:divBdr>
        </w:div>
        <w:div w:id="520780737">
          <w:marLeft w:val="640"/>
          <w:marRight w:val="0"/>
          <w:marTop w:val="0"/>
          <w:marBottom w:val="0"/>
          <w:divBdr>
            <w:top w:val="none" w:sz="0" w:space="0" w:color="auto"/>
            <w:left w:val="none" w:sz="0" w:space="0" w:color="auto"/>
            <w:bottom w:val="none" w:sz="0" w:space="0" w:color="auto"/>
            <w:right w:val="none" w:sz="0" w:space="0" w:color="auto"/>
          </w:divBdr>
        </w:div>
        <w:div w:id="1326932761">
          <w:marLeft w:val="640"/>
          <w:marRight w:val="0"/>
          <w:marTop w:val="0"/>
          <w:marBottom w:val="0"/>
          <w:divBdr>
            <w:top w:val="none" w:sz="0" w:space="0" w:color="auto"/>
            <w:left w:val="none" w:sz="0" w:space="0" w:color="auto"/>
            <w:bottom w:val="none" w:sz="0" w:space="0" w:color="auto"/>
            <w:right w:val="none" w:sz="0" w:space="0" w:color="auto"/>
          </w:divBdr>
        </w:div>
        <w:div w:id="1828476384">
          <w:marLeft w:val="640"/>
          <w:marRight w:val="0"/>
          <w:marTop w:val="0"/>
          <w:marBottom w:val="0"/>
          <w:divBdr>
            <w:top w:val="none" w:sz="0" w:space="0" w:color="auto"/>
            <w:left w:val="none" w:sz="0" w:space="0" w:color="auto"/>
            <w:bottom w:val="none" w:sz="0" w:space="0" w:color="auto"/>
            <w:right w:val="none" w:sz="0" w:space="0" w:color="auto"/>
          </w:divBdr>
        </w:div>
        <w:div w:id="208760051">
          <w:marLeft w:val="640"/>
          <w:marRight w:val="0"/>
          <w:marTop w:val="0"/>
          <w:marBottom w:val="0"/>
          <w:divBdr>
            <w:top w:val="none" w:sz="0" w:space="0" w:color="auto"/>
            <w:left w:val="none" w:sz="0" w:space="0" w:color="auto"/>
            <w:bottom w:val="none" w:sz="0" w:space="0" w:color="auto"/>
            <w:right w:val="none" w:sz="0" w:space="0" w:color="auto"/>
          </w:divBdr>
        </w:div>
        <w:div w:id="1260484421">
          <w:marLeft w:val="640"/>
          <w:marRight w:val="0"/>
          <w:marTop w:val="0"/>
          <w:marBottom w:val="0"/>
          <w:divBdr>
            <w:top w:val="none" w:sz="0" w:space="0" w:color="auto"/>
            <w:left w:val="none" w:sz="0" w:space="0" w:color="auto"/>
            <w:bottom w:val="none" w:sz="0" w:space="0" w:color="auto"/>
            <w:right w:val="none" w:sz="0" w:space="0" w:color="auto"/>
          </w:divBdr>
        </w:div>
        <w:div w:id="1333483675">
          <w:marLeft w:val="640"/>
          <w:marRight w:val="0"/>
          <w:marTop w:val="0"/>
          <w:marBottom w:val="0"/>
          <w:divBdr>
            <w:top w:val="none" w:sz="0" w:space="0" w:color="auto"/>
            <w:left w:val="none" w:sz="0" w:space="0" w:color="auto"/>
            <w:bottom w:val="none" w:sz="0" w:space="0" w:color="auto"/>
            <w:right w:val="none" w:sz="0" w:space="0" w:color="auto"/>
          </w:divBdr>
        </w:div>
        <w:div w:id="1718122682">
          <w:marLeft w:val="640"/>
          <w:marRight w:val="0"/>
          <w:marTop w:val="0"/>
          <w:marBottom w:val="0"/>
          <w:divBdr>
            <w:top w:val="none" w:sz="0" w:space="0" w:color="auto"/>
            <w:left w:val="none" w:sz="0" w:space="0" w:color="auto"/>
            <w:bottom w:val="none" w:sz="0" w:space="0" w:color="auto"/>
            <w:right w:val="none" w:sz="0" w:space="0" w:color="auto"/>
          </w:divBdr>
        </w:div>
        <w:div w:id="667094934">
          <w:marLeft w:val="640"/>
          <w:marRight w:val="0"/>
          <w:marTop w:val="0"/>
          <w:marBottom w:val="0"/>
          <w:divBdr>
            <w:top w:val="none" w:sz="0" w:space="0" w:color="auto"/>
            <w:left w:val="none" w:sz="0" w:space="0" w:color="auto"/>
            <w:bottom w:val="none" w:sz="0" w:space="0" w:color="auto"/>
            <w:right w:val="none" w:sz="0" w:space="0" w:color="auto"/>
          </w:divBdr>
        </w:div>
        <w:div w:id="1743797637">
          <w:marLeft w:val="640"/>
          <w:marRight w:val="0"/>
          <w:marTop w:val="0"/>
          <w:marBottom w:val="0"/>
          <w:divBdr>
            <w:top w:val="none" w:sz="0" w:space="0" w:color="auto"/>
            <w:left w:val="none" w:sz="0" w:space="0" w:color="auto"/>
            <w:bottom w:val="none" w:sz="0" w:space="0" w:color="auto"/>
            <w:right w:val="none" w:sz="0" w:space="0" w:color="auto"/>
          </w:divBdr>
        </w:div>
        <w:div w:id="670445805">
          <w:marLeft w:val="640"/>
          <w:marRight w:val="0"/>
          <w:marTop w:val="0"/>
          <w:marBottom w:val="0"/>
          <w:divBdr>
            <w:top w:val="none" w:sz="0" w:space="0" w:color="auto"/>
            <w:left w:val="none" w:sz="0" w:space="0" w:color="auto"/>
            <w:bottom w:val="none" w:sz="0" w:space="0" w:color="auto"/>
            <w:right w:val="none" w:sz="0" w:space="0" w:color="auto"/>
          </w:divBdr>
        </w:div>
        <w:div w:id="210189123">
          <w:marLeft w:val="640"/>
          <w:marRight w:val="0"/>
          <w:marTop w:val="0"/>
          <w:marBottom w:val="0"/>
          <w:divBdr>
            <w:top w:val="none" w:sz="0" w:space="0" w:color="auto"/>
            <w:left w:val="none" w:sz="0" w:space="0" w:color="auto"/>
            <w:bottom w:val="none" w:sz="0" w:space="0" w:color="auto"/>
            <w:right w:val="none" w:sz="0" w:space="0" w:color="auto"/>
          </w:divBdr>
        </w:div>
        <w:div w:id="321662329">
          <w:marLeft w:val="640"/>
          <w:marRight w:val="0"/>
          <w:marTop w:val="0"/>
          <w:marBottom w:val="0"/>
          <w:divBdr>
            <w:top w:val="none" w:sz="0" w:space="0" w:color="auto"/>
            <w:left w:val="none" w:sz="0" w:space="0" w:color="auto"/>
            <w:bottom w:val="none" w:sz="0" w:space="0" w:color="auto"/>
            <w:right w:val="none" w:sz="0" w:space="0" w:color="auto"/>
          </w:divBdr>
        </w:div>
        <w:div w:id="127205941">
          <w:marLeft w:val="640"/>
          <w:marRight w:val="0"/>
          <w:marTop w:val="0"/>
          <w:marBottom w:val="0"/>
          <w:divBdr>
            <w:top w:val="none" w:sz="0" w:space="0" w:color="auto"/>
            <w:left w:val="none" w:sz="0" w:space="0" w:color="auto"/>
            <w:bottom w:val="none" w:sz="0" w:space="0" w:color="auto"/>
            <w:right w:val="none" w:sz="0" w:space="0" w:color="auto"/>
          </w:divBdr>
        </w:div>
        <w:div w:id="843204971">
          <w:marLeft w:val="640"/>
          <w:marRight w:val="0"/>
          <w:marTop w:val="0"/>
          <w:marBottom w:val="0"/>
          <w:divBdr>
            <w:top w:val="none" w:sz="0" w:space="0" w:color="auto"/>
            <w:left w:val="none" w:sz="0" w:space="0" w:color="auto"/>
            <w:bottom w:val="none" w:sz="0" w:space="0" w:color="auto"/>
            <w:right w:val="none" w:sz="0" w:space="0" w:color="auto"/>
          </w:divBdr>
        </w:div>
        <w:div w:id="582646800">
          <w:marLeft w:val="640"/>
          <w:marRight w:val="0"/>
          <w:marTop w:val="0"/>
          <w:marBottom w:val="0"/>
          <w:divBdr>
            <w:top w:val="none" w:sz="0" w:space="0" w:color="auto"/>
            <w:left w:val="none" w:sz="0" w:space="0" w:color="auto"/>
            <w:bottom w:val="none" w:sz="0" w:space="0" w:color="auto"/>
            <w:right w:val="none" w:sz="0" w:space="0" w:color="auto"/>
          </w:divBdr>
        </w:div>
        <w:div w:id="548424149">
          <w:marLeft w:val="640"/>
          <w:marRight w:val="0"/>
          <w:marTop w:val="0"/>
          <w:marBottom w:val="0"/>
          <w:divBdr>
            <w:top w:val="none" w:sz="0" w:space="0" w:color="auto"/>
            <w:left w:val="none" w:sz="0" w:space="0" w:color="auto"/>
            <w:bottom w:val="none" w:sz="0" w:space="0" w:color="auto"/>
            <w:right w:val="none" w:sz="0" w:space="0" w:color="auto"/>
          </w:divBdr>
        </w:div>
        <w:div w:id="242840379">
          <w:marLeft w:val="640"/>
          <w:marRight w:val="0"/>
          <w:marTop w:val="0"/>
          <w:marBottom w:val="0"/>
          <w:divBdr>
            <w:top w:val="none" w:sz="0" w:space="0" w:color="auto"/>
            <w:left w:val="none" w:sz="0" w:space="0" w:color="auto"/>
            <w:bottom w:val="none" w:sz="0" w:space="0" w:color="auto"/>
            <w:right w:val="none" w:sz="0" w:space="0" w:color="auto"/>
          </w:divBdr>
        </w:div>
        <w:div w:id="1439176059">
          <w:marLeft w:val="640"/>
          <w:marRight w:val="0"/>
          <w:marTop w:val="0"/>
          <w:marBottom w:val="0"/>
          <w:divBdr>
            <w:top w:val="none" w:sz="0" w:space="0" w:color="auto"/>
            <w:left w:val="none" w:sz="0" w:space="0" w:color="auto"/>
            <w:bottom w:val="none" w:sz="0" w:space="0" w:color="auto"/>
            <w:right w:val="none" w:sz="0" w:space="0" w:color="auto"/>
          </w:divBdr>
        </w:div>
        <w:div w:id="654722632">
          <w:marLeft w:val="640"/>
          <w:marRight w:val="0"/>
          <w:marTop w:val="0"/>
          <w:marBottom w:val="0"/>
          <w:divBdr>
            <w:top w:val="none" w:sz="0" w:space="0" w:color="auto"/>
            <w:left w:val="none" w:sz="0" w:space="0" w:color="auto"/>
            <w:bottom w:val="none" w:sz="0" w:space="0" w:color="auto"/>
            <w:right w:val="none" w:sz="0" w:space="0" w:color="auto"/>
          </w:divBdr>
        </w:div>
        <w:div w:id="1242372718">
          <w:marLeft w:val="640"/>
          <w:marRight w:val="0"/>
          <w:marTop w:val="0"/>
          <w:marBottom w:val="0"/>
          <w:divBdr>
            <w:top w:val="none" w:sz="0" w:space="0" w:color="auto"/>
            <w:left w:val="none" w:sz="0" w:space="0" w:color="auto"/>
            <w:bottom w:val="none" w:sz="0" w:space="0" w:color="auto"/>
            <w:right w:val="none" w:sz="0" w:space="0" w:color="auto"/>
          </w:divBdr>
        </w:div>
        <w:div w:id="23602257">
          <w:marLeft w:val="640"/>
          <w:marRight w:val="0"/>
          <w:marTop w:val="0"/>
          <w:marBottom w:val="0"/>
          <w:divBdr>
            <w:top w:val="none" w:sz="0" w:space="0" w:color="auto"/>
            <w:left w:val="none" w:sz="0" w:space="0" w:color="auto"/>
            <w:bottom w:val="none" w:sz="0" w:space="0" w:color="auto"/>
            <w:right w:val="none" w:sz="0" w:space="0" w:color="auto"/>
          </w:divBdr>
        </w:div>
        <w:div w:id="1537548847">
          <w:marLeft w:val="640"/>
          <w:marRight w:val="0"/>
          <w:marTop w:val="0"/>
          <w:marBottom w:val="0"/>
          <w:divBdr>
            <w:top w:val="none" w:sz="0" w:space="0" w:color="auto"/>
            <w:left w:val="none" w:sz="0" w:space="0" w:color="auto"/>
            <w:bottom w:val="none" w:sz="0" w:space="0" w:color="auto"/>
            <w:right w:val="none" w:sz="0" w:space="0" w:color="auto"/>
          </w:divBdr>
        </w:div>
        <w:div w:id="2036078871">
          <w:marLeft w:val="640"/>
          <w:marRight w:val="0"/>
          <w:marTop w:val="0"/>
          <w:marBottom w:val="0"/>
          <w:divBdr>
            <w:top w:val="none" w:sz="0" w:space="0" w:color="auto"/>
            <w:left w:val="none" w:sz="0" w:space="0" w:color="auto"/>
            <w:bottom w:val="none" w:sz="0" w:space="0" w:color="auto"/>
            <w:right w:val="none" w:sz="0" w:space="0" w:color="auto"/>
          </w:divBdr>
        </w:div>
        <w:div w:id="126511061">
          <w:marLeft w:val="640"/>
          <w:marRight w:val="0"/>
          <w:marTop w:val="0"/>
          <w:marBottom w:val="0"/>
          <w:divBdr>
            <w:top w:val="none" w:sz="0" w:space="0" w:color="auto"/>
            <w:left w:val="none" w:sz="0" w:space="0" w:color="auto"/>
            <w:bottom w:val="none" w:sz="0" w:space="0" w:color="auto"/>
            <w:right w:val="none" w:sz="0" w:space="0" w:color="auto"/>
          </w:divBdr>
        </w:div>
        <w:div w:id="1822309373">
          <w:marLeft w:val="640"/>
          <w:marRight w:val="0"/>
          <w:marTop w:val="0"/>
          <w:marBottom w:val="0"/>
          <w:divBdr>
            <w:top w:val="none" w:sz="0" w:space="0" w:color="auto"/>
            <w:left w:val="none" w:sz="0" w:space="0" w:color="auto"/>
            <w:bottom w:val="none" w:sz="0" w:space="0" w:color="auto"/>
            <w:right w:val="none" w:sz="0" w:space="0" w:color="auto"/>
          </w:divBdr>
        </w:div>
        <w:div w:id="1971398960">
          <w:marLeft w:val="640"/>
          <w:marRight w:val="0"/>
          <w:marTop w:val="0"/>
          <w:marBottom w:val="0"/>
          <w:divBdr>
            <w:top w:val="none" w:sz="0" w:space="0" w:color="auto"/>
            <w:left w:val="none" w:sz="0" w:space="0" w:color="auto"/>
            <w:bottom w:val="none" w:sz="0" w:space="0" w:color="auto"/>
            <w:right w:val="none" w:sz="0" w:space="0" w:color="auto"/>
          </w:divBdr>
        </w:div>
        <w:div w:id="548997503">
          <w:marLeft w:val="640"/>
          <w:marRight w:val="0"/>
          <w:marTop w:val="0"/>
          <w:marBottom w:val="0"/>
          <w:divBdr>
            <w:top w:val="none" w:sz="0" w:space="0" w:color="auto"/>
            <w:left w:val="none" w:sz="0" w:space="0" w:color="auto"/>
            <w:bottom w:val="none" w:sz="0" w:space="0" w:color="auto"/>
            <w:right w:val="none" w:sz="0" w:space="0" w:color="auto"/>
          </w:divBdr>
        </w:div>
        <w:div w:id="1509297249">
          <w:marLeft w:val="640"/>
          <w:marRight w:val="0"/>
          <w:marTop w:val="0"/>
          <w:marBottom w:val="0"/>
          <w:divBdr>
            <w:top w:val="none" w:sz="0" w:space="0" w:color="auto"/>
            <w:left w:val="none" w:sz="0" w:space="0" w:color="auto"/>
            <w:bottom w:val="none" w:sz="0" w:space="0" w:color="auto"/>
            <w:right w:val="none" w:sz="0" w:space="0" w:color="auto"/>
          </w:divBdr>
        </w:div>
        <w:div w:id="1898198640">
          <w:marLeft w:val="640"/>
          <w:marRight w:val="0"/>
          <w:marTop w:val="0"/>
          <w:marBottom w:val="0"/>
          <w:divBdr>
            <w:top w:val="none" w:sz="0" w:space="0" w:color="auto"/>
            <w:left w:val="none" w:sz="0" w:space="0" w:color="auto"/>
            <w:bottom w:val="none" w:sz="0" w:space="0" w:color="auto"/>
            <w:right w:val="none" w:sz="0" w:space="0" w:color="auto"/>
          </w:divBdr>
        </w:div>
        <w:div w:id="1960522697">
          <w:marLeft w:val="640"/>
          <w:marRight w:val="0"/>
          <w:marTop w:val="0"/>
          <w:marBottom w:val="0"/>
          <w:divBdr>
            <w:top w:val="none" w:sz="0" w:space="0" w:color="auto"/>
            <w:left w:val="none" w:sz="0" w:space="0" w:color="auto"/>
            <w:bottom w:val="none" w:sz="0" w:space="0" w:color="auto"/>
            <w:right w:val="none" w:sz="0" w:space="0" w:color="auto"/>
          </w:divBdr>
        </w:div>
        <w:div w:id="842546993">
          <w:marLeft w:val="640"/>
          <w:marRight w:val="0"/>
          <w:marTop w:val="0"/>
          <w:marBottom w:val="0"/>
          <w:divBdr>
            <w:top w:val="none" w:sz="0" w:space="0" w:color="auto"/>
            <w:left w:val="none" w:sz="0" w:space="0" w:color="auto"/>
            <w:bottom w:val="none" w:sz="0" w:space="0" w:color="auto"/>
            <w:right w:val="none" w:sz="0" w:space="0" w:color="auto"/>
          </w:divBdr>
        </w:div>
        <w:div w:id="1354308230">
          <w:marLeft w:val="640"/>
          <w:marRight w:val="0"/>
          <w:marTop w:val="0"/>
          <w:marBottom w:val="0"/>
          <w:divBdr>
            <w:top w:val="none" w:sz="0" w:space="0" w:color="auto"/>
            <w:left w:val="none" w:sz="0" w:space="0" w:color="auto"/>
            <w:bottom w:val="none" w:sz="0" w:space="0" w:color="auto"/>
            <w:right w:val="none" w:sz="0" w:space="0" w:color="auto"/>
          </w:divBdr>
        </w:div>
        <w:div w:id="664481346">
          <w:marLeft w:val="640"/>
          <w:marRight w:val="0"/>
          <w:marTop w:val="0"/>
          <w:marBottom w:val="0"/>
          <w:divBdr>
            <w:top w:val="none" w:sz="0" w:space="0" w:color="auto"/>
            <w:left w:val="none" w:sz="0" w:space="0" w:color="auto"/>
            <w:bottom w:val="none" w:sz="0" w:space="0" w:color="auto"/>
            <w:right w:val="none" w:sz="0" w:space="0" w:color="auto"/>
          </w:divBdr>
        </w:div>
        <w:div w:id="986710073">
          <w:marLeft w:val="640"/>
          <w:marRight w:val="0"/>
          <w:marTop w:val="0"/>
          <w:marBottom w:val="0"/>
          <w:divBdr>
            <w:top w:val="none" w:sz="0" w:space="0" w:color="auto"/>
            <w:left w:val="none" w:sz="0" w:space="0" w:color="auto"/>
            <w:bottom w:val="none" w:sz="0" w:space="0" w:color="auto"/>
            <w:right w:val="none" w:sz="0" w:space="0" w:color="auto"/>
          </w:divBdr>
        </w:div>
        <w:div w:id="557328019">
          <w:marLeft w:val="640"/>
          <w:marRight w:val="0"/>
          <w:marTop w:val="0"/>
          <w:marBottom w:val="0"/>
          <w:divBdr>
            <w:top w:val="none" w:sz="0" w:space="0" w:color="auto"/>
            <w:left w:val="none" w:sz="0" w:space="0" w:color="auto"/>
            <w:bottom w:val="none" w:sz="0" w:space="0" w:color="auto"/>
            <w:right w:val="none" w:sz="0" w:space="0" w:color="auto"/>
          </w:divBdr>
        </w:div>
        <w:div w:id="1450125350">
          <w:marLeft w:val="640"/>
          <w:marRight w:val="0"/>
          <w:marTop w:val="0"/>
          <w:marBottom w:val="0"/>
          <w:divBdr>
            <w:top w:val="none" w:sz="0" w:space="0" w:color="auto"/>
            <w:left w:val="none" w:sz="0" w:space="0" w:color="auto"/>
            <w:bottom w:val="none" w:sz="0" w:space="0" w:color="auto"/>
            <w:right w:val="none" w:sz="0" w:space="0" w:color="auto"/>
          </w:divBdr>
        </w:div>
        <w:div w:id="1554389098">
          <w:marLeft w:val="640"/>
          <w:marRight w:val="0"/>
          <w:marTop w:val="0"/>
          <w:marBottom w:val="0"/>
          <w:divBdr>
            <w:top w:val="none" w:sz="0" w:space="0" w:color="auto"/>
            <w:left w:val="none" w:sz="0" w:space="0" w:color="auto"/>
            <w:bottom w:val="none" w:sz="0" w:space="0" w:color="auto"/>
            <w:right w:val="none" w:sz="0" w:space="0" w:color="auto"/>
          </w:divBdr>
        </w:div>
        <w:div w:id="605771660">
          <w:marLeft w:val="640"/>
          <w:marRight w:val="0"/>
          <w:marTop w:val="0"/>
          <w:marBottom w:val="0"/>
          <w:divBdr>
            <w:top w:val="none" w:sz="0" w:space="0" w:color="auto"/>
            <w:left w:val="none" w:sz="0" w:space="0" w:color="auto"/>
            <w:bottom w:val="none" w:sz="0" w:space="0" w:color="auto"/>
            <w:right w:val="none" w:sz="0" w:space="0" w:color="auto"/>
          </w:divBdr>
        </w:div>
        <w:div w:id="1025985357">
          <w:marLeft w:val="640"/>
          <w:marRight w:val="0"/>
          <w:marTop w:val="0"/>
          <w:marBottom w:val="0"/>
          <w:divBdr>
            <w:top w:val="none" w:sz="0" w:space="0" w:color="auto"/>
            <w:left w:val="none" w:sz="0" w:space="0" w:color="auto"/>
            <w:bottom w:val="none" w:sz="0" w:space="0" w:color="auto"/>
            <w:right w:val="none" w:sz="0" w:space="0" w:color="auto"/>
          </w:divBdr>
        </w:div>
        <w:div w:id="1823039797">
          <w:marLeft w:val="640"/>
          <w:marRight w:val="0"/>
          <w:marTop w:val="0"/>
          <w:marBottom w:val="0"/>
          <w:divBdr>
            <w:top w:val="none" w:sz="0" w:space="0" w:color="auto"/>
            <w:left w:val="none" w:sz="0" w:space="0" w:color="auto"/>
            <w:bottom w:val="none" w:sz="0" w:space="0" w:color="auto"/>
            <w:right w:val="none" w:sz="0" w:space="0" w:color="auto"/>
          </w:divBdr>
        </w:div>
        <w:div w:id="1695376783">
          <w:marLeft w:val="640"/>
          <w:marRight w:val="0"/>
          <w:marTop w:val="0"/>
          <w:marBottom w:val="0"/>
          <w:divBdr>
            <w:top w:val="none" w:sz="0" w:space="0" w:color="auto"/>
            <w:left w:val="none" w:sz="0" w:space="0" w:color="auto"/>
            <w:bottom w:val="none" w:sz="0" w:space="0" w:color="auto"/>
            <w:right w:val="none" w:sz="0" w:space="0" w:color="auto"/>
          </w:divBdr>
        </w:div>
        <w:div w:id="1374040000">
          <w:marLeft w:val="640"/>
          <w:marRight w:val="0"/>
          <w:marTop w:val="0"/>
          <w:marBottom w:val="0"/>
          <w:divBdr>
            <w:top w:val="none" w:sz="0" w:space="0" w:color="auto"/>
            <w:left w:val="none" w:sz="0" w:space="0" w:color="auto"/>
            <w:bottom w:val="none" w:sz="0" w:space="0" w:color="auto"/>
            <w:right w:val="none" w:sz="0" w:space="0" w:color="auto"/>
          </w:divBdr>
        </w:div>
        <w:div w:id="1979724405">
          <w:marLeft w:val="640"/>
          <w:marRight w:val="0"/>
          <w:marTop w:val="0"/>
          <w:marBottom w:val="0"/>
          <w:divBdr>
            <w:top w:val="none" w:sz="0" w:space="0" w:color="auto"/>
            <w:left w:val="none" w:sz="0" w:space="0" w:color="auto"/>
            <w:bottom w:val="none" w:sz="0" w:space="0" w:color="auto"/>
            <w:right w:val="none" w:sz="0" w:space="0" w:color="auto"/>
          </w:divBdr>
        </w:div>
        <w:div w:id="1490755132">
          <w:marLeft w:val="640"/>
          <w:marRight w:val="0"/>
          <w:marTop w:val="0"/>
          <w:marBottom w:val="0"/>
          <w:divBdr>
            <w:top w:val="none" w:sz="0" w:space="0" w:color="auto"/>
            <w:left w:val="none" w:sz="0" w:space="0" w:color="auto"/>
            <w:bottom w:val="none" w:sz="0" w:space="0" w:color="auto"/>
            <w:right w:val="none" w:sz="0" w:space="0" w:color="auto"/>
          </w:divBdr>
        </w:div>
        <w:div w:id="1784375168">
          <w:marLeft w:val="640"/>
          <w:marRight w:val="0"/>
          <w:marTop w:val="0"/>
          <w:marBottom w:val="0"/>
          <w:divBdr>
            <w:top w:val="none" w:sz="0" w:space="0" w:color="auto"/>
            <w:left w:val="none" w:sz="0" w:space="0" w:color="auto"/>
            <w:bottom w:val="none" w:sz="0" w:space="0" w:color="auto"/>
            <w:right w:val="none" w:sz="0" w:space="0" w:color="auto"/>
          </w:divBdr>
        </w:div>
        <w:div w:id="825051891">
          <w:marLeft w:val="640"/>
          <w:marRight w:val="0"/>
          <w:marTop w:val="0"/>
          <w:marBottom w:val="0"/>
          <w:divBdr>
            <w:top w:val="none" w:sz="0" w:space="0" w:color="auto"/>
            <w:left w:val="none" w:sz="0" w:space="0" w:color="auto"/>
            <w:bottom w:val="none" w:sz="0" w:space="0" w:color="auto"/>
            <w:right w:val="none" w:sz="0" w:space="0" w:color="auto"/>
          </w:divBdr>
        </w:div>
        <w:div w:id="2041319682">
          <w:marLeft w:val="640"/>
          <w:marRight w:val="0"/>
          <w:marTop w:val="0"/>
          <w:marBottom w:val="0"/>
          <w:divBdr>
            <w:top w:val="none" w:sz="0" w:space="0" w:color="auto"/>
            <w:left w:val="none" w:sz="0" w:space="0" w:color="auto"/>
            <w:bottom w:val="none" w:sz="0" w:space="0" w:color="auto"/>
            <w:right w:val="none" w:sz="0" w:space="0" w:color="auto"/>
          </w:divBdr>
        </w:div>
        <w:div w:id="160776286">
          <w:marLeft w:val="640"/>
          <w:marRight w:val="0"/>
          <w:marTop w:val="0"/>
          <w:marBottom w:val="0"/>
          <w:divBdr>
            <w:top w:val="none" w:sz="0" w:space="0" w:color="auto"/>
            <w:left w:val="none" w:sz="0" w:space="0" w:color="auto"/>
            <w:bottom w:val="none" w:sz="0" w:space="0" w:color="auto"/>
            <w:right w:val="none" w:sz="0" w:space="0" w:color="auto"/>
          </w:divBdr>
        </w:div>
        <w:div w:id="1588349275">
          <w:marLeft w:val="640"/>
          <w:marRight w:val="0"/>
          <w:marTop w:val="0"/>
          <w:marBottom w:val="0"/>
          <w:divBdr>
            <w:top w:val="none" w:sz="0" w:space="0" w:color="auto"/>
            <w:left w:val="none" w:sz="0" w:space="0" w:color="auto"/>
            <w:bottom w:val="none" w:sz="0" w:space="0" w:color="auto"/>
            <w:right w:val="none" w:sz="0" w:space="0" w:color="auto"/>
          </w:divBdr>
        </w:div>
        <w:div w:id="1478104607">
          <w:marLeft w:val="640"/>
          <w:marRight w:val="0"/>
          <w:marTop w:val="0"/>
          <w:marBottom w:val="0"/>
          <w:divBdr>
            <w:top w:val="none" w:sz="0" w:space="0" w:color="auto"/>
            <w:left w:val="none" w:sz="0" w:space="0" w:color="auto"/>
            <w:bottom w:val="none" w:sz="0" w:space="0" w:color="auto"/>
            <w:right w:val="none" w:sz="0" w:space="0" w:color="auto"/>
          </w:divBdr>
        </w:div>
        <w:div w:id="1065421800">
          <w:marLeft w:val="640"/>
          <w:marRight w:val="0"/>
          <w:marTop w:val="0"/>
          <w:marBottom w:val="0"/>
          <w:divBdr>
            <w:top w:val="none" w:sz="0" w:space="0" w:color="auto"/>
            <w:left w:val="none" w:sz="0" w:space="0" w:color="auto"/>
            <w:bottom w:val="none" w:sz="0" w:space="0" w:color="auto"/>
            <w:right w:val="none" w:sz="0" w:space="0" w:color="auto"/>
          </w:divBdr>
        </w:div>
        <w:div w:id="1338121918">
          <w:marLeft w:val="640"/>
          <w:marRight w:val="0"/>
          <w:marTop w:val="0"/>
          <w:marBottom w:val="0"/>
          <w:divBdr>
            <w:top w:val="none" w:sz="0" w:space="0" w:color="auto"/>
            <w:left w:val="none" w:sz="0" w:space="0" w:color="auto"/>
            <w:bottom w:val="none" w:sz="0" w:space="0" w:color="auto"/>
            <w:right w:val="none" w:sz="0" w:space="0" w:color="auto"/>
          </w:divBdr>
        </w:div>
        <w:div w:id="1566839859">
          <w:marLeft w:val="640"/>
          <w:marRight w:val="0"/>
          <w:marTop w:val="0"/>
          <w:marBottom w:val="0"/>
          <w:divBdr>
            <w:top w:val="none" w:sz="0" w:space="0" w:color="auto"/>
            <w:left w:val="none" w:sz="0" w:space="0" w:color="auto"/>
            <w:bottom w:val="none" w:sz="0" w:space="0" w:color="auto"/>
            <w:right w:val="none" w:sz="0" w:space="0" w:color="auto"/>
          </w:divBdr>
        </w:div>
        <w:div w:id="2056268585">
          <w:marLeft w:val="640"/>
          <w:marRight w:val="0"/>
          <w:marTop w:val="0"/>
          <w:marBottom w:val="0"/>
          <w:divBdr>
            <w:top w:val="none" w:sz="0" w:space="0" w:color="auto"/>
            <w:left w:val="none" w:sz="0" w:space="0" w:color="auto"/>
            <w:bottom w:val="none" w:sz="0" w:space="0" w:color="auto"/>
            <w:right w:val="none" w:sz="0" w:space="0" w:color="auto"/>
          </w:divBdr>
        </w:div>
        <w:div w:id="1322347462">
          <w:marLeft w:val="640"/>
          <w:marRight w:val="0"/>
          <w:marTop w:val="0"/>
          <w:marBottom w:val="0"/>
          <w:divBdr>
            <w:top w:val="none" w:sz="0" w:space="0" w:color="auto"/>
            <w:left w:val="none" w:sz="0" w:space="0" w:color="auto"/>
            <w:bottom w:val="none" w:sz="0" w:space="0" w:color="auto"/>
            <w:right w:val="none" w:sz="0" w:space="0" w:color="auto"/>
          </w:divBdr>
        </w:div>
        <w:div w:id="902300662">
          <w:marLeft w:val="640"/>
          <w:marRight w:val="0"/>
          <w:marTop w:val="0"/>
          <w:marBottom w:val="0"/>
          <w:divBdr>
            <w:top w:val="none" w:sz="0" w:space="0" w:color="auto"/>
            <w:left w:val="none" w:sz="0" w:space="0" w:color="auto"/>
            <w:bottom w:val="none" w:sz="0" w:space="0" w:color="auto"/>
            <w:right w:val="none" w:sz="0" w:space="0" w:color="auto"/>
          </w:divBdr>
        </w:div>
        <w:div w:id="2139757228">
          <w:marLeft w:val="640"/>
          <w:marRight w:val="0"/>
          <w:marTop w:val="0"/>
          <w:marBottom w:val="0"/>
          <w:divBdr>
            <w:top w:val="none" w:sz="0" w:space="0" w:color="auto"/>
            <w:left w:val="none" w:sz="0" w:space="0" w:color="auto"/>
            <w:bottom w:val="none" w:sz="0" w:space="0" w:color="auto"/>
            <w:right w:val="none" w:sz="0" w:space="0" w:color="auto"/>
          </w:divBdr>
        </w:div>
        <w:div w:id="1122965338">
          <w:marLeft w:val="640"/>
          <w:marRight w:val="0"/>
          <w:marTop w:val="0"/>
          <w:marBottom w:val="0"/>
          <w:divBdr>
            <w:top w:val="none" w:sz="0" w:space="0" w:color="auto"/>
            <w:left w:val="none" w:sz="0" w:space="0" w:color="auto"/>
            <w:bottom w:val="none" w:sz="0" w:space="0" w:color="auto"/>
            <w:right w:val="none" w:sz="0" w:space="0" w:color="auto"/>
          </w:divBdr>
        </w:div>
        <w:div w:id="1517695133">
          <w:marLeft w:val="640"/>
          <w:marRight w:val="0"/>
          <w:marTop w:val="0"/>
          <w:marBottom w:val="0"/>
          <w:divBdr>
            <w:top w:val="none" w:sz="0" w:space="0" w:color="auto"/>
            <w:left w:val="none" w:sz="0" w:space="0" w:color="auto"/>
            <w:bottom w:val="none" w:sz="0" w:space="0" w:color="auto"/>
            <w:right w:val="none" w:sz="0" w:space="0" w:color="auto"/>
          </w:divBdr>
        </w:div>
        <w:div w:id="306594116">
          <w:marLeft w:val="640"/>
          <w:marRight w:val="0"/>
          <w:marTop w:val="0"/>
          <w:marBottom w:val="0"/>
          <w:divBdr>
            <w:top w:val="none" w:sz="0" w:space="0" w:color="auto"/>
            <w:left w:val="none" w:sz="0" w:space="0" w:color="auto"/>
            <w:bottom w:val="none" w:sz="0" w:space="0" w:color="auto"/>
            <w:right w:val="none" w:sz="0" w:space="0" w:color="auto"/>
          </w:divBdr>
        </w:div>
        <w:div w:id="2001998701">
          <w:marLeft w:val="640"/>
          <w:marRight w:val="0"/>
          <w:marTop w:val="0"/>
          <w:marBottom w:val="0"/>
          <w:divBdr>
            <w:top w:val="none" w:sz="0" w:space="0" w:color="auto"/>
            <w:left w:val="none" w:sz="0" w:space="0" w:color="auto"/>
            <w:bottom w:val="none" w:sz="0" w:space="0" w:color="auto"/>
            <w:right w:val="none" w:sz="0" w:space="0" w:color="auto"/>
          </w:divBdr>
        </w:div>
        <w:div w:id="1422870353">
          <w:marLeft w:val="640"/>
          <w:marRight w:val="0"/>
          <w:marTop w:val="0"/>
          <w:marBottom w:val="0"/>
          <w:divBdr>
            <w:top w:val="none" w:sz="0" w:space="0" w:color="auto"/>
            <w:left w:val="none" w:sz="0" w:space="0" w:color="auto"/>
            <w:bottom w:val="none" w:sz="0" w:space="0" w:color="auto"/>
            <w:right w:val="none" w:sz="0" w:space="0" w:color="auto"/>
          </w:divBdr>
        </w:div>
        <w:div w:id="373776241">
          <w:marLeft w:val="640"/>
          <w:marRight w:val="0"/>
          <w:marTop w:val="0"/>
          <w:marBottom w:val="0"/>
          <w:divBdr>
            <w:top w:val="none" w:sz="0" w:space="0" w:color="auto"/>
            <w:left w:val="none" w:sz="0" w:space="0" w:color="auto"/>
            <w:bottom w:val="none" w:sz="0" w:space="0" w:color="auto"/>
            <w:right w:val="none" w:sz="0" w:space="0" w:color="auto"/>
          </w:divBdr>
        </w:div>
        <w:div w:id="361133536">
          <w:marLeft w:val="640"/>
          <w:marRight w:val="0"/>
          <w:marTop w:val="0"/>
          <w:marBottom w:val="0"/>
          <w:divBdr>
            <w:top w:val="none" w:sz="0" w:space="0" w:color="auto"/>
            <w:left w:val="none" w:sz="0" w:space="0" w:color="auto"/>
            <w:bottom w:val="none" w:sz="0" w:space="0" w:color="auto"/>
            <w:right w:val="none" w:sz="0" w:space="0" w:color="auto"/>
          </w:divBdr>
        </w:div>
        <w:div w:id="1209807001">
          <w:marLeft w:val="640"/>
          <w:marRight w:val="0"/>
          <w:marTop w:val="0"/>
          <w:marBottom w:val="0"/>
          <w:divBdr>
            <w:top w:val="none" w:sz="0" w:space="0" w:color="auto"/>
            <w:left w:val="none" w:sz="0" w:space="0" w:color="auto"/>
            <w:bottom w:val="none" w:sz="0" w:space="0" w:color="auto"/>
            <w:right w:val="none" w:sz="0" w:space="0" w:color="auto"/>
          </w:divBdr>
        </w:div>
        <w:div w:id="1649171293">
          <w:marLeft w:val="640"/>
          <w:marRight w:val="0"/>
          <w:marTop w:val="0"/>
          <w:marBottom w:val="0"/>
          <w:divBdr>
            <w:top w:val="none" w:sz="0" w:space="0" w:color="auto"/>
            <w:left w:val="none" w:sz="0" w:space="0" w:color="auto"/>
            <w:bottom w:val="none" w:sz="0" w:space="0" w:color="auto"/>
            <w:right w:val="none" w:sz="0" w:space="0" w:color="auto"/>
          </w:divBdr>
        </w:div>
        <w:div w:id="258417485">
          <w:marLeft w:val="640"/>
          <w:marRight w:val="0"/>
          <w:marTop w:val="0"/>
          <w:marBottom w:val="0"/>
          <w:divBdr>
            <w:top w:val="none" w:sz="0" w:space="0" w:color="auto"/>
            <w:left w:val="none" w:sz="0" w:space="0" w:color="auto"/>
            <w:bottom w:val="none" w:sz="0" w:space="0" w:color="auto"/>
            <w:right w:val="none" w:sz="0" w:space="0" w:color="auto"/>
          </w:divBdr>
        </w:div>
        <w:div w:id="1331055349">
          <w:marLeft w:val="640"/>
          <w:marRight w:val="0"/>
          <w:marTop w:val="0"/>
          <w:marBottom w:val="0"/>
          <w:divBdr>
            <w:top w:val="none" w:sz="0" w:space="0" w:color="auto"/>
            <w:left w:val="none" w:sz="0" w:space="0" w:color="auto"/>
            <w:bottom w:val="none" w:sz="0" w:space="0" w:color="auto"/>
            <w:right w:val="none" w:sz="0" w:space="0" w:color="auto"/>
          </w:divBdr>
        </w:div>
        <w:div w:id="787117912">
          <w:marLeft w:val="640"/>
          <w:marRight w:val="0"/>
          <w:marTop w:val="0"/>
          <w:marBottom w:val="0"/>
          <w:divBdr>
            <w:top w:val="none" w:sz="0" w:space="0" w:color="auto"/>
            <w:left w:val="none" w:sz="0" w:space="0" w:color="auto"/>
            <w:bottom w:val="none" w:sz="0" w:space="0" w:color="auto"/>
            <w:right w:val="none" w:sz="0" w:space="0" w:color="auto"/>
          </w:divBdr>
        </w:div>
        <w:div w:id="223297855">
          <w:marLeft w:val="640"/>
          <w:marRight w:val="0"/>
          <w:marTop w:val="0"/>
          <w:marBottom w:val="0"/>
          <w:divBdr>
            <w:top w:val="none" w:sz="0" w:space="0" w:color="auto"/>
            <w:left w:val="none" w:sz="0" w:space="0" w:color="auto"/>
            <w:bottom w:val="none" w:sz="0" w:space="0" w:color="auto"/>
            <w:right w:val="none" w:sz="0" w:space="0" w:color="auto"/>
          </w:divBdr>
        </w:div>
        <w:div w:id="537819828">
          <w:marLeft w:val="640"/>
          <w:marRight w:val="0"/>
          <w:marTop w:val="0"/>
          <w:marBottom w:val="0"/>
          <w:divBdr>
            <w:top w:val="none" w:sz="0" w:space="0" w:color="auto"/>
            <w:left w:val="none" w:sz="0" w:space="0" w:color="auto"/>
            <w:bottom w:val="none" w:sz="0" w:space="0" w:color="auto"/>
            <w:right w:val="none" w:sz="0" w:space="0" w:color="auto"/>
          </w:divBdr>
        </w:div>
        <w:div w:id="1986356317">
          <w:marLeft w:val="640"/>
          <w:marRight w:val="0"/>
          <w:marTop w:val="0"/>
          <w:marBottom w:val="0"/>
          <w:divBdr>
            <w:top w:val="none" w:sz="0" w:space="0" w:color="auto"/>
            <w:left w:val="none" w:sz="0" w:space="0" w:color="auto"/>
            <w:bottom w:val="none" w:sz="0" w:space="0" w:color="auto"/>
            <w:right w:val="none" w:sz="0" w:space="0" w:color="auto"/>
          </w:divBdr>
        </w:div>
        <w:div w:id="2077319727">
          <w:marLeft w:val="640"/>
          <w:marRight w:val="0"/>
          <w:marTop w:val="0"/>
          <w:marBottom w:val="0"/>
          <w:divBdr>
            <w:top w:val="none" w:sz="0" w:space="0" w:color="auto"/>
            <w:left w:val="none" w:sz="0" w:space="0" w:color="auto"/>
            <w:bottom w:val="none" w:sz="0" w:space="0" w:color="auto"/>
            <w:right w:val="none" w:sz="0" w:space="0" w:color="auto"/>
          </w:divBdr>
        </w:div>
        <w:div w:id="1265578665">
          <w:marLeft w:val="640"/>
          <w:marRight w:val="0"/>
          <w:marTop w:val="0"/>
          <w:marBottom w:val="0"/>
          <w:divBdr>
            <w:top w:val="none" w:sz="0" w:space="0" w:color="auto"/>
            <w:left w:val="none" w:sz="0" w:space="0" w:color="auto"/>
            <w:bottom w:val="none" w:sz="0" w:space="0" w:color="auto"/>
            <w:right w:val="none" w:sz="0" w:space="0" w:color="auto"/>
          </w:divBdr>
        </w:div>
        <w:div w:id="515729593">
          <w:marLeft w:val="640"/>
          <w:marRight w:val="0"/>
          <w:marTop w:val="0"/>
          <w:marBottom w:val="0"/>
          <w:divBdr>
            <w:top w:val="none" w:sz="0" w:space="0" w:color="auto"/>
            <w:left w:val="none" w:sz="0" w:space="0" w:color="auto"/>
            <w:bottom w:val="none" w:sz="0" w:space="0" w:color="auto"/>
            <w:right w:val="none" w:sz="0" w:space="0" w:color="auto"/>
          </w:divBdr>
        </w:div>
        <w:div w:id="853149434">
          <w:marLeft w:val="640"/>
          <w:marRight w:val="0"/>
          <w:marTop w:val="0"/>
          <w:marBottom w:val="0"/>
          <w:divBdr>
            <w:top w:val="none" w:sz="0" w:space="0" w:color="auto"/>
            <w:left w:val="none" w:sz="0" w:space="0" w:color="auto"/>
            <w:bottom w:val="none" w:sz="0" w:space="0" w:color="auto"/>
            <w:right w:val="none" w:sz="0" w:space="0" w:color="auto"/>
          </w:divBdr>
        </w:div>
        <w:div w:id="867790130">
          <w:marLeft w:val="640"/>
          <w:marRight w:val="0"/>
          <w:marTop w:val="0"/>
          <w:marBottom w:val="0"/>
          <w:divBdr>
            <w:top w:val="none" w:sz="0" w:space="0" w:color="auto"/>
            <w:left w:val="none" w:sz="0" w:space="0" w:color="auto"/>
            <w:bottom w:val="none" w:sz="0" w:space="0" w:color="auto"/>
            <w:right w:val="none" w:sz="0" w:space="0" w:color="auto"/>
          </w:divBdr>
        </w:div>
        <w:div w:id="1261528420">
          <w:marLeft w:val="640"/>
          <w:marRight w:val="0"/>
          <w:marTop w:val="0"/>
          <w:marBottom w:val="0"/>
          <w:divBdr>
            <w:top w:val="none" w:sz="0" w:space="0" w:color="auto"/>
            <w:left w:val="none" w:sz="0" w:space="0" w:color="auto"/>
            <w:bottom w:val="none" w:sz="0" w:space="0" w:color="auto"/>
            <w:right w:val="none" w:sz="0" w:space="0" w:color="auto"/>
          </w:divBdr>
        </w:div>
        <w:div w:id="1233810850">
          <w:marLeft w:val="640"/>
          <w:marRight w:val="0"/>
          <w:marTop w:val="0"/>
          <w:marBottom w:val="0"/>
          <w:divBdr>
            <w:top w:val="none" w:sz="0" w:space="0" w:color="auto"/>
            <w:left w:val="none" w:sz="0" w:space="0" w:color="auto"/>
            <w:bottom w:val="none" w:sz="0" w:space="0" w:color="auto"/>
            <w:right w:val="none" w:sz="0" w:space="0" w:color="auto"/>
          </w:divBdr>
        </w:div>
        <w:div w:id="1718703746">
          <w:marLeft w:val="640"/>
          <w:marRight w:val="0"/>
          <w:marTop w:val="0"/>
          <w:marBottom w:val="0"/>
          <w:divBdr>
            <w:top w:val="none" w:sz="0" w:space="0" w:color="auto"/>
            <w:left w:val="none" w:sz="0" w:space="0" w:color="auto"/>
            <w:bottom w:val="none" w:sz="0" w:space="0" w:color="auto"/>
            <w:right w:val="none" w:sz="0" w:space="0" w:color="auto"/>
          </w:divBdr>
        </w:div>
        <w:div w:id="1206915990">
          <w:marLeft w:val="640"/>
          <w:marRight w:val="0"/>
          <w:marTop w:val="0"/>
          <w:marBottom w:val="0"/>
          <w:divBdr>
            <w:top w:val="none" w:sz="0" w:space="0" w:color="auto"/>
            <w:left w:val="none" w:sz="0" w:space="0" w:color="auto"/>
            <w:bottom w:val="none" w:sz="0" w:space="0" w:color="auto"/>
            <w:right w:val="none" w:sz="0" w:space="0" w:color="auto"/>
          </w:divBdr>
        </w:div>
        <w:div w:id="2064940862">
          <w:marLeft w:val="640"/>
          <w:marRight w:val="0"/>
          <w:marTop w:val="0"/>
          <w:marBottom w:val="0"/>
          <w:divBdr>
            <w:top w:val="none" w:sz="0" w:space="0" w:color="auto"/>
            <w:left w:val="none" w:sz="0" w:space="0" w:color="auto"/>
            <w:bottom w:val="none" w:sz="0" w:space="0" w:color="auto"/>
            <w:right w:val="none" w:sz="0" w:space="0" w:color="auto"/>
          </w:divBdr>
        </w:div>
        <w:div w:id="504170538">
          <w:marLeft w:val="640"/>
          <w:marRight w:val="0"/>
          <w:marTop w:val="0"/>
          <w:marBottom w:val="0"/>
          <w:divBdr>
            <w:top w:val="none" w:sz="0" w:space="0" w:color="auto"/>
            <w:left w:val="none" w:sz="0" w:space="0" w:color="auto"/>
            <w:bottom w:val="none" w:sz="0" w:space="0" w:color="auto"/>
            <w:right w:val="none" w:sz="0" w:space="0" w:color="auto"/>
          </w:divBdr>
        </w:div>
        <w:div w:id="1264535656">
          <w:marLeft w:val="640"/>
          <w:marRight w:val="0"/>
          <w:marTop w:val="0"/>
          <w:marBottom w:val="0"/>
          <w:divBdr>
            <w:top w:val="none" w:sz="0" w:space="0" w:color="auto"/>
            <w:left w:val="none" w:sz="0" w:space="0" w:color="auto"/>
            <w:bottom w:val="none" w:sz="0" w:space="0" w:color="auto"/>
            <w:right w:val="none" w:sz="0" w:space="0" w:color="auto"/>
          </w:divBdr>
        </w:div>
        <w:div w:id="1615020527">
          <w:marLeft w:val="640"/>
          <w:marRight w:val="0"/>
          <w:marTop w:val="0"/>
          <w:marBottom w:val="0"/>
          <w:divBdr>
            <w:top w:val="none" w:sz="0" w:space="0" w:color="auto"/>
            <w:left w:val="none" w:sz="0" w:space="0" w:color="auto"/>
            <w:bottom w:val="none" w:sz="0" w:space="0" w:color="auto"/>
            <w:right w:val="none" w:sz="0" w:space="0" w:color="auto"/>
          </w:divBdr>
        </w:div>
        <w:div w:id="2084526664">
          <w:marLeft w:val="640"/>
          <w:marRight w:val="0"/>
          <w:marTop w:val="0"/>
          <w:marBottom w:val="0"/>
          <w:divBdr>
            <w:top w:val="none" w:sz="0" w:space="0" w:color="auto"/>
            <w:left w:val="none" w:sz="0" w:space="0" w:color="auto"/>
            <w:bottom w:val="none" w:sz="0" w:space="0" w:color="auto"/>
            <w:right w:val="none" w:sz="0" w:space="0" w:color="auto"/>
          </w:divBdr>
        </w:div>
      </w:divsChild>
    </w:div>
    <w:div w:id="505290554">
      <w:bodyDiv w:val="1"/>
      <w:marLeft w:val="0"/>
      <w:marRight w:val="0"/>
      <w:marTop w:val="0"/>
      <w:marBottom w:val="0"/>
      <w:divBdr>
        <w:top w:val="none" w:sz="0" w:space="0" w:color="auto"/>
        <w:left w:val="none" w:sz="0" w:space="0" w:color="auto"/>
        <w:bottom w:val="none" w:sz="0" w:space="0" w:color="auto"/>
        <w:right w:val="none" w:sz="0" w:space="0" w:color="auto"/>
      </w:divBdr>
      <w:divsChild>
        <w:div w:id="972175309">
          <w:marLeft w:val="640"/>
          <w:marRight w:val="0"/>
          <w:marTop w:val="0"/>
          <w:marBottom w:val="0"/>
          <w:divBdr>
            <w:top w:val="none" w:sz="0" w:space="0" w:color="auto"/>
            <w:left w:val="none" w:sz="0" w:space="0" w:color="auto"/>
            <w:bottom w:val="none" w:sz="0" w:space="0" w:color="auto"/>
            <w:right w:val="none" w:sz="0" w:space="0" w:color="auto"/>
          </w:divBdr>
        </w:div>
        <w:div w:id="1009720961">
          <w:marLeft w:val="640"/>
          <w:marRight w:val="0"/>
          <w:marTop w:val="0"/>
          <w:marBottom w:val="0"/>
          <w:divBdr>
            <w:top w:val="none" w:sz="0" w:space="0" w:color="auto"/>
            <w:left w:val="none" w:sz="0" w:space="0" w:color="auto"/>
            <w:bottom w:val="none" w:sz="0" w:space="0" w:color="auto"/>
            <w:right w:val="none" w:sz="0" w:space="0" w:color="auto"/>
          </w:divBdr>
        </w:div>
        <w:div w:id="1305768878">
          <w:marLeft w:val="640"/>
          <w:marRight w:val="0"/>
          <w:marTop w:val="0"/>
          <w:marBottom w:val="0"/>
          <w:divBdr>
            <w:top w:val="none" w:sz="0" w:space="0" w:color="auto"/>
            <w:left w:val="none" w:sz="0" w:space="0" w:color="auto"/>
            <w:bottom w:val="none" w:sz="0" w:space="0" w:color="auto"/>
            <w:right w:val="none" w:sz="0" w:space="0" w:color="auto"/>
          </w:divBdr>
        </w:div>
        <w:div w:id="206457027">
          <w:marLeft w:val="640"/>
          <w:marRight w:val="0"/>
          <w:marTop w:val="0"/>
          <w:marBottom w:val="0"/>
          <w:divBdr>
            <w:top w:val="none" w:sz="0" w:space="0" w:color="auto"/>
            <w:left w:val="none" w:sz="0" w:space="0" w:color="auto"/>
            <w:bottom w:val="none" w:sz="0" w:space="0" w:color="auto"/>
            <w:right w:val="none" w:sz="0" w:space="0" w:color="auto"/>
          </w:divBdr>
        </w:div>
        <w:div w:id="1814566276">
          <w:marLeft w:val="640"/>
          <w:marRight w:val="0"/>
          <w:marTop w:val="0"/>
          <w:marBottom w:val="0"/>
          <w:divBdr>
            <w:top w:val="none" w:sz="0" w:space="0" w:color="auto"/>
            <w:left w:val="none" w:sz="0" w:space="0" w:color="auto"/>
            <w:bottom w:val="none" w:sz="0" w:space="0" w:color="auto"/>
            <w:right w:val="none" w:sz="0" w:space="0" w:color="auto"/>
          </w:divBdr>
        </w:div>
        <w:div w:id="16081105">
          <w:marLeft w:val="640"/>
          <w:marRight w:val="0"/>
          <w:marTop w:val="0"/>
          <w:marBottom w:val="0"/>
          <w:divBdr>
            <w:top w:val="none" w:sz="0" w:space="0" w:color="auto"/>
            <w:left w:val="none" w:sz="0" w:space="0" w:color="auto"/>
            <w:bottom w:val="none" w:sz="0" w:space="0" w:color="auto"/>
            <w:right w:val="none" w:sz="0" w:space="0" w:color="auto"/>
          </w:divBdr>
        </w:div>
        <w:div w:id="1758013063">
          <w:marLeft w:val="640"/>
          <w:marRight w:val="0"/>
          <w:marTop w:val="0"/>
          <w:marBottom w:val="0"/>
          <w:divBdr>
            <w:top w:val="none" w:sz="0" w:space="0" w:color="auto"/>
            <w:left w:val="none" w:sz="0" w:space="0" w:color="auto"/>
            <w:bottom w:val="none" w:sz="0" w:space="0" w:color="auto"/>
            <w:right w:val="none" w:sz="0" w:space="0" w:color="auto"/>
          </w:divBdr>
        </w:div>
        <w:div w:id="545530383">
          <w:marLeft w:val="640"/>
          <w:marRight w:val="0"/>
          <w:marTop w:val="0"/>
          <w:marBottom w:val="0"/>
          <w:divBdr>
            <w:top w:val="none" w:sz="0" w:space="0" w:color="auto"/>
            <w:left w:val="none" w:sz="0" w:space="0" w:color="auto"/>
            <w:bottom w:val="none" w:sz="0" w:space="0" w:color="auto"/>
            <w:right w:val="none" w:sz="0" w:space="0" w:color="auto"/>
          </w:divBdr>
        </w:div>
        <w:div w:id="624896135">
          <w:marLeft w:val="640"/>
          <w:marRight w:val="0"/>
          <w:marTop w:val="0"/>
          <w:marBottom w:val="0"/>
          <w:divBdr>
            <w:top w:val="none" w:sz="0" w:space="0" w:color="auto"/>
            <w:left w:val="none" w:sz="0" w:space="0" w:color="auto"/>
            <w:bottom w:val="none" w:sz="0" w:space="0" w:color="auto"/>
            <w:right w:val="none" w:sz="0" w:space="0" w:color="auto"/>
          </w:divBdr>
        </w:div>
        <w:div w:id="1442452310">
          <w:marLeft w:val="640"/>
          <w:marRight w:val="0"/>
          <w:marTop w:val="0"/>
          <w:marBottom w:val="0"/>
          <w:divBdr>
            <w:top w:val="none" w:sz="0" w:space="0" w:color="auto"/>
            <w:left w:val="none" w:sz="0" w:space="0" w:color="auto"/>
            <w:bottom w:val="none" w:sz="0" w:space="0" w:color="auto"/>
            <w:right w:val="none" w:sz="0" w:space="0" w:color="auto"/>
          </w:divBdr>
        </w:div>
        <w:div w:id="1471247624">
          <w:marLeft w:val="640"/>
          <w:marRight w:val="0"/>
          <w:marTop w:val="0"/>
          <w:marBottom w:val="0"/>
          <w:divBdr>
            <w:top w:val="none" w:sz="0" w:space="0" w:color="auto"/>
            <w:left w:val="none" w:sz="0" w:space="0" w:color="auto"/>
            <w:bottom w:val="none" w:sz="0" w:space="0" w:color="auto"/>
            <w:right w:val="none" w:sz="0" w:space="0" w:color="auto"/>
          </w:divBdr>
        </w:div>
        <w:div w:id="1712994771">
          <w:marLeft w:val="640"/>
          <w:marRight w:val="0"/>
          <w:marTop w:val="0"/>
          <w:marBottom w:val="0"/>
          <w:divBdr>
            <w:top w:val="none" w:sz="0" w:space="0" w:color="auto"/>
            <w:left w:val="none" w:sz="0" w:space="0" w:color="auto"/>
            <w:bottom w:val="none" w:sz="0" w:space="0" w:color="auto"/>
            <w:right w:val="none" w:sz="0" w:space="0" w:color="auto"/>
          </w:divBdr>
        </w:div>
        <w:div w:id="1545945298">
          <w:marLeft w:val="640"/>
          <w:marRight w:val="0"/>
          <w:marTop w:val="0"/>
          <w:marBottom w:val="0"/>
          <w:divBdr>
            <w:top w:val="none" w:sz="0" w:space="0" w:color="auto"/>
            <w:left w:val="none" w:sz="0" w:space="0" w:color="auto"/>
            <w:bottom w:val="none" w:sz="0" w:space="0" w:color="auto"/>
            <w:right w:val="none" w:sz="0" w:space="0" w:color="auto"/>
          </w:divBdr>
        </w:div>
        <w:div w:id="1306349877">
          <w:marLeft w:val="640"/>
          <w:marRight w:val="0"/>
          <w:marTop w:val="0"/>
          <w:marBottom w:val="0"/>
          <w:divBdr>
            <w:top w:val="none" w:sz="0" w:space="0" w:color="auto"/>
            <w:left w:val="none" w:sz="0" w:space="0" w:color="auto"/>
            <w:bottom w:val="none" w:sz="0" w:space="0" w:color="auto"/>
            <w:right w:val="none" w:sz="0" w:space="0" w:color="auto"/>
          </w:divBdr>
        </w:div>
        <w:div w:id="1999336569">
          <w:marLeft w:val="640"/>
          <w:marRight w:val="0"/>
          <w:marTop w:val="0"/>
          <w:marBottom w:val="0"/>
          <w:divBdr>
            <w:top w:val="none" w:sz="0" w:space="0" w:color="auto"/>
            <w:left w:val="none" w:sz="0" w:space="0" w:color="auto"/>
            <w:bottom w:val="none" w:sz="0" w:space="0" w:color="auto"/>
            <w:right w:val="none" w:sz="0" w:space="0" w:color="auto"/>
          </w:divBdr>
        </w:div>
        <w:div w:id="1847359070">
          <w:marLeft w:val="640"/>
          <w:marRight w:val="0"/>
          <w:marTop w:val="0"/>
          <w:marBottom w:val="0"/>
          <w:divBdr>
            <w:top w:val="none" w:sz="0" w:space="0" w:color="auto"/>
            <w:left w:val="none" w:sz="0" w:space="0" w:color="auto"/>
            <w:bottom w:val="none" w:sz="0" w:space="0" w:color="auto"/>
            <w:right w:val="none" w:sz="0" w:space="0" w:color="auto"/>
          </w:divBdr>
        </w:div>
        <w:div w:id="624238708">
          <w:marLeft w:val="640"/>
          <w:marRight w:val="0"/>
          <w:marTop w:val="0"/>
          <w:marBottom w:val="0"/>
          <w:divBdr>
            <w:top w:val="none" w:sz="0" w:space="0" w:color="auto"/>
            <w:left w:val="none" w:sz="0" w:space="0" w:color="auto"/>
            <w:bottom w:val="none" w:sz="0" w:space="0" w:color="auto"/>
            <w:right w:val="none" w:sz="0" w:space="0" w:color="auto"/>
          </w:divBdr>
        </w:div>
      </w:divsChild>
    </w:div>
    <w:div w:id="539512767">
      <w:bodyDiv w:val="1"/>
      <w:marLeft w:val="0"/>
      <w:marRight w:val="0"/>
      <w:marTop w:val="0"/>
      <w:marBottom w:val="0"/>
      <w:divBdr>
        <w:top w:val="none" w:sz="0" w:space="0" w:color="auto"/>
        <w:left w:val="none" w:sz="0" w:space="0" w:color="auto"/>
        <w:bottom w:val="none" w:sz="0" w:space="0" w:color="auto"/>
        <w:right w:val="none" w:sz="0" w:space="0" w:color="auto"/>
      </w:divBdr>
      <w:divsChild>
        <w:div w:id="2024821573">
          <w:marLeft w:val="640"/>
          <w:marRight w:val="0"/>
          <w:marTop w:val="0"/>
          <w:marBottom w:val="0"/>
          <w:divBdr>
            <w:top w:val="none" w:sz="0" w:space="0" w:color="auto"/>
            <w:left w:val="none" w:sz="0" w:space="0" w:color="auto"/>
            <w:bottom w:val="none" w:sz="0" w:space="0" w:color="auto"/>
            <w:right w:val="none" w:sz="0" w:space="0" w:color="auto"/>
          </w:divBdr>
        </w:div>
        <w:div w:id="669909621">
          <w:marLeft w:val="640"/>
          <w:marRight w:val="0"/>
          <w:marTop w:val="0"/>
          <w:marBottom w:val="0"/>
          <w:divBdr>
            <w:top w:val="none" w:sz="0" w:space="0" w:color="auto"/>
            <w:left w:val="none" w:sz="0" w:space="0" w:color="auto"/>
            <w:bottom w:val="none" w:sz="0" w:space="0" w:color="auto"/>
            <w:right w:val="none" w:sz="0" w:space="0" w:color="auto"/>
          </w:divBdr>
        </w:div>
        <w:div w:id="1460954992">
          <w:marLeft w:val="640"/>
          <w:marRight w:val="0"/>
          <w:marTop w:val="0"/>
          <w:marBottom w:val="0"/>
          <w:divBdr>
            <w:top w:val="none" w:sz="0" w:space="0" w:color="auto"/>
            <w:left w:val="none" w:sz="0" w:space="0" w:color="auto"/>
            <w:bottom w:val="none" w:sz="0" w:space="0" w:color="auto"/>
            <w:right w:val="none" w:sz="0" w:space="0" w:color="auto"/>
          </w:divBdr>
        </w:div>
        <w:div w:id="1841000735">
          <w:marLeft w:val="640"/>
          <w:marRight w:val="0"/>
          <w:marTop w:val="0"/>
          <w:marBottom w:val="0"/>
          <w:divBdr>
            <w:top w:val="none" w:sz="0" w:space="0" w:color="auto"/>
            <w:left w:val="none" w:sz="0" w:space="0" w:color="auto"/>
            <w:bottom w:val="none" w:sz="0" w:space="0" w:color="auto"/>
            <w:right w:val="none" w:sz="0" w:space="0" w:color="auto"/>
          </w:divBdr>
        </w:div>
        <w:div w:id="1432432275">
          <w:marLeft w:val="640"/>
          <w:marRight w:val="0"/>
          <w:marTop w:val="0"/>
          <w:marBottom w:val="0"/>
          <w:divBdr>
            <w:top w:val="none" w:sz="0" w:space="0" w:color="auto"/>
            <w:left w:val="none" w:sz="0" w:space="0" w:color="auto"/>
            <w:bottom w:val="none" w:sz="0" w:space="0" w:color="auto"/>
            <w:right w:val="none" w:sz="0" w:space="0" w:color="auto"/>
          </w:divBdr>
        </w:div>
        <w:div w:id="1693338042">
          <w:marLeft w:val="640"/>
          <w:marRight w:val="0"/>
          <w:marTop w:val="0"/>
          <w:marBottom w:val="0"/>
          <w:divBdr>
            <w:top w:val="none" w:sz="0" w:space="0" w:color="auto"/>
            <w:left w:val="none" w:sz="0" w:space="0" w:color="auto"/>
            <w:bottom w:val="none" w:sz="0" w:space="0" w:color="auto"/>
            <w:right w:val="none" w:sz="0" w:space="0" w:color="auto"/>
          </w:divBdr>
        </w:div>
        <w:div w:id="308677912">
          <w:marLeft w:val="640"/>
          <w:marRight w:val="0"/>
          <w:marTop w:val="0"/>
          <w:marBottom w:val="0"/>
          <w:divBdr>
            <w:top w:val="none" w:sz="0" w:space="0" w:color="auto"/>
            <w:left w:val="none" w:sz="0" w:space="0" w:color="auto"/>
            <w:bottom w:val="none" w:sz="0" w:space="0" w:color="auto"/>
            <w:right w:val="none" w:sz="0" w:space="0" w:color="auto"/>
          </w:divBdr>
        </w:div>
        <w:div w:id="1814635768">
          <w:marLeft w:val="640"/>
          <w:marRight w:val="0"/>
          <w:marTop w:val="0"/>
          <w:marBottom w:val="0"/>
          <w:divBdr>
            <w:top w:val="none" w:sz="0" w:space="0" w:color="auto"/>
            <w:left w:val="none" w:sz="0" w:space="0" w:color="auto"/>
            <w:bottom w:val="none" w:sz="0" w:space="0" w:color="auto"/>
            <w:right w:val="none" w:sz="0" w:space="0" w:color="auto"/>
          </w:divBdr>
        </w:div>
        <w:div w:id="1107846332">
          <w:marLeft w:val="640"/>
          <w:marRight w:val="0"/>
          <w:marTop w:val="0"/>
          <w:marBottom w:val="0"/>
          <w:divBdr>
            <w:top w:val="none" w:sz="0" w:space="0" w:color="auto"/>
            <w:left w:val="none" w:sz="0" w:space="0" w:color="auto"/>
            <w:bottom w:val="none" w:sz="0" w:space="0" w:color="auto"/>
            <w:right w:val="none" w:sz="0" w:space="0" w:color="auto"/>
          </w:divBdr>
        </w:div>
        <w:div w:id="479659422">
          <w:marLeft w:val="640"/>
          <w:marRight w:val="0"/>
          <w:marTop w:val="0"/>
          <w:marBottom w:val="0"/>
          <w:divBdr>
            <w:top w:val="none" w:sz="0" w:space="0" w:color="auto"/>
            <w:left w:val="none" w:sz="0" w:space="0" w:color="auto"/>
            <w:bottom w:val="none" w:sz="0" w:space="0" w:color="auto"/>
            <w:right w:val="none" w:sz="0" w:space="0" w:color="auto"/>
          </w:divBdr>
        </w:div>
        <w:div w:id="2033607140">
          <w:marLeft w:val="640"/>
          <w:marRight w:val="0"/>
          <w:marTop w:val="0"/>
          <w:marBottom w:val="0"/>
          <w:divBdr>
            <w:top w:val="none" w:sz="0" w:space="0" w:color="auto"/>
            <w:left w:val="none" w:sz="0" w:space="0" w:color="auto"/>
            <w:bottom w:val="none" w:sz="0" w:space="0" w:color="auto"/>
            <w:right w:val="none" w:sz="0" w:space="0" w:color="auto"/>
          </w:divBdr>
        </w:div>
        <w:div w:id="133719350">
          <w:marLeft w:val="640"/>
          <w:marRight w:val="0"/>
          <w:marTop w:val="0"/>
          <w:marBottom w:val="0"/>
          <w:divBdr>
            <w:top w:val="none" w:sz="0" w:space="0" w:color="auto"/>
            <w:left w:val="none" w:sz="0" w:space="0" w:color="auto"/>
            <w:bottom w:val="none" w:sz="0" w:space="0" w:color="auto"/>
            <w:right w:val="none" w:sz="0" w:space="0" w:color="auto"/>
          </w:divBdr>
        </w:div>
        <w:div w:id="2118138725">
          <w:marLeft w:val="640"/>
          <w:marRight w:val="0"/>
          <w:marTop w:val="0"/>
          <w:marBottom w:val="0"/>
          <w:divBdr>
            <w:top w:val="none" w:sz="0" w:space="0" w:color="auto"/>
            <w:left w:val="none" w:sz="0" w:space="0" w:color="auto"/>
            <w:bottom w:val="none" w:sz="0" w:space="0" w:color="auto"/>
            <w:right w:val="none" w:sz="0" w:space="0" w:color="auto"/>
          </w:divBdr>
        </w:div>
        <w:div w:id="716003501">
          <w:marLeft w:val="640"/>
          <w:marRight w:val="0"/>
          <w:marTop w:val="0"/>
          <w:marBottom w:val="0"/>
          <w:divBdr>
            <w:top w:val="none" w:sz="0" w:space="0" w:color="auto"/>
            <w:left w:val="none" w:sz="0" w:space="0" w:color="auto"/>
            <w:bottom w:val="none" w:sz="0" w:space="0" w:color="auto"/>
            <w:right w:val="none" w:sz="0" w:space="0" w:color="auto"/>
          </w:divBdr>
        </w:div>
        <w:div w:id="319771189">
          <w:marLeft w:val="640"/>
          <w:marRight w:val="0"/>
          <w:marTop w:val="0"/>
          <w:marBottom w:val="0"/>
          <w:divBdr>
            <w:top w:val="none" w:sz="0" w:space="0" w:color="auto"/>
            <w:left w:val="none" w:sz="0" w:space="0" w:color="auto"/>
            <w:bottom w:val="none" w:sz="0" w:space="0" w:color="auto"/>
            <w:right w:val="none" w:sz="0" w:space="0" w:color="auto"/>
          </w:divBdr>
        </w:div>
        <w:div w:id="1514954674">
          <w:marLeft w:val="640"/>
          <w:marRight w:val="0"/>
          <w:marTop w:val="0"/>
          <w:marBottom w:val="0"/>
          <w:divBdr>
            <w:top w:val="none" w:sz="0" w:space="0" w:color="auto"/>
            <w:left w:val="none" w:sz="0" w:space="0" w:color="auto"/>
            <w:bottom w:val="none" w:sz="0" w:space="0" w:color="auto"/>
            <w:right w:val="none" w:sz="0" w:space="0" w:color="auto"/>
          </w:divBdr>
        </w:div>
        <w:div w:id="1594170318">
          <w:marLeft w:val="640"/>
          <w:marRight w:val="0"/>
          <w:marTop w:val="0"/>
          <w:marBottom w:val="0"/>
          <w:divBdr>
            <w:top w:val="none" w:sz="0" w:space="0" w:color="auto"/>
            <w:left w:val="none" w:sz="0" w:space="0" w:color="auto"/>
            <w:bottom w:val="none" w:sz="0" w:space="0" w:color="auto"/>
            <w:right w:val="none" w:sz="0" w:space="0" w:color="auto"/>
          </w:divBdr>
        </w:div>
        <w:div w:id="1127967359">
          <w:marLeft w:val="640"/>
          <w:marRight w:val="0"/>
          <w:marTop w:val="0"/>
          <w:marBottom w:val="0"/>
          <w:divBdr>
            <w:top w:val="none" w:sz="0" w:space="0" w:color="auto"/>
            <w:left w:val="none" w:sz="0" w:space="0" w:color="auto"/>
            <w:bottom w:val="none" w:sz="0" w:space="0" w:color="auto"/>
            <w:right w:val="none" w:sz="0" w:space="0" w:color="auto"/>
          </w:divBdr>
        </w:div>
      </w:divsChild>
    </w:div>
    <w:div w:id="584611763">
      <w:bodyDiv w:val="1"/>
      <w:marLeft w:val="0"/>
      <w:marRight w:val="0"/>
      <w:marTop w:val="0"/>
      <w:marBottom w:val="0"/>
      <w:divBdr>
        <w:top w:val="none" w:sz="0" w:space="0" w:color="auto"/>
        <w:left w:val="none" w:sz="0" w:space="0" w:color="auto"/>
        <w:bottom w:val="none" w:sz="0" w:space="0" w:color="auto"/>
        <w:right w:val="none" w:sz="0" w:space="0" w:color="auto"/>
      </w:divBdr>
      <w:divsChild>
        <w:div w:id="1532838209">
          <w:marLeft w:val="640"/>
          <w:marRight w:val="0"/>
          <w:marTop w:val="0"/>
          <w:marBottom w:val="0"/>
          <w:divBdr>
            <w:top w:val="none" w:sz="0" w:space="0" w:color="auto"/>
            <w:left w:val="none" w:sz="0" w:space="0" w:color="auto"/>
            <w:bottom w:val="none" w:sz="0" w:space="0" w:color="auto"/>
            <w:right w:val="none" w:sz="0" w:space="0" w:color="auto"/>
          </w:divBdr>
        </w:div>
        <w:div w:id="1991598729">
          <w:marLeft w:val="640"/>
          <w:marRight w:val="0"/>
          <w:marTop w:val="0"/>
          <w:marBottom w:val="0"/>
          <w:divBdr>
            <w:top w:val="none" w:sz="0" w:space="0" w:color="auto"/>
            <w:left w:val="none" w:sz="0" w:space="0" w:color="auto"/>
            <w:bottom w:val="none" w:sz="0" w:space="0" w:color="auto"/>
            <w:right w:val="none" w:sz="0" w:space="0" w:color="auto"/>
          </w:divBdr>
        </w:div>
        <w:div w:id="991368581">
          <w:marLeft w:val="640"/>
          <w:marRight w:val="0"/>
          <w:marTop w:val="0"/>
          <w:marBottom w:val="0"/>
          <w:divBdr>
            <w:top w:val="none" w:sz="0" w:space="0" w:color="auto"/>
            <w:left w:val="none" w:sz="0" w:space="0" w:color="auto"/>
            <w:bottom w:val="none" w:sz="0" w:space="0" w:color="auto"/>
            <w:right w:val="none" w:sz="0" w:space="0" w:color="auto"/>
          </w:divBdr>
        </w:div>
        <w:div w:id="774442656">
          <w:marLeft w:val="640"/>
          <w:marRight w:val="0"/>
          <w:marTop w:val="0"/>
          <w:marBottom w:val="0"/>
          <w:divBdr>
            <w:top w:val="none" w:sz="0" w:space="0" w:color="auto"/>
            <w:left w:val="none" w:sz="0" w:space="0" w:color="auto"/>
            <w:bottom w:val="none" w:sz="0" w:space="0" w:color="auto"/>
            <w:right w:val="none" w:sz="0" w:space="0" w:color="auto"/>
          </w:divBdr>
        </w:div>
        <w:div w:id="281034184">
          <w:marLeft w:val="640"/>
          <w:marRight w:val="0"/>
          <w:marTop w:val="0"/>
          <w:marBottom w:val="0"/>
          <w:divBdr>
            <w:top w:val="none" w:sz="0" w:space="0" w:color="auto"/>
            <w:left w:val="none" w:sz="0" w:space="0" w:color="auto"/>
            <w:bottom w:val="none" w:sz="0" w:space="0" w:color="auto"/>
            <w:right w:val="none" w:sz="0" w:space="0" w:color="auto"/>
          </w:divBdr>
        </w:div>
        <w:div w:id="945884559">
          <w:marLeft w:val="640"/>
          <w:marRight w:val="0"/>
          <w:marTop w:val="0"/>
          <w:marBottom w:val="0"/>
          <w:divBdr>
            <w:top w:val="none" w:sz="0" w:space="0" w:color="auto"/>
            <w:left w:val="none" w:sz="0" w:space="0" w:color="auto"/>
            <w:bottom w:val="none" w:sz="0" w:space="0" w:color="auto"/>
            <w:right w:val="none" w:sz="0" w:space="0" w:color="auto"/>
          </w:divBdr>
        </w:div>
        <w:div w:id="778257304">
          <w:marLeft w:val="640"/>
          <w:marRight w:val="0"/>
          <w:marTop w:val="0"/>
          <w:marBottom w:val="0"/>
          <w:divBdr>
            <w:top w:val="none" w:sz="0" w:space="0" w:color="auto"/>
            <w:left w:val="none" w:sz="0" w:space="0" w:color="auto"/>
            <w:bottom w:val="none" w:sz="0" w:space="0" w:color="auto"/>
            <w:right w:val="none" w:sz="0" w:space="0" w:color="auto"/>
          </w:divBdr>
        </w:div>
        <w:div w:id="670985887">
          <w:marLeft w:val="640"/>
          <w:marRight w:val="0"/>
          <w:marTop w:val="0"/>
          <w:marBottom w:val="0"/>
          <w:divBdr>
            <w:top w:val="none" w:sz="0" w:space="0" w:color="auto"/>
            <w:left w:val="none" w:sz="0" w:space="0" w:color="auto"/>
            <w:bottom w:val="none" w:sz="0" w:space="0" w:color="auto"/>
            <w:right w:val="none" w:sz="0" w:space="0" w:color="auto"/>
          </w:divBdr>
        </w:div>
        <w:div w:id="1914586392">
          <w:marLeft w:val="640"/>
          <w:marRight w:val="0"/>
          <w:marTop w:val="0"/>
          <w:marBottom w:val="0"/>
          <w:divBdr>
            <w:top w:val="none" w:sz="0" w:space="0" w:color="auto"/>
            <w:left w:val="none" w:sz="0" w:space="0" w:color="auto"/>
            <w:bottom w:val="none" w:sz="0" w:space="0" w:color="auto"/>
            <w:right w:val="none" w:sz="0" w:space="0" w:color="auto"/>
          </w:divBdr>
        </w:div>
        <w:div w:id="1438257749">
          <w:marLeft w:val="640"/>
          <w:marRight w:val="0"/>
          <w:marTop w:val="0"/>
          <w:marBottom w:val="0"/>
          <w:divBdr>
            <w:top w:val="none" w:sz="0" w:space="0" w:color="auto"/>
            <w:left w:val="none" w:sz="0" w:space="0" w:color="auto"/>
            <w:bottom w:val="none" w:sz="0" w:space="0" w:color="auto"/>
            <w:right w:val="none" w:sz="0" w:space="0" w:color="auto"/>
          </w:divBdr>
        </w:div>
        <w:div w:id="1710954948">
          <w:marLeft w:val="640"/>
          <w:marRight w:val="0"/>
          <w:marTop w:val="0"/>
          <w:marBottom w:val="0"/>
          <w:divBdr>
            <w:top w:val="none" w:sz="0" w:space="0" w:color="auto"/>
            <w:left w:val="none" w:sz="0" w:space="0" w:color="auto"/>
            <w:bottom w:val="none" w:sz="0" w:space="0" w:color="auto"/>
            <w:right w:val="none" w:sz="0" w:space="0" w:color="auto"/>
          </w:divBdr>
        </w:div>
        <w:div w:id="141511895">
          <w:marLeft w:val="640"/>
          <w:marRight w:val="0"/>
          <w:marTop w:val="0"/>
          <w:marBottom w:val="0"/>
          <w:divBdr>
            <w:top w:val="none" w:sz="0" w:space="0" w:color="auto"/>
            <w:left w:val="none" w:sz="0" w:space="0" w:color="auto"/>
            <w:bottom w:val="none" w:sz="0" w:space="0" w:color="auto"/>
            <w:right w:val="none" w:sz="0" w:space="0" w:color="auto"/>
          </w:divBdr>
        </w:div>
        <w:div w:id="2138376856">
          <w:marLeft w:val="640"/>
          <w:marRight w:val="0"/>
          <w:marTop w:val="0"/>
          <w:marBottom w:val="0"/>
          <w:divBdr>
            <w:top w:val="none" w:sz="0" w:space="0" w:color="auto"/>
            <w:left w:val="none" w:sz="0" w:space="0" w:color="auto"/>
            <w:bottom w:val="none" w:sz="0" w:space="0" w:color="auto"/>
            <w:right w:val="none" w:sz="0" w:space="0" w:color="auto"/>
          </w:divBdr>
        </w:div>
        <w:div w:id="2041004061">
          <w:marLeft w:val="640"/>
          <w:marRight w:val="0"/>
          <w:marTop w:val="0"/>
          <w:marBottom w:val="0"/>
          <w:divBdr>
            <w:top w:val="none" w:sz="0" w:space="0" w:color="auto"/>
            <w:left w:val="none" w:sz="0" w:space="0" w:color="auto"/>
            <w:bottom w:val="none" w:sz="0" w:space="0" w:color="auto"/>
            <w:right w:val="none" w:sz="0" w:space="0" w:color="auto"/>
          </w:divBdr>
        </w:div>
        <w:div w:id="547382256">
          <w:marLeft w:val="640"/>
          <w:marRight w:val="0"/>
          <w:marTop w:val="0"/>
          <w:marBottom w:val="0"/>
          <w:divBdr>
            <w:top w:val="none" w:sz="0" w:space="0" w:color="auto"/>
            <w:left w:val="none" w:sz="0" w:space="0" w:color="auto"/>
            <w:bottom w:val="none" w:sz="0" w:space="0" w:color="auto"/>
            <w:right w:val="none" w:sz="0" w:space="0" w:color="auto"/>
          </w:divBdr>
        </w:div>
        <w:div w:id="470483021">
          <w:marLeft w:val="640"/>
          <w:marRight w:val="0"/>
          <w:marTop w:val="0"/>
          <w:marBottom w:val="0"/>
          <w:divBdr>
            <w:top w:val="none" w:sz="0" w:space="0" w:color="auto"/>
            <w:left w:val="none" w:sz="0" w:space="0" w:color="auto"/>
            <w:bottom w:val="none" w:sz="0" w:space="0" w:color="auto"/>
            <w:right w:val="none" w:sz="0" w:space="0" w:color="auto"/>
          </w:divBdr>
        </w:div>
        <w:div w:id="334916574">
          <w:marLeft w:val="640"/>
          <w:marRight w:val="0"/>
          <w:marTop w:val="0"/>
          <w:marBottom w:val="0"/>
          <w:divBdr>
            <w:top w:val="none" w:sz="0" w:space="0" w:color="auto"/>
            <w:left w:val="none" w:sz="0" w:space="0" w:color="auto"/>
            <w:bottom w:val="none" w:sz="0" w:space="0" w:color="auto"/>
            <w:right w:val="none" w:sz="0" w:space="0" w:color="auto"/>
          </w:divBdr>
        </w:div>
        <w:div w:id="1502576169">
          <w:marLeft w:val="640"/>
          <w:marRight w:val="0"/>
          <w:marTop w:val="0"/>
          <w:marBottom w:val="0"/>
          <w:divBdr>
            <w:top w:val="none" w:sz="0" w:space="0" w:color="auto"/>
            <w:left w:val="none" w:sz="0" w:space="0" w:color="auto"/>
            <w:bottom w:val="none" w:sz="0" w:space="0" w:color="auto"/>
            <w:right w:val="none" w:sz="0" w:space="0" w:color="auto"/>
          </w:divBdr>
        </w:div>
      </w:divsChild>
    </w:div>
    <w:div w:id="585263808">
      <w:bodyDiv w:val="1"/>
      <w:marLeft w:val="0"/>
      <w:marRight w:val="0"/>
      <w:marTop w:val="0"/>
      <w:marBottom w:val="0"/>
      <w:divBdr>
        <w:top w:val="none" w:sz="0" w:space="0" w:color="auto"/>
        <w:left w:val="none" w:sz="0" w:space="0" w:color="auto"/>
        <w:bottom w:val="none" w:sz="0" w:space="0" w:color="auto"/>
        <w:right w:val="none" w:sz="0" w:space="0" w:color="auto"/>
      </w:divBdr>
      <w:divsChild>
        <w:div w:id="734548169">
          <w:marLeft w:val="640"/>
          <w:marRight w:val="0"/>
          <w:marTop w:val="0"/>
          <w:marBottom w:val="0"/>
          <w:divBdr>
            <w:top w:val="none" w:sz="0" w:space="0" w:color="auto"/>
            <w:left w:val="none" w:sz="0" w:space="0" w:color="auto"/>
            <w:bottom w:val="none" w:sz="0" w:space="0" w:color="auto"/>
            <w:right w:val="none" w:sz="0" w:space="0" w:color="auto"/>
          </w:divBdr>
        </w:div>
        <w:div w:id="1282956414">
          <w:marLeft w:val="640"/>
          <w:marRight w:val="0"/>
          <w:marTop w:val="0"/>
          <w:marBottom w:val="0"/>
          <w:divBdr>
            <w:top w:val="none" w:sz="0" w:space="0" w:color="auto"/>
            <w:left w:val="none" w:sz="0" w:space="0" w:color="auto"/>
            <w:bottom w:val="none" w:sz="0" w:space="0" w:color="auto"/>
            <w:right w:val="none" w:sz="0" w:space="0" w:color="auto"/>
          </w:divBdr>
        </w:div>
        <w:div w:id="1979987517">
          <w:marLeft w:val="640"/>
          <w:marRight w:val="0"/>
          <w:marTop w:val="0"/>
          <w:marBottom w:val="0"/>
          <w:divBdr>
            <w:top w:val="none" w:sz="0" w:space="0" w:color="auto"/>
            <w:left w:val="none" w:sz="0" w:space="0" w:color="auto"/>
            <w:bottom w:val="none" w:sz="0" w:space="0" w:color="auto"/>
            <w:right w:val="none" w:sz="0" w:space="0" w:color="auto"/>
          </w:divBdr>
        </w:div>
        <w:div w:id="1205949483">
          <w:marLeft w:val="640"/>
          <w:marRight w:val="0"/>
          <w:marTop w:val="0"/>
          <w:marBottom w:val="0"/>
          <w:divBdr>
            <w:top w:val="none" w:sz="0" w:space="0" w:color="auto"/>
            <w:left w:val="none" w:sz="0" w:space="0" w:color="auto"/>
            <w:bottom w:val="none" w:sz="0" w:space="0" w:color="auto"/>
            <w:right w:val="none" w:sz="0" w:space="0" w:color="auto"/>
          </w:divBdr>
        </w:div>
        <w:div w:id="650863768">
          <w:marLeft w:val="640"/>
          <w:marRight w:val="0"/>
          <w:marTop w:val="0"/>
          <w:marBottom w:val="0"/>
          <w:divBdr>
            <w:top w:val="none" w:sz="0" w:space="0" w:color="auto"/>
            <w:left w:val="none" w:sz="0" w:space="0" w:color="auto"/>
            <w:bottom w:val="none" w:sz="0" w:space="0" w:color="auto"/>
            <w:right w:val="none" w:sz="0" w:space="0" w:color="auto"/>
          </w:divBdr>
        </w:div>
        <w:div w:id="968820894">
          <w:marLeft w:val="640"/>
          <w:marRight w:val="0"/>
          <w:marTop w:val="0"/>
          <w:marBottom w:val="0"/>
          <w:divBdr>
            <w:top w:val="none" w:sz="0" w:space="0" w:color="auto"/>
            <w:left w:val="none" w:sz="0" w:space="0" w:color="auto"/>
            <w:bottom w:val="none" w:sz="0" w:space="0" w:color="auto"/>
            <w:right w:val="none" w:sz="0" w:space="0" w:color="auto"/>
          </w:divBdr>
        </w:div>
        <w:div w:id="551692635">
          <w:marLeft w:val="640"/>
          <w:marRight w:val="0"/>
          <w:marTop w:val="0"/>
          <w:marBottom w:val="0"/>
          <w:divBdr>
            <w:top w:val="none" w:sz="0" w:space="0" w:color="auto"/>
            <w:left w:val="none" w:sz="0" w:space="0" w:color="auto"/>
            <w:bottom w:val="none" w:sz="0" w:space="0" w:color="auto"/>
            <w:right w:val="none" w:sz="0" w:space="0" w:color="auto"/>
          </w:divBdr>
        </w:div>
        <w:div w:id="573051973">
          <w:marLeft w:val="640"/>
          <w:marRight w:val="0"/>
          <w:marTop w:val="0"/>
          <w:marBottom w:val="0"/>
          <w:divBdr>
            <w:top w:val="none" w:sz="0" w:space="0" w:color="auto"/>
            <w:left w:val="none" w:sz="0" w:space="0" w:color="auto"/>
            <w:bottom w:val="none" w:sz="0" w:space="0" w:color="auto"/>
            <w:right w:val="none" w:sz="0" w:space="0" w:color="auto"/>
          </w:divBdr>
        </w:div>
        <w:div w:id="930505613">
          <w:marLeft w:val="640"/>
          <w:marRight w:val="0"/>
          <w:marTop w:val="0"/>
          <w:marBottom w:val="0"/>
          <w:divBdr>
            <w:top w:val="none" w:sz="0" w:space="0" w:color="auto"/>
            <w:left w:val="none" w:sz="0" w:space="0" w:color="auto"/>
            <w:bottom w:val="none" w:sz="0" w:space="0" w:color="auto"/>
            <w:right w:val="none" w:sz="0" w:space="0" w:color="auto"/>
          </w:divBdr>
        </w:div>
        <w:div w:id="855264997">
          <w:marLeft w:val="640"/>
          <w:marRight w:val="0"/>
          <w:marTop w:val="0"/>
          <w:marBottom w:val="0"/>
          <w:divBdr>
            <w:top w:val="none" w:sz="0" w:space="0" w:color="auto"/>
            <w:left w:val="none" w:sz="0" w:space="0" w:color="auto"/>
            <w:bottom w:val="none" w:sz="0" w:space="0" w:color="auto"/>
            <w:right w:val="none" w:sz="0" w:space="0" w:color="auto"/>
          </w:divBdr>
        </w:div>
        <w:div w:id="1228875524">
          <w:marLeft w:val="640"/>
          <w:marRight w:val="0"/>
          <w:marTop w:val="0"/>
          <w:marBottom w:val="0"/>
          <w:divBdr>
            <w:top w:val="none" w:sz="0" w:space="0" w:color="auto"/>
            <w:left w:val="none" w:sz="0" w:space="0" w:color="auto"/>
            <w:bottom w:val="none" w:sz="0" w:space="0" w:color="auto"/>
            <w:right w:val="none" w:sz="0" w:space="0" w:color="auto"/>
          </w:divBdr>
        </w:div>
        <w:div w:id="1544322143">
          <w:marLeft w:val="640"/>
          <w:marRight w:val="0"/>
          <w:marTop w:val="0"/>
          <w:marBottom w:val="0"/>
          <w:divBdr>
            <w:top w:val="none" w:sz="0" w:space="0" w:color="auto"/>
            <w:left w:val="none" w:sz="0" w:space="0" w:color="auto"/>
            <w:bottom w:val="none" w:sz="0" w:space="0" w:color="auto"/>
            <w:right w:val="none" w:sz="0" w:space="0" w:color="auto"/>
          </w:divBdr>
        </w:div>
        <w:div w:id="1686977698">
          <w:marLeft w:val="640"/>
          <w:marRight w:val="0"/>
          <w:marTop w:val="0"/>
          <w:marBottom w:val="0"/>
          <w:divBdr>
            <w:top w:val="none" w:sz="0" w:space="0" w:color="auto"/>
            <w:left w:val="none" w:sz="0" w:space="0" w:color="auto"/>
            <w:bottom w:val="none" w:sz="0" w:space="0" w:color="auto"/>
            <w:right w:val="none" w:sz="0" w:space="0" w:color="auto"/>
          </w:divBdr>
        </w:div>
        <w:div w:id="1053584070">
          <w:marLeft w:val="640"/>
          <w:marRight w:val="0"/>
          <w:marTop w:val="0"/>
          <w:marBottom w:val="0"/>
          <w:divBdr>
            <w:top w:val="none" w:sz="0" w:space="0" w:color="auto"/>
            <w:left w:val="none" w:sz="0" w:space="0" w:color="auto"/>
            <w:bottom w:val="none" w:sz="0" w:space="0" w:color="auto"/>
            <w:right w:val="none" w:sz="0" w:space="0" w:color="auto"/>
          </w:divBdr>
        </w:div>
        <w:div w:id="1743092916">
          <w:marLeft w:val="640"/>
          <w:marRight w:val="0"/>
          <w:marTop w:val="0"/>
          <w:marBottom w:val="0"/>
          <w:divBdr>
            <w:top w:val="none" w:sz="0" w:space="0" w:color="auto"/>
            <w:left w:val="none" w:sz="0" w:space="0" w:color="auto"/>
            <w:bottom w:val="none" w:sz="0" w:space="0" w:color="auto"/>
            <w:right w:val="none" w:sz="0" w:space="0" w:color="auto"/>
          </w:divBdr>
        </w:div>
        <w:div w:id="1043293409">
          <w:marLeft w:val="640"/>
          <w:marRight w:val="0"/>
          <w:marTop w:val="0"/>
          <w:marBottom w:val="0"/>
          <w:divBdr>
            <w:top w:val="none" w:sz="0" w:space="0" w:color="auto"/>
            <w:left w:val="none" w:sz="0" w:space="0" w:color="auto"/>
            <w:bottom w:val="none" w:sz="0" w:space="0" w:color="auto"/>
            <w:right w:val="none" w:sz="0" w:space="0" w:color="auto"/>
          </w:divBdr>
        </w:div>
        <w:div w:id="944653200">
          <w:marLeft w:val="640"/>
          <w:marRight w:val="0"/>
          <w:marTop w:val="0"/>
          <w:marBottom w:val="0"/>
          <w:divBdr>
            <w:top w:val="none" w:sz="0" w:space="0" w:color="auto"/>
            <w:left w:val="none" w:sz="0" w:space="0" w:color="auto"/>
            <w:bottom w:val="none" w:sz="0" w:space="0" w:color="auto"/>
            <w:right w:val="none" w:sz="0" w:space="0" w:color="auto"/>
          </w:divBdr>
        </w:div>
        <w:div w:id="381711846">
          <w:marLeft w:val="640"/>
          <w:marRight w:val="0"/>
          <w:marTop w:val="0"/>
          <w:marBottom w:val="0"/>
          <w:divBdr>
            <w:top w:val="none" w:sz="0" w:space="0" w:color="auto"/>
            <w:left w:val="none" w:sz="0" w:space="0" w:color="auto"/>
            <w:bottom w:val="none" w:sz="0" w:space="0" w:color="auto"/>
            <w:right w:val="none" w:sz="0" w:space="0" w:color="auto"/>
          </w:divBdr>
        </w:div>
      </w:divsChild>
    </w:div>
    <w:div w:id="595943699">
      <w:bodyDiv w:val="1"/>
      <w:marLeft w:val="0"/>
      <w:marRight w:val="0"/>
      <w:marTop w:val="0"/>
      <w:marBottom w:val="0"/>
      <w:divBdr>
        <w:top w:val="none" w:sz="0" w:space="0" w:color="auto"/>
        <w:left w:val="none" w:sz="0" w:space="0" w:color="auto"/>
        <w:bottom w:val="none" w:sz="0" w:space="0" w:color="auto"/>
        <w:right w:val="none" w:sz="0" w:space="0" w:color="auto"/>
      </w:divBdr>
      <w:divsChild>
        <w:div w:id="1051031431">
          <w:marLeft w:val="640"/>
          <w:marRight w:val="0"/>
          <w:marTop w:val="0"/>
          <w:marBottom w:val="0"/>
          <w:divBdr>
            <w:top w:val="none" w:sz="0" w:space="0" w:color="auto"/>
            <w:left w:val="none" w:sz="0" w:space="0" w:color="auto"/>
            <w:bottom w:val="none" w:sz="0" w:space="0" w:color="auto"/>
            <w:right w:val="none" w:sz="0" w:space="0" w:color="auto"/>
          </w:divBdr>
        </w:div>
        <w:div w:id="321274426">
          <w:marLeft w:val="640"/>
          <w:marRight w:val="0"/>
          <w:marTop w:val="0"/>
          <w:marBottom w:val="0"/>
          <w:divBdr>
            <w:top w:val="none" w:sz="0" w:space="0" w:color="auto"/>
            <w:left w:val="none" w:sz="0" w:space="0" w:color="auto"/>
            <w:bottom w:val="none" w:sz="0" w:space="0" w:color="auto"/>
            <w:right w:val="none" w:sz="0" w:space="0" w:color="auto"/>
          </w:divBdr>
        </w:div>
        <w:div w:id="1155680569">
          <w:marLeft w:val="640"/>
          <w:marRight w:val="0"/>
          <w:marTop w:val="0"/>
          <w:marBottom w:val="0"/>
          <w:divBdr>
            <w:top w:val="none" w:sz="0" w:space="0" w:color="auto"/>
            <w:left w:val="none" w:sz="0" w:space="0" w:color="auto"/>
            <w:bottom w:val="none" w:sz="0" w:space="0" w:color="auto"/>
            <w:right w:val="none" w:sz="0" w:space="0" w:color="auto"/>
          </w:divBdr>
        </w:div>
        <w:div w:id="791635372">
          <w:marLeft w:val="640"/>
          <w:marRight w:val="0"/>
          <w:marTop w:val="0"/>
          <w:marBottom w:val="0"/>
          <w:divBdr>
            <w:top w:val="none" w:sz="0" w:space="0" w:color="auto"/>
            <w:left w:val="none" w:sz="0" w:space="0" w:color="auto"/>
            <w:bottom w:val="none" w:sz="0" w:space="0" w:color="auto"/>
            <w:right w:val="none" w:sz="0" w:space="0" w:color="auto"/>
          </w:divBdr>
        </w:div>
        <w:div w:id="588276422">
          <w:marLeft w:val="640"/>
          <w:marRight w:val="0"/>
          <w:marTop w:val="0"/>
          <w:marBottom w:val="0"/>
          <w:divBdr>
            <w:top w:val="none" w:sz="0" w:space="0" w:color="auto"/>
            <w:left w:val="none" w:sz="0" w:space="0" w:color="auto"/>
            <w:bottom w:val="none" w:sz="0" w:space="0" w:color="auto"/>
            <w:right w:val="none" w:sz="0" w:space="0" w:color="auto"/>
          </w:divBdr>
        </w:div>
        <w:div w:id="1704942851">
          <w:marLeft w:val="640"/>
          <w:marRight w:val="0"/>
          <w:marTop w:val="0"/>
          <w:marBottom w:val="0"/>
          <w:divBdr>
            <w:top w:val="none" w:sz="0" w:space="0" w:color="auto"/>
            <w:left w:val="none" w:sz="0" w:space="0" w:color="auto"/>
            <w:bottom w:val="none" w:sz="0" w:space="0" w:color="auto"/>
            <w:right w:val="none" w:sz="0" w:space="0" w:color="auto"/>
          </w:divBdr>
        </w:div>
        <w:div w:id="1624113308">
          <w:marLeft w:val="640"/>
          <w:marRight w:val="0"/>
          <w:marTop w:val="0"/>
          <w:marBottom w:val="0"/>
          <w:divBdr>
            <w:top w:val="none" w:sz="0" w:space="0" w:color="auto"/>
            <w:left w:val="none" w:sz="0" w:space="0" w:color="auto"/>
            <w:bottom w:val="none" w:sz="0" w:space="0" w:color="auto"/>
            <w:right w:val="none" w:sz="0" w:space="0" w:color="auto"/>
          </w:divBdr>
        </w:div>
        <w:div w:id="1678775196">
          <w:marLeft w:val="640"/>
          <w:marRight w:val="0"/>
          <w:marTop w:val="0"/>
          <w:marBottom w:val="0"/>
          <w:divBdr>
            <w:top w:val="none" w:sz="0" w:space="0" w:color="auto"/>
            <w:left w:val="none" w:sz="0" w:space="0" w:color="auto"/>
            <w:bottom w:val="none" w:sz="0" w:space="0" w:color="auto"/>
            <w:right w:val="none" w:sz="0" w:space="0" w:color="auto"/>
          </w:divBdr>
        </w:div>
        <w:div w:id="1346401577">
          <w:marLeft w:val="640"/>
          <w:marRight w:val="0"/>
          <w:marTop w:val="0"/>
          <w:marBottom w:val="0"/>
          <w:divBdr>
            <w:top w:val="none" w:sz="0" w:space="0" w:color="auto"/>
            <w:left w:val="none" w:sz="0" w:space="0" w:color="auto"/>
            <w:bottom w:val="none" w:sz="0" w:space="0" w:color="auto"/>
            <w:right w:val="none" w:sz="0" w:space="0" w:color="auto"/>
          </w:divBdr>
        </w:div>
        <w:div w:id="1447694165">
          <w:marLeft w:val="640"/>
          <w:marRight w:val="0"/>
          <w:marTop w:val="0"/>
          <w:marBottom w:val="0"/>
          <w:divBdr>
            <w:top w:val="none" w:sz="0" w:space="0" w:color="auto"/>
            <w:left w:val="none" w:sz="0" w:space="0" w:color="auto"/>
            <w:bottom w:val="none" w:sz="0" w:space="0" w:color="auto"/>
            <w:right w:val="none" w:sz="0" w:space="0" w:color="auto"/>
          </w:divBdr>
        </w:div>
        <w:div w:id="1329211917">
          <w:marLeft w:val="640"/>
          <w:marRight w:val="0"/>
          <w:marTop w:val="0"/>
          <w:marBottom w:val="0"/>
          <w:divBdr>
            <w:top w:val="none" w:sz="0" w:space="0" w:color="auto"/>
            <w:left w:val="none" w:sz="0" w:space="0" w:color="auto"/>
            <w:bottom w:val="none" w:sz="0" w:space="0" w:color="auto"/>
            <w:right w:val="none" w:sz="0" w:space="0" w:color="auto"/>
          </w:divBdr>
        </w:div>
        <w:div w:id="1313634985">
          <w:marLeft w:val="640"/>
          <w:marRight w:val="0"/>
          <w:marTop w:val="0"/>
          <w:marBottom w:val="0"/>
          <w:divBdr>
            <w:top w:val="none" w:sz="0" w:space="0" w:color="auto"/>
            <w:left w:val="none" w:sz="0" w:space="0" w:color="auto"/>
            <w:bottom w:val="none" w:sz="0" w:space="0" w:color="auto"/>
            <w:right w:val="none" w:sz="0" w:space="0" w:color="auto"/>
          </w:divBdr>
        </w:div>
        <w:div w:id="1695378966">
          <w:marLeft w:val="640"/>
          <w:marRight w:val="0"/>
          <w:marTop w:val="0"/>
          <w:marBottom w:val="0"/>
          <w:divBdr>
            <w:top w:val="none" w:sz="0" w:space="0" w:color="auto"/>
            <w:left w:val="none" w:sz="0" w:space="0" w:color="auto"/>
            <w:bottom w:val="none" w:sz="0" w:space="0" w:color="auto"/>
            <w:right w:val="none" w:sz="0" w:space="0" w:color="auto"/>
          </w:divBdr>
        </w:div>
        <w:div w:id="1919509395">
          <w:marLeft w:val="640"/>
          <w:marRight w:val="0"/>
          <w:marTop w:val="0"/>
          <w:marBottom w:val="0"/>
          <w:divBdr>
            <w:top w:val="none" w:sz="0" w:space="0" w:color="auto"/>
            <w:left w:val="none" w:sz="0" w:space="0" w:color="auto"/>
            <w:bottom w:val="none" w:sz="0" w:space="0" w:color="auto"/>
            <w:right w:val="none" w:sz="0" w:space="0" w:color="auto"/>
          </w:divBdr>
        </w:div>
        <w:div w:id="425275865">
          <w:marLeft w:val="640"/>
          <w:marRight w:val="0"/>
          <w:marTop w:val="0"/>
          <w:marBottom w:val="0"/>
          <w:divBdr>
            <w:top w:val="none" w:sz="0" w:space="0" w:color="auto"/>
            <w:left w:val="none" w:sz="0" w:space="0" w:color="auto"/>
            <w:bottom w:val="none" w:sz="0" w:space="0" w:color="auto"/>
            <w:right w:val="none" w:sz="0" w:space="0" w:color="auto"/>
          </w:divBdr>
        </w:div>
        <w:div w:id="1671787133">
          <w:marLeft w:val="640"/>
          <w:marRight w:val="0"/>
          <w:marTop w:val="0"/>
          <w:marBottom w:val="0"/>
          <w:divBdr>
            <w:top w:val="none" w:sz="0" w:space="0" w:color="auto"/>
            <w:left w:val="none" w:sz="0" w:space="0" w:color="auto"/>
            <w:bottom w:val="none" w:sz="0" w:space="0" w:color="auto"/>
            <w:right w:val="none" w:sz="0" w:space="0" w:color="auto"/>
          </w:divBdr>
        </w:div>
        <w:div w:id="1152134428">
          <w:marLeft w:val="640"/>
          <w:marRight w:val="0"/>
          <w:marTop w:val="0"/>
          <w:marBottom w:val="0"/>
          <w:divBdr>
            <w:top w:val="none" w:sz="0" w:space="0" w:color="auto"/>
            <w:left w:val="none" w:sz="0" w:space="0" w:color="auto"/>
            <w:bottom w:val="none" w:sz="0" w:space="0" w:color="auto"/>
            <w:right w:val="none" w:sz="0" w:space="0" w:color="auto"/>
          </w:divBdr>
        </w:div>
      </w:divsChild>
    </w:div>
    <w:div w:id="604459831">
      <w:bodyDiv w:val="1"/>
      <w:marLeft w:val="0"/>
      <w:marRight w:val="0"/>
      <w:marTop w:val="0"/>
      <w:marBottom w:val="0"/>
      <w:divBdr>
        <w:top w:val="none" w:sz="0" w:space="0" w:color="auto"/>
        <w:left w:val="none" w:sz="0" w:space="0" w:color="auto"/>
        <w:bottom w:val="none" w:sz="0" w:space="0" w:color="auto"/>
        <w:right w:val="none" w:sz="0" w:space="0" w:color="auto"/>
      </w:divBdr>
      <w:divsChild>
        <w:div w:id="1280457016">
          <w:marLeft w:val="640"/>
          <w:marRight w:val="0"/>
          <w:marTop w:val="0"/>
          <w:marBottom w:val="0"/>
          <w:divBdr>
            <w:top w:val="none" w:sz="0" w:space="0" w:color="auto"/>
            <w:left w:val="none" w:sz="0" w:space="0" w:color="auto"/>
            <w:bottom w:val="none" w:sz="0" w:space="0" w:color="auto"/>
            <w:right w:val="none" w:sz="0" w:space="0" w:color="auto"/>
          </w:divBdr>
        </w:div>
        <w:div w:id="979924166">
          <w:marLeft w:val="640"/>
          <w:marRight w:val="0"/>
          <w:marTop w:val="0"/>
          <w:marBottom w:val="0"/>
          <w:divBdr>
            <w:top w:val="none" w:sz="0" w:space="0" w:color="auto"/>
            <w:left w:val="none" w:sz="0" w:space="0" w:color="auto"/>
            <w:bottom w:val="none" w:sz="0" w:space="0" w:color="auto"/>
            <w:right w:val="none" w:sz="0" w:space="0" w:color="auto"/>
          </w:divBdr>
        </w:div>
        <w:div w:id="1752458959">
          <w:marLeft w:val="640"/>
          <w:marRight w:val="0"/>
          <w:marTop w:val="0"/>
          <w:marBottom w:val="0"/>
          <w:divBdr>
            <w:top w:val="none" w:sz="0" w:space="0" w:color="auto"/>
            <w:left w:val="none" w:sz="0" w:space="0" w:color="auto"/>
            <w:bottom w:val="none" w:sz="0" w:space="0" w:color="auto"/>
            <w:right w:val="none" w:sz="0" w:space="0" w:color="auto"/>
          </w:divBdr>
        </w:div>
        <w:div w:id="1061901669">
          <w:marLeft w:val="640"/>
          <w:marRight w:val="0"/>
          <w:marTop w:val="0"/>
          <w:marBottom w:val="0"/>
          <w:divBdr>
            <w:top w:val="none" w:sz="0" w:space="0" w:color="auto"/>
            <w:left w:val="none" w:sz="0" w:space="0" w:color="auto"/>
            <w:bottom w:val="none" w:sz="0" w:space="0" w:color="auto"/>
            <w:right w:val="none" w:sz="0" w:space="0" w:color="auto"/>
          </w:divBdr>
        </w:div>
        <w:div w:id="706300725">
          <w:marLeft w:val="640"/>
          <w:marRight w:val="0"/>
          <w:marTop w:val="0"/>
          <w:marBottom w:val="0"/>
          <w:divBdr>
            <w:top w:val="none" w:sz="0" w:space="0" w:color="auto"/>
            <w:left w:val="none" w:sz="0" w:space="0" w:color="auto"/>
            <w:bottom w:val="none" w:sz="0" w:space="0" w:color="auto"/>
            <w:right w:val="none" w:sz="0" w:space="0" w:color="auto"/>
          </w:divBdr>
        </w:div>
        <w:div w:id="1360863023">
          <w:marLeft w:val="640"/>
          <w:marRight w:val="0"/>
          <w:marTop w:val="0"/>
          <w:marBottom w:val="0"/>
          <w:divBdr>
            <w:top w:val="none" w:sz="0" w:space="0" w:color="auto"/>
            <w:left w:val="none" w:sz="0" w:space="0" w:color="auto"/>
            <w:bottom w:val="none" w:sz="0" w:space="0" w:color="auto"/>
            <w:right w:val="none" w:sz="0" w:space="0" w:color="auto"/>
          </w:divBdr>
        </w:div>
        <w:div w:id="1838614578">
          <w:marLeft w:val="640"/>
          <w:marRight w:val="0"/>
          <w:marTop w:val="0"/>
          <w:marBottom w:val="0"/>
          <w:divBdr>
            <w:top w:val="none" w:sz="0" w:space="0" w:color="auto"/>
            <w:left w:val="none" w:sz="0" w:space="0" w:color="auto"/>
            <w:bottom w:val="none" w:sz="0" w:space="0" w:color="auto"/>
            <w:right w:val="none" w:sz="0" w:space="0" w:color="auto"/>
          </w:divBdr>
        </w:div>
        <w:div w:id="1600024659">
          <w:marLeft w:val="640"/>
          <w:marRight w:val="0"/>
          <w:marTop w:val="0"/>
          <w:marBottom w:val="0"/>
          <w:divBdr>
            <w:top w:val="none" w:sz="0" w:space="0" w:color="auto"/>
            <w:left w:val="none" w:sz="0" w:space="0" w:color="auto"/>
            <w:bottom w:val="none" w:sz="0" w:space="0" w:color="auto"/>
            <w:right w:val="none" w:sz="0" w:space="0" w:color="auto"/>
          </w:divBdr>
        </w:div>
        <w:div w:id="933516520">
          <w:marLeft w:val="640"/>
          <w:marRight w:val="0"/>
          <w:marTop w:val="0"/>
          <w:marBottom w:val="0"/>
          <w:divBdr>
            <w:top w:val="none" w:sz="0" w:space="0" w:color="auto"/>
            <w:left w:val="none" w:sz="0" w:space="0" w:color="auto"/>
            <w:bottom w:val="none" w:sz="0" w:space="0" w:color="auto"/>
            <w:right w:val="none" w:sz="0" w:space="0" w:color="auto"/>
          </w:divBdr>
        </w:div>
        <w:div w:id="1520894412">
          <w:marLeft w:val="640"/>
          <w:marRight w:val="0"/>
          <w:marTop w:val="0"/>
          <w:marBottom w:val="0"/>
          <w:divBdr>
            <w:top w:val="none" w:sz="0" w:space="0" w:color="auto"/>
            <w:left w:val="none" w:sz="0" w:space="0" w:color="auto"/>
            <w:bottom w:val="none" w:sz="0" w:space="0" w:color="auto"/>
            <w:right w:val="none" w:sz="0" w:space="0" w:color="auto"/>
          </w:divBdr>
        </w:div>
        <w:div w:id="58748132">
          <w:marLeft w:val="640"/>
          <w:marRight w:val="0"/>
          <w:marTop w:val="0"/>
          <w:marBottom w:val="0"/>
          <w:divBdr>
            <w:top w:val="none" w:sz="0" w:space="0" w:color="auto"/>
            <w:left w:val="none" w:sz="0" w:space="0" w:color="auto"/>
            <w:bottom w:val="none" w:sz="0" w:space="0" w:color="auto"/>
            <w:right w:val="none" w:sz="0" w:space="0" w:color="auto"/>
          </w:divBdr>
        </w:div>
        <w:div w:id="517162327">
          <w:marLeft w:val="640"/>
          <w:marRight w:val="0"/>
          <w:marTop w:val="0"/>
          <w:marBottom w:val="0"/>
          <w:divBdr>
            <w:top w:val="none" w:sz="0" w:space="0" w:color="auto"/>
            <w:left w:val="none" w:sz="0" w:space="0" w:color="auto"/>
            <w:bottom w:val="none" w:sz="0" w:space="0" w:color="auto"/>
            <w:right w:val="none" w:sz="0" w:space="0" w:color="auto"/>
          </w:divBdr>
        </w:div>
        <w:div w:id="1134913086">
          <w:marLeft w:val="640"/>
          <w:marRight w:val="0"/>
          <w:marTop w:val="0"/>
          <w:marBottom w:val="0"/>
          <w:divBdr>
            <w:top w:val="none" w:sz="0" w:space="0" w:color="auto"/>
            <w:left w:val="none" w:sz="0" w:space="0" w:color="auto"/>
            <w:bottom w:val="none" w:sz="0" w:space="0" w:color="auto"/>
            <w:right w:val="none" w:sz="0" w:space="0" w:color="auto"/>
          </w:divBdr>
        </w:div>
        <w:div w:id="2587902">
          <w:marLeft w:val="640"/>
          <w:marRight w:val="0"/>
          <w:marTop w:val="0"/>
          <w:marBottom w:val="0"/>
          <w:divBdr>
            <w:top w:val="none" w:sz="0" w:space="0" w:color="auto"/>
            <w:left w:val="none" w:sz="0" w:space="0" w:color="auto"/>
            <w:bottom w:val="none" w:sz="0" w:space="0" w:color="auto"/>
            <w:right w:val="none" w:sz="0" w:space="0" w:color="auto"/>
          </w:divBdr>
        </w:div>
        <w:div w:id="1149051065">
          <w:marLeft w:val="640"/>
          <w:marRight w:val="0"/>
          <w:marTop w:val="0"/>
          <w:marBottom w:val="0"/>
          <w:divBdr>
            <w:top w:val="none" w:sz="0" w:space="0" w:color="auto"/>
            <w:left w:val="none" w:sz="0" w:space="0" w:color="auto"/>
            <w:bottom w:val="none" w:sz="0" w:space="0" w:color="auto"/>
            <w:right w:val="none" w:sz="0" w:space="0" w:color="auto"/>
          </w:divBdr>
        </w:div>
        <w:div w:id="1749843563">
          <w:marLeft w:val="640"/>
          <w:marRight w:val="0"/>
          <w:marTop w:val="0"/>
          <w:marBottom w:val="0"/>
          <w:divBdr>
            <w:top w:val="none" w:sz="0" w:space="0" w:color="auto"/>
            <w:left w:val="none" w:sz="0" w:space="0" w:color="auto"/>
            <w:bottom w:val="none" w:sz="0" w:space="0" w:color="auto"/>
            <w:right w:val="none" w:sz="0" w:space="0" w:color="auto"/>
          </w:divBdr>
        </w:div>
        <w:div w:id="2083943841">
          <w:marLeft w:val="640"/>
          <w:marRight w:val="0"/>
          <w:marTop w:val="0"/>
          <w:marBottom w:val="0"/>
          <w:divBdr>
            <w:top w:val="none" w:sz="0" w:space="0" w:color="auto"/>
            <w:left w:val="none" w:sz="0" w:space="0" w:color="auto"/>
            <w:bottom w:val="none" w:sz="0" w:space="0" w:color="auto"/>
            <w:right w:val="none" w:sz="0" w:space="0" w:color="auto"/>
          </w:divBdr>
        </w:div>
        <w:div w:id="1115441761">
          <w:marLeft w:val="640"/>
          <w:marRight w:val="0"/>
          <w:marTop w:val="0"/>
          <w:marBottom w:val="0"/>
          <w:divBdr>
            <w:top w:val="none" w:sz="0" w:space="0" w:color="auto"/>
            <w:left w:val="none" w:sz="0" w:space="0" w:color="auto"/>
            <w:bottom w:val="none" w:sz="0" w:space="0" w:color="auto"/>
            <w:right w:val="none" w:sz="0" w:space="0" w:color="auto"/>
          </w:divBdr>
        </w:div>
        <w:div w:id="70736313">
          <w:marLeft w:val="640"/>
          <w:marRight w:val="0"/>
          <w:marTop w:val="0"/>
          <w:marBottom w:val="0"/>
          <w:divBdr>
            <w:top w:val="none" w:sz="0" w:space="0" w:color="auto"/>
            <w:left w:val="none" w:sz="0" w:space="0" w:color="auto"/>
            <w:bottom w:val="none" w:sz="0" w:space="0" w:color="auto"/>
            <w:right w:val="none" w:sz="0" w:space="0" w:color="auto"/>
          </w:divBdr>
        </w:div>
        <w:div w:id="962659479">
          <w:marLeft w:val="640"/>
          <w:marRight w:val="0"/>
          <w:marTop w:val="0"/>
          <w:marBottom w:val="0"/>
          <w:divBdr>
            <w:top w:val="none" w:sz="0" w:space="0" w:color="auto"/>
            <w:left w:val="none" w:sz="0" w:space="0" w:color="auto"/>
            <w:bottom w:val="none" w:sz="0" w:space="0" w:color="auto"/>
            <w:right w:val="none" w:sz="0" w:space="0" w:color="auto"/>
          </w:divBdr>
        </w:div>
        <w:div w:id="229116547">
          <w:marLeft w:val="640"/>
          <w:marRight w:val="0"/>
          <w:marTop w:val="0"/>
          <w:marBottom w:val="0"/>
          <w:divBdr>
            <w:top w:val="none" w:sz="0" w:space="0" w:color="auto"/>
            <w:left w:val="none" w:sz="0" w:space="0" w:color="auto"/>
            <w:bottom w:val="none" w:sz="0" w:space="0" w:color="auto"/>
            <w:right w:val="none" w:sz="0" w:space="0" w:color="auto"/>
          </w:divBdr>
        </w:div>
        <w:div w:id="1002512768">
          <w:marLeft w:val="640"/>
          <w:marRight w:val="0"/>
          <w:marTop w:val="0"/>
          <w:marBottom w:val="0"/>
          <w:divBdr>
            <w:top w:val="none" w:sz="0" w:space="0" w:color="auto"/>
            <w:left w:val="none" w:sz="0" w:space="0" w:color="auto"/>
            <w:bottom w:val="none" w:sz="0" w:space="0" w:color="auto"/>
            <w:right w:val="none" w:sz="0" w:space="0" w:color="auto"/>
          </w:divBdr>
        </w:div>
        <w:div w:id="959846508">
          <w:marLeft w:val="640"/>
          <w:marRight w:val="0"/>
          <w:marTop w:val="0"/>
          <w:marBottom w:val="0"/>
          <w:divBdr>
            <w:top w:val="none" w:sz="0" w:space="0" w:color="auto"/>
            <w:left w:val="none" w:sz="0" w:space="0" w:color="auto"/>
            <w:bottom w:val="none" w:sz="0" w:space="0" w:color="auto"/>
            <w:right w:val="none" w:sz="0" w:space="0" w:color="auto"/>
          </w:divBdr>
        </w:div>
        <w:div w:id="1908028940">
          <w:marLeft w:val="640"/>
          <w:marRight w:val="0"/>
          <w:marTop w:val="0"/>
          <w:marBottom w:val="0"/>
          <w:divBdr>
            <w:top w:val="none" w:sz="0" w:space="0" w:color="auto"/>
            <w:left w:val="none" w:sz="0" w:space="0" w:color="auto"/>
            <w:bottom w:val="none" w:sz="0" w:space="0" w:color="auto"/>
            <w:right w:val="none" w:sz="0" w:space="0" w:color="auto"/>
          </w:divBdr>
        </w:div>
        <w:div w:id="2008631741">
          <w:marLeft w:val="640"/>
          <w:marRight w:val="0"/>
          <w:marTop w:val="0"/>
          <w:marBottom w:val="0"/>
          <w:divBdr>
            <w:top w:val="none" w:sz="0" w:space="0" w:color="auto"/>
            <w:left w:val="none" w:sz="0" w:space="0" w:color="auto"/>
            <w:bottom w:val="none" w:sz="0" w:space="0" w:color="auto"/>
            <w:right w:val="none" w:sz="0" w:space="0" w:color="auto"/>
          </w:divBdr>
        </w:div>
        <w:div w:id="2001304706">
          <w:marLeft w:val="640"/>
          <w:marRight w:val="0"/>
          <w:marTop w:val="0"/>
          <w:marBottom w:val="0"/>
          <w:divBdr>
            <w:top w:val="none" w:sz="0" w:space="0" w:color="auto"/>
            <w:left w:val="none" w:sz="0" w:space="0" w:color="auto"/>
            <w:bottom w:val="none" w:sz="0" w:space="0" w:color="auto"/>
            <w:right w:val="none" w:sz="0" w:space="0" w:color="auto"/>
          </w:divBdr>
        </w:div>
      </w:divsChild>
    </w:div>
    <w:div w:id="625429466">
      <w:bodyDiv w:val="1"/>
      <w:marLeft w:val="0"/>
      <w:marRight w:val="0"/>
      <w:marTop w:val="0"/>
      <w:marBottom w:val="0"/>
      <w:divBdr>
        <w:top w:val="none" w:sz="0" w:space="0" w:color="auto"/>
        <w:left w:val="none" w:sz="0" w:space="0" w:color="auto"/>
        <w:bottom w:val="none" w:sz="0" w:space="0" w:color="auto"/>
        <w:right w:val="none" w:sz="0" w:space="0" w:color="auto"/>
      </w:divBdr>
      <w:divsChild>
        <w:div w:id="1783643922">
          <w:marLeft w:val="0"/>
          <w:marRight w:val="0"/>
          <w:marTop w:val="0"/>
          <w:marBottom w:val="0"/>
          <w:divBdr>
            <w:top w:val="none" w:sz="0" w:space="0" w:color="auto"/>
            <w:left w:val="none" w:sz="0" w:space="0" w:color="auto"/>
            <w:bottom w:val="none" w:sz="0" w:space="0" w:color="auto"/>
            <w:right w:val="none" w:sz="0" w:space="0" w:color="auto"/>
          </w:divBdr>
          <w:divsChild>
            <w:div w:id="655763788">
              <w:marLeft w:val="0"/>
              <w:marRight w:val="0"/>
              <w:marTop w:val="0"/>
              <w:marBottom w:val="0"/>
              <w:divBdr>
                <w:top w:val="none" w:sz="0" w:space="0" w:color="auto"/>
                <w:left w:val="none" w:sz="0" w:space="0" w:color="auto"/>
                <w:bottom w:val="none" w:sz="0" w:space="0" w:color="auto"/>
                <w:right w:val="none" w:sz="0" w:space="0" w:color="auto"/>
              </w:divBdr>
              <w:divsChild>
                <w:div w:id="1741825041">
                  <w:marLeft w:val="0"/>
                  <w:marRight w:val="0"/>
                  <w:marTop w:val="0"/>
                  <w:marBottom w:val="0"/>
                  <w:divBdr>
                    <w:top w:val="none" w:sz="0" w:space="0" w:color="auto"/>
                    <w:left w:val="none" w:sz="0" w:space="0" w:color="auto"/>
                    <w:bottom w:val="none" w:sz="0" w:space="0" w:color="auto"/>
                    <w:right w:val="none" w:sz="0" w:space="0" w:color="auto"/>
                  </w:divBdr>
                  <w:divsChild>
                    <w:div w:id="35438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193159">
      <w:bodyDiv w:val="1"/>
      <w:marLeft w:val="0"/>
      <w:marRight w:val="0"/>
      <w:marTop w:val="0"/>
      <w:marBottom w:val="0"/>
      <w:divBdr>
        <w:top w:val="none" w:sz="0" w:space="0" w:color="auto"/>
        <w:left w:val="none" w:sz="0" w:space="0" w:color="auto"/>
        <w:bottom w:val="none" w:sz="0" w:space="0" w:color="auto"/>
        <w:right w:val="none" w:sz="0" w:space="0" w:color="auto"/>
      </w:divBdr>
      <w:divsChild>
        <w:div w:id="1263029291">
          <w:marLeft w:val="0"/>
          <w:marRight w:val="0"/>
          <w:marTop w:val="0"/>
          <w:marBottom w:val="0"/>
          <w:divBdr>
            <w:top w:val="none" w:sz="0" w:space="0" w:color="auto"/>
            <w:left w:val="none" w:sz="0" w:space="0" w:color="auto"/>
            <w:bottom w:val="none" w:sz="0" w:space="0" w:color="auto"/>
            <w:right w:val="none" w:sz="0" w:space="0" w:color="auto"/>
          </w:divBdr>
          <w:divsChild>
            <w:div w:id="1708068433">
              <w:marLeft w:val="0"/>
              <w:marRight w:val="0"/>
              <w:marTop w:val="0"/>
              <w:marBottom w:val="0"/>
              <w:divBdr>
                <w:top w:val="none" w:sz="0" w:space="0" w:color="auto"/>
                <w:left w:val="none" w:sz="0" w:space="0" w:color="auto"/>
                <w:bottom w:val="none" w:sz="0" w:space="0" w:color="auto"/>
                <w:right w:val="none" w:sz="0" w:space="0" w:color="auto"/>
              </w:divBdr>
              <w:divsChild>
                <w:div w:id="384178694">
                  <w:marLeft w:val="0"/>
                  <w:marRight w:val="0"/>
                  <w:marTop w:val="0"/>
                  <w:marBottom w:val="0"/>
                  <w:divBdr>
                    <w:top w:val="none" w:sz="0" w:space="0" w:color="auto"/>
                    <w:left w:val="none" w:sz="0" w:space="0" w:color="auto"/>
                    <w:bottom w:val="none" w:sz="0" w:space="0" w:color="auto"/>
                    <w:right w:val="none" w:sz="0" w:space="0" w:color="auto"/>
                  </w:divBdr>
                  <w:divsChild>
                    <w:div w:id="16982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972192">
      <w:bodyDiv w:val="1"/>
      <w:marLeft w:val="0"/>
      <w:marRight w:val="0"/>
      <w:marTop w:val="0"/>
      <w:marBottom w:val="0"/>
      <w:divBdr>
        <w:top w:val="none" w:sz="0" w:space="0" w:color="auto"/>
        <w:left w:val="none" w:sz="0" w:space="0" w:color="auto"/>
        <w:bottom w:val="none" w:sz="0" w:space="0" w:color="auto"/>
        <w:right w:val="none" w:sz="0" w:space="0" w:color="auto"/>
      </w:divBdr>
    </w:div>
    <w:div w:id="670572323">
      <w:bodyDiv w:val="1"/>
      <w:marLeft w:val="0"/>
      <w:marRight w:val="0"/>
      <w:marTop w:val="0"/>
      <w:marBottom w:val="0"/>
      <w:divBdr>
        <w:top w:val="none" w:sz="0" w:space="0" w:color="auto"/>
        <w:left w:val="none" w:sz="0" w:space="0" w:color="auto"/>
        <w:bottom w:val="none" w:sz="0" w:space="0" w:color="auto"/>
        <w:right w:val="none" w:sz="0" w:space="0" w:color="auto"/>
      </w:divBdr>
      <w:divsChild>
        <w:div w:id="2077193517">
          <w:marLeft w:val="640"/>
          <w:marRight w:val="0"/>
          <w:marTop w:val="0"/>
          <w:marBottom w:val="0"/>
          <w:divBdr>
            <w:top w:val="none" w:sz="0" w:space="0" w:color="auto"/>
            <w:left w:val="none" w:sz="0" w:space="0" w:color="auto"/>
            <w:bottom w:val="none" w:sz="0" w:space="0" w:color="auto"/>
            <w:right w:val="none" w:sz="0" w:space="0" w:color="auto"/>
          </w:divBdr>
        </w:div>
        <w:div w:id="1475294055">
          <w:marLeft w:val="640"/>
          <w:marRight w:val="0"/>
          <w:marTop w:val="0"/>
          <w:marBottom w:val="0"/>
          <w:divBdr>
            <w:top w:val="none" w:sz="0" w:space="0" w:color="auto"/>
            <w:left w:val="none" w:sz="0" w:space="0" w:color="auto"/>
            <w:bottom w:val="none" w:sz="0" w:space="0" w:color="auto"/>
            <w:right w:val="none" w:sz="0" w:space="0" w:color="auto"/>
          </w:divBdr>
        </w:div>
        <w:div w:id="108286229">
          <w:marLeft w:val="640"/>
          <w:marRight w:val="0"/>
          <w:marTop w:val="0"/>
          <w:marBottom w:val="0"/>
          <w:divBdr>
            <w:top w:val="none" w:sz="0" w:space="0" w:color="auto"/>
            <w:left w:val="none" w:sz="0" w:space="0" w:color="auto"/>
            <w:bottom w:val="none" w:sz="0" w:space="0" w:color="auto"/>
            <w:right w:val="none" w:sz="0" w:space="0" w:color="auto"/>
          </w:divBdr>
        </w:div>
        <w:div w:id="985089168">
          <w:marLeft w:val="640"/>
          <w:marRight w:val="0"/>
          <w:marTop w:val="0"/>
          <w:marBottom w:val="0"/>
          <w:divBdr>
            <w:top w:val="none" w:sz="0" w:space="0" w:color="auto"/>
            <w:left w:val="none" w:sz="0" w:space="0" w:color="auto"/>
            <w:bottom w:val="none" w:sz="0" w:space="0" w:color="auto"/>
            <w:right w:val="none" w:sz="0" w:space="0" w:color="auto"/>
          </w:divBdr>
        </w:div>
        <w:div w:id="1606187219">
          <w:marLeft w:val="640"/>
          <w:marRight w:val="0"/>
          <w:marTop w:val="0"/>
          <w:marBottom w:val="0"/>
          <w:divBdr>
            <w:top w:val="none" w:sz="0" w:space="0" w:color="auto"/>
            <w:left w:val="none" w:sz="0" w:space="0" w:color="auto"/>
            <w:bottom w:val="none" w:sz="0" w:space="0" w:color="auto"/>
            <w:right w:val="none" w:sz="0" w:space="0" w:color="auto"/>
          </w:divBdr>
        </w:div>
        <w:div w:id="1754548251">
          <w:marLeft w:val="640"/>
          <w:marRight w:val="0"/>
          <w:marTop w:val="0"/>
          <w:marBottom w:val="0"/>
          <w:divBdr>
            <w:top w:val="none" w:sz="0" w:space="0" w:color="auto"/>
            <w:left w:val="none" w:sz="0" w:space="0" w:color="auto"/>
            <w:bottom w:val="none" w:sz="0" w:space="0" w:color="auto"/>
            <w:right w:val="none" w:sz="0" w:space="0" w:color="auto"/>
          </w:divBdr>
        </w:div>
        <w:div w:id="1369184442">
          <w:marLeft w:val="640"/>
          <w:marRight w:val="0"/>
          <w:marTop w:val="0"/>
          <w:marBottom w:val="0"/>
          <w:divBdr>
            <w:top w:val="none" w:sz="0" w:space="0" w:color="auto"/>
            <w:left w:val="none" w:sz="0" w:space="0" w:color="auto"/>
            <w:bottom w:val="none" w:sz="0" w:space="0" w:color="auto"/>
            <w:right w:val="none" w:sz="0" w:space="0" w:color="auto"/>
          </w:divBdr>
        </w:div>
        <w:div w:id="512962338">
          <w:marLeft w:val="640"/>
          <w:marRight w:val="0"/>
          <w:marTop w:val="0"/>
          <w:marBottom w:val="0"/>
          <w:divBdr>
            <w:top w:val="none" w:sz="0" w:space="0" w:color="auto"/>
            <w:left w:val="none" w:sz="0" w:space="0" w:color="auto"/>
            <w:bottom w:val="none" w:sz="0" w:space="0" w:color="auto"/>
            <w:right w:val="none" w:sz="0" w:space="0" w:color="auto"/>
          </w:divBdr>
        </w:div>
        <w:div w:id="895161635">
          <w:marLeft w:val="640"/>
          <w:marRight w:val="0"/>
          <w:marTop w:val="0"/>
          <w:marBottom w:val="0"/>
          <w:divBdr>
            <w:top w:val="none" w:sz="0" w:space="0" w:color="auto"/>
            <w:left w:val="none" w:sz="0" w:space="0" w:color="auto"/>
            <w:bottom w:val="none" w:sz="0" w:space="0" w:color="auto"/>
            <w:right w:val="none" w:sz="0" w:space="0" w:color="auto"/>
          </w:divBdr>
        </w:div>
        <w:div w:id="1731688448">
          <w:marLeft w:val="640"/>
          <w:marRight w:val="0"/>
          <w:marTop w:val="0"/>
          <w:marBottom w:val="0"/>
          <w:divBdr>
            <w:top w:val="none" w:sz="0" w:space="0" w:color="auto"/>
            <w:left w:val="none" w:sz="0" w:space="0" w:color="auto"/>
            <w:bottom w:val="none" w:sz="0" w:space="0" w:color="auto"/>
            <w:right w:val="none" w:sz="0" w:space="0" w:color="auto"/>
          </w:divBdr>
        </w:div>
        <w:div w:id="1021396546">
          <w:marLeft w:val="640"/>
          <w:marRight w:val="0"/>
          <w:marTop w:val="0"/>
          <w:marBottom w:val="0"/>
          <w:divBdr>
            <w:top w:val="none" w:sz="0" w:space="0" w:color="auto"/>
            <w:left w:val="none" w:sz="0" w:space="0" w:color="auto"/>
            <w:bottom w:val="none" w:sz="0" w:space="0" w:color="auto"/>
            <w:right w:val="none" w:sz="0" w:space="0" w:color="auto"/>
          </w:divBdr>
        </w:div>
        <w:div w:id="2059817975">
          <w:marLeft w:val="640"/>
          <w:marRight w:val="0"/>
          <w:marTop w:val="0"/>
          <w:marBottom w:val="0"/>
          <w:divBdr>
            <w:top w:val="none" w:sz="0" w:space="0" w:color="auto"/>
            <w:left w:val="none" w:sz="0" w:space="0" w:color="auto"/>
            <w:bottom w:val="none" w:sz="0" w:space="0" w:color="auto"/>
            <w:right w:val="none" w:sz="0" w:space="0" w:color="auto"/>
          </w:divBdr>
        </w:div>
        <w:div w:id="1046222661">
          <w:marLeft w:val="640"/>
          <w:marRight w:val="0"/>
          <w:marTop w:val="0"/>
          <w:marBottom w:val="0"/>
          <w:divBdr>
            <w:top w:val="none" w:sz="0" w:space="0" w:color="auto"/>
            <w:left w:val="none" w:sz="0" w:space="0" w:color="auto"/>
            <w:bottom w:val="none" w:sz="0" w:space="0" w:color="auto"/>
            <w:right w:val="none" w:sz="0" w:space="0" w:color="auto"/>
          </w:divBdr>
        </w:div>
        <w:div w:id="803740687">
          <w:marLeft w:val="640"/>
          <w:marRight w:val="0"/>
          <w:marTop w:val="0"/>
          <w:marBottom w:val="0"/>
          <w:divBdr>
            <w:top w:val="none" w:sz="0" w:space="0" w:color="auto"/>
            <w:left w:val="none" w:sz="0" w:space="0" w:color="auto"/>
            <w:bottom w:val="none" w:sz="0" w:space="0" w:color="auto"/>
            <w:right w:val="none" w:sz="0" w:space="0" w:color="auto"/>
          </w:divBdr>
        </w:div>
        <w:div w:id="2081753855">
          <w:marLeft w:val="640"/>
          <w:marRight w:val="0"/>
          <w:marTop w:val="0"/>
          <w:marBottom w:val="0"/>
          <w:divBdr>
            <w:top w:val="none" w:sz="0" w:space="0" w:color="auto"/>
            <w:left w:val="none" w:sz="0" w:space="0" w:color="auto"/>
            <w:bottom w:val="none" w:sz="0" w:space="0" w:color="auto"/>
            <w:right w:val="none" w:sz="0" w:space="0" w:color="auto"/>
          </w:divBdr>
        </w:div>
        <w:div w:id="1804886847">
          <w:marLeft w:val="640"/>
          <w:marRight w:val="0"/>
          <w:marTop w:val="0"/>
          <w:marBottom w:val="0"/>
          <w:divBdr>
            <w:top w:val="none" w:sz="0" w:space="0" w:color="auto"/>
            <w:left w:val="none" w:sz="0" w:space="0" w:color="auto"/>
            <w:bottom w:val="none" w:sz="0" w:space="0" w:color="auto"/>
            <w:right w:val="none" w:sz="0" w:space="0" w:color="auto"/>
          </w:divBdr>
        </w:div>
        <w:div w:id="438835960">
          <w:marLeft w:val="640"/>
          <w:marRight w:val="0"/>
          <w:marTop w:val="0"/>
          <w:marBottom w:val="0"/>
          <w:divBdr>
            <w:top w:val="none" w:sz="0" w:space="0" w:color="auto"/>
            <w:left w:val="none" w:sz="0" w:space="0" w:color="auto"/>
            <w:bottom w:val="none" w:sz="0" w:space="0" w:color="auto"/>
            <w:right w:val="none" w:sz="0" w:space="0" w:color="auto"/>
          </w:divBdr>
        </w:div>
      </w:divsChild>
    </w:div>
    <w:div w:id="674723229">
      <w:bodyDiv w:val="1"/>
      <w:marLeft w:val="0"/>
      <w:marRight w:val="0"/>
      <w:marTop w:val="0"/>
      <w:marBottom w:val="0"/>
      <w:divBdr>
        <w:top w:val="none" w:sz="0" w:space="0" w:color="auto"/>
        <w:left w:val="none" w:sz="0" w:space="0" w:color="auto"/>
        <w:bottom w:val="none" w:sz="0" w:space="0" w:color="auto"/>
        <w:right w:val="none" w:sz="0" w:space="0" w:color="auto"/>
      </w:divBdr>
    </w:div>
    <w:div w:id="678892747">
      <w:bodyDiv w:val="1"/>
      <w:marLeft w:val="0"/>
      <w:marRight w:val="0"/>
      <w:marTop w:val="0"/>
      <w:marBottom w:val="0"/>
      <w:divBdr>
        <w:top w:val="none" w:sz="0" w:space="0" w:color="auto"/>
        <w:left w:val="none" w:sz="0" w:space="0" w:color="auto"/>
        <w:bottom w:val="none" w:sz="0" w:space="0" w:color="auto"/>
        <w:right w:val="none" w:sz="0" w:space="0" w:color="auto"/>
      </w:divBdr>
      <w:divsChild>
        <w:div w:id="738988820">
          <w:marLeft w:val="640"/>
          <w:marRight w:val="0"/>
          <w:marTop w:val="0"/>
          <w:marBottom w:val="0"/>
          <w:divBdr>
            <w:top w:val="none" w:sz="0" w:space="0" w:color="auto"/>
            <w:left w:val="none" w:sz="0" w:space="0" w:color="auto"/>
            <w:bottom w:val="none" w:sz="0" w:space="0" w:color="auto"/>
            <w:right w:val="none" w:sz="0" w:space="0" w:color="auto"/>
          </w:divBdr>
        </w:div>
        <w:div w:id="2117020308">
          <w:marLeft w:val="640"/>
          <w:marRight w:val="0"/>
          <w:marTop w:val="0"/>
          <w:marBottom w:val="0"/>
          <w:divBdr>
            <w:top w:val="none" w:sz="0" w:space="0" w:color="auto"/>
            <w:left w:val="none" w:sz="0" w:space="0" w:color="auto"/>
            <w:bottom w:val="none" w:sz="0" w:space="0" w:color="auto"/>
            <w:right w:val="none" w:sz="0" w:space="0" w:color="auto"/>
          </w:divBdr>
        </w:div>
        <w:div w:id="375353988">
          <w:marLeft w:val="640"/>
          <w:marRight w:val="0"/>
          <w:marTop w:val="0"/>
          <w:marBottom w:val="0"/>
          <w:divBdr>
            <w:top w:val="none" w:sz="0" w:space="0" w:color="auto"/>
            <w:left w:val="none" w:sz="0" w:space="0" w:color="auto"/>
            <w:bottom w:val="none" w:sz="0" w:space="0" w:color="auto"/>
            <w:right w:val="none" w:sz="0" w:space="0" w:color="auto"/>
          </w:divBdr>
        </w:div>
        <w:div w:id="1816994879">
          <w:marLeft w:val="640"/>
          <w:marRight w:val="0"/>
          <w:marTop w:val="0"/>
          <w:marBottom w:val="0"/>
          <w:divBdr>
            <w:top w:val="none" w:sz="0" w:space="0" w:color="auto"/>
            <w:left w:val="none" w:sz="0" w:space="0" w:color="auto"/>
            <w:bottom w:val="none" w:sz="0" w:space="0" w:color="auto"/>
            <w:right w:val="none" w:sz="0" w:space="0" w:color="auto"/>
          </w:divBdr>
        </w:div>
        <w:div w:id="319774661">
          <w:marLeft w:val="640"/>
          <w:marRight w:val="0"/>
          <w:marTop w:val="0"/>
          <w:marBottom w:val="0"/>
          <w:divBdr>
            <w:top w:val="none" w:sz="0" w:space="0" w:color="auto"/>
            <w:left w:val="none" w:sz="0" w:space="0" w:color="auto"/>
            <w:bottom w:val="none" w:sz="0" w:space="0" w:color="auto"/>
            <w:right w:val="none" w:sz="0" w:space="0" w:color="auto"/>
          </w:divBdr>
        </w:div>
        <w:div w:id="988484230">
          <w:marLeft w:val="640"/>
          <w:marRight w:val="0"/>
          <w:marTop w:val="0"/>
          <w:marBottom w:val="0"/>
          <w:divBdr>
            <w:top w:val="none" w:sz="0" w:space="0" w:color="auto"/>
            <w:left w:val="none" w:sz="0" w:space="0" w:color="auto"/>
            <w:bottom w:val="none" w:sz="0" w:space="0" w:color="auto"/>
            <w:right w:val="none" w:sz="0" w:space="0" w:color="auto"/>
          </w:divBdr>
        </w:div>
        <w:div w:id="631786016">
          <w:marLeft w:val="640"/>
          <w:marRight w:val="0"/>
          <w:marTop w:val="0"/>
          <w:marBottom w:val="0"/>
          <w:divBdr>
            <w:top w:val="none" w:sz="0" w:space="0" w:color="auto"/>
            <w:left w:val="none" w:sz="0" w:space="0" w:color="auto"/>
            <w:bottom w:val="none" w:sz="0" w:space="0" w:color="auto"/>
            <w:right w:val="none" w:sz="0" w:space="0" w:color="auto"/>
          </w:divBdr>
        </w:div>
        <w:div w:id="1210263530">
          <w:marLeft w:val="640"/>
          <w:marRight w:val="0"/>
          <w:marTop w:val="0"/>
          <w:marBottom w:val="0"/>
          <w:divBdr>
            <w:top w:val="none" w:sz="0" w:space="0" w:color="auto"/>
            <w:left w:val="none" w:sz="0" w:space="0" w:color="auto"/>
            <w:bottom w:val="none" w:sz="0" w:space="0" w:color="auto"/>
            <w:right w:val="none" w:sz="0" w:space="0" w:color="auto"/>
          </w:divBdr>
        </w:div>
        <w:div w:id="1514566072">
          <w:marLeft w:val="640"/>
          <w:marRight w:val="0"/>
          <w:marTop w:val="0"/>
          <w:marBottom w:val="0"/>
          <w:divBdr>
            <w:top w:val="none" w:sz="0" w:space="0" w:color="auto"/>
            <w:left w:val="none" w:sz="0" w:space="0" w:color="auto"/>
            <w:bottom w:val="none" w:sz="0" w:space="0" w:color="auto"/>
            <w:right w:val="none" w:sz="0" w:space="0" w:color="auto"/>
          </w:divBdr>
        </w:div>
        <w:div w:id="1054548001">
          <w:marLeft w:val="640"/>
          <w:marRight w:val="0"/>
          <w:marTop w:val="0"/>
          <w:marBottom w:val="0"/>
          <w:divBdr>
            <w:top w:val="none" w:sz="0" w:space="0" w:color="auto"/>
            <w:left w:val="none" w:sz="0" w:space="0" w:color="auto"/>
            <w:bottom w:val="none" w:sz="0" w:space="0" w:color="auto"/>
            <w:right w:val="none" w:sz="0" w:space="0" w:color="auto"/>
          </w:divBdr>
        </w:div>
        <w:div w:id="695081178">
          <w:marLeft w:val="640"/>
          <w:marRight w:val="0"/>
          <w:marTop w:val="0"/>
          <w:marBottom w:val="0"/>
          <w:divBdr>
            <w:top w:val="none" w:sz="0" w:space="0" w:color="auto"/>
            <w:left w:val="none" w:sz="0" w:space="0" w:color="auto"/>
            <w:bottom w:val="none" w:sz="0" w:space="0" w:color="auto"/>
            <w:right w:val="none" w:sz="0" w:space="0" w:color="auto"/>
          </w:divBdr>
        </w:div>
        <w:div w:id="1963538584">
          <w:marLeft w:val="640"/>
          <w:marRight w:val="0"/>
          <w:marTop w:val="0"/>
          <w:marBottom w:val="0"/>
          <w:divBdr>
            <w:top w:val="none" w:sz="0" w:space="0" w:color="auto"/>
            <w:left w:val="none" w:sz="0" w:space="0" w:color="auto"/>
            <w:bottom w:val="none" w:sz="0" w:space="0" w:color="auto"/>
            <w:right w:val="none" w:sz="0" w:space="0" w:color="auto"/>
          </w:divBdr>
        </w:div>
        <w:div w:id="886263371">
          <w:marLeft w:val="640"/>
          <w:marRight w:val="0"/>
          <w:marTop w:val="0"/>
          <w:marBottom w:val="0"/>
          <w:divBdr>
            <w:top w:val="none" w:sz="0" w:space="0" w:color="auto"/>
            <w:left w:val="none" w:sz="0" w:space="0" w:color="auto"/>
            <w:bottom w:val="none" w:sz="0" w:space="0" w:color="auto"/>
            <w:right w:val="none" w:sz="0" w:space="0" w:color="auto"/>
          </w:divBdr>
        </w:div>
        <w:div w:id="1075469941">
          <w:marLeft w:val="640"/>
          <w:marRight w:val="0"/>
          <w:marTop w:val="0"/>
          <w:marBottom w:val="0"/>
          <w:divBdr>
            <w:top w:val="none" w:sz="0" w:space="0" w:color="auto"/>
            <w:left w:val="none" w:sz="0" w:space="0" w:color="auto"/>
            <w:bottom w:val="none" w:sz="0" w:space="0" w:color="auto"/>
            <w:right w:val="none" w:sz="0" w:space="0" w:color="auto"/>
          </w:divBdr>
        </w:div>
        <w:div w:id="1187863919">
          <w:marLeft w:val="640"/>
          <w:marRight w:val="0"/>
          <w:marTop w:val="0"/>
          <w:marBottom w:val="0"/>
          <w:divBdr>
            <w:top w:val="none" w:sz="0" w:space="0" w:color="auto"/>
            <w:left w:val="none" w:sz="0" w:space="0" w:color="auto"/>
            <w:bottom w:val="none" w:sz="0" w:space="0" w:color="auto"/>
            <w:right w:val="none" w:sz="0" w:space="0" w:color="auto"/>
          </w:divBdr>
        </w:div>
        <w:div w:id="547029423">
          <w:marLeft w:val="640"/>
          <w:marRight w:val="0"/>
          <w:marTop w:val="0"/>
          <w:marBottom w:val="0"/>
          <w:divBdr>
            <w:top w:val="none" w:sz="0" w:space="0" w:color="auto"/>
            <w:left w:val="none" w:sz="0" w:space="0" w:color="auto"/>
            <w:bottom w:val="none" w:sz="0" w:space="0" w:color="auto"/>
            <w:right w:val="none" w:sz="0" w:space="0" w:color="auto"/>
          </w:divBdr>
        </w:div>
        <w:div w:id="349836415">
          <w:marLeft w:val="640"/>
          <w:marRight w:val="0"/>
          <w:marTop w:val="0"/>
          <w:marBottom w:val="0"/>
          <w:divBdr>
            <w:top w:val="none" w:sz="0" w:space="0" w:color="auto"/>
            <w:left w:val="none" w:sz="0" w:space="0" w:color="auto"/>
            <w:bottom w:val="none" w:sz="0" w:space="0" w:color="auto"/>
            <w:right w:val="none" w:sz="0" w:space="0" w:color="auto"/>
          </w:divBdr>
        </w:div>
        <w:div w:id="1623807897">
          <w:marLeft w:val="640"/>
          <w:marRight w:val="0"/>
          <w:marTop w:val="0"/>
          <w:marBottom w:val="0"/>
          <w:divBdr>
            <w:top w:val="none" w:sz="0" w:space="0" w:color="auto"/>
            <w:left w:val="none" w:sz="0" w:space="0" w:color="auto"/>
            <w:bottom w:val="none" w:sz="0" w:space="0" w:color="auto"/>
            <w:right w:val="none" w:sz="0" w:space="0" w:color="auto"/>
          </w:divBdr>
        </w:div>
      </w:divsChild>
    </w:div>
    <w:div w:id="680085816">
      <w:bodyDiv w:val="1"/>
      <w:marLeft w:val="0"/>
      <w:marRight w:val="0"/>
      <w:marTop w:val="0"/>
      <w:marBottom w:val="0"/>
      <w:divBdr>
        <w:top w:val="none" w:sz="0" w:space="0" w:color="auto"/>
        <w:left w:val="none" w:sz="0" w:space="0" w:color="auto"/>
        <w:bottom w:val="none" w:sz="0" w:space="0" w:color="auto"/>
        <w:right w:val="none" w:sz="0" w:space="0" w:color="auto"/>
      </w:divBdr>
      <w:divsChild>
        <w:div w:id="592738579">
          <w:marLeft w:val="640"/>
          <w:marRight w:val="0"/>
          <w:marTop w:val="0"/>
          <w:marBottom w:val="0"/>
          <w:divBdr>
            <w:top w:val="none" w:sz="0" w:space="0" w:color="auto"/>
            <w:left w:val="none" w:sz="0" w:space="0" w:color="auto"/>
            <w:bottom w:val="none" w:sz="0" w:space="0" w:color="auto"/>
            <w:right w:val="none" w:sz="0" w:space="0" w:color="auto"/>
          </w:divBdr>
        </w:div>
        <w:div w:id="1846363410">
          <w:marLeft w:val="640"/>
          <w:marRight w:val="0"/>
          <w:marTop w:val="0"/>
          <w:marBottom w:val="0"/>
          <w:divBdr>
            <w:top w:val="none" w:sz="0" w:space="0" w:color="auto"/>
            <w:left w:val="none" w:sz="0" w:space="0" w:color="auto"/>
            <w:bottom w:val="none" w:sz="0" w:space="0" w:color="auto"/>
            <w:right w:val="none" w:sz="0" w:space="0" w:color="auto"/>
          </w:divBdr>
        </w:div>
        <w:div w:id="1426999084">
          <w:marLeft w:val="640"/>
          <w:marRight w:val="0"/>
          <w:marTop w:val="0"/>
          <w:marBottom w:val="0"/>
          <w:divBdr>
            <w:top w:val="none" w:sz="0" w:space="0" w:color="auto"/>
            <w:left w:val="none" w:sz="0" w:space="0" w:color="auto"/>
            <w:bottom w:val="none" w:sz="0" w:space="0" w:color="auto"/>
            <w:right w:val="none" w:sz="0" w:space="0" w:color="auto"/>
          </w:divBdr>
        </w:div>
        <w:div w:id="2124956969">
          <w:marLeft w:val="640"/>
          <w:marRight w:val="0"/>
          <w:marTop w:val="0"/>
          <w:marBottom w:val="0"/>
          <w:divBdr>
            <w:top w:val="none" w:sz="0" w:space="0" w:color="auto"/>
            <w:left w:val="none" w:sz="0" w:space="0" w:color="auto"/>
            <w:bottom w:val="none" w:sz="0" w:space="0" w:color="auto"/>
            <w:right w:val="none" w:sz="0" w:space="0" w:color="auto"/>
          </w:divBdr>
        </w:div>
        <w:div w:id="1326858711">
          <w:marLeft w:val="640"/>
          <w:marRight w:val="0"/>
          <w:marTop w:val="0"/>
          <w:marBottom w:val="0"/>
          <w:divBdr>
            <w:top w:val="none" w:sz="0" w:space="0" w:color="auto"/>
            <w:left w:val="none" w:sz="0" w:space="0" w:color="auto"/>
            <w:bottom w:val="none" w:sz="0" w:space="0" w:color="auto"/>
            <w:right w:val="none" w:sz="0" w:space="0" w:color="auto"/>
          </w:divBdr>
        </w:div>
        <w:div w:id="2136555294">
          <w:marLeft w:val="640"/>
          <w:marRight w:val="0"/>
          <w:marTop w:val="0"/>
          <w:marBottom w:val="0"/>
          <w:divBdr>
            <w:top w:val="none" w:sz="0" w:space="0" w:color="auto"/>
            <w:left w:val="none" w:sz="0" w:space="0" w:color="auto"/>
            <w:bottom w:val="none" w:sz="0" w:space="0" w:color="auto"/>
            <w:right w:val="none" w:sz="0" w:space="0" w:color="auto"/>
          </w:divBdr>
        </w:div>
        <w:div w:id="2124839874">
          <w:marLeft w:val="640"/>
          <w:marRight w:val="0"/>
          <w:marTop w:val="0"/>
          <w:marBottom w:val="0"/>
          <w:divBdr>
            <w:top w:val="none" w:sz="0" w:space="0" w:color="auto"/>
            <w:left w:val="none" w:sz="0" w:space="0" w:color="auto"/>
            <w:bottom w:val="none" w:sz="0" w:space="0" w:color="auto"/>
            <w:right w:val="none" w:sz="0" w:space="0" w:color="auto"/>
          </w:divBdr>
        </w:div>
        <w:div w:id="1988197496">
          <w:marLeft w:val="640"/>
          <w:marRight w:val="0"/>
          <w:marTop w:val="0"/>
          <w:marBottom w:val="0"/>
          <w:divBdr>
            <w:top w:val="none" w:sz="0" w:space="0" w:color="auto"/>
            <w:left w:val="none" w:sz="0" w:space="0" w:color="auto"/>
            <w:bottom w:val="none" w:sz="0" w:space="0" w:color="auto"/>
            <w:right w:val="none" w:sz="0" w:space="0" w:color="auto"/>
          </w:divBdr>
        </w:div>
        <w:div w:id="999381751">
          <w:marLeft w:val="640"/>
          <w:marRight w:val="0"/>
          <w:marTop w:val="0"/>
          <w:marBottom w:val="0"/>
          <w:divBdr>
            <w:top w:val="none" w:sz="0" w:space="0" w:color="auto"/>
            <w:left w:val="none" w:sz="0" w:space="0" w:color="auto"/>
            <w:bottom w:val="none" w:sz="0" w:space="0" w:color="auto"/>
            <w:right w:val="none" w:sz="0" w:space="0" w:color="auto"/>
          </w:divBdr>
        </w:div>
        <w:div w:id="1202404629">
          <w:marLeft w:val="640"/>
          <w:marRight w:val="0"/>
          <w:marTop w:val="0"/>
          <w:marBottom w:val="0"/>
          <w:divBdr>
            <w:top w:val="none" w:sz="0" w:space="0" w:color="auto"/>
            <w:left w:val="none" w:sz="0" w:space="0" w:color="auto"/>
            <w:bottom w:val="none" w:sz="0" w:space="0" w:color="auto"/>
            <w:right w:val="none" w:sz="0" w:space="0" w:color="auto"/>
          </w:divBdr>
        </w:div>
        <w:div w:id="1782263517">
          <w:marLeft w:val="640"/>
          <w:marRight w:val="0"/>
          <w:marTop w:val="0"/>
          <w:marBottom w:val="0"/>
          <w:divBdr>
            <w:top w:val="none" w:sz="0" w:space="0" w:color="auto"/>
            <w:left w:val="none" w:sz="0" w:space="0" w:color="auto"/>
            <w:bottom w:val="none" w:sz="0" w:space="0" w:color="auto"/>
            <w:right w:val="none" w:sz="0" w:space="0" w:color="auto"/>
          </w:divBdr>
        </w:div>
        <w:div w:id="1543520237">
          <w:marLeft w:val="640"/>
          <w:marRight w:val="0"/>
          <w:marTop w:val="0"/>
          <w:marBottom w:val="0"/>
          <w:divBdr>
            <w:top w:val="none" w:sz="0" w:space="0" w:color="auto"/>
            <w:left w:val="none" w:sz="0" w:space="0" w:color="auto"/>
            <w:bottom w:val="none" w:sz="0" w:space="0" w:color="auto"/>
            <w:right w:val="none" w:sz="0" w:space="0" w:color="auto"/>
          </w:divBdr>
        </w:div>
        <w:div w:id="265038341">
          <w:marLeft w:val="640"/>
          <w:marRight w:val="0"/>
          <w:marTop w:val="0"/>
          <w:marBottom w:val="0"/>
          <w:divBdr>
            <w:top w:val="none" w:sz="0" w:space="0" w:color="auto"/>
            <w:left w:val="none" w:sz="0" w:space="0" w:color="auto"/>
            <w:bottom w:val="none" w:sz="0" w:space="0" w:color="auto"/>
            <w:right w:val="none" w:sz="0" w:space="0" w:color="auto"/>
          </w:divBdr>
        </w:div>
        <w:div w:id="430665873">
          <w:marLeft w:val="640"/>
          <w:marRight w:val="0"/>
          <w:marTop w:val="0"/>
          <w:marBottom w:val="0"/>
          <w:divBdr>
            <w:top w:val="none" w:sz="0" w:space="0" w:color="auto"/>
            <w:left w:val="none" w:sz="0" w:space="0" w:color="auto"/>
            <w:bottom w:val="none" w:sz="0" w:space="0" w:color="auto"/>
            <w:right w:val="none" w:sz="0" w:space="0" w:color="auto"/>
          </w:divBdr>
        </w:div>
        <w:div w:id="656301846">
          <w:marLeft w:val="640"/>
          <w:marRight w:val="0"/>
          <w:marTop w:val="0"/>
          <w:marBottom w:val="0"/>
          <w:divBdr>
            <w:top w:val="none" w:sz="0" w:space="0" w:color="auto"/>
            <w:left w:val="none" w:sz="0" w:space="0" w:color="auto"/>
            <w:bottom w:val="none" w:sz="0" w:space="0" w:color="auto"/>
            <w:right w:val="none" w:sz="0" w:space="0" w:color="auto"/>
          </w:divBdr>
        </w:div>
        <w:div w:id="2103405334">
          <w:marLeft w:val="640"/>
          <w:marRight w:val="0"/>
          <w:marTop w:val="0"/>
          <w:marBottom w:val="0"/>
          <w:divBdr>
            <w:top w:val="none" w:sz="0" w:space="0" w:color="auto"/>
            <w:left w:val="none" w:sz="0" w:space="0" w:color="auto"/>
            <w:bottom w:val="none" w:sz="0" w:space="0" w:color="auto"/>
            <w:right w:val="none" w:sz="0" w:space="0" w:color="auto"/>
          </w:divBdr>
        </w:div>
        <w:div w:id="1239364006">
          <w:marLeft w:val="640"/>
          <w:marRight w:val="0"/>
          <w:marTop w:val="0"/>
          <w:marBottom w:val="0"/>
          <w:divBdr>
            <w:top w:val="none" w:sz="0" w:space="0" w:color="auto"/>
            <w:left w:val="none" w:sz="0" w:space="0" w:color="auto"/>
            <w:bottom w:val="none" w:sz="0" w:space="0" w:color="auto"/>
            <w:right w:val="none" w:sz="0" w:space="0" w:color="auto"/>
          </w:divBdr>
        </w:div>
        <w:div w:id="989821444">
          <w:marLeft w:val="640"/>
          <w:marRight w:val="0"/>
          <w:marTop w:val="0"/>
          <w:marBottom w:val="0"/>
          <w:divBdr>
            <w:top w:val="none" w:sz="0" w:space="0" w:color="auto"/>
            <w:left w:val="none" w:sz="0" w:space="0" w:color="auto"/>
            <w:bottom w:val="none" w:sz="0" w:space="0" w:color="auto"/>
            <w:right w:val="none" w:sz="0" w:space="0" w:color="auto"/>
          </w:divBdr>
        </w:div>
      </w:divsChild>
    </w:div>
    <w:div w:id="687561861">
      <w:bodyDiv w:val="1"/>
      <w:marLeft w:val="0"/>
      <w:marRight w:val="0"/>
      <w:marTop w:val="0"/>
      <w:marBottom w:val="0"/>
      <w:divBdr>
        <w:top w:val="none" w:sz="0" w:space="0" w:color="auto"/>
        <w:left w:val="none" w:sz="0" w:space="0" w:color="auto"/>
        <w:bottom w:val="none" w:sz="0" w:space="0" w:color="auto"/>
        <w:right w:val="none" w:sz="0" w:space="0" w:color="auto"/>
      </w:divBdr>
      <w:divsChild>
        <w:div w:id="223876911">
          <w:marLeft w:val="640"/>
          <w:marRight w:val="0"/>
          <w:marTop w:val="0"/>
          <w:marBottom w:val="0"/>
          <w:divBdr>
            <w:top w:val="none" w:sz="0" w:space="0" w:color="auto"/>
            <w:left w:val="none" w:sz="0" w:space="0" w:color="auto"/>
            <w:bottom w:val="none" w:sz="0" w:space="0" w:color="auto"/>
            <w:right w:val="none" w:sz="0" w:space="0" w:color="auto"/>
          </w:divBdr>
        </w:div>
        <w:div w:id="1950307516">
          <w:marLeft w:val="640"/>
          <w:marRight w:val="0"/>
          <w:marTop w:val="0"/>
          <w:marBottom w:val="0"/>
          <w:divBdr>
            <w:top w:val="none" w:sz="0" w:space="0" w:color="auto"/>
            <w:left w:val="none" w:sz="0" w:space="0" w:color="auto"/>
            <w:bottom w:val="none" w:sz="0" w:space="0" w:color="auto"/>
            <w:right w:val="none" w:sz="0" w:space="0" w:color="auto"/>
          </w:divBdr>
        </w:div>
        <w:div w:id="1063941290">
          <w:marLeft w:val="640"/>
          <w:marRight w:val="0"/>
          <w:marTop w:val="0"/>
          <w:marBottom w:val="0"/>
          <w:divBdr>
            <w:top w:val="none" w:sz="0" w:space="0" w:color="auto"/>
            <w:left w:val="none" w:sz="0" w:space="0" w:color="auto"/>
            <w:bottom w:val="none" w:sz="0" w:space="0" w:color="auto"/>
            <w:right w:val="none" w:sz="0" w:space="0" w:color="auto"/>
          </w:divBdr>
        </w:div>
        <w:div w:id="1193760498">
          <w:marLeft w:val="640"/>
          <w:marRight w:val="0"/>
          <w:marTop w:val="0"/>
          <w:marBottom w:val="0"/>
          <w:divBdr>
            <w:top w:val="none" w:sz="0" w:space="0" w:color="auto"/>
            <w:left w:val="none" w:sz="0" w:space="0" w:color="auto"/>
            <w:bottom w:val="none" w:sz="0" w:space="0" w:color="auto"/>
            <w:right w:val="none" w:sz="0" w:space="0" w:color="auto"/>
          </w:divBdr>
        </w:div>
        <w:div w:id="579797531">
          <w:marLeft w:val="640"/>
          <w:marRight w:val="0"/>
          <w:marTop w:val="0"/>
          <w:marBottom w:val="0"/>
          <w:divBdr>
            <w:top w:val="none" w:sz="0" w:space="0" w:color="auto"/>
            <w:left w:val="none" w:sz="0" w:space="0" w:color="auto"/>
            <w:bottom w:val="none" w:sz="0" w:space="0" w:color="auto"/>
            <w:right w:val="none" w:sz="0" w:space="0" w:color="auto"/>
          </w:divBdr>
        </w:div>
        <w:div w:id="1118640560">
          <w:marLeft w:val="640"/>
          <w:marRight w:val="0"/>
          <w:marTop w:val="0"/>
          <w:marBottom w:val="0"/>
          <w:divBdr>
            <w:top w:val="none" w:sz="0" w:space="0" w:color="auto"/>
            <w:left w:val="none" w:sz="0" w:space="0" w:color="auto"/>
            <w:bottom w:val="none" w:sz="0" w:space="0" w:color="auto"/>
            <w:right w:val="none" w:sz="0" w:space="0" w:color="auto"/>
          </w:divBdr>
        </w:div>
        <w:div w:id="64495951">
          <w:marLeft w:val="640"/>
          <w:marRight w:val="0"/>
          <w:marTop w:val="0"/>
          <w:marBottom w:val="0"/>
          <w:divBdr>
            <w:top w:val="none" w:sz="0" w:space="0" w:color="auto"/>
            <w:left w:val="none" w:sz="0" w:space="0" w:color="auto"/>
            <w:bottom w:val="none" w:sz="0" w:space="0" w:color="auto"/>
            <w:right w:val="none" w:sz="0" w:space="0" w:color="auto"/>
          </w:divBdr>
        </w:div>
        <w:div w:id="1682315233">
          <w:marLeft w:val="640"/>
          <w:marRight w:val="0"/>
          <w:marTop w:val="0"/>
          <w:marBottom w:val="0"/>
          <w:divBdr>
            <w:top w:val="none" w:sz="0" w:space="0" w:color="auto"/>
            <w:left w:val="none" w:sz="0" w:space="0" w:color="auto"/>
            <w:bottom w:val="none" w:sz="0" w:space="0" w:color="auto"/>
            <w:right w:val="none" w:sz="0" w:space="0" w:color="auto"/>
          </w:divBdr>
        </w:div>
        <w:div w:id="304772847">
          <w:marLeft w:val="640"/>
          <w:marRight w:val="0"/>
          <w:marTop w:val="0"/>
          <w:marBottom w:val="0"/>
          <w:divBdr>
            <w:top w:val="none" w:sz="0" w:space="0" w:color="auto"/>
            <w:left w:val="none" w:sz="0" w:space="0" w:color="auto"/>
            <w:bottom w:val="none" w:sz="0" w:space="0" w:color="auto"/>
            <w:right w:val="none" w:sz="0" w:space="0" w:color="auto"/>
          </w:divBdr>
        </w:div>
        <w:div w:id="1756517699">
          <w:marLeft w:val="640"/>
          <w:marRight w:val="0"/>
          <w:marTop w:val="0"/>
          <w:marBottom w:val="0"/>
          <w:divBdr>
            <w:top w:val="none" w:sz="0" w:space="0" w:color="auto"/>
            <w:left w:val="none" w:sz="0" w:space="0" w:color="auto"/>
            <w:bottom w:val="none" w:sz="0" w:space="0" w:color="auto"/>
            <w:right w:val="none" w:sz="0" w:space="0" w:color="auto"/>
          </w:divBdr>
        </w:div>
        <w:div w:id="352463051">
          <w:marLeft w:val="640"/>
          <w:marRight w:val="0"/>
          <w:marTop w:val="0"/>
          <w:marBottom w:val="0"/>
          <w:divBdr>
            <w:top w:val="none" w:sz="0" w:space="0" w:color="auto"/>
            <w:left w:val="none" w:sz="0" w:space="0" w:color="auto"/>
            <w:bottom w:val="none" w:sz="0" w:space="0" w:color="auto"/>
            <w:right w:val="none" w:sz="0" w:space="0" w:color="auto"/>
          </w:divBdr>
        </w:div>
        <w:div w:id="5638172">
          <w:marLeft w:val="640"/>
          <w:marRight w:val="0"/>
          <w:marTop w:val="0"/>
          <w:marBottom w:val="0"/>
          <w:divBdr>
            <w:top w:val="none" w:sz="0" w:space="0" w:color="auto"/>
            <w:left w:val="none" w:sz="0" w:space="0" w:color="auto"/>
            <w:bottom w:val="none" w:sz="0" w:space="0" w:color="auto"/>
            <w:right w:val="none" w:sz="0" w:space="0" w:color="auto"/>
          </w:divBdr>
        </w:div>
      </w:divsChild>
    </w:div>
    <w:div w:id="711657091">
      <w:bodyDiv w:val="1"/>
      <w:marLeft w:val="0"/>
      <w:marRight w:val="0"/>
      <w:marTop w:val="0"/>
      <w:marBottom w:val="0"/>
      <w:divBdr>
        <w:top w:val="none" w:sz="0" w:space="0" w:color="auto"/>
        <w:left w:val="none" w:sz="0" w:space="0" w:color="auto"/>
        <w:bottom w:val="none" w:sz="0" w:space="0" w:color="auto"/>
        <w:right w:val="none" w:sz="0" w:space="0" w:color="auto"/>
      </w:divBdr>
      <w:divsChild>
        <w:div w:id="2079554673">
          <w:marLeft w:val="0"/>
          <w:marRight w:val="0"/>
          <w:marTop w:val="0"/>
          <w:marBottom w:val="0"/>
          <w:divBdr>
            <w:top w:val="none" w:sz="0" w:space="0" w:color="auto"/>
            <w:left w:val="none" w:sz="0" w:space="0" w:color="auto"/>
            <w:bottom w:val="none" w:sz="0" w:space="0" w:color="auto"/>
            <w:right w:val="none" w:sz="0" w:space="0" w:color="auto"/>
          </w:divBdr>
          <w:divsChild>
            <w:div w:id="419454352">
              <w:marLeft w:val="0"/>
              <w:marRight w:val="0"/>
              <w:marTop w:val="0"/>
              <w:marBottom w:val="0"/>
              <w:divBdr>
                <w:top w:val="none" w:sz="0" w:space="0" w:color="auto"/>
                <w:left w:val="none" w:sz="0" w:space="0" w:color="auto"/>
                <w:bottom w:val="none" w:sz="0" w:space="0" w:color="auto"/>
                <w:right w:val="none" w:sz="0" w:space="0" w:color="auto"/>
              </w:divBdr>
              <w:divsChild>
                <w:div w:id="292716163">
                  <w:marLeft w:val="0"/>
                  <w:marRight w:val="0"/>
                  <w:marTop w:val="0"/>
                  <w:marBottom w:val="0"/>
                  <w:divBdr>
                    <w:top w:val="none" w:sz="0" w:space="0" w:color="auto"/>
                    <w:left w:val="none" w:sz="0" w:space="0" w:color="auto"/>
                    <w:bottom w:val="none" w:sz="0" w:space="0" w:color="auto"/>
                    <w:right w:val="none" w:sz="0" w:space="0" w:color="auto"/>
                  </w:divBdr>
                  <w:divsChild>
                    <w:div w:id="131317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318331">
      <w:bodyDiv w:val="1"/>
      <w:marLeft w:val="0"/>
      <w:marRight w:val="0"/>
      <w:marTop w:val="0"/>
      <w:marBottom w:val="0"/>
      <w:divBdr>
        <w:top w:val="none" w:sz="0" w:space="0" w:color="auto"/>
        <w:left w:val="none" w:sz="0" w:space="0" w:color="auto"/>
        <w:bottom w:val="none" w:sz="0" w:space="0" w:color="auto"/>
        <w:right w:val="none" w:sz="0" w:space="0" w:color="auto"/>
      </w:divBdr>
      <w:divsChild>
        <w:div w:id="380594037">
          <w:marLeft w:val="640"/>
          <w:marRight w:val="0"/>
          <w:marTop w:val="0"/>
          <w:marBottom w:val="0"/>
          <w:divBdr>
            <w:top w:val="none" w:sz="0" w:space="0" w:color="auto"/>
            <w:left w:val="none" w:sz="0" w:space="0" w:color="auto"/>
            <w:bottom w:val="none" w:sz="0" w:space="0" w:color="auto"/>
            <w:right w:val="none" w:sz="0" w:space="0" w:color="auto"/>
          </w:divBdr>
        </w:div>
        <w:div w:id="227770084">
          <w:marLeft w:val="640"/>
          <w:marRight w:val="0"/>
          <w:marTop w:val="0"/>
          <w:marBottom w:val="0"/>
          <w:divBdr>
            <w:top w:val="none" w:sz="0" w:space="0" w:color="auto"/>
            <w:left w:val="none" w:sz="0" w:space="0" w:color="auto"/>
            <w:bottom w:val="none" w:sz="0" w:space="0" w:color="auto"/>
            <w:right w:val="none" w:sz="0" w:space="0" w:color="auto"/>
          </w:divBdr>
        </w:div>
        <w:div w:id="758060923">
          <w:marLeft w:val="640"/>
          <w:marRight w:val="0"/>
          <w:marTop w:val="0"/>
          <w:marBottom w:val="0"/>
          <w:divBdr>
            <w:top w:val="none" w:sz="0" w:space="0" w:color="auto"/>
            <w:left w:val="none" w:sz="0" w:space="0" w:color="auto"/>
            <w:bottom w:val="none" w:sz="0" w:space="0" w:color="auto"/>
            <w:right w:val="none" w:sz="0" w:space="0" w:color="auto"/>
          </w:divBdr>
        </w:div>
        <w:div w:id="1726027739">
          <w:marLeft w:val="640"/>
          <w:marRight w:val="0"/>
          <w:marTop w:val="0"/>
          <w:marBottom w:val="0"/>
          <w:divBdr>
            <w:top w:val="none" w:sz="0" w:space="0" w:color="auto"/>
            <w:left w:val="none" w:sz="0" w:space="0" w:color="auto"/>
            <w:bottom w:val="none" w:sz="0" w:space="0" w:color="auto"/>
            <w:right w:val="none" w:sz="0" w:space="0" w:color="auto"/>
          </w:divBdr>
        </w:div>
        <w:div w:id="1001201392">
          <w:marLeft w:val="640"/>
          <w:marRight w:val="0"/>
          <w:marTop w:val="0"/>
          <w:marBottom w:val="0"/>
          <w:divBdr>
            <w:top w:val="none" w:sz="0" w:space="0" w:color="auto"/>
            <w:left w:val="none" w:sz="0" w:space="0" w:color="auto"/>
            <w:bottom w:val="none" w:sz="0" w:space="0" w:color="auto"/>
            <w:right w:val="none" w:sz="0" w:space="0" w:color="auto"/>
          </w:divBdr>
        </w:div>
        <w:div w:id="1761245793">
          <w:marLeft w:val="640"/>
          <w:marRight w:val="0"/>
          <w:marTop w:val="0"/>
          <w:marBottom w:val="0"/>
          <w:divBdr>
            <w:top w:val="none" w:sz="0" w:space="0" w:color="auto"/>
            <w:left w:val="none" w:sz="0" w:space="0" w:color="auto"/>
            <w:bottom w:val="none" w:sz="0" w:space="0" w:color="auto"/>
            <w:right w:val="none" w:sz="0" w:space="0" w:color="auto"/>
          </w:divBdr>
        </w:div>
        <w:div w:id="2138328805">
          <w:marLeft w:val="640"/>
          <w:marRight w:val="0"/>
          <w:marTop w:val="0"/>
          <w:marBottom w:val="0"/>
          <w:divBdr>
            <w:top w:val="none" w:sz="0" w:space="0" w:color="auto"/>
            <w:left w:val="none" w:sz="0" w:space="0" w:color="auto"/>
            <w:bottom w:val="none" w:sz="0" w:space="0" w:color="auto"/>
            <w:right w:val="none" w:sz="0" w:space="0" w:color="auto"/>
          </w:divBdr>
        </w:div>
        <w:div w:id="919364416">
          <w:marLeft w:val="640"/>
          <w:marRight w:val="0"/>
          <w:marTop w:val="0"/>
          <w:marBottom w:val="0"/>
          <w:divBdr>
            <w:top w:val="none" w:sz="0" w:space="0" w:color="auto"/>
            <w:left w:val="none" w:sz="0" w:space="0" w:color="auto"/>
            <w:bottom w:val="none" w:sz="0" w:space="0" w:color="auto"/>
            <w:right w:val="none" w:sz="0" w:space="0" w:color="auto"/>
          </w:divBdr>
        </w:div>
        <w:div w:id="1140341706">
          <w:marLeft w:val="640"/>
          <w:marRight w:val="0"/>
          <w:marTop w:val="0"/>
          <w:marBottom w:val="0"/>
          <w:divBdr>
            <w:top w:val="none" w:sz="0" w:space="0" w:color="auto"/>
            <w:left w:val="none" w:sz="0" w:space="0" w:color="auto"/>
            <w:bottom w:val="none" w:sz="0" w:space="0" w:color="auto"/>
            <w:right w:val="none" w:sz="0" w:space="0" w:color="auto"/>
          </w:divBdr>
        </w:div>
        <w:div w:id="1055356503">
          <w:marLeft w:val="640"/>
          <w:marRight w:val="0"/>
          <w:marTop w:val="0"/>
          <w:marBottom w:val="0"/>
          <w:divBdr>
            <w:top w:val="none" w:sz="0" w:space="0" w:color="auto"/>
            <w:left w:val="none" w:sz="0" w:space="0" w:color="auto"/>
            <w:bottom w:val="none" w:sz="0" w:space="0" w:color="auto"/>
            <w:right w:val="none" w:sz="0" w:space="0" w:color="auto"/>
          </w:divBdr>
        </w:div>
        <w:div w:id="66346338">
          <w:marLeft w:val="640"/>
          <w:marRight w:val="0"/>
          <w:marTop w:val="0"/>
          <w:marBottom w:val="0"/>
          <w:divBdr>
            <w:top w:val="none" w:sz="0" w:space="0" w:color="auto"/>
            <w:left w:val="none" w:sz="0" w:space="0" w:color="auto"/>
            <w:bottom w:val="none" w:sz="0" w:space="0" w:color="auto"/>
            <w:right w:val="none" w:sz="0" w:space="0" w:color="auto"/>
          </w:divBdr>
        </w:div>
      </w:divsChild>
    </w:div>
    <w:div w:id="768038360">
      <w:bodyDiv w:val="1"/>
      <w:marLeft w:val="0"/>
      <w:marRight w:val="0"/>
      <w:marTop w:val="0"/>
      <w:marBottom w:val="0"/>
      <w:divBdr>
        <w:top w:val="none" w:sz="0" w:space="0" w:color="auto"/>
        <w:left w:val="none" w:sz="0" w:space="0" w:color="auto"/>
        <w:bottom w:val="none" w:sz="0" w:space="0" w:color="auto"/>
        <w:right w:val="none" w:sz="0" w:space="0" w:color="auto"/>
      </w:divBdr>
      <w:divsChild>
        <w:div w:id="164441957">
          <w:marLeft w:val="640"/>
          <w:marRight w:val="0"/>
          <w:marTop w:val="0"/>
          <w:marBottom w:val="0"/>
          <w:divBdr>
            <w:top w:val="none" w:sz="0" w:space="0" w:color="auto"/>
            <w:left w:val="none" w:sz="0" w:space="0" w:color="auto"/>
            <w:bottom w:val="none" w:sz="0" w:space="0" w:color="auto"/>
            <w:right w:val="none" w:sz="0" w:space="0" w:color="auto"/>
          </w:divBdr>
        </w:div>
        <w:div w:id="1372415592">
          <w:marLeft w:val="640"/>
          <w:marRight w:val="0"/>
          <w:marTop w:val="0"/>
          <w:marBottom w:val="0"/>
          <w:divBdr>
            <w:top w:val="none" w:sz="0" w:space="0" w:color="auto"/>
            <w:left w:val="none" w:sz="0" w:space="0" w:color="auto"/>
            <w:bottom w:val="none" w:sz="0" w:space="0" w:color="auto"/>
            <w:right w:val="none" w:sz="0" w:space="0" w:color="auto"/>
          </w:divBdr>
        </w:div>
        <w:div w:id="1320381740">
          <w:marLeft w:val="640"/>
          <w:marRight w:val="0"/>
          <w:marTop w:val="0"/>
          <w:marBottom w:val="0"/>
          <w:divBdr>
            <w:top w:val="none" w:sz="0" w:space="0" w:color="auto"/>
            <w:left w:val="none" w:sz="0" w:space="0" w:color="auto"/>
            <w:bottom w:val="none" w:sz="0" w:space="0" w:color="auto"/>
            <w:right w:val="none" w:sz="0" w:space="0" w:color="auto"/>
          </w:divBdr>
        </w:div>
        <w:div w:id="1771778424">
          <w:marLeft w:val="640"/>
          <w:marRight w:val="0"/>
          <w:marTop w:val="0"/>
          <w:marBottom w:val="0"/>
          <w:divBdr>
            <w:top w:val="none" w:sz="0" w:space="0" w:color="auto"/>
            <w:left w:val="none" w:sz="0" w:space="0" w:color="auto"/>
            <w:bottom w:val="none" w:sz="0" w:space="0" w:color="auto"/>
            <w:right w:val="none" w:sz="0" w:space="0" w:color="auto"/>
          </w:divBdr>
        </w:div>
        <w:div w:id="1735544639">
          <w:marLeft w:val="640"/>
          <w:marRight w:val="0"/>
          <w:marTop w:val="0"/>
          <w:marBottom w:val="0"/>
          <w:divBdr>
            <w:top w:val="none" w:sz="0" w:space="0" w:color="auto"/>
            <w:left w:val="none" w:sz="0" w:space="0" w:color="auto"/>
            <w:bottom w:val="none" w:sz="0" w:space="0" w:color="auto"/>
            <w:right w:val="none" w:sz="0" w:space="0" w:color="auto"/>
          </w:divBdr>
        </w:div>
        <w:div w:id="904492463">
          <w:marLeft w:val="640"/>
          <w:marRight w:val="0"/>
          <w:marTop w:val="0"/>
          <w:marBottom w:val="0"/>
          <w:divBdr>
            <w:top w:val="none" w:sz="0" w:space="0" w:color="auto"/>
            <w:left w:val="none" w:sz="0" w:space="0" w:color="auto"/>
            <w:bottom w:val="none" w:sz="0" w:space="0" w:color="auto"/>
            <w:right w:val="none" w:sz="0" w:space="0" w:color="auto"/>
          </w:divBdr>
        </w:div>
        <w:div w:id="2014993940">
          <w:marLeft w:val="640"/>
          <w:marRight w:val="0"/>
          <w:marTop w:val="0"/>
          <w:marBottom w:val="0"/>
          <w:divBdr>
            <w:top w:val="none" w:sz="0" w:space="0" w:color="auto"/>
            <w:left w:val="none" w:sz="0" w:space="0" w:color="auto"/>
            <w:bottom w:val="none" w:sz="0" w:space="0" w:color="auto"/>
            <w:right w:val="none" w:sz="0" w:space="0" w:color="auto"/>
          </w:divBdr>
        </w:div>
        <w:div w:id="1222322853">
          <w:marLeft w:val="640"/>
          <w:marRight w:val="0"/>
          <w:marTop w:val="0"/>
          <w:marBottom w:val="0"/>
          <w:divBdr>
            <w:top w:val="none" w:sz="0" w:space="0" w:color="auto"/>
            <w:left w:val="none" w:sz="0" w:space="0" w:color="auto"/>
            <w:bottom w:val="none" w:sz="0" w:space="0" w:color="auto"/>
            <w:right w:val="none" w:sz="0" w:space="0" w:color="auto"/>
          </w:divBdr>
        </w:div>
        <w:div w:id="125587957">
          <w:marLeft w:val="640"/>
          <w:marRight w:val="0"/>
          <w:marTop w:val="0"/>
          <w:marBottom w:val="0"/>
          <w:divBdr>
            <w:top w:val="none" w:sz="0" w:space="0" w:color="auto"/>
            <w:left w:val="none" w:sz="0" w:space="0" w:color="auto"/>
            <w:bottom w:val="none" w:sz="0" w:space="0" w:color="auto"/>
            <w:right w:val="none" w:sz="0" w:space="0" w:color="auto"/>
          </w:divBdr>
        </w:div>
        <w:div w:id="1402605830">
          <w:marLeft w:val="640"/>
          <w:marRight w:val="0"/>
          <w:marTop w:val="0"/>
          <w:marBottom w:val="0"/>
          <w:divBdr>
            <w:top w:val="none" w:sz="0" w:space="0" w:color="auto"/>
            <w:left w:val="none" w:sz="0" w:space="0" w:color="auto"/>
            <w:bottom w:val="none" w:sz="0" w:space="0" w:color="auto"/>
            <w:right w:val="none" w:sz="0" w:space="0" w:color="auto"/>
          </w:divBdr>
        </w:div>
        <w:div w:id="596597493">
          <w:marLeft w:val="640"/>
          <w:marRight w:val="0"/>
          <w:marTop w:val="0"/>
          <w:marBottom w:val="0"/>
          <w:divBdr>
            <w:top w:val="none" w:sz="0" w:space="0" w:color="auto"/>
            <w:left w:val="none" w:sz="0" w:space="0" w:color="auto"/>
            <w:bottom w:val="none" w:sz="0" w:space="0" w:color="auto"/>
            <w:right w:val="none" w:sz="0" w:space="0" w:color="auto"/>
          </w:divBdr>
        </w:div>
        <w:div w:id="112597429">
          <w:marLeft w:val="640"/>
          <w:marRight w:val="0"/>
          <w:marTop w:val="0"/>
          <w:marBottom w:val="0"/>
          <w:divBdr>
            <w:top w:val="none" w:sz="0" w:space="0" w:color="auto"/>
            <w:left w:val="none" w:sz="0" w:space="0" w:color="auto"/>
            <w:bottom w:val="none" w:sz="0" w:space="0" w:color="auto"/>
            <w:right w:val="none" w:sz="0" w:space="0" w:color="auto"/>
          </w:divBdr>
        </w:div>
        <w:div w:id="992568792">
          <w:marLeft w:val="640"/>
          <w:marRight w:val="0"/>
          <w:marTop w:val="0"/>
          <w:marBottom w:val="0"/>
          <w:divBdr>
            <w:top w:val="none" w:sz="0" w:space="0" w:color="auto"/>
            <w:left w:val="none" w:sz="0" w:space="0" w:color="auto"/>
            <w:bottom w:val="none" w:sz="0" w:space="0" w:color="auto"/>
            <w:right w:val="none" w:sz="0" w:space="0" w:color="auto"/>
          </w:divBdr>
        </w:div>
        <w:div w:id="1214082212">
          <w:marLeft w:val="640"/>
          <w:marRight w:val="0"/>
          <w:marTop w:val="0"/>
          <w:marBottom w:val="0"/>
          <w:divBdr>
            <w:top w:val="none" w:sz="0" w:space="0" w:color="auto"/>
            <w:left w:val="none" w:sz="0" w:space="0" w:color="auto"/>
            <w:bottom w:val="none" w:sz="0" w:space="0" w:color="auto"/>
            <w:right w:val="none" w:sz="0" w:space="0" w:color="auto"/>
          </w:divBdr>
        </w:div>
        <w:div w:id="1729649879">
          <w:marLeft w:val="640"/>
          <w:marRight w:val="0"/>
          <w:marTop w:val="0"/>
          <w:marBottom w:val="0"/>
          <w:divBdr>
            <w:top w:val="none" w:sz="0" w:space="0" w:color="auto"/>
            <w:left w:val="none" w:sz="0" w:space="0" w:color="auto"/>
            <w:bottom w:val="none" w:sz="0" w:space="0" w:color="auto"/>
            <w:right w:val="none" w:sz="0" w:space="0" w:color="auto"/>
          </w:divBdr>
        </w:div>
        <w:div w:id="1121535302">
          <w:marLeft w:val="640"/>
          <w:marRight w:val="0"/>
          <w:marTop w:val="0"/>
          <w:marBottom w:val="0"/>
          <w:divBdr>
            <w:top w:val="none" w:sz="0" w:space="0" w:color="auto"/>
            <w:left w:val="none" w:sz="0" w:space="0" w:color="auto"/>
            <w:bottom w:val="none" w:sz="0" w:space="0" w:color="auto"/>
            <w:right w:val="none" w:sz="0" w:space="0" w:color="auto"/>
          </w:divBdr>
        </w:div>
        <w:div w:id="676691697">
          <w:marLeft w:val="640"/>
          <w:marRight w:val="0"/>
          <w:marTop w:val="0"/>
          <w:marBottom w:val="0"/>
          <w:divBdr>
            <w:top w:val="none" w:sz="0" w:space="0" w:color="auto"/>
            <w:left w:val="none" w:sz="0" w:space="0" w:color="auto"/>
            <w:bottom w:val="none" w:sz="0" w:space="0" w:color="auto"/>
            <w:right w:val="none" w:sz="0" w:space="0" w:color="auto"/>
          </w:divBdr>
        </w:div>
        <w:div w:id="481851845">
          <w:marLeft w:val="640"/>
          <w:marRight w:val="0"/>
          <w:marTop w:val="0"/>
          <w:marBottom w:val="0"/>
          <w:divBdr>
            <w:top w:val="none" w:sz="0" w:space="0" w:color="auto"/>
            <w:left w:val="none" w:sz="0" w:space="0" w:color="auto"/>
            <w:bottom w:val="none" w:sz="0" w:space="0" w:color="auto"/>
            <w:right w:val="none" w:sz="0" w:space="0" w:color="auto"/>
          </w:divBdr>
        </w:div>
      </w:divsChild>
    </w:div>
    <w:div w:id="776096118">
      <w:bodyDiv w:val="1"/>
      <w:marLeft w:val="0"/>
      <w:marRight w:val="0"/>
      <w:marTop w:val="0"/>
      <w:marBottom w:val="0"/>
      <w:divBdr>
        <w:top w:val="none" w:sz="0" w:space="0" w:color="auto"/>
        <w:left w:val="none" w:sz="0" w:space="0" w:color="auto"/>
        <w:bottom w:val="none" w:sz="0" w:space="0" w:color="auto"/>
        <w:right w:val="none" w:sz="0" w:space="0" w:color="auto"/>
      </w:divBdr>
      <w:divsChild>
        <w:div w:id="1870139114">
          <w:marLeft w:val="0"/>
          <w:marRight w:val="0"/>
          <w:marTop w:val="0"/>
          <w:marBottom w:val="0"/>
          <w:divBdr>
            <w:top w:val="none" w:sz="0" w:space="0" w:color="auto"/>
            <w:left w:val="none" w:sz="0" w:space="0" w:color="auto"/>
            <w:bottom w:val="none" w:sz="0" w:space="0" w:color="auto"/>
            <w:right w:val="none" w:sz="0" w:space="0" w:color="auto"/>
          </w:divBdr>
          <w:divsChild>
            <w:div w:id="604849346">
              <w:marLeft w:val="0"/>
              <w:marRight w:val="0"/>
              <w:marTop w:val="0"/>
              <w:marBottom w:val="0"/>
              <w:divBdr>
                <w:top w:val="none" w:sz="0" w:space="0" w:color="auto"/>
                <w:left w:val="none" w:sz="0" w:space="0" w:color="auto"/>
                <w:bottom w:val="none" w:sz="0" w:space="0" w:color="auto"/>
                <w:right w:val="none" w:sz="0" w:space="0" w:color="auto"/>
              </w:divBdr>
              <w:divsChild>
                <w:div w:id="199691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123777">
      <w:bodyDiv w:val="1"/>
      <w:marLeft w:val="0"/>
      <w:marRight w:val="0"/>
      <w:marTop w:val="0"/>
      <w:marBottom w:val="0"/>
      <w:divBdr>
        <w:top w:val="none" w:sz="0" w:space="0" w:color="auto"/>
        <w:left w:val="none" w:sz="0" w:space="0" w:color="auto"/>
        <w:bottom w:val="none" w:sz="0" w:space="0" w:color="auto"/>
        <w:right w:val="none" w:sz="0" w:space="0" w:color="auto"/>
      </w:divBdr>
      <w:divsChild>
        <w:div w:id="165751254">
          <w:marLeft w:val="640"/>
          <w:marRight w:val="0"/>
          <w:marTop w:val="0"/>
          <w:marBottom w:val="0"/>
          <w:divBdr>
            <w:top w:val="none" w:sz="0" w:space="0" w:color="auto"/>
            <w:left w:val="none" w:sz="0" w:space="0" w:color="auto"/>
            <w:bottom w:val="none" w:sz="0" w:space="0" w:color="auto"/>
            <w:right w:val="none" w:sz="0" w:space="0" w:color="auto"/>
          </w:divBdr>
        </w:div>
        <w:div w:id="130513869">
          <w:marLeft w:val="640"/>
          <w:marRight w:val="0"/>
          <w:marTop w:val="0"/>
          <w:marBottom w:val="0"/>
          <w:divBdr>
            <w:top w:val="none" w:sz="0" w:space="0" w:color="auto"/>
            <w:left w:val="none" w:sz="0" w:space="0" w:color="auto"/>
            <w:bottom w:val="none" w:sz="0" w:space="0" w:color="auto"/>
            <w:right w:val="none" w:sz="0" w:space="0" w:color="auto"/>
          </w:divBdr>
        </w:div>
        <w:div w:id="144860423">
          <w:marLeft w:val="640"/>
          <w:marRight w:val="0"/>
          <w:marTop w:val="0"/>
          <w:marBottom w:val="0"/>
          <w:divBdr>
            <w:top w:val="none" w:sz="0" w:space="0" w:color="auto"/>
            <w:left w:val="none" w:sz="0" w:space="0" w:color="auto"/>
            <w:bottom w:val="none" w:sz="0" w:space="0" w:color="auto"/>
            <w:right w:val="none" w:sz="0" w:space="0" w:color="auto"/>
          </w:divBdr>
        </w:div>
        <w:div w:id="1445224730">
          <w:marLeft w:val="640"/>
          <w:marRight w:val="0"/>
          <w:marTop w:val="0"/>
          <w:marBottom w:val="0"/>
          <w:divBdr>
            <w:top w:val="none" w:sz="0" w:space="0" w:color="auto"/>
            <w:left w:val="none" w:sz="0" w:space="0" w:color="auto"/>
            <w:bottom w:val="none" w:sz="0" w:space="0" w:color="auto"/>
            <w:right w:val="none" w:sz="0" w:space="0" w:color="auto"/>
          </w:divBdr>
        </w:div>
        <w:div w:id="1089274014">
          <w:marLeft w:val="640"/>
          <w:marRight w:val="0"/>
          <w:marTop w:val="0"/>
          <w:marBottom w:val="0"/>
          <w:divBdr>
            <w:top w:val="none" w:sz="0" w:space="0" w:color="auto"/>
            <w:left w:val="none" w:sz="0" w:space="0" w:color="auto"/>
            <w:bottom w:val="none" w:sz="0" w:space="0" w:color="auto"/>
            <w:right w:val="none" w:sz="0" w:space="0" w:color="auto"/>
          </w:divBdr>
        </w:div>
        <w:div w:id="931163323">
          <w:marLeft w:val="640"/>
          <w:marRight w:val="0"/>
          <w:marTop w:val="0"/>
          <w:marBottom w:val="0"/>
          <w:divBdr>
            <w:top w:val="none" w:sz="0" w:space="0" w:color="auto"/>
            <w:left w:val="none" w:sz="0" w:space="0" w:color="auto"/>
            <w:bottom w:val="none" w:sz="0" w:space="0" w:color="auto"/>
            <w:right w:val="none" w:sz="0" w:space="0" w:color="auto"/>
          </w:divBdr>
        </w:div>
        <w:div w:id="1897079831">
          <w:marLeft w:val="640"/>
          <w:marRight w:val="0"/>
          <w:marTop w:val="0"/>
          <w:marBottom w:val="0"/>
          <w:divBdr>
            <w:top w:val="none" w:sz="0" w:space="0" w:color="auto"/>
            <w:left w:val="none" w:sz="0" w:space="0" w:color="auto"/>
            <w:bottom w:val="none" w:sz="0" w:space="0" w:color="auto"/>
            <w:right w:val="none" w:sz="0" w:space="0" w:color="auto"/>
          </w:divBdr>
        </w:div>
        <w:div w:id="231239661">
          <w:marLeft w:val="640"/>
          <w:marRight w:val="0"/>
          <w:marTop w:val="0"/>
          <w:marBottom w:val="0"/>
          <w:divBdr>
            <w:top w:val="none" w:sz="0" w:space="0" w:color="auto"/>
            <w:left w:val="none" w:sz="0" w:space="0" w:color="auto"/>
            <w:bottom w:val="none" w:sz="0" w:space="0" w:color="auto"/>
            <w:right w:val="none" w:sz="0" w:space="0" w:color="auto"/>
          </w:divBdr>
        </w:div>
        <w:div w:id="204414622">
          <w:marLeft w:val="640"/>
          <w:marRight w:val="0"/>
          <w:marTop w:val="0"/>
          <w:marBottom w:val="0"/>
          <w:divBdr>
            <w:top w:val="none" w:sz="0" w:space="0" w:color="auto"/>
            <w:left w:val="none" w:sz="0" w:space="0" w:color="auto"/>
            <w:bottom w:val="none" w:sz="0" w:space="0" w:color="auto"/>
            <w:right w:val="none" w:sz="0" w:space="0" w:color="auto"/>
          </w:divBdr>
        </w:div>
        <w:div w:id="504169647">
          <w:marLeft w:val="640"/>
          <w:marRight w:val="0"/>
          <w:marTop w:val="0"/>
          <w:marBottom w:val="0"/>
          <w:divBdr>
            <w:top w:val="none" w:sz="0" w:space="0" w:color="auto"/>
            <w:left w:val="none" w:sz="0" w:space="0" w:color="auto"/>
            <w:bottom w:val="none" w:sz="0" w:space="0" w:color="auto"/>
            <w:right w:val="none" w:sz="0" w:space="0" w:color="auto"/>
          </w:divBdr>
        </w:div>
        <w:div w:id="1028868307">
          <w:marLeft w:val="640"/>
          <w:marRight w:val="0"/>
          <w:marTop w:val="0"/>
          <w:marBottom w:val="0"/>
          <w:divBdr>
            <w:top w:val="none" w:sz="0" w:space="0" w:color="auto"/>
            <w:left w:val="none" w:sz="0" w:space="0" w:color="auto"/>
            <w:bottom w:val="none" w:sz="0" w:space="0" w:color="auto"/>
            <w:right w:val="none" w:sz="0" w:space="0" w:color="auto"/>
          </w:divBdr>
        </w:div>
        <w:div w:id="1551961716">
          <w:marLeft w:val="640"/>
          <w:marRight w:val="0"/>
          <w:marTop w:val="0"/>
          <w:marBottom w:val="0"/>
          <w:divBdr>
            <w:top w:val="none" w:sz="0" w:space="0" w:color="auto"/>
            <w:left w:val="none" w:sz="0" w:space="0" w:color="auto"/>
            <w:bottom w:val="none" w:sz="0" w:space="0" w:color="auto"/>
            <w:right w:val="none" w:sz="0" w:space="0" w:color="auto"/>
          </w:divBdr>
        </w:div>
        <w:div w:id="1995646149">
          <w:marLeft w:val="640"/>
          <w:marRight w:val="0"/>
          <w:marTop w:val="0"/>
          <w:marBottom w:val="0"/>
          <w:divBdr>
            <w:top w:val="none" w:sz="0" w:space="0" w:color="auto"/>
            <w:left w:val="none" w:sz="0" w:space="0" w:color="auto"/>
            <w:bottom w:val="none" w:sz="0" w:space="0" w:color="auto"/>
            <w:right w:val="none" w:sz="0" w:space="0" w:color="auto"/>
          </w:divBdr>
        </w:div>
        <w:div w:id="876158500">
          <w:marLeft w:val="640"/>
          <w:marRight w:val="0"/>
          <w:marTop w:val="0"/>
          <w:marBottom w:val="0"/>
          <w:divBdr>
            <w:top w:val="none" w:sz="0" w:space="0" w:color="auto"/>
            <w:left w:val="none" w:sz="0" w:space="0" w:color="auto"/>
            <w:bottom w:val="none" w:sz="0" w:space="0" w:color="auto"/>
            <w:right w:val="none" w:sz="0" w:space="0" w:color="auto"/>
          </w:divBdr>
        </w:div>
        <w:div w:id="1727140274">
          <w:marLeft w:val="640"/>
          <w:marRight w:val="0"/>
          <w:marTop w:val="0"/>
          <w:marBottom w:val="0"/>
          <w:divBdr>
            <w:top w:val="none" w:sz="0" w:space="0" w:color="auto"/>
            <w:left w:val="none" w:sz="0" w:space="0" w:color="auto"/>
            <w:bottom w:val="none" w:sz="0" w:space="0" w:color="auto"/>
            <w:right w:val="none" w:sz="0" w:space="0" w:color="auto"/>
          </w:divBdr>
        </w:div>
        <w:div w:id="1943491439">
          <w:marLeft w:val="640"/>
          <w:marRight w:val="0"/>
          <w:marTop w:val="0"/>
          <w:marBottom w:val="0"/>
          <w:divBdr>
            <w:top w:val="none" w:sz="0" w:space="0" w:color="auto"/>
            <w:left w:val="none" w:sz="0" w:space="0" w:color="auto"/>
            <w:bottom w:val="none" w:sz="0" w:space="0" w:color="auto"/>
            <w:right w:val="none" w:sz="0" w:space="0" w:color="auto"/>
          </w:divBdr>
        </w:div>
        <w:div w:id="1786191904">
          <w:marLeft w:val="640"/>
          <w:marRight w:val="0"/>
          <w:marTop w:val="0"/>
          <w:marBottom w:val="0"/>
          <w:divBdr>
            <w:top w:val="none" w:sz="0" w:space="0" w:color="auto"/>
            <w:left w:val="none" w:sz="0" w:space="0" w:color="auto"/>
            <w:bottom w:val="none" w:sz="0" w:space="0" w:color="auto"/>
            <w:right w:val="none" w:sz="0" w:space="0" w:color="auto"/>
          </w:divBdr>
        </w:div>
        <w:div w:id="2081558680">
          <w:marLeft w:val="640"/>
          <w:marRight w:val="0"/>
          <w:marTop w:val="0"/>
          <w:marBottom w:val="0"/>
          <w:divBdr>
            <w:top w:val="none" w:sz="0" w:space="0" w:color="auto"/>
            <w:left w:val="none" w:sz="0" w:space="0" w:color="auto"/>
            <w:bottom w:val="none" w:sz="0" w:space="0" w:color="auto"/>
            <w:right w:val="none" w:sz="0" w:space="0" w:color="auto"/>
          </w:divBdr>
        </w:div>
      </w:divsChild>
    </w:div>
    <w:div w:id="832375469">
      <w:bodyDiv w:val="1"/>
      <w:marLeft w:val="0"/>
      <w:marRight w:val="0"/>
      <w:marTop w:val="0"/>
      <w:marBottom w:val="0"/>
      <w:divBdr>
        <w:top w:val="none" w:sz="0" w:space="0" w:color="auto"/>
        <w:left w:val="none" w:sz="0" w:space="0" w:color="auto"/>
        <w:bottom w:val="none" w:sz="0" w:space="0" w:color="auto"/>
        <w:right w:val="none" w:sz="0" w:space="0" w:color="auto"/>
      </w:divBdr>
      <w:divsChild>
        <w:div w:id="1567691265">
          <w:marLeft w:val="640"/>
          <w:marRight w:val="0"/>
          <w:marTop w:val="0"/>
          <w:marBottom w:val="0"/>
          <w:divBdr>
            <w:top w:val="none" w:sz="0" w:space="0" w:color="auto"/>
            <w:left w:val="none" w:sz="0" w:space="0" w:color="auto"/>
            <w:bottom w:val="none" w:sz="0" w:space="0" w:color="auto"/>
            <w:right w:val="none" w:sz="0" w:space="0" w:color="auto"/>
          </w:divBdr>
        </w:div>
        <w:div w:id="1214544561">
          <w:marLeft w:val="640"/>
          <w:marRight w:val="0"/>
          <w:marTop w:val="0"/>
          <w:marBottom w:val="0"/>
          <w:divBdr>
            <w:top w:val="none" w:sz="0" w:space="0" w:color="auto"/>
            <w:left w:val="none" w:sz="0" w:space="0" w:color="auto"/>
            <w:bottom w:val="none" w:sz="0" w:space="0" w:color="auto"/>
            <w:right w:val="none" w:sz="0" w:space="0" w:color="auto"/>
          </w:divBdr>
        </w:div>
        <w:div w:id="1928612393">
          <w:marLeft w:val="640"/>
          <w:marRight w:val="0"/>
          <w:marTop w:val="0"/>
          <w:marBottom w:val="0"/>
          <w:divBdr>
            <w:top w:val="none" w:sz="0" w:space="0" w:color="auto"/>
            <w:left w:val="none" w:sz="0" w:space="0" w:color="auto"/>
            <w:bottom w:val="none" w:sz="0" w:space="0" w:color="auto"/>
            <w:right w:val="none" w:sz="0" w:space="0" w:color="auto"/>
          </w:divBdr>
        </w:div>
        <w:div w:id="684554173">
          <w:marLeft w:val="640"/>
          <w:marRight w:val="0"/>
          <w:marTop w:val="0"/>
          <w:marBottom w:val="0"/>
          <w:divBdr>
            <w:top w:val="none" w:sz="0" w:space="0" w:color="auto"/>
            <w:left w:val="none" w:sz="0" w:space="0" w:color="auto"/>
            <w:bottom w:val="none" w:sz="0" w:space="0" w:color="auto"/>
            <w:right w:val="none" w:sz="0" w:space="0" w:color="auto"/>
          </w:divBdr>
        </w:div>
        <w:div w:id="1147429755">
          <w:marLeft w:val="640"/>
          <w:marRight w:val="0"/>
          <w:marTop w:val="0"/>
          <w:marBottom w:val="0"/>
          <w:divBdr>
            <w:top w:val="none" w:sz="0" w:space="0" w:color="auto"/>
            <w:left w:val="none" w:sz="0" w:space="0" w:color="auto"/>
            <w:bottom w:val="none" w:sz="0" w:space="0" w:color="auto"/>
            <w:right w:val="none" w:sz="0" w:space="0" w:color="auto"/>
          </w:divBdr>
        </w:div>
        <w:div w:id="254286072">
          <w:marLeft w:val="640"/>
          <w:marRight w:val="0"/>
          <w:marTop w:val="0"/>
          <w:marBottom w:val="0"/>
          <w:divBdr>
            <w:top w:val="none" w:sz="0" w:space="0" w:color="auto"/>
            <w:left w:val="none" w:sz="0" w:space="0" w:color="auto"/>
            <w:bottom w:val="none" w:sz="0" w:space="0" w:color="auto"/>
            <w:right w:val="none" w:sz="0" w:space="0" w:color="auto"/>
          </w:divBdr>
        </w:div>
        <w:div w:id="2135445640">
          <w:marLeft w:val="640"/>
          <w:marRight w:val="0"/>
          <w:marTop w:val="0"/>
          <w:marBottom w:val="0"/>
          <w:divBdr>
            <w:top w:val="none" w:sz="0" w:space="0" w:color="auto"/>
            <w:left w:val="none" w:sz="0" w:space="0" w:color="auto"/>
            <w:bottom w:val="none" w:sz="0" w:space="0" w:color="auto"/>
            <w:right w:val="none" w:sz="0" w:space="0" w:color="auto"/>
          </w:divBdr>
        </w:div>
        <w:div w:id="443573828">
          <w:marLeft w:val="640"/>
          <w:marRight w:val="0"/>
          <w:marTop w:val="0"/>
          <w:marBottom w:val="0"/>
          <w:divBdr>
            <w:top w:val="none" w:sz="0" w:space="0" w:color="auto"/>
            <w:left w:val="none" w:sz="0" w:space="0" w:color="auto"/>
            <w:bottom w:val="none" w:sz="0" w:space="0" w:color="auto"/>
            <w:right w:val="none" w:sz="0" w:space="0" w:color="auto"/>
          </w:divBdr>
        </w:div>
        <w:div w:id="1687318362">
          <w:marLeft w:val="640"/>
          <w:marRight w:val="0"/>
          <w:marTop w:val="0"/>
          <w:marBottom w:val="0"/>
          <w:divBdr>
            <w:top w:val="none" w:sz="0" w:space="0" w:color="auto"/>
            <w:left w:val="none" w:sz="0" w:space="0" w:color="auto"/>
            <w:bottom w:val="none" w:sz="0" w:space="0" w:color="auto"/>
            <w:right w:val="none" w:sz="0" w:space="0" w:color="auto"/>
          </w:divBdr>
        </w:div>
        <w:div w:id="2064525983">
          <w:marLeft w:val="640"/>
          <w:marRight w:val="0"/>
          <w:marTop w:val="0"/>
          <w:marBottom w:val="0"/>
          <w:divBdr>
            <w:top w:val="none" w:sz="0" w:space="0" w:color="auto"/>
            <w:left w:val="none" w:sz="0" w:space="0" w:color="auto"/>
            <w:bottom w:val="none" w:sz="0" w:space="0" w:color="auto"/>
            <w:right w:val="none" w:sz="0" w:space="0" w:color="auto"/>
          </w:divBdr>
        </w:div>
        <w:div w:id="572198086">
          <w:marLeft w:val="640"/>
          <w:marRight w:val="0"/>
          <w:marTop w:val="0"/>
          <w:marBottom w:val="0"/>
          <w:divBdr>
            <w:top w:val="none" w:sz="0" w:space="0" w:color="auto"/>
            <w:left w:val="none" w:sz="0" w:space="0" w:color="auto"/>
            <w:bottom w:val="none" w:sz="0" w:space="0" w:color="auto"/>
            <w:right w:val="none" w:sz="0" w:space="0" w:color="auto"/>
          </w:divBdr>
        </w:div>
        <w:div w:id="393281733">
          <w:marLeft w:val="640"/>
          <w:marRight w:val="0"/>
          <w:marTop w:val="0"/>
          <w:marBottom w:val="0"/>
          <w:divBdr>
            <w:top w:val="none" w:sz="0" w:space="0" w:color="auto"/>
            <w:left w:val="none" w:sz="0" w:space="0" w:color="auto"/>
            <w:bottom w:val="none" w:sz="0" w:space="0" w:color="auto"/>
            <w:right w:val="none" w:sz="0" w:space="0" w:color="auto"/>
          </w:divBdr>
        </w:div>
        <w:div w:id="520321732">
          <w:marLeft w:val="640"/>
          <w:marRight w:val="0"/>
          <w:marTop w:val="0"/>
          <w:marBottom w:val="0"/>
          <w:divBdr>
            <w:top w:val="none" w:sz="0" w:space="0" w:color="auto"/>
            <w:left w:val="none" w:sz="0" w:space="0" w:color="auto"/>
            <w:bottom w:val="none" w:sz="0" w:space="0" w:color="auto"/>
            <w:right w:val="none" w:sz="0" w:space="0" w:color="auto"/>
          </w:divBdr>
        </w:div>
        <w:div w:id="1841848134">
          <w:marLeft w:val="640"/>
          <w:marRight w:val="0"/>
          <w:marTop w:val="0"/>
          <w:marBottom w:val="0"/>
          <w:divBdr>
            <w:top w:val="none" w:sz="0" w:space="0" w:color="auto"/>
            <w:left w:val="none" w:sz="0" w:space="0" w:color="auto"/>
            <w:bottom w:val="none" w:sz="0" w:space="0" w:color="auto"/>
            <w:right w:val="none" w:sz="0" w:space="0" w:color="auto"/>
          </w:divBdr>
        </w:div>
        <w:div w:id="417941021">
          <w:marLeft w:val="640"/>
          <w:marRight w:val="0"/>
          <w:marTop w:val="0"/>
          <w:marBottom w:val="0"/>
          <w:divBdr>
            <w:top w:val="none" w:sz="0" w:space="0" w:color="auto"/>
            <w:left w:val="none" w:sz="0" w:space="0" w:color="auto"/>
            <w:bottom w:val="none" w:sz="0" w:space="0" w:color="auto"/>
            <w:right w:val="none" w:sz="0" w:space="0" w:color="auto"/>
          </w:divBdr>
        </w:div>
        <w:div w:id="1597976196">
          <w:marLeft w:val="640"/>
          <w:marRight w:val="0"/>
          <w:marTop w:val="0"/>
          <w:marBottom w:val="0"/>
          <w:divBdr>
            <w:top w:val="none" w:sz="0" w:space="0" w:color="auto"/>
            <w:left w:val="none" w:sz="0" w:space="0" w:color="auto"/>
            <w:bottom w:val="none" w:sz="0" w:space="0" w:color="auto"/>
            <w:right w:val="none" w:sz="0" w:space="0" w:color="auto"/>
          </w:divBdr>
        </w:div>
        <w:div w:id="299381882">
          <w:marLeft w:val="640"/>
          <w:marRight w:val="0"/>
          <w:marTop w:val="0"/>
          <w:marBottom w:val="0"/>
          <w:divBdr>
            <w:top w:val="none" w:sz="0" w:space="0" w:color="auto"/>
            <w:left w:val="none" w:sz="0" w:space="0" w:color="auto"/>
            <w:bottom w:val="none" w:sz="0" w:space="0" w:color="auto"/>
            <w:right w:val="none" w:sz="0" w:space="0" w:color="auto"/>
          </w:divBdr>
        </w:div>
        <w:div w:id="1348141564">
          <w:marLeft w:val="640"/>
          <w:marRight w:val="0"/>
          <w:marTop w:val="0"/>
          <w:marBottom w:val="0"/>
          <w:divBdr>
            <w:top w:val="none" w:sz="0" w:space="0" w:color="auto"/>
            <w:left w:val="none" w:sz="0" w:space="0" w:color="auto"/>
            <w:bottom w:val="none" w:sz="0" w:space="0" w:color="auto"/>
            <w:right w:val="none" w:sz="0" w:space="0" w:color="auto"/>
          </w:divBdr>
        </w:div>
      </w:divsChild>
    </w:div>
    <w:div w:id="860322294">
      <w:bodyDiv w:val="1"/>
      <w:marLeft w:val="0"/>
      <w:marRight w:val="0"/>
      <w:marTop w:val="0"/>
      <w:marBottom w:val="0"/>
      <w:divBdr>
        <w:top w:val="none" w:sz="0" w:space="0" w:color="auto"/>
        <w:left w:val="none" w:sz="0" w:space="0" w:color="auto"/>
        <w:bottom w:val="none" w:sz="0" w:space="0" w:color="auto"/>
        <w:right w:val="none" w:sz="0" w:space="0" w:color="auto"/>
      </w:divBdr>
      <w:divsChild>
        <w:div w:id="785589134">
          <w:marLeft w:val="640"/>
          <w:marRight w:val="0"/>
          <w:marTop w:val="0"/>
          <w:marBottom w:val="0"/>
          <w:divBdr>
            <w:top w:val="none" w:sz="0" w:space="0" w:color="auto"/>
            <w:left w:val="none" w:sz="0" w:space="0" w:color="auto"/>
            <w:bottom w:val="none" w:sz="0" w:space="0" w:color="auto"/>
            <w:right w:val="none" w:sz="0" w:space="0" w:color="auto"/>
          </w:divBdr>
        </w:div>
        <w:div w:id="108088034">
          <w:marLeft w:val="640"/>
          <w:marRight w:val="0"/>
          <w:marTop w:val="0"/>
          <w:marBottom w:val="0"/>
          <w:divBdr>
            <w:top w:val="none" w:sz="0" w:space="0" w:color="auto"/>
            <w:left w:val="none" w:sz="0" w:space="0" w:color="auto"/>
            <w:bottom w:val="none" w:sz="0" w:space="0" w:color="auto"/>
            <w:right w:val="none" w:sz="0" w:space="0" w:color="auto"/>
          </w:divBdr>
        </w:div>
        <w:div w:id="1727990434">
          <w:marLeft w:val="640"/>
          <w:marRight w:val="0"/>
          <w:marTop w:val="0"/>
          <w:marBottom w:val="0"/>
          <w:divBdr>
            <w:top w:val="none" w:sz="0" w:space="0" w:color="auto"/>
            <w:left w:val="none" w:sz="0" w:space="0" w:color="auto"/>
            <w:bottom w:val="none" w:sz="0" w:space="0" w:color="auto"/>
            <w:right w:val="none" w:sz="0" w:space="0" w:color="auto"/>
          </w:divBdr>
        </w:div>
        <w:div w:id="1706372884">
          <w:marLeft w:val="640"/>
          <w:marRight w:val="0"/>
          <w:marTop w:val="0"/>
          <w:marBottom w:val="0"/>
          <w:divBdr>
            <w:top w:val="none" w:sz="0" w:space="0" w:color="auto"/>
            <w:left w:val="none" w:sz="0" w:space="0" w:color="auto"/>
            <w:bottom w:val="none" w:sz="0" w:space="0" w:color="auto"/>
            <w:right w:val="none" w:sz="0" w:space="0" w:color="auto"/>
          </w:divBdr>
        </w:div>
        <w:div w:id="779566361">
          <w:marLeft w:val="640"/>
          <w:marRight w:val="0"/>
          <w:marTop w:val="0"/>
          <w:marBottom w:val="0"/>
          <w:divBdr>
            <w:top w:val="none" w:sz="0" w:space="0" w:color="auto"/>
            <w:left w:val="none" w:sz="0" w:space="0" w:color="auto"/>
            <w:bottom w:val="none" w:sz="0" w:space="0" w:color="auto"/>
            <w:right w:val="none" w:sz="0" w:space="0" w:color="auto"/>
          </w:divBdr>
        </w:div>
        <w:div w:id="305933619">
          <w:marLeft w:val="640"/>
          <w:marRight w:val="0"/>
          <w:marTop w:val="0"/>
          <w:marBottom w:val="0"/>
          <w:divBdr>
            <w:top w:val="none" w:sz="0" w:space="0" w:color="auto"/>
            <w:left w:val="none" w:sz="0" w:space="0" w:color="auto"/>
            <w:bottom w:val="none" w:sz="0" w:space="0" w:color="auto"/>
            <w:right w:val="none" w:sz="0" w:space="0" w:color="auto"/>
          </w:divBdr>
        </w:div>
        <w:div w:id="57941946">
          <w:marLeft w:val="640"/>
          <w:marRight w:val="0"/>
          <w:marTop w:val="0"/>
          <w:marBottom w:val="0"/>
          <w:divBdr>
            <w:top w:val="none" w:sz="0" w:space="0" w:color="auto"/>
            <w:left w:val="none" w:sz="0" w:space="0" w:color="auto"/>
            <w:bottom w:val="none" w:sz="0" w:space="0" w:color="auto"/>
            <w:right w:val="none" w:sz="0" w:space="0" w:color="auto"/>
          </w:divBdr>
        </w:div>
        <w:div w:id="1050883998">
          <w:marLeft w:val="640"/>
          <w:marRight w:val="0"/>
          <w:marTop w:val="0"/>
          <w:marBottom w:val="0"/>
          <w:divBdr>
            <w:top w:val="none" w:sz="0" w:space="0" w:color="auto"/>
            <w:left w:val="none" w:sz="0" w:space="0" w:color="auto"/>
            <w:bottom w:val="none" w:sz="0" w:space="0" w:color="auto"/>
            <w:right w:val="none" w:sz="0" w:space="0" w:color="auto"/>
          </w:divBdr>
        </w:div>
        <w:div w:id="805707836">
          <w:marLeft w:val="640"/>
          <w:marRight w:val="0"/>
          <w:marTop w:val="0"/>
          <w:marBottom w:val="0"/>
          <w:divBdr>
            <w:top w:val="none" w:sz="0" w:space="0" w:color="auto"/>
            <w:left w:val="none" w:sz="0" w:space="0" w:color="auto"/>
            <w:bottom w:val="none" w:sz="0" w:space="0" w:color="auto"/>
            <w:right w:val="none" w:sz="0" w:space="0" w:color="auto"/>
          </w:divBdr>
        </w:div>
        <w:div w:id="1032732763">
          <w:marLeft w:val="640"/>
          <w:marRight w:val="0"/>
          <w:marTop w:val="0"/>
          <w:marBottom w:val="0"/>
          <w:divBdr>
            <w:top w:val="none" w:sz="0" w:space="0" w:color="auto"/>
            <w:left w:val="none" w:sz="0" w:space="0" w:color="auto"/>
            <w:bottom w:val="none" w:sz="0" w:space="0" w:color="auto"/>
            <w:right w:val="none" w:sz="0" w:space="0" w:color="auto"/>
          </w:divBdr>
        </w:div>
        <w:div w:id="236402190">
          <w:marLeft w:val="640"/>
          <w:marRight w:val="0"/>
          <w:marTop w:val="0"/>
          <w:marBottom w:val="0"/>
          <w:divBdr>
            <w:top w:val="none" w:sz="0" w:space="0" w:color="auto"/>
            <w:left w:val="none" w:sz="0" w:space="0" w:color="auto"/>
            <w:bottom w:val="none" w:sz="0" w:space="0" w:color="auto"/>
            <w:right w:val="none" w:sz="0" w:space="0" w:color="auto"/>
          </w:divBdr>
        </w:div>
        <w:div w:id="1041440738">
          <w:marLeft w:val="640"/>
          <w:marRight w:val="0"/>
          <w:marTop w:val="0"/>
          <w:marBottom w:val="0"/>
          <w:divBdr>
            <w:top w:val="none" w:sz="0" w:space="0" w:color="auto"/>
            <w:left w:val="none" w:sz="0" w:space="0" w:color="auto"/>
            <w:bottom w:val="none" w:sz="0" w:space="0" w:color="auto"/>
            <w:right w:val="none" w:sz="0" w:space="0" w:color="auto"/>
          </w:divBdr>
        </w:div>
        <w:div w:id="1085302252">
          <w:marLeft w:val="640"/>
          <w:marRight w:val="0"/>
          <w:marTop w:val="0"/>
          <w:marBottom w:val="0"/>
          <w:divBdr>
            <w:top w:val="none" w:sz="0" w:space="0" w:color="auto"/>
            <w:left w:val="none" w:sz="0" w:space="0" w:color="auto"/>
            <w:bottom w:val="none" w:sz="0" w:space="0" w:color="auto"/>
            <w:right w:val="none" w:sz="0" w:space="0" w:color="auto"/>
          </w:divBdr>
        </w:div>
        <w:div w:id="733626225">
          <w:marLeft w:val="640"/>
          <w:marRight w:val="0"/>
          <w:marTop w:val="0"/>
          <w:marBottom w:val="0"/>
          <w:divBdr>
            <w:top w:val="none" w:sz="0" w:space="0" w:color="auto"/>
            <w:left w:val="none" w:sz="0" w:space="0" w:color="auto"/>
            <w:bottom w:val="none" w:sz="0" w:space="0" w:color="auto"/>
            <w:right w:val="none" w:sz="0" w:space="0" w:color="auto"/>
          </w:divBdr>
        </w:div>
        <w:div w:id="1889368111">
          <w:marLeft w:val="640"/>
          <w:marRight w:val="0"/>
          <w:marTop w:val="0"/>
          <w:marBottom w:val="0"/>
          <w:divBdr>
            <w:top w:val="none" w:sz="0" w:space="0" w:color="auto"/>
            <w:left w:val="none" w:sz="0" w:space="0" w:color="auto"/>
            <w:bottom w:val="none" w:sz="0" w:space="0" w:color="auto"/>
            <w:right w:val="none" w:sz="0" w:space="0" w:color="auto"/>
          </w:divBdr>
        </w:div>
        <w:div w:id="1028725982">
          <w:marLeft w:val="640"/>
          <w:marRight w:val="0"/>
          <w:marTop w:val="0"/>
          <w:marBottom w:val="0"/>
          <w:divBdr>
            <w:top w:val="none" w:sz="0" w:space="0" w:color="auto"/>
            <w:left w:val="none" w:sz="0" w:space="0" w:color="auto"/>
            <w:bottom w:val="none" w:sz="0" w:space="0" w:color="auto"/>
            <w:right w:val="none" w:sz="0" w:space="0" w:color="auto"/>
          </w:divBdr>
        </w:div>
        <w:div w:id="191191157">
          <w:marLeft w:val="640"/>
          <w:marRight w:val="0"/>
          <w:marTop w:val="0"/>
          <w:marBottom w:val="0"/>
          <w:divBdr>
            <w:top w:val="none" w:sz="0" w:space="0" w:color="auto"/>
            <w:left w:val="none" w:sz="0" w:space="0" w:color="auto"/>
            <w:bottom w:val="none" w:sz="0" w:space="0" w:color="auto"/>
            <w:right w:val="none" w:sz="0" w:space="0" w:color="auto"/>
          </w:divBdr>
        </w:div>
      </w:divsChild>
    </w:div>
    <w:div w:id="873883598">
      <w:bodyDiv w:val="1"/>
      <w:marLeft w:val="0"/>
      <w:marRight w:val="0"/>
      <w:marTop w:val="0"/>
      <w:marBottom w:val="0"/>
      <w:divBdr>
        <w:top w:val="none" w:sz="0" w:space="0" w:color="auto"/>
        <w:left w:val="none" w:sz="0" w:space="0" w:color="auto"/>
        <w:bottom w:val="none" w:sz="0" w:space="0" w:color="auto"/>
        <w:right w:val="none" w:sz="0" w:space="0" w:color="auto"/>
      </w:divBdr>
      <w:divsChild>
        <w:div w:id="650446719">
          <w:marLeft w:val="640"/>
          <w:marRight w:val="0"/>
          <w:marTop w:val="0"/>
          <w:marBottom w:val="0"/>
          <w:divBdr>
            <w:top w:val="none" w:sz="0" w:space="0" w:color="auto"/>
            <w:left w:val="none" w:sz="0" w:space="0" w:color="auto"/>
            <w:bottom w:val="none" w:sz="0" w:space="0" w:color="auto"/>
            <w:right w:val="none" w:sz="0" w:space="0" w:color="auto"/>
          </w:divBdr>
        </w:div>
        <w:div w:id="443118813">
          <w:marLeft w:val="640"/>
          <w:marRight w:val="0"/>
          <w:marTop w:val="0"/>
          <w:marBottom w:val="0"/>
          <w:divBdr>
            <w:top w:val="none" w:sz="0" w:space="0" w:color="auto"/>
            <w:left w:val="none" w:sz="0" w:space="0" w:color="auto"/>
            <w:bottom w:val="none" w:sz="0" w:space="0" w:color="auto"/>
            <w:right w:val="none" w:sz="0" w:space="0" w:color="auto"/>
          </w:divBdr>
        </w:div>
        <w:div w:id="1879582956">
          <w:marLeft w:val="640"/>
          <w:marRight w:val="0"/>
          <w:marTop w:val="0"/>
          <w:marBottom w:val="0"/>
          <w:divBdr>
            <w:top w:val="none" w:sz="0" w:space="0" w:color="auto"/>
            <w:left w:val="none" w:sz="0" w:space="0" w:color="auto"/>
            <w:bottom w:val="none" w:sz="0" w:space="0" w:color="auto"/>
            <w:right w:val="none" w:sz="0" w:space="0" w:color="auto"/>
          </w:divBdr>
        </w:div>
        <w:div w:id="2122798421">
          <w:marLeft w:val="640"/>
          <w:marRight w:val="0"/>
          <w:marTop w:val="0"/>
          <w:marBottom w:val="0"/>
          <w:divBdr>
            <w:top w:val="none" w:sz="0" w:space="0" w:color="auto"/>
            <w:left w:val="none" w:sz="0" w:space="0" w:color="auto"/>
            <w:bottom w:val="none" w:sz="0" w:space="0" w:color="auto"/>
            <w:right w:val="none" w:sz="0" w:space="0" w:color="auto"/>
          </w:divBdr>
        </w:div>
        <w:div w:id="1059943409">
          <w:marLeft w:val="640"/>
          <w:marRight w:val="0"/>
          <w:marTop w:val="0"/>
          <w:marBottom w:val="0"/>
          <w:divBdr>
            <w:top w:val="none" w:sz="0" w:space="0" w:color="auto"/>
            <w:left w:val="none" w:sz="0" w:space="0" w:color="auto"/>
            <w:bottom w:val="none" w:sz="0" w:space="0" w:color="auto"/>
            <w:right w:val="none" w:sz="0" w:space="0" w:color="auto"/>
          </w:divBdr>
        </w:div>
        <w:div w:id="152532044">
          <w:marLeft w:val="640"/>
          <w:marRight w:val="0"/>
          <w:marTop w:val="0"/>
          <w:marBottom w:val="0"/>
          <w:divBdr>
            <w:top w:val="none" w:sz="0" w:space="0" w:color="auto"/>
            <w:left w:val="none" w:sz="0" w:space="0" w:color="auto"/>
            <w:bottom w:val="none" w:sz="0" w:space="0" w:color="auto"/>
            <w:right w:val="none" w:sz="0" w:space="0" w:color="auto"/>
          </w:divBdr>
        </w:div>
        <w:div w:id="836186422">
          <w:marLeft w:val="640"/>
          <w:marRight w:val="0"/>
          <w:marTop w:val="0"/>
          <w:marBottom w:val="0"/>
          <w:divBdr>
            <w:top w:val="none" w:sz="0" w:space="0" w:color="auto"/>
            <w:left w:val="none" w:sz="0" w:space="0" w:color="auto"/>
            <w:bottom w:val="none" w:sz="0" w:space="0" w:color="auto"/>
            <w:right w:val="none" w:sz="0" w:space="0" w:color="auto"/>
          </w:divBdr>
        </w:div>
        <w:div w:id="1821850628">
          <w:marLeft w:val="640"/>
          <w:marRight w:val="0"/>
          <w:marTop w:val="0"/>
          <w:marBottom w:val="0"/>
          <w:divBdr>
            <w:top w:val="none" w:sz="0" w:space="0" w:color="auto"/>
            <w:left w:val="none" w:sz="0" w:space="0" w:color="auto"/>
            <w:bottom w:val="none" w:sz="0" w:space="0" w:color="auto"/>
            <w:right w:val="none" w:sz="0" w:space="0" w:color="auto"/>
          </w:divBdr>
        </w:div>
        <w:div w:id="2113888736">
          <w:marLeft w:val="640"/>
          <w:marRight w:val="0"/>
          <w:marTop w:val="0"/>
          <w:marBottom w:val="0"/>
          <w:divBdr>
            <w:top w:val="none" w:sz="0" w:space="0" w:color="auto"/>
            <w:left w:val="none" w:sz="0" w:space="0" w:color="auto"/>
            <w:bottom w:val="none" w:sz="0" w:space="0" w:color="auto"/>
            <w:right w:val="none" w:sz="0" w:space="0" w:color="auto"/>
          </w:divBdr>
        </w:div>
        <w:div w:id="1890216522">
          <w:marLeft w:val="640"/>
          <w:marRight w:val="0"/>
          <w:marTop w:val="0"/>
          <w:marBottom w:val="0"/>
          <w:divBdr>
            <w:top w:val="none" w:sz="0" w:space="0" w:color="auto"/>
            <w:left w:val="none" w:sz="0" w:space="0" w:color="auto"/>
            <w:bottom w:val="none" w:sz="0" w:space="0" w:color="auto"/>
            <w:right w:val="none" w:sz="0" w:space="0" w:color="auto"/>
          </w:divBdr>
        </w:div>
        <w:div w:id="1294214749">
          <w:marLeft w:val="640"/>
          <w:marRight w:val="0"/>
          <w:marTop w:val="0"/>
          <w:marBottom w:val="0"/>
          <w:divBdr>
            <w:top w:val="none" w:sz="0" w:space="0" w:color="auto"/>
            <w:left w:val="none" w:sz="0" w:space="0" w:color="auto"/>
            <w:bottom w:val="none" w:sz="0" w:space="0" w:color="auto"/>
            <w:right w:val="none" w:sz="0" w:space="0" w:color="auto"/>
          </w:divBdr>
        </w:div>
        <w:div w:id="1638338861">
          <w:marLeft w:val="640"/>
          <w:marRight w:val="0"/>
          <w:marTop w:val="0"/>
          <w:marBottom w:val="0"/>
          <w:divBdr>
            <w:top w:val="none" w:sz="0" w:space="0" w:color="auto"/>
            <w:left w:val="none" w:sz="0" w:space="0" w:color="auto"/>
            <w:bottom w:val="none" w:sz="0" w:space="0" w:color="auto"/>
            <w:right w:val="none" w:sz="0" w:space="0" w:color="auto"/>
          </w:divBdr>
        </w:div>
        <w:div w:id="121045390">
          <w:marLeft w:val="640"/>
          <w:marRight w:val="0"/>
          <w:marTop w:val="0"/>
          <w:marBottom w:val="0"/>
          <w:divBdr>
            <w:top w:val="none" w:sz="0" w:space="0" w:color="auto"/>
            <w:left w:val="none" w:sz="0" w:space="0" w:color="auto"/>
            <w:bottom w:val="none" w:sz="0" w:space="0" w:color="auto"/>
            <w:right w:val="none" w:sz="0" w:space="0" w:color="auto"/>
          </w:divBdr>
        </w:div>
        <w:div w:id="779032423">
          <w:marLeft w:val="640"/>
          <w:marRight w:val="0"/>
          <w:marTop w:val="0"/>
          <w:marBottom w:val="0"/>
          <w:divBdr>
            <w:top w:val="none" w:sz="0" w:space="0" w:color="auto"/>
            <w:left w:val="none" w:sz="0" w:space="0" w:color="auto"/>
            <w:bottom w:val="none" w:sz="0" w:space="0" w:color="auto"/>
            <w:right w:val="none" w:sz="0" w:space="0" w:color="auto"/>
          </w:divBdr>
        </w:div>
        <w:div w:id="1718623553">
          <w:marLeft w:val="640"/>
          <w:marRight w:val="0"/>
          <w:marTop w:val="0"/>
          <w:marBottom w:val="0"/>
          <w:divBdr>
            <w:top w:val="none" w:sz="0" w:space="0" w:color="auto"/>
            <w:left w:val="none" w:sz="0" w:space="0" w:color="auto"/>
            <w:bottom w:val="none" w:sz="0" w:space="0" w:color="auto"/>
            <w:right w:val="none" w:sz="0" w:space="0" w:color="auto"/>
          </w:divBdr>
        </w:div>
        <w:div w:id="1265727385">
          <w:marLeft w:val="640"/>
          <w:marRight w:val="0"/>
          <w:marTop w:val="0"/>
          <w:marBottom w:val="0"/>
          <w:divBdr>
            <w:top w:val="none" w:sz="0" w:space="0" w:color="auto"/>
            <w:left w:val="none" w:sz="0" w:space="0" w:color="auto"/>
            <w:bottom w:val="none" w:sz="0" w:space="0" w:color="auto"/>
            <w:right w:val="none" w:sz="0" w:space="0" w:color="auto"/>
          </w:divBdr>
        </w:div>
        <w:div w:id="1349139994">
          <w:marLeft w:val="640"/>
          <w:marRight w:val="0"/>
          <w:marTop w:val="0"/>
          <w:marBottom w:val="0"/>
          <w:divBdr>
            <w:top w:val="none" w:sz="0" w:space="0" w:color="auto"/>
            <w:left w:val="none" w:sz="0" w:space="0" w:color="auto"/>
            <w:bottom w:val="none" w:sz="0" w:space="0" w:color="auto"/>
            <w:right w:val="none" w:sz="0" w:space="0" w:color="auto"/>
          </w:divBdr>
        </w:div>
        <w:div w:id="332415866">
          <w:marLeft w:val="640"/>
          <w:marRight w:val="0"/>
          <w:marTop w:val="0"/>
          <w:marBottom w:val="0"/>
          <w:divBdr>
            <w:top w:val="none" w:sz="0" w:space="0" w:color="auto"/>
            <w:left w:val="none" w:sz="0" w:space="0" w:color="auto"/>
            <w:bottom w:val="none" w:sz="0" w:space="0" w:color="auto"/>
            <w:right w:val="none" w:sz="0" w:space="0" w:color="auto"/>
          </w:divBdr>
        </w:div>
      </w:divsChild>
    </w:div>
    <w:div w:id="884371698">
      <w:bodyDiv w:val="1"/>
      <w:marLeft w:val="0"/>
      <w:marRight w:val="0"/>
      <w:marTop w:val="0"/>
      <w:marBottom w:val="0"/>
      <w:divBdr>
        <w:top w:val="none" w:sz="0" w:space="0" w:color="auto"/>
        <w:left w:val="none" w:sz="0" w:space="0" w:color="auto"/>
        <w:bottom w:val="none" w:sz="0" w:space="0" w:color="auto"/>
        <w:right w:val="none" w:sz="0" w:space="0" w:color="auto"/>
      </w:divBdr>
    </w:div>
    <w:div w:id="900990971">
      <w:bodyDiv w:val="1"/>
      <w:marLeft w:val="0"/>
      <w:marRight w:val="0"/>
      <w:marTop w:val="0"/>
      <w:marBottom w:val="0"/>
      <w:divBdr>
        <w:top w:val="none" w:sz="0" w:space="0" w:color="auto"/>
        <w:left w:val="none" w:sz="0" w:space="0" w:color="auto"/>
        <w:bottom w:val="none" w:sz="0" w:space="0" w:color="auto"/>
        <w:right w:val="none" w:sz="0" w:space="0" w:color="auto"/>
      </w:divBdr>
      <w:divsChild>
        <w:div w:id="381904098">
          <w:marLeft w:val="640"/>
          <w:marRight w:val="0"/>
          <w:marTop w:val="0"/>
          <w:marBottom w:val="0"/>
          <w:divBdr>
            <w:top w:val="none" w:sz="0" w:space="0" w:color="auto"/>
            <w:left w:val="none" w:sz="0" w:space="0" w:color="auto"/>
            <w:bottom w:val="none" w:sz="0" w:space="0" w:color="auto"/>
            <w:right w:val="none" w:sz="0" w:space="0" w:color="auto"/>
          </w:divBdr>
        </w:div>
        <w:div w:id="1521888907">
          <w:marLeft w:val="640"/>
          <w:marRight w:val="0"/>
          <w:marTop w:val="0"/>
          <w:marBottom w:val="0"/>
          <w:divBdr>
            <w:top w:val="none" w:sz="0" w:space="0" w:color="auto"/>
            <w:left w:val="none" w:sz="0" w:space="0" w:color="auto"/>
            <w:bottom w:val="none" w:sz="0" w:space="0" w:color="auto"/>
            <w:right w:val="none" w:sz="0" w:space="0" w:color="auto"/>
          </w:divBdr>
        </w:div>
        <w:div w:id="357393772">
          <w:marLeft w:val="640"/>
          <w:marRight w:val="0"/>
          <w:marTop w:val="0"/>
          <w:marBottom w:val="0"/>
          <w:divBdr>
            <w:top w:val="none" w:sz="0" w:space="0" w:color="auto"/>
            <w:left w:val="none" w:sz="0" w:space="0" w:color="auto"/>
            <w:bottom w:val="none" w:sz="0" w:space="0" w:color="auto"/>
            <w:right w:val="none" w:sz="0" w:space="0" w:color="auto"/>
          </w:divBdr>
        </w:div>
        <w:div w:id="236088301">
          <w:marLeft w:val="640"/>
          <w:marRight w:val="0"/>
          <w:marTop w:val="0"/>
          <w:marBottom w:val="0"/>
          <w:divBdr>
            <w:top w:val="none" w:sz="0" w:space="0" w:color="auto"/>
            <w:left w:val="none" w:sz="0" w:space="0" w:color="auto"/>
            <w:bottom w:val="none" w:sz="0" w:space="0" w:color="auto"/>
            <w:right w:val="none" w:sz="0" w:space="0" w:color="auto"/>
          </w:divBdr>
        </w:div>
        <w:div w:id="323709678">
          <w:marLeft w:val="640"/>
          <w:marRight w:val="0"/>
          <w:marTop w:val="0"/>
          <w:marBottom w:val="0"/>
          <w:divBdr>
            <w:top w:val="none" w:sz="0" w:space="0" w:color="auto"/>
            <w:left w:val="none" w:sz="0" w:space="0" w:color="auto"/>
            <w:bottom w:val="none" w:sz="0" w:space="0" w:color="auto"/>
            <w:right w:val="none" w:sz="0" w:space="0" w:color="auto"/>
          </w:divBdr>
        </w:div>
        <w:div w:id="1336229094">
          <w:marLeft w:val="640"/>
          <w:marRight w:val="0"/>
          <w:marTop w:val="0"/>
          <w:marBottom w:val="0"/>
          <w:divBdr>
            <w:top w:val="none" w:sz="0" w:space="0" w:color="auto"/>
            <w:left w:val="none" w:sz="0" w:space="0" w:color="auto"/>
            <w:bottom w:val="none" w:sz="0" w:space="0" w:color="auto"/>
            <w:right w:val="none" w:sz="0" w:space="0" w:color="auto"/>
          </w:divBdr>
        </w:div>
        <w:div w:id="1481576629">
          <w:marLeft w:val="640"/>
          <w:marRight w:val="0"/>
          <w:marTop w:val="0"/>
          <w:marBottom w:val="0"/>
          <w:divBdr>
            <w:top w:val="none" w:sz="0" w:space="0" w:color="auto"/>
            <w:left w:val="none" w:sz="0" w:space="0" w:color="auto"/>
            <w:bottom w:val="none" w:sz="0" w:space="0" w:color="auto"/>
            <w:right w:val="none" w:sz="0" w:space="0" w:color="auto"/>
          </w:divBdr>
        </w:div>
        <w:div w:id="45879225">
          <w:marLeft w:val="640"/>
          <w:marRight w:val="0"/>
          <w:marTop w:val="0"/>
          <w:marBottom w:val="0"/>
          <w:divBdr>
            <w:top w:val="none" w:sz="0" w:space="0" w:color="auto"/>
            <w:left w:val="none" w:sz="0" w:space="0" w:color="auto"/>
            <w:bottom w:val="none" w:sz="0" w:space="0" w:color="auto"/>
            <w:right w:val="none" w:sz="0" w:space="0" w:color="auto"/>
          </w:divBdr>
        </w:div>
        <w:div w:id="711226906">
          <w:marLeft w:val="640"/>
          <w:marRight w:val="0"/>
          <w:marTop w:val="0"/>
          <w:marBottom w:val="0"/>
          <w:divBdr>
            <w:top w:val="none" w:sz="0" w:space="0" w:color="auto"/>
            <w:left w:val="none" w:sz="0" w:space="0" w:color="auto"/>
            <w:bottom w:val="none" w:sz="0" w:space="0" w:color="auto"/>
            <w:right w:val="none" w:sz="0" w:space="0" w:color="auto"/>
          </w:divBdr>
        </w:div>
        <w:div w:id="1997757087">
          <w:marLeft w:val="640"/>
          <w:marRight w:val="0"/>
          <w:marTop w:val="0"/>
          <w:marBottom w:val="0"/>
          <w:divBdr>
            <w:top w:val="none" w:sz="0" w:space="0" w:color="auto"/>
            <w:left w:val="none" w:sz="0" w:space="0" w:color="auto"/>
            <w:bottom w:val="none" w:sz="0" w:space="0" w:color="auto"/>
            <w:right w:val="none" w:sz="0" w:space="0" w:color="auto"/>
          </w:divBdr>
        </w:div>
        <w:div w:id="991909565">
          <w:marLeft w:val="640"/>
          <w:marRight w:val="0"/>
          <w:marTop w:val="0"/>
          <w:marBottom w:val="0"/>
          <w:divBdr>
            <w:top w:val="none" w:sz="0" w:space="0" w:color="auto"/>
            <w:left w:val="none" w:sz="0" w:space="0" w:color="auto"/>
            <w:bottom w:val="none" w:sz="0" w:space="0" w:color="auto"/>
            <w:right w:val="none" w:sz="0" w:space="0" w:color="auto"/>
          </w:divBdr>
        </w:div>
      </w:divsChild>
    </w:div>
    <w:div w:id="905913992">
      <w:bodyDiv w:val="1"/>
      <w:marLeft w:val="0"/>
      <w:marRight w:val="0"/>
      <w:marTop w:val="0"/>
      <w:marBottom w:val="0"/>
      <w:divBdr>
        <w:top w:val="none" w:sz="0" w:space="0" w:color="auto"/>
        <w:left w:val="none" w:sz="0" w:space="0" w:color="auto"/>
        <w:bottom w:val="none" w:sz="0" w:space="0" w:color="auto"/>
        <w:right w:val="none" w:sz="0" w:space="0" w:color="auto"/>
      </w:divBdr>
      <w:divsChild>
        <w:div w:id="205456226">
          <w:marLeft w:val="640"/>
          <w:marRight w:val="0"/>
          <w:marTop w:val="0"/>
          <w:marBottom w:val="0"/>
          <w:divBdr>
            <w:top w:val="none" w:sz="0" w:space="0" w:color="auto"/>
            <w:left w:val="none" w:sz="0" w:space="0" w:color="auto"/>
            <w:bottom w:val="none" w:sz="0" w:space="0" w:color="auto"/>
            <w:right w:val="none" w:sz="0" w:space="0" w:color="auto"/>
          </w:divBdr>
        </w:div>
        <w:div w:id="1549872468">
          <w:marLeft w:val="640"/>
          <w:marRight w:val="0"/>
          <w:marTop w:val="0"/>
          <w:marBottom w:val="0"/>
          <w:divBdr>
            <w:top w:val="none" w:sz="0" w:space="0" w:color="auto"/>
            <w:left w:val="none" w:sz="0" w:space="0" w:color="auto"/>
            <w:bottom w:val="none" w:sz="0" w:space="0" w:color="auto"/>
            <w:right w:val="none" w:sz="0" w:space="0" w:color="auto"/>
          </w:divBdr>
        </w:div>
        <w:div w:id="32506003">
          <w:marLeft w:val="640"/>
          <w:marRight w:val="0"/>
          <w:marTop w:val="0"/>
          <w:marBottom w:val="0"/>
          <w:divBdr>
            <w:top w:val="none" w:sz="0" w:space="0" w:color="auto"/>
            <w:left w:val="none" w:sz="0" w:space="0" w:color="auto"/>
            <w:bottom w:val="none" w:sz="0" w:space="0" w:color="auto"/>
            <w:right w:val="none" w:sz="0" w:space="0" w:color="auto"/>
          </w:divBdr>
        </w:div>
        <w:div w:id="373116490">
          <w:marLeft w:val="640"/>
          <w:marRight w:val="0"/>
          <w:marTop w:val="0"/>
          <w:marBottom w:val="0"/>
          <w:divBdr>
            <w:top w:val="none" w:sz="0" w:space="0" w:color="auto"/>
            <w:left w:val="none" w:sz="0" w:space="0" w:color="auto"/>
            <w:bottom w:val="none" w:sz="0" w:space="0" w:color="auto"/>
            <w:right w:val="none" w:sz="0" w:space="0" w:color="auto"/>
          </w:divBdr>
        </w:div>
        <w:div w:id="130951680">
          <w:marLeft w:val="640"/>
          <w:marRight w:val="0"/>
          <w:marTop w:val="0"/>
          <w:marBottom w:val="0"/>
          <w:divBdr>
            <w:top w:val="none" w:sz="0" w:space="0" w:color="auto"/>
            <w:left w:val="none" w:sz="0" w:space="0" w:color="auto"/>
            <w:bottom w:val="none" w:sz="0" w:space="0" w:color="auto"/>
            <w:right w:val="none" w:sz="0" w:space="0" w:color="auto"/>
          </w:divBdr>
        </w:div>
        <w:div w:id="1437092655">
          <w:marLeft w:val="640"/>
          <w:marRight w:val="0"/>
          <w:marTop w:val="0"/>
          <w:marBottom w:val="0"/>
          <w:divBdr>
            <w:top w:val="none" w:sz="0" w:space="0" w:color="auto"/>
            <w:left w:val="none" w:sz="0" w:space="0" w:color="auto"/>
            <w:bottom w:val="none" w:sz="0" w:space="0" w:color="auto"/>
            <w:right w:val="none" w:sz="0" w:space="0" w:color="auto"/>
          </w:divBdr>
        </w:div>
        <w:div w:id="1785156082">
          <w:marLeft w:val="640"/>
          <w:marRight w:val="0"/>
          <w:marTop w:val="0"/>
          <w:marBottom w:val="0"/>
          <w:divBdr>
            <w:top w:val="none" w:sz="0" w:space="0" w:color="auto"/>
            <w:left w:val="none" w:sz="0" w:space="0" w:color="auto"/>
            <w:bottom w:val="none" w:sz="0" w:space="0" w:color="auto"/>
            <w:right w:val="none" w:sz="0" w:space="0" w:color="auto"/>
          </w:divBdr>
        </w:div>
        <w:div w:id="1382168330">
          <w:marLeft w:val="640"/>
          <w:marRight w:val="0"/>
          <w:marTop w:val="0"/>
          <w:marBottom w:val="0"/>
          <w:divBdr>
            <w:top w:val="none" w:sz="0" w:space="0" w:color="auto"/>
            <w:left w:val="none" w:sz="0" w:space="0" w:color="auto"/>
            <w:bottom w:val="none" w:sz="0" w:space="0" w:color="auto"/>
            <w:right w:val="none" w:sz="0" w:space="0" w:color="auto"/>
          </w:divBdr>
        </w:div>
        <w:div w:id="45568268">
          <w:marLeft w:val="640"/>
          <w:marRight w:val="0"/>
          <w:marTop w:val="0"/>
          <w:marBottom w:val="0"/>
          <w:divBdr>
            <w:top w:val="none" w:sz="0" w:space="0" w:color="auto"/>
            <w:left w:val="none" w:sz="0" w:space="0" w:color="auto"/>
            <w:bottom w:val="none" w:sz="0" w:space="0" w:color="auto"/>
            <w:right w:val="none" w:sz="0" w:space="0" w:color="auto"/>
          </w:divBdr>
        </w:div>
        <w:div w:id="1640108101">
          <w:marLeft w:val="640"/>
          <w:marRight w:val="0"/>
          <w:marTop w:val="0"/>
          <w:marBottom w:val="0"/>
          <w:divBdr>
            <w:top w:val="none" w:sz="0" w:space="0" w:color="auto"/>
            <w:left w:val="none" w:sz="0" w:space="0" w:color="auto"/>
            <w:bottom w:val="none" w:sz="0" w:space="0" w:color="auto"/>
            <w:right w:val="none" w:sz="0" w:space="0" w:color="auto"/>
          </w:divBdr>
        </w:div>
        <w:div w:id="1127700035">
          <w:marLeft w:val="640"/>
          <w:marRight w:val="0"/>
          <w:marTop w:val="0"/>
          <w:marBottom w:val="0"/>
          <w:divBdr>
            <w:top w:val="none" w:sz="0" w:space="0" w:color="auto"/>
            <w:left w:val="none" w:sz="0" w:space="0" w:color="auto"/>
            <w:bottom w:val="none" w:sz="0" w:space="0" w:color="auto"/>
            <w:right w:val="none" w:sz="0" w:space="0" w:color="auto"/>
          </w:divBdr>
        </w:div>
        <w:div w:id="1997681955">
          <w:marLeft w:val="640"/>
          <w:marRight w:val="0"/>
          <w:marTop w:val="0"/>
          <w:marBottom w:val="0"/>
          <w:divBdr>
            <w:top w:val="none" w:sz="0" w:space="0" w:color="auto"/>
            <w:left w:val="none" w:sz="0" w:space="0" w:color="auto"/>
            <w:bottom w:val="none" w:sz="0" w:space="0" w:color="auto"/>
            <w:right w:val="none" w:sz="0" w:space="0" w:color="auto"/>
          </w:divBdr>
        </w:div>
        <w:div w:id="75328418">
          <w:marLeft w:val="640"/>
          <w:marRight w:val="0"/>
          <w:marTop w:val="0"/>
          <w:marBottom w:val="0"/>
          <w:divBdr>
            <w:top w:val="none" w:sz="0" w:space="0" w:color="auto"/>
            <w:left w:val="none" w:sz="0" w:space="0" w:color="auto"/>
            <w:bottom w:val="none" w:sz="0" w:space="0" w:color="auto"/>
            <w:right w:val="none" w:sz="0" w:space="0" w:color="auto"/>
          </w:divBdr>
        </w:div>
        <w:div w:id="1392387611">
          <w:marLeft w:val="640"/>
          <w:marRight w:val="0"/>
          <w:marTop w:val="0"/>
          <w:marBottom w:val="0"/>
          <w:divBdr>
            <w:top w:val="none" w:sz="0" w:space="0" w:color="auto"/>
            <w:left w:val="none" w:sz="0" w:space="0" w:color="auto"/>
            <w:bottom w:val="none" w:sz="0" w:space="0" w:color="auto"/>
            <w:right w:val="none" w:sz="0" w:space="0" w:color="auto"/>
          </w:divBdr>
        </w:div>
        <w:div w:id="2014646725">
          <w:marLeft w:val="640"/>
          <w:marRight w:val="0"/>
          <w:marTop w:val="0"/>
          <w:marBottom w:val="0"/>
          <w:divBdr>
            <w:top w:val="none" w:sz="0" w:space="0" w:color="auto"/>
            <w:left w:val="none" w:sz="0" w:space="0" w:color="auto"/>
            <w:bottom w:val="none" w:sz="0" w:space="0" w:color="auto"/>
            <w:right w:val="none" w:sz="0" w:space="0" w:color="auto"/>
          </w:divBdr>
        </w:div>
        <w:div w:id="1284923655">
          <w:marLeft w:val="640"/>
          <w:marRight w:val="0"/>
          <w:marTop w:val="0"/>
          <w:marBottom w:val="0"/>
          <w:divBdr>
            <w:top w:val="none" w:sz="0" w:space="0" w:color="auto"/>
            <w:left w:val="none" w:sz="0" w:space="0" w:color="auto"/>
            <w:bottom w:val="none" w:sz="0" w:space="0" w:color="auto"/>
            <w:right w:val="none" w:sz="0" w:space="0" w:color="auto"/>
          </w:divBdr>
        </w:div>
        <w:div w:id="2099014988">
          <w:marLeft w:val="640"/>
          <w:marRight w:val="0"/>
          <w:marTop w:val="0"/>
          <w:marBottom w:val="0"/>
          <w:divBdr>
            <w:top w:val="none" w:sz="0" w:space="0" w:color="auto"/>
            <w:left w:val="none" w:sz="0" w:space="0" w:color="auto"/>
            <w:bottom w:val="none" w:sz="0" w:space="0" w:color="auto"/>
            <w:right w:val="none" w:sz="0" w:space="0" w:color="auto"/>
          </w:divBdr>
        </w:div>
        <w:div w:id="421683185">
          <w:marLeft w:val="640"/>
          <w:marRight w:val="0"/>
          <w:marTop w:val="0"/>
          <w:marBottom w:val="0"/>
          <w:divBdr>
            <w:top w:val="none" w:sz="0" w:space="0" w:color="auto"/>
            <w:left w:val="none" w:sz="0" w:space="0" w:color="auto"/>
            <w:bottom w:val="none" w:sz="0" w:space="0" w:color="auto"/>
            <w:right w:val="none" w:sz="0" w:space="0" w:color="auto"/>
          </w:divBdr>
        </w:div>
      </w:divsChild>
    </w:div>
    <w:div w:id="910501333">
      <w:bodyDiv w:val="1"/>
      <w:marLeft w:val="0"/>
      <w:marRight w:val="0"/>
      <w:marTop w:val="0"/>
      <w:marBottom w:val="0"/>
      <w:divBdr>
        <w:top w:val="none" w:sz="0" w:space="0" w:color="auto"/>
        <w:left w:val="none" w:sz="0" w:space="0" w:color="auto"/>
        <w:bottom w:val="none" w:sz="0" w:space="0" w:color="auto"/>
        <w:right w:val="none" w:sz="0" w:space="0" w:color="auto"/>
      </w:divBdr>
      <w:divsChild>
        <w:div w:id="431904539">
          <w:marLeft w:val="640"/>
          <w:marRight w:val="0"/>
          <w:marTop w:val="0"/>
          <w:marBottom w:val="0"/>
          <w:divBdr>
            <w:top w:val="none" w:sz="0" w:space="0" w:color="auto"/>
            <w:left w:val="none" w:sz="0" w:space="0" w:color="auto"/>
            <w:bottom w:val="none" w:sz="0" w:space="0" w:color="auto"/>
            <w:right w:val="none" w:sz="0" w:space="0" w:color="auto"/>
          </w:divBdr>
        </w:div>
        <w:div w:id="1061564231">
          <w:marLeft w:val="640"/>
          <w:marRight w:val="0"/>
          <w:marTop w:val="0"/>
          <w:marBottom w:val="0"/>
          <w:divBdr>
            <w:top w:val="none" w:sz="0" w:space="0" w:color="auto"/>
            <w:left w:val="none" w:sz="0" w:space="0" w:color="auto"/>
            <w:bottom w:val="none" w:sz="0" w:space="0" w:color="auto"/>
            <w:right w:val="none" w:sz="0" w:space="0" w:color="auto"/>
          </w:divBdr>
        </w:div>
        <w:div w:id="1544514341">
          <w:marLeft w:val="640"/>
          <w:marRight w:val="0"/>
          <w:marTop w:val="0"/>
          <w:marBottom w:val="0"/>
          <w:divBdr>
            <w:top w:val="none" w:sz="0" w:space="0" w:color="auto"/>
            <w:left w:val="none" w:sz="0" w:space="0" w:color="auto"/>
            <w:bottom w:val="none" w:sz="0" w:space="0" w:color="auto"/>
            <w:right w:val="none" w:sz="0" w:space="0" w:color="auto"/>
          </w:divBdr>
        </w:div>
        <w:div w:id="485626980">
          <w:marLeft w:val="640"/>
          <w:marRight w:val="0"/>
          <w:marTop w:val="0"/>
          <w:marBottom w:val="0"/>
          <w:divBdr>
            <w:top w:val="none" w:sz="0" w:space="0" w:color="auto"/>
            <w:left w:val="none" w:sz="0" w:space="0" w:color="auto"/>
            <w:bottom w:val="none" w:sz="0" w:space="0" w:color="auto"/>
            <w:right w:val="none" w:sz="0" w:space="0" w:color="auto"/>
          </w:divBdr>
        </w:div>
        <w:div w:id="1010451886">
          <w:marLeft w:val="640"/>
          <w:marRight w:val="0"/>
          <w:marTop w:val="0"/>
          <w:marBottom w:val="0"/>
          <w:divBdr>
            <w:top w:val="none" w:sz="0" w:space="0" w:color="auto"/>
            <w:left w:val="none" w:sz="0" w:space="0" w:color="auto"/>
            <w:bottom w:val="none" w:sz="0" w:space="0" w:color="auto"/>
            <w:right w:val="none" w:sz="0" w:space="0" w:color="auto"/>
          </w:divBdr>
        </w:div>
        <w:div w:id="1061830219">
          <w:marLeft w:val="640"/>
          <w:marRight w:val="0"/>
          <w:marTop w:val="0"/>
          <w:marBottom w:val="0"/>
          <w:divBdr>
            <w:top w:val="none" w:sz="0" w:space="0" w:color="auto"/>
            <w:left w:val="none" w:sz="0" w:space="0" w:color="auto"/>
            <w:bottom w:val="none" w:sz="0" w:space="0" w:color="auto"/>
            <w:right w:val="none" w:sz="0" w:space="0" w:color="auto"/>
          </w:divBdr>
        </w:div>
        <w:div w:id="1611009827">
          <w:marLeft w:val="640"/>
          <w:marRight w:val="0"/>
          <w:marTop w:val="0"/>
          <w:marBottom w:val="0"/>
          <w:divBdr>
            <w:top w:val="none" w:sz="0" w:space="0" w:color="auto"/>
            <w:left w:val="none" w:sz="0" w:space="0" w:color="auto"/>
            <w:bottom w:val="none" w:sz="0" w:space="0" w:color="auto"/>
            <w:right w:val="none" w:sz="0" w:space="0" w:color="auto"/>
          </w:divBdr>
        </w:div>
        <w:div w:id="1147941308">
          <w:marLeft w:val="640"/>
          <w:marRight w:val="0"/>
          <w:marTop w:val="0"/>
          <w:marBottom w:val="0"/>
          <w:divBdr>
            <w:top w:val="none" w:sz="0" w:space="0" w:color="auto"/>
            <w:left w:val="none" w:sz="0" w:space="0" w:color="auto"/>
            <w:bottom w:val="none" w:sz="0" w:space="0" w:color="auto"/>
            <w:right w:val="none" w:sz="0" w:space="0" w:color="auto"/>
          </w:divBdr>
        </w:div>
        <w:div w:id="276450899">
          <w:marLeft w:val="640"/>
          <w:marRight w:val="0"/>
          <w:marTop w:val="0"/>
          <w:marBottom w:val="0"/>
          <w:divBdr>
            <w:top w:val="none" w:sz="0" w:space="0" w:color="auto"/>
            <w:left w:val="none" w:sz="0" w:space="0" w:color="auto"/>
            <w:bottom w:val="none" w:sz="0" w:space="0" w:color="auto"/>
            <w:right w:val="none" w:sz="0" w:space="0" w:color="auto"/>
          </w:divBdr>
        </w:div>
        <w:div w:id="1943874730">
          <w:marLeft w:val="640"/>
          <w:marRight w:val="0"/>
          <w:marTop w:val="0"/>
          <w:marBottom w:val="0"/>
          <w:divBdr>
            <w:top w:val="none" w:sz="0" w:space="0" w:color="auto"/>
            <w:left w:val="none" w:sz="0" w:space="0" w:color="auto"/>
            <w:bottom w:val="none" w:sz="0" w:space="0" w:color="auto"/>
            <w:right w:val="none" w:sz="0" w:space="0" w:color="auto"/>
          </w:divBdr>
        </w:div>
        <w:div w:id="226574976">
          <w:marLeft w:val="640"/>
          <w:marRight w:val="0"/>
          <w:marTop w:val="0"/>
          <w:marBottom w:val="0"/>
          <w:divBdr>
            <w:top w:val="none" w:sz="0" w:space="0" w:color="auto"/>
            <w:left w:val="none" w:sz="0" w:space="0" w:color="auto"/>
            <w:bottom w:val="none" w:sz="0" w:space="0" w:color="auto"/>
            <w:right w:val="none" w:sz="0" w:space="0" w:color="auto"/>
          </w:divBdr>
        </w:div>
      </w:divsChild>
    </w:div>
    <w:div w:id="919825204">
      <w:bodyDiv w:val="1"/>
      <w:marLeft w:val="0"/>
      <w:marRight w:val="0"/>
      <w:marTop w:val="0"/>
      <w:marBottom w:val="0"/>
      <w:divBdr>
        <w:top w:val="none" w:sz="0" w:space="0" w:color="auto"/>
        <w:left w:val="none" w:sz="0" w:space="0" w:color="auto"/>
        <w:bottom w:val="none" w:sz="0" w:space="0" w:color="auto"/>
        <w:right w:val="none" w:sz="0" w:space="0" w:color="auto"/>
      </w:divBdr>
      <w:divsChild>
        <w:div w:id="219899597">
          <w:marLeft w:val="640"/>
          <w:marRight w:val="0"/>
          <w:marTop w:val="0"/>
          <w:marBottom w:val="0"/>
          <w:divBdr>
            <w:top w:val="none" w:sz="0" w:space="0" w:color="auto"/>
            <w:left w:val="none" w:sz="0" w:space="0" w:color="auto"/>
            <w:bottom w:val="none" w:sz="0" w:space="0" w:color="auto"/>
            <w:right w:val="none" w:sz="0" w:space="0" w:color="auto"/>
          </w:divBdr>
        </w:div>
        <w:div w:id="1723288483">
          <w:marLeft w:val="640"/>
          <w:marRight w:val="0"/>
          <w:marTop w:val="0"/>
          <w:marBottom w:val="0"/>
          <w:divBdr>
            <w:top w:val="none" w:sz="0" w:space="0" w:color="auto"/>
            <w:left w:val="none" w:sz="0" w:space="0" w:color="auto"/>
            <w:bottom w:val="none" w:sz="0" w:space="0" w:color="auto"/>
            <w:right w:val="none" w:sz="0" w:space="0" w:color="auto"/>
          </w:divBdr>
        </w:div>
        <w:div w:id="1569346646">
          <w:marLeft w:val="640"/>
          <w:marRight w:val="0"/>
          <w:marTop w:val="0"/>
          <w:marBottom w:val="0"/>
          <w:divBdr>
            <w:top w:val="none" w:sz="0" w:space="0" w:color="auto"/>
            <w:left w:val="none" w:sz="0" w:space="0" w:color="auto"/>
            <w:bottom w:val="none" w:sz="0" w:space="0" w:color="auto"/>
            <w:right w:val="none" w:sz="0" w:space="0" w:color="auto"/>
          </w:divBdr>
        </w:div>
        <w:div w:id="45762388">
          <w:marLeft w:val="640"/>
          <w:marRight w:val="0"/>
          <w:marTop w:val="0"/>
          <w:marBottom w:val="0"/>
          <w:divBdr>
            <w:top w:val="none" w:sz="0" w:space="0" w:color="auto"/>
            <w:left w:val="none" w:sz="0" w:space="0" w:color="auto"/>
            <w:bottom w:val="none" w:sz="0" w:space="0" w:color="auto"/>
            <w:right w:val="none" w:sz="0" w:space="0" w:color="auto"/>
          </w:divBdr>
        </w:div>
        <w:div w:id="2048482888">
          <w:marLeft w:val="640"/>
          <w:marRight w:val="0"/>
          <w:marTop w:val="0"/>
          <w:marBottom w:val="0"/>
          <w:divBdr>
            <w:top w:val="none" w:sz="0" w:space="0" w:color="auto"/>
            <w:left w:val="none" w:sz="0" w:space="0" w:color="auto"/>
            <w:bottom w:val="none" w:sz="0" w:space="0" w:color="auto"/>
            <w:right w:val="none" w:sz="0" w:space="0" w:color="auto"/>
          </w:divBdr>
        </w:div>
        <w:div w:id="43602648">
          <w:marLeft w:val="640"/>
          <w:marRight w:val="0"/>
          <w:marTop w:val="0"/>
          <w:marBottom w:val="0"/>
          <w:divBdr>
            <w:top w:val="none" w:sz="0" w:space="0" w:color="auto"/>
            <w:left w:val="none" w:sz="0" w:space="0" w:color="auto"/>
            <w:bottom w:val="none" w:sz="0" w:space="0" w:color="auto"/>
            <w:right w:val="none" w:sz="0" w:space="0" w:color="auto"/>
          </w:divBdr>
        </w:div>
        <w:div w:id="1278950683">
          <w:marLeft w:val="640"/>
          <w:marRight w:val="0"/>
          <w:marTop w:val="0"/>
          <w:marBottom w:val="0"/>
          <w:divBdr>
            <w:top w:val="none" w:sz="0" w:space="0" w:color="auto"/>
            <w:left w:val="none" w:sz="0" w:space="0" w:color="auto"/>
            <w:bottom w:val="none" w:sz="0" w:space="0" w:color="auto"/>
            <w:right w:val="none" w:sz="0" w:space="0" w:color="auto"/>
          </w:divBdr>
        </w:div>
        <w:div w:id="1105343090">
          <w:marLeft w:val="640"/>
          <w:marRight w:val="0"/>
          <w:marTop w:val="0"/>
          <w:marBottom w:val="0"/>
          <w:divBdr>
            <w:top w:val="none" w:sz="0" w:space="0" w:color="auto"/>
            <w:left w:val="none" w:sz="0" w:space="0" w:color="auto"/>
            <w:bottom w:val="none" w:sz="0" w:space="0" w:color="auto"/>
            <w:right w:val="none" w:sz="0" w:space="0" w:color="auto"/>
          </w:divBdr>
        </w:div>
        <w:div w:id="1405839473">
          <w:marLeft w:val="640"/>
          <w:marRight w:val="0"/>
          <w:marTop w:val="0"/>
          <w:marBottom w:val="0"/>
          <w:divBdr>
            <w:top w:val="none" w:sz="0" w:space="0" w:color="auto"/>
            <w:left w:val="none" w:sz="0" w:space="0" w:color="auto"/>
            <w:bottom w:val="none" w:sz="0" w:space="0" w:color="auto"/>
            <w:right w:val="none" w:sz="0" w:space="0" w:color="auto"/>
          </w:divBdr>
        </w:div>
        <w:div w:id="1763137348">
          <w:marLeft w:val="640"/>
          <w:marRight w:val="0"/>
          <w:marTop w:val="0"/>
          <w:marBottom w:val="0"/>
          <w:divBdr>
            <w:top w:val="none" w:sz="0" w:space="0" w:color="auto"/>
            <w:left w:val="none" w:sz="0" w:space="0" w:color="auto"/>
            <w:bottom w:val="none" w:sz="0" w:space="0" w:color="auto"/>
            <w:right w:val="none" w:sz="0" w:space="0" w:color="auto"/>
          </w:divBdr>
        </w:div>
        <w:div w:id="1625497975">
          <w:marLeft w:val="640"/>
          <w:marRight w:val="0"/>
          <w:marTop w:val="0"/>
          <w:marBottom w:val="0"/>
          <w:divBdr>
            <w:top w:val="none" w:sz="0" w:space="0" w:color="auto"/>
            <w:left w:val="none" w:sz="0" w:space="0" w:color="auto"/>
            <w:bottom w:val="none" w:sz="0" w:space="0" w:color="auto"/>
            <w:right w:val="none" w:sz="0" w:space="0" w:color="auto"/>
          </w:divBdr>
        </w:div>
        <w:div w:id="1611661514">
          <w:marLeft w:val="640"/>
          <w:marRight w:val="0"/>
          <w:marTop w:val="0"/>
          <w:marBottom w:val="0"/>
          <w:divBdr>
            <w:top w:val="none" w:sz="0" w:space="0" w:color="auto"/>
            <w:left w:val="none" w:sz="0" w:space="0" w:color="auto"/>
            <w:bottom w:val="none" w:sz="0" w:space="0" w:color="auto"/>
            <w:right w:val="none" w:sz="0" w:space="0" w:color="auto"/>
          </w:divBdr>
        </w:div>
        <w:div w:id="1501775355">
          <w:marLeft w:val="640"/>
          <w:marRight w:val="0"/>
          <w:marTop w:val="0"/>
          <w:marBottom w:val="0"/>
          <w:divBdr>
            <w:top w:val="none" w:sz="0" w:space="0" w:color="auto"/>
            <w:left w:val="none" w:sz="0" w:space="0" w:color="auto"/>
            <w:bottom w:val="none" w:sz="0" w:space="0" w:color="auto"/>
            <w:right w:val="none" w:sz="0" w:space="0" w:color="auto"/>
          </w:divBdr>
        </w:div>
        <w:div w:id="1451780202">
          <w:marLeft w:val="640"/>
          <w:marRight w:val="0"/>
          <w:marTop w:val="0"/>
          <w:marBottom w:val="0"/>
          <w:divBdr>
            <w:top w:val="none" w:sz="0" w:space="0" w:color="auto"/>
            <w:left w:val="none" w:sz="0" w:space="0" w:color="auto"/>
            <w:bottom w:val="none" w:sz="0" w:space="0" w:color="auto"/>
            <w:right w:val="none" w:sz="0" w:space="0" w:color="auto"/>
          </w:divBdr>
        </w:div>
        <w:div w:id="1493331403">
          <w:marLeft w:val="640"/>
          <w:marRight w:val="0"/>
          <w:marTop w:val="0"/>
          <w:marBottom w:val="0"/>
          <w:divBdr>
            <w:top w:val="none" w:sz="0" w:space="0" w:color="auto"/>
            <w:left w:val="none" w:sz="0" w:space="0" w:color="auto"/>
            <w:bottom w:val="none" w:sz="0" w:space="0" w:color="auto"/>
            <w:right w:val="none" w:sz="0" w:space="0" w:color="auto"/>
          </w:divBdr>
        </w:div>
        <w:div w:id="969020327">
          <w:marLeft w:val="640"/>
          <w:marRight w:val="0"/>
          <w:marTop w:val="0"/>
          <w:marBottom w:val="0"/>
          <w:divBdr>
            <w:top w:val="none" w:sz="0" w:space="0" w:color="auto"/>
            <w:left w:val="none" w:sz="0" w:space="0" w:color="auto"/>
            <w:bottom w:val="none" w:sz="0" w:space="0" w:color="auto"/>
            <w:right w:val="none" w:sz="0" w:space="0" w:color="auto"/>
          </w:divBdr>
        </w:div>
        <w:div w:id="1771271026">
          <w:marLeft w:val="640"/>
          <w:marRight w:val="0"/>
          <w:marTop w:val="0"/>
          <w:marBottom w:val="0"/>
          <w:divBdr>
            <w:top w:val="none" w:sz="0" w:space="0" w:color="auto"/>
            <w:left w:val="none" w:sz="0" w:space="0" w:color="auto"/>
            <w:bottom w:val="none" w:sz="0" w:space="0" w:color="auto"/>
            <w:right w:val="none" w:sz="0" w:space="0" w:color="auto"/>
          </w:divBdr>
        </w:div>
        <w:div w:id="416175735">
          <w:marLeft w:val="640"/>
          <w:marRight w:val="0"/>
          <w:marTop w:val="0"/>
          <w:marBottom w:val="0"/>
          <w:divBdr>
            <w:top w:val="none" w:sz="0" w:space="0" w:color="auto"/>
            <w:left w:val="none" w:sz="0" w:space="0" w:color="auto"/>
            <w:bottom w:val="none" w:sz="0" w:space="0" w:color="auto"/>
            <w:right w:val="none" w:sz="0" w:space="0" w:color="auto"/>
          </w:divBdr>
        </w:div>
      </w:divsChild>
    </w:div>
    <w:div w:id="923534840">
      <w:bodyDiv w:val="1"/>
      <w:marLeft w:val="0"/>
      <w:marRight w:val="0"/>
      <w:marTop w:val="0"/>
      <w:marBottom w:val="0"/>
      <w:divBdr>
        <w:top w:val="none" w:sz="0" w:space="0" w:color="auto"/>
        <w:left w:val="none" w:sz="0" w:space="0" w:color="auto"/>
        <w:bottom w:val="none" w:sz="0" w:space="0" w:color="auto"/>
        <w:right w:val="none" w:sz="0" w:space="0" w:color="auto"/>
      </w:divBdr>
      <w:divsChild>
        <w:div w:id="2052142509">
          <w:marLeft w:val="640"/>
          <w:marRight w:val="0"/>
          <w:marTop w:val="0"/>
          <w:marBottom w:val="0"/>
          <w:divBdr>
            <w:top w:val="none" w:sz="0" w:space="0" w:color="auto"/>
            <w:left w:val="none" w:sz="0" w:space="0" w:color="auto"/>
            <w:bottom w:val="none" w:sz="0" w:space="0" w:color="auto"/>
            <w:right w:val="none" w:sz="0" w:space="0" w:color="auto"/>
          </w:divBdr>
        </w:div>
        <w:div w:id="1248150010">
          <w:marLeft w:val="640"/>
          <w:marRight w:val="0"/>
          <w:marTop w:val="0"/>
          <w:marBottom w:val="0"/>
          <w:divBdr>
            <w:top w:val="none" w:sz="0" w:space="0" w:color="auto"/>
            <w:left w:val="none" w:sz="0" w:space="0" w:color="auto"/>
            <w:bottom w:val="none" w:sz="0" w:space="0" w:color="auto"/>
            <w:right w:val="none" w:sz="0" w:space="0" w:color="auto"/>
          </w:divBdr>
        </w:div>
        <w:div w:id="475149635">
          <w:marLeft w:val="640"/>
          <w:marRight w:val="0"/>
          <w:marTop w:val="0"/>
          <w:marBottom w:val="0"/>
          <w:divBdr>
            <w:top w:val="none" w:sz="0" w:space="0" w:color="auto"/>
            <w:left w:val="none" w:sz="0" w:space="0" w:color="auto"/>
            <w:bottom w:val="none" w:sz="0" w:space="0" w:color="auto"/>
            <w:right w:val="none" w:sz="0" w:space="0" w:color="auto"/>
          </w:divBdr>
        </w:div>
        <w:div w:id="1702319368">
          <w:marLeft w:val="640"/>
          <w:marRight w:val="0"/>
          <w:marTop w:val="0"/>
          <w:marBottom w:val="0"/>
          <w:divBdr>
            <w:top w:val="none" w:sz="0" w:space="0" w:color="auto"/>
            <w:left w:val="none" w:sz="0" w:space="0" w:color="auto"/>
            <w:bottom w:val="none" w:sz="0" w:space="0" w:color="auto"/>
            <w:right w:val="none" w:sz="0" w:space="0" w:color="auto"/>
          </w:divBdr>
        </w:div>
        <w:div w:id="1010135413">
          <w:marLeft w:val="640"/>
          <w:marRight w:val="0"/>
          <w:marTop w:val="0"/>
          <w:marBottom w:val="0"/>
          <w:divBdr>
            <w:top w:val="none" w:sz="0" w:space="0" w:color="auto"/>
            <w:left w:val="none" w:sz="0" w:space="0" w:color="auto"/>
            <w:bottom w:val="none" w:sz="0" w:space="0" w:color="auto"/>
            <w:right w:val="none" w:sz="0" w:space="0" w:color="auto"/>
          </w:divBdr>
          <w:divsChild>
            <w:div w:id="792402484">
              <w:marLeft w:val="0"/>
              <w:marRight w:val="0"/>
              <w:marTop w:val="0"/>
              <w:marBottom w:val="0"/>
              <w:divBdr>
                <w:top w:val="none" w:sz="0" w:space="0" w:color="auto"/>
                <w:left w:val="none" w:sz="0" w:space="0" w:color="auto"/>
                <w:bottom w:val="none" w:sz="0" w:space="0" w:color="auto"/>
                <w:right w:val="none" w:sz="0" w:space="0" w:color="auto"/>
              </w:divBdr>
            </w:div>
          </w:divsChild>
        </w:div>
        <w:div w:id="1236164679">
          <w:marLeft w:val="640"/>
          <w:marRight w:val="0"/>
          <w:marTop w:val="0"/>
          <w:marBottom w:val="0"/>
          <w:divBdr>
            <w:top w:val="none" w:sz="0" w:space="0" w:color="auto"/>
            <w:left w:val="none" w:sz="0" w:space="0" w:color="auto"/>
            <w:bottom w:val="none" w:sz="0" w:space="0" w:color="auto"/>
            <w:right w:val="none" w:sz="0" w:space="0" w:color="auto"/>
          </w:divBdr>
          <w:divsChild>
            <w:div w:id="1279026692">
              <w:marLeft w:val="0"/>
              <w:marRight w:val="0"/>
              <w:marTop w:val="0"/>
              <w:marBottom w:val="0"/>
              <w:divBdr>
                <w:top w:val="none" w:sz="0" w:space="0" w:color="auto"/>
                <w:left w:val="none" w:sz="0" w:space="0" w:color="auto"/>
                <w:bottom w:val="none" w:sz="0" w:space="0" w:color="auto"/>
                <w:right w:val="none" w:sz="0" w:space="0" w:color="auto"/>
              </w:divBdr>
            </w:div>
            <w:div w:id="293292056">
              <w:marLeft w:val="0"/>
              <w:marRight w:val="0"/>
              <w:marTop w:val="0"/>
              <w:marBottom w:val="0"/>
              <w:divBdr>
                <w:top w:val="none" w:sz="0" w:space="0" w:color="auto"/>
                <w:left w:val="none" w:sz="0" w:space="0" w:color="auto"/>
                <w:bottom w:val="none" w:sz="0" w:space="0" w:color="auto"/>
                <w:right w:val="none" w:sz="0" w:space="0" w:color="auto"/>
              </w:divBdr>
            </w:div>
          </w:divsChild>
        </w:div>
        <w:div w:id="830213274">
          <w:marLeft w:val="640"/>
          <w:marRight w:val="0"/>
          <w:marTop w:val="0"/>
          <w:marBottom w:val="0"/>
          <w:divBdr>
            <w:top w:val="none" w:sz="0" w:space="0" w:color="auto"/>
            <w:left w:val="none" w:sz="0" w:space="0" w:color="auto"/>
            <w:bottom w:val="none" w:sz="0" w:space="0" w:color="auto"/>
            <w:right w:val="none" w:sz="0" w:space="0" w:color="auto"/>
          </w:divBdr>
        </w:div>
        <w:div w:id="242839308">
          <w:marLeft w:val="640"/>
          <w:marRight w:val="0"/>
          <w:marTop w:val="0"/>
          <w:marBottom w:val="0"/>
          <w:divBdr>
            <w:top w:val="none" w:sz="0" w:space="0" w:color="auto"/>
            <w:left w:val="none" w:sz="0" w:space="0" w:color="auto"/>
            <w:bottom w:val="none" w:sz="0" w:space="0" w:color="auto"/>
            <w:right w:val="none" w:sz="0" w:space="0" w:color="auto"/>
          </w:divBdr>
        </w:div>
        <w:div w:id="1359964673">
          <w:marLeft w:val="640"/>
          <w:marRight w:val="0"/>
          <w:marTop w:val="0"/>
          <w:marBottom w:val="0"/>
          <w:divBdr>
            <w:top w:val="none" w:sz="0" w:space="0" w:color="auto"/>
            <w:left w:val="none" w:sz="0" w:space="0" w:color="auto"/>
            <w:bottom w:val="none" w:sz="0" w:space="0" w:color="auto"/>
            <w:right w:val="none" w:sz="0" w:space="0" w:color="auto"/>
          </w:divBdr>
          <w:divsChild>
            <w:div w:id="965309184">
              <w:marLeft w:val="0"/>
              <w:marRight w:val="0"/>
              <w:marTop w:val="0"/>
              <w:marBottom w:val="0"/>
              <w:divBdr>
                <w:top w:val="none" w:sz="0" w:space="0" w:color="auto"/>
                <w:left w:val="none" w:sz="0" w:space="0" w:color="auto"/>
                <w:bottom w:val="none" w:sz="0" w:space="0" w:color="auto"/>
                <w:right w:val="none" w:sz="0" w:space="0" w:color="auto"/>
              </w:divBdr>
            </w:div>
            <w:div w:id="909003801">
              <w:marLeft w:val="0"/>
              <w:marRight w:val="0"/>
              <w:marTop w:val="0"/>
              <w:marBottom w:val="0"/>
              <w:divBdr>
                <w:top w:val="none" w:sz="0" w:space="0" w:color="auto"/>
                <w:left w:val="none" w:sz="0" w:space="0" w:color="auto"/>
                <w:bottom w:val="none" w:sz="0" w:space="0" w:color="auto"/>
                <w:right w:val="none" w:sz="0" w:space="0" w:color="auto"/>
              </w:divBdr>
            </w:div>
          </w:divsChild>
        </w:div>
        <w:div w:id="1044256481">
          <w:marLeft w:val="640"/>
          <w:marRight w:val="0"/>
          <w:marTop w:val="0"/>
          <w:marBottom w:val="0"/>
          <w:divBdr>
            <w:top w:val="none" w:sz="0" w:space="0" w:color="auto"/>
            <w:left w:val="none" w:sz="0" w:space="0" w:color="auto"/>
            <w:bottom w:val="none" w:sz="0" w:space="0" w:color="auto"/>
            <w:right w:val="none" w:sz="0" w:space="0" w:color="auto"/>
          </w:divBdr>
        </w:div>
        <w:div w:id="1038356142">
          <w:marLeft w:val="640"/>
          <w:marRight w:val="0"/>
          <w:marTop w:val="0"/>
          <w:marBottom w:val="0"/>
          <w:divBdr>
            <w:top w:val="none" w:sz="0" w:space="0" w:color="auto"/>
            <w:left w:val="none" w:sz="0" w:space="0" w:color="auto"/>
            <w:bottom w:val="none" w:sz="0" w:space="0" w:color="auto"/>
            <w:right w:val="none" w:sz="0" w:space="0" w:color="auto"/>
          </w:divBdr>
        </w:div>
        <w:div w:id="1095322577">
          <w:marLeft w:val="640"/>
          <w:marRight w:val="0"/>
          <w:marTop w:val="0"/>
          <w:marBottom w:val="0"/>
          <w:divBdr>
            <w:top w:val="none" w:sz="0" w:space="0" w:color="auto"/>
            <w:left w:val="none" w:sz="0" w:space="0" w:color="auto"/>
            <w:bottom w:val="none" w:sz="0" w:space="0" w:color="auto"/>
            <w:right w:val="none" w:sz="0" w:space="0" w:color="auto"/>
          </w:divBdr>
        </w:div>
        <w:div w:id="969819475">
          <w:marLeft w:val="640"/>
          <w:marRight w:val="0"/>
          <w:marTop w:val="0"/>
          <w:marBottom w:val="0"/>
          <w:divBdr>
            <w:top w:val="none" w:sz="0" w:space="0" w:color="auto"/>
            <w:left w:val="none" w:sz="0" w:space="0" w:color="auto"/>
            <w:bottom w:val="none" w:sz="0" w:space="0" w:color="auto"/>
            <w:right w:val="none" w:sz="0" w:space="0" w:color="auto"/>
          </w:divBdr>
        </w:div>
        <w:div w:id="765924859">
          <w:marLeft w:val="640"/>
          <w:marRight w:val="0"/>
          <w:marTop w:val="0"/>
          <w:marBottom w:val="0"/>
          <w:divBdr>
            <w:top w:val="none" w:sz="0" w:space="0" w:color="auto"/>
            <w:left w:val="none" w:sz="0" w:space="0" w:color="auto"/>
            <w:bottom w:val="none" w:sz="0" w:space="0" w:color="auto"/>
            <w:right w:val="none" w:sz="0" w:space="0" w:color="auto"/>
          </w:divBdr>
        </w:div>
        <w:div w:id="1490756667">
          <w:marLeft w:val="640"/>
          <w:marRight w:val="0"/>
          <w:marTop w:val="0"/>
          <w:marBottom w:val="0"/>
          <w:divBdr>
            <w:top w:val="none" w:sz="0" w:space="0" w:color="auto"/>
            <w:left w:val="none" w:sz="0" w:space="0" w:color="auto"/>
            <w:bottom w:val="none" w:sz="0" w:space="0" w:color="auto"/>
            <w:right w:val="none" w:sz="0" w:space="0" w:color="auto"/>
          </w:divBdr>
        </w:div>
        <w:div w:id="1964729748">
          <w:marLeft w:val="640"/>
          <w:marRight w:val="0"/>
          <w:marTop w:val="0"/>
          <w:marBottom w:val="0"/>
          <w:divBdr>
            <w:top w:val="none" w:sz="0" w:space="0" w:color="auto"/>
            <w:left w:val="none" w:sz="0" w:space="0" w:color="auto"/>
            <w:bottom w:val="none" w:sz="0" w:space="0" w:color="auto"/>
            <w:right w:val="none" w:sz="0" w:space="0" w:color="auto"/>
          </w:divBdr>
          <w:divsChild>
            <w:div w:id="1021785657">
              <w:marLeft w:val="0"/>
              <w:marRight w:val="0"/>
              <w:marTop w:val="0"/>
              <w:marBottom w:val="0"/>
              <w:divBdr>
                <w:top w:val="none" w:sz="0" w:space="0" w:color="auto"/>
                <w:left w:val="none" w:sz="0" w:space="0" w:color="auto"/>
                <w:bottom w:val="none" w:sz="0" w:space="0" w:color="auto"/>
                <w:right w:val="none" w:sz="0" w:space="0" w:color="auto"/>
              </w:divBdr>
            </w:div>
            <w:div w:id="673919072">
              <w:marLeft w:val="0"/>
              <w:marRight w:val="0"/>
              <w:marTop w:val="0"/>
              <w:marBottom w:val="0"/>
              <w:divBdr>
                <w:top w:val="none" w:sz="0" w:space="0" w:color="auto"/>
                <w:left w:val="none" w:sz="0" w:space="0" w:color="auto"/>
                <w:bottom w:val="none" w:sz="0" w:space="0" w:color="auto"/>
                <w:right w:val="none" w:sz="0" w:space="0" w:color="auto"/>
              </w:divBdr>
            </w:div>
          </w:divsChild>
        </w:div>
        <w:div w:id="1988509448">
          <w:marLeft w:val="640"/>
          <w:marRight w:val="0"/>
          <w:marTop w:val="0"/>
          <w:marBottom w:val="0"/>
          <w:divBdr>
            <w:top w:val="none" w:sz="0" w:space="0" w:color="auto"/>
            <w:left w:val="none" w:sz="0" w:space="0" w:color="auto"/>
            <w:bottom w:val="none" w:sz="0" w:space="0" w:color="auto"/>
            <w:right w:val="none" w:sz="0" w:space="0" w:color="auto"/>
          </w:divBdr>
        </w:div>
      </w:divsChild>
    </w:div>
    <w:div w:id="950934644">
      <w:bodyDiv w:val="1"/>
      <w:marLeft w:val="0"/>
      <w:marRight w:val="0"/>
      <w:marTop w:val="0"/>
      <w:marBottom w:val="0"/>
      <w:divBdr>
        <w:top w:val="none" w:sz="0" w:space="0" w:color="auto"/>
        <w:left w:val="none" w:sz="0" w:space="0" w:color="auto"/>
        <w:bottom w:val="none" w:sz="0" w:space="0" w:color="auto"/>
        <w:right w:val="none" w:sz="0" w:space="0" w:color="auto"/>
      </w:divBdr>
      <w:divsChild>
        <w:div w:id="2062290312">
          <w:marLeft w:val="640"/>
          <w:marRight w:val="0"/>
          <w:marTop w:val="0"/>
          <w:marBottom w:val="0"/>
          <w:divBdr>
            <w:top w:val="none" w:sz="0" w:space="0" w:color="auto"/>
            <w:left w:val="none" w:sz="0" w:space="0" w:color="auto"/>
            <w:bottom w:val="none" w:sz="0" w:space="0" w:color="auto"/>
            <w:right w:val="none" w:sz="0" w:space="0" w:color="auto"/>
          </w:divBdr>
        </w:div>
        <w:div w:id="863592599">
          <w:marLeft w:val="640"/>
          <w:marRight w:val="0"/>
          <w:marTop w:val="0"/>
          <w:marBottom w:val="0"/>
          <w:divBdr>
            <w:top w:val="none" w:sz="0" w:space="0" w:color="auto"/>
            <w:left w:val="none" w:sz="0" w:space="0" w:color="auto"/>
            <w:bottom w:val="none" w:sz="0" w:space="0" w:color="auto"/>
            <w:right w:val="none" w:sz="0" w:space="0" w:color="auto"/>
          </w:divBdr>
        </w:div>
        <w:div w:id="714352240">
          <w:marLeft w:val="640"/>
          <w:marRight w:val="0"/>
          <w:marTop w:val="0"/>
          <w:marBottom w:val="0"/>
          <w:divBdr>
            <w:top w:val="none" w:sz="0" w:space="0" w:color="auto"/>
            <w:left w:val="none" w:sz="0" w:space="0" w:color="auto"/>
            <w:bottom w:val="none" w:sz="0" w:space="0" w:color="auto"/>
            <w:right w:val="none" w:sz="0" w:space="0" w:color="auto"/>
          </w:divBdr>
        </w:div>
        <w:div w:id="533152971">
          <w:marLeft w:val="640"/>
          <w:marRight w:val="0"/>
          <w:marTop w:val="0"/>
          <w:marBottom w:val="0"/>
          <w:divBdr>
            <w:top w:val="none" w:sz="0" w:space="0" w:color="auto"/>
            <w:left w:val="none" w:sz="0" w:space="0" w:color="auto"/>
            <w:bottom w:val="none" w:sz="0" w:space="0" w:color="auto"/>
            <w:right w:val="none" w:sz="0" w:space="0" w:color="auto"/>
          </w:divBdr>
        </w:div>
        <w:div w:id="709232239">
          <w:marLeft w:val="640"/>
          <w:marRight w:val="0"/>
          <w:marTop w:val="0"/>
          <w:marBottom w:val="0"/>
          <w:divBdr>
            <w:top w:val="none" w:sz="0" w:space="0" w:color="auto"/>
            <w:left w:val="none" w:sz="0" w:space="0" w:color="auto"/>
            <w:bottom w:val="none" w:sz="0" w:space="0" w:color="auto"/>
            <w:right w:val="none" w:sz="0" w:space="0" w:color="auto"/>
          </w:divBdr>
        </w:div>
        <w:div w:id="1219365874">
          <w:marLeft w:val="640"/>
          <w:marRight w:val="0"/>
          <w:marTop w:val="0"/>
          <w:marBottom w:val="0"/>
          <w:divBdr>
            <w:top w:val="none" w:sz="0" w:space="0" w:color="auto"/>
            <w:left w:val="none" w:sz="0" w:space="0" w:color="auto"/>
            <w:bottom w:val="none" w:sz="0" w:space="0" w:color="auto"/>
            <w:right w:val="none" w:sz="0" w:space="0" w:color="auto"/>
          </w:divBdr>
        </w:div>
        <w:div w:id="1407805837">
          <w:marLeft w:val="640"/>
          <w:marRight w:val="0"/>
          <w:marTop w:val="0"/>
          <w:marBottom w:val="0"/>
          <w:divBdr>
            <w:top w:val="none" w:sz="0" w:space="0" w:color="auto"/>
            <w:left w:val="none" w:sz="0" w:space="0" w:color="auto"/>
            <w:bottom w:val="none" w:sz="0" w:space="0" w:color="auto"/>
            <w:right w:val="none" w:sz="0" w:space="0" w:color="auto"/>
          </w:divBdr>
        </w:div>
        <w:div w:id="2009625324">
          <w:marLeft w:val="640"/>
          <w:marRight w:val="0"/>
          <w:marTop w:val="0"/>
          <w:marBottom w:val="0"/>
          <w:divBdr>
            <w:top w:val="none" w:sz="0" w:space="0" w:color="auto"/>
            <w:left w:val="none" w:sz="0" w:space="0" w:color="auto"/>
            <w:bottom w:val="none" w:sz="0" w:space="0" w:color="auto"/>
            <w:right w:val="none" w:sz="0" w:space="0" w:color="auto"/>
          </w:divBdr>
        </w:div>
        <w:div w:id="2010251699">
          <w:marLeft w:val="640"/>
          <w:marRight w:val="0"/>
          <w:marTop w:val="0"/>
          <w:marBottom w:val="0"/>
          <w:divBdr>
            <w:top w:val="none" w:sz="0" w:space="0" w:color="auto"/>
            <w:left w:val="none" w:sz="0" w:space="0" w:color="auto"/>
            <w:bottom w:val="none" w:sz="0" w:space="0" w:color="auto"/>
            <w:right w:val="none" w:sz="0" w:space="0" w:color="auto"/>
          </w:divBdr>
        </w:div>
        <w:div w:id="820534998">
          <w:marLeft w:val="640"/>
          <w:marRight w:val="0"/>
          <w:marTop w:val="0"/>
          <w:marBottom w:val="0"/>
          <w:divBdr>
            <w:top w:val="none" w:sz="0" w:space="0" w:color="auto"/>
            <w:left w:val="none" w:sz="0" w:space="0" w:color="auto"/>
            <w:bottom w:val="none" w:sz="0" w:space="0" w:color="auto"/>
            <w:right w:val="none" w:sz="0" w:space="0" w:color="auto"/>
          </w:divBdr>
        </w:div>
        <w:div w:id="1764762898">
          <w:marLeft w:val="640"/>
          <w:marRight w:val="0"/>
          <w:marTop w:val="0"/>
          <w:marBottom w:val="0"/>
          <w:divBdr>
            <w:top w:val="none" w:sz="0" w:space="0" w:color="auto"/>
            <w:left w:val="none" w:sz="0" w:space="0" w:color="auto"/>
            <w:bottom w:val="none" w:sz="0" w:space="0" w:color="auto"/>
            <w:right w:val="none" w:sz="0" w:space="0" w:color="auto"/>
          </w:divBdr>
        </w:div>
        <w:div w:id="1073235499">
          <w:marLeft w:val="640"/>
          <w:marRight w:val="0"/>
          <w:marTop w:val="0"/>
          <w:marBottom w:val="0"/>
          <w:divBdr>
            <w:top w:val="none" w:sz="0" w:space="0" w:color="auto"/>
            <w:left w:val="none" w:sz="0" w:space="0" w:color="auto"/>
            <w:bottom w:val="none" w:sz="0" w:space="0" w:color="auto"/>
            <w:right w:val="none" w:sz="0" w:space="0" w:color="auto"/>
          </w:divBdr>
        </w:div>
        <w:div w:id="1807578214">
          <w:marLeft w:val="640"/>
          <w:marRight w:val="0"/>
          <w:marTop w:val="0"/>
          <w:marBottom w:val="0"/>
          <w:divBdr>
            <w:top w:val="none" w:sz="0" w:space="0" w:color="auto"/>
            <w:left w:val="none" w:sz="0" w:space="0" w:color="auto"/>
            <w:bottom w:val="none" w:sz="0" w:space="0" w:color="auto"/>
            <w:right w:val="none" w:sz="0" w:space="0" w:color="auto"/>
          </w:divBdr>
        </w:div>
        <w:div w:id="575092844">
          <w:marLeft w:val="640"/>
          <w:marRight w:val="0"/>
          <w:marTop w:val="0"/>
          <w:marBottom w:val="0"/>
          <w:divBdr>
            <w:top w:val="none" w:sz="0" w:space="0" w:color="auto"/>
            <w:left w:val="none" w:sz="0" w:space="0" w:color="auto"/>
            <w:bottom w:val="none" w:sz="0" w:space="0" w:color="auto"/>
            <w:right w:val="none" w:sz="0" w:space="0" w:color="auto"/>
          </w:divBdr>
        </w:div>
        <w:div w:id="590510949">
          <w:marLeft w:val="640"/>
          <w:marRight w:val="0"/>
          <w:marTop w:val="0"/>
          <w:marBottom w:val="0"/>
          <w:divBdr>
            <w:top w:val="none" w:sz="0" w:space="0" w:color="auto"/>
            <w:left w:val="none" w:sz="0" w:space="0" w:color="auto"/>
            <w:bottom w:val="none" w:sz="0" w:space="0" w:color="auto"/>
            <w:right w:val="none" w:sz="0" w:space="0" w:color="auto"/>
          </w:divBdr>
        </w:div>
        <w:div w:id="87625249">
          <w:marLeft w:val="640"/>
          <w:marRight w:val="0"/>
          <w:marTop w:val="0"/>
          <w:marBottom w:val="0"/>
          <w:divBdr>
            <w:top w:val="none" w:sz="0" w:space="0" w:color="auto"/>
            <w:left w:val="none" w:sz="0" w:space="0" w:color="auto"/>
            <w:bottom w:val="none" w:sz="0" w:space="0" w:color="auto"/>
            <w:right w:val="none" w:sz="0" w:space="0" w:color="auto"/>
          </w:divBdr>
        </w:div>
        <w:div w:id="345715101">
          <w:marLeft w:val="640"/>
          <w:marRight w:val="0"/>
          <w:marTop w:val="0"/>
          <w:marBottom w:val="0"/>
          <w:divBdr>
            <w:top w:val="none" w:sz="0" w:space="0" w:color="auto"/>
            <w:left w:val="none" w:sz="0" w:space="0" w:color="auto"/>
            <w:bottom w:val="none" w:sz="0" w:space="0" w:color="auto"/>
            <w:right w:val="none" w:sz="0" w:space="0" w:color="auto"/>
          </w:divBdr>
        </w:div>
        <w:div w:id="1670209643">
          <w:marLeft w:val="640"/>
          <w:marRight w:val="0"/>
          <w:marTop w:val="0"/>
          <w:marBottom w:val="0"/>
          <w:divBdr>
            <w:top w:val="none" w:sz="0" w:space="0" w:color="auto"/>
            <w:left w:val="none" w:sz="0" w:space="0" w:color="auto"/>
            <w:bottom w:val="none" w:sz="0" w:space="0" w:color="auto"/>
            <w:right w:val="none" w:sz="0" w:space="0" w:color="auto"/>
          </w:divBdr>
        </w:div>
        <w:div w:id="2098012350">
          <w:marLeft w:val="640"/>
          <w:marRight w:val="0"/>
          <w:marTop w:val="0"/>
          <w:marBottom w:val="0"/>
          <w:divBdr>
            <w:top w:val="none" w:sz="0" w:space="0" w:color="auto"/>
            <w:left w:val="none" w:sz="0" w:space="0" w:color="auto"/>
            <w:bottom w:val="none" w:sz="0" w:space="0" w:color="auto"/>
            <w:right w:val="none" w:sz="0" w:space="0" w:color="auto"/>
          </w:divBdr>
        </w:div>
        <w:div w:id="793448721">
          <w:marLeft w:val="640"/>
          <w:marRight w:val="0"/>
          <w:marTop w:val="0"/>
          <w:marBottom w:val="0"/>
          <w:divBdr>
            <w:top w:val="none" w:sz="0" w:space="0" w:color="auto"/>
            <w:left w:val="none" w:sz="0" w:space="0" w:color="auto"/>
            <w:bottom w:val="none" w:sz="0" w:space="0" w:color="auto"/>
            <w:right w:val="none" w:sz="0" w:space="0" w:color="auto"/>
          </w:divBdr>
        </w:div>
      </w:divsChild>
    </w:div>
    <w:div w:id="986125882">
      <w:bodyDiv w:val="1"/>
      <w:marLeft w:val="0"/>
      <w:marRight w:val="0"/>
      <w:marTop w:val="0"/>
      <w:marBottom w:val="0"/>
      <w:divBdr>
        <w:top w:val="none" w:sz="0" w:space="0" w:color="auto"/>
        <w:left w:val="none" w:sz="0" w:space="0" w:color="auto"/>
        <w:bottom w:val="none" w:sz="0" w:space="0" w:color="auto"/>
        <w:right w:val="none" w:sz="0" w:space="0" w:color="auto"/>
      </w:divBdr>
      <w:divsChild>
        <w:div w:id="680357995">
          <w:marLeft w:val="640"/>
          <w:marRight w:val="0"/>
          <w:marTop w:val="0"/>
          <w:marBottom w:val="0"/>
          <w:divBdr>
            <w:top w:val="none" w:sz="0" w:space="0" w:color="auto"/>
            <w:left w:val="none" w:sz="0" w:space="0" w:color="auto"/>
            <w:bottom w:val="none" w:sz="0" w:space="0" w:color="auto"/>
            <w:right w:val="none" w:sz="0" w:space="0" w:color="auto"/>
          </w:divBdr>
        </w:div>
        <w:div w:id="1540166612">
          <w:marLeft w:val="640"/>
          <w:marRight w:val="0"/>
          <w:marTop w:val="0"/>
          <w:marBottom w:val="0"/>
          <w:divBdr>
            <w:top w:val="none" w:sz="0" w:space="0" w:color="auto"/>
            <w:left w:val="none" w:sz="0" w:space="0" w:color="auto"/>
            <w:bottom w:val="none" w:sz="0" w:space="0" w:color="auto"/>
            <w:right w:val="none" w:sz="0" w:space="0" w:color="auto"/>
          </w:divBdr>
        </w:div>
        <w:div w:id="669523350">
          <w:marLeft w:val="640"/>
          <w:marRight w:val="0"/>
          <w:marTop w:val="0"/>
          <w:marBottom w:val="0"/>
          <w:divBdr>
            <w:top w:val="none" w:sz="0" w:space="0" w:color="auto"/>
            <w:left w:val="none" w:sz="0" w:space="0" w:color="auto"/>
            <w:bottom w:val="none" w:sz="0" w:space="0" w:color="auto"/>
            <w:right w:val="none" w:sz="0" w:space="0" w:color="auto"/>
          </w:divBdr>
        </w:div>
        <w:div w:id="278339937">
          <w:marLeft w:val="640"/>
          <w:marRight w:val="0"/>
          <w:marTop w:val="0"/>
          <w:marBottom w:val="0"/>
          <w:divBdr>
            <w:top w:val="none" w:sz="0" w:space="0" w:color="auto"/>
            <w:left w:val="none" w:sz="0" w:space="0" w:color="auto"/>
            <w:bottom w:val="none" w:sz="0" w:space="0" w:color="auto"/>
            <w:right w:val="none" w:sz="0" w:space="0" w:color="auto"/>
          </w:divBdr>
        </w:div>
        <w:div w:id="93286308">
          <w:marLeft w:val="640"/>
          <w:marRight w:val="0"/>
          <w:marTop w:val="0"/>
          <w:marBottom w:val="0"/>
          <w:divBdr>
            <w:top w:val="none" w:sz="0" w:space="0" w:color="auto"/>
            <w:left w:val="none" w:sz="0" w:space="0" w:color="auto"/>
            <w:bottom w:val="none" w:sz="0" w:space="0" w:color="auto"/>
            <w:right w:val="none" w:sz="0" w:space="0" w:color="auto"/>
          </w:divBdr>
        </w:div>
        <w:div w:id="416636237">
          <w:marLeft w:val="640"/>
          <w:marRight w:val="0"/>
          <w:marTop w:val="0"/>
          <w:marBottom w:val="0"/>
          <w:divBdr>
            <w:top w:val="none" w:sz="0" w:space="0" w:color="auto"/>
            <w:left w:val="none" w:sz="0" w:space="0" w:color="auto"/>
            <w:bottom w:val="none" w:sz="0" w:space="0" w:color="auto"/>
            <w:right w:val="none" w:sz="0" w:space="0" w:color="auto"/>
          </w:divBdr>
        </w:div>
        <w:div w:id="140317915">
          <w:marLeft w:val="640"/>
          <w:marRight w:val="0"/>
          <w:marTop w:val="0"/>
          <w:marBottom w:val="0"/>
          <w:divBdr>
            <w:top w:val="none" w:sz="0" w:space="0" w:color="auto"/>
            <w:left w:val="none" w:sz="0" w:space="0" w:color="auto"/>
            <w:bottom w:val="none" w:sz="0" w:space="0" w:color="auto"/>
            <w:right w:val="none" w:sz="0" w:space="0" w:color="auto"/>
          </w:divBdr>
        </w:div>
        <w:div w:id="378480457">
          <w:marLeft w:val="640"/>
          <w:marRight w:val="0"/>
          <w:marTop w:val="0"/>
          <w:marBottom w:val="0"/>
          <w:divBdr>
            <w:top w:val="none" w:sz="0" w:space="0" w:color="auto"/>
            <w:left w:val="none" w:sz="0" w:space="0" w:color="auto"/>
            <w:bottom w:val="none" w:sz="0" w:space="0" w:color="auto"/>
            <w:right w:val="none" w:sz="0" w:space="0" w:color="auto"/>
          </w:divBdr>
        </w:div>
        <w:div w:id="1042948806">
          <w:marLeft w:val="640"/>
          <w:marRight w:val="0"/>
          <w:marTop w:val="0"/>
          <w:marBottom w:val="0"/>
          <w:divBdr>
            <w:top w:val="none" w:sz="0" w:space="0" w:color="auto"/>
            <w:left w:val="none" w:sz="0" w:space="0" w:color="auto"/>
            <w:bottom w:val="none" w:sz="0" w:space="0" w:color="auto"/>
            <w:right w:val="none" w:sz="0" w:space="0" w:color="auto"/>
          </w:divBdr>
        </w:div>
        <w:div w:id="522785276">
          <w:marLeft w:val="640"/>
          <w:marRight w:val="0"/>
          <w:marTop w:val="0"/>
          <w:marBottom w:val="0"/>
          <w:divBdr>
            <w:top w:val="none" w:sz="0" w:space="0" w:color="auto"/>
            <w:left w:val="none" w:sz="0" w:space="0" w:color="auto"/>
            <w:bottom w:val="none" w:sz="0" w:space="0" w:color="auto"/>
            <w:right w:val="none" w:sz="0" w:space="0" w:color="auto"/>
          </w:divBdr>
        </w:div>
        <w:div w:id="275061204">
          <w:marLeft w:val="640"/>
          <w:marRight w:val="0"/>
          <w:marTop w:val="0"/>
          <w:marBottom w:val="0"/>
          <w:divBdr>
            <w:top w:val="none" w:sz="0" w:space="0" w:color="auto"/>
            <w:left w:val="none" w:sz="0" w:space="0" w:color="auto"/>
            <w:bottom w:val="none" w:sz="0" w:space="0" w:color="auto"/>
            <w:right w:val="none" w:sz="0" w:space="0" w:color="auto"/>
          </w:divBdr>
        </w:div>
        <w:div w:id="2074548015">
          <w:marLeft w:val="640"/>
          <w:marRight w:val="0"/>
          <w:marTop w:val="0"/>
          <w:marBottom w:val="0"/>
          <w:divBdr>
            <w:top w:val="none" w:sz="0" w:space="0" w:color="auto"/>
            <w:left w:val="none" w:sz="0" w:space="0" w:color="auto"/>
            <w:bottom w:val="none" w:sz="0" w:space="0" w:color="auto"/>
            <w:right w:val="none" w:sz="0" w:space="0" w:color="auto"/>
          </w:divBdr>
        </w:div>
        <w:div w:id="2030832703">
          <w:marLeft w:val="640"/>
          <w:marRight w:val="0"/>
          <w:marTop w:val="0"/>
          <w:marBottom w:val="0"/>
          <w:divBdr>
            <w:top w:val="none" w:sz="0" w:space="0" w:color="auto"/>
            <w:left w:val="none" w:sz="0" w:space="0" w:color="auto"/>
            <w:bottom w:val="none" w:sz="0" w:space="0" w:color="auto"/>
            <w:right w:val="none" w:sz="0" w:space="0" w:color="auto"/>
          </w:divBdr>
        </w:div>
        <w:div w:id="1627271719">
          <w:marLeft w:val="640"/>
          <w:marRight w:val="0"/>
          <w:marTop w:val="0"/>
          <w:marBottom w:val="0"/>
          <w:divBdr>
            <w:top w:val="none" w:sz="0" w:space="0" w:color="auto"/>
            <w:left w:val="none" w:sz="0" w:space="0" w:color="auto"/>
            <w:bottom w:val="none" w:sz="0" w:space="0" w:color="auto"/>
            <w:right w:val="none" w:sz="0" w:space="0" w:color="auto"/>
          </w:divBdr>
        </w:div>
        <w:div w:id="609630612">
          <w:marLeft w:val="640"/>
          <w:marRight w:val="0"/>
          <w:marTop w:val="0"/>
          <w:marBottom w:val="0"/>
          <w:divBdr>
            <w:top w:val="none" w:sz="0" w:space="0" w:color="auto"/>
            <w:left w:val="none" w:sz="0" w:space="0" w:color="auto"/>
            <w:bottom w:val="none" w:sz="0" w:space="0" w:color="auto"/>
            <w:right w:val="none" w:sz="0" w:space="0" w:color="auto"/>
          </w:divBdr>
        </w:div>
        <w:div w:id="176967210">
          <w:marLeft w:val="640"/>
          <w:marRight w:val="0"/>
          <w:marTop w:val="0"/>
          <w:marBottom w:val="0"/>
          <w:divBdr>
            <w:top w:val="none" w:sz="0" w:space="0" w:color="auto"/>
            <w:left w:val="none" w:sz="0" w:space="0" w:color="auto"/>
            <w:bottom w:val="none" w:sz="0" w:space="0" w:color="auto"/>
            <w:right w:val="none" w:sz="0" w:space="0" w:color="auto"/>
          </w:divBdr>
        </w:div>
        <w:div w:id="1393311024">
          <w:marLeft w:val="640"/>
          <w:marRight w:val="0"/>
          <w:marTop w:val="0"/>
          <w:marBottom w:val="0"/>
          <w:divBdr>
            <w:top w:val="none" w:sz="0" w:space="0" w:color="auto"/>
            <w:left w:val="none" w:sz="0" w:space="0" w:color="auto"/>
            <w:bottom w:val="none" w:sz="0" w:space="0" w:color="auto"/>
            <w:right w:val="none" w:sz="0" w:space="0" w:color="auto"/>
          </w:divBdr>
        </w:div>
        <w:div w:id="2125229015">
          <w:marLeft w:val="640"/>
          <w:marRight w:val="0"/>
          <w:marTop w:val="0"/>
          <w:marBottom w:val="0"/>
          <w:divBdr>
            <w:top w:val="none" w:sz="0" w:space="0" w:color="auto"/>
            <w:left w:val="none" w:sz="0" w:space="0" w:color="auto"/>
            <w:bottom w:val="none" w:sz="0" w:space="0" w:color="auto"/>
            <w:right w:val="none" w:sz="0" w:space="0" w:color="auto"/>
          </w:divBdr>
        </w:div>
      </w:divsChild>
    </w:div>
    <w:div w:id="1013997140">
      <w:bodyDiv w:val="1"/>
      <w:marLeft w:val="0"/>
      <w:marRight w:val="0"/>
      <w:marTop w:val="0"/>
      <w:marBottom w:val="0"/>
      <w:divBdr>
        <w:top w:val="none" w:sz="0" w:space="0" w:color="auto"/>
        <w:left w:val="none" w:sz="0" w:space="0" w:color="auto"/>
        <w:bottom w:val="none" w:sz="0" w:space="0" w:color="auto"/>
        <w:right w:val="none" w:sz="0" w:space="0" w:color="auto"/>
      </w:divBdr>
      <w:divsChild>
        <w:div w:id="188643836">
          <w:marLeft w:val="640"/>
          <w:marRight w:val="0"/>
          <w:marTop w:val="0"/>
          <w:marBottom w:val="0"/>
          <w:divBdr>
            <w:top w:val="none" w:sz="0" w:space="0" w:color="auto"/>
            <w:left w:val="none" w:sz="0" w:space="0" w:color="auto"/>
            <w:bottom w:val="none" w:sz="0" w:space="0" w:color="auto"/>
            <w:right w:val="none" w:sz="0" w:space="0" w:color="auto"/>
          </w:divBdr>
        </w:div>
        <w:div w:id="1842770182">
          <w:marLeft w:val="640"/>
          <w:marRight w:val="0"/>
          <w:marTop w:val="0"/>
          <w:marBottom w:val="0"/>
          <w:divBdr>
            <w:top w:val="none" w:sz="0" w:space="0" w:color="auto"/>
            <w:left w:val="none" w:sz="0" w:space="0" w:color="auto"/>
            <w:bottom w:val="none" w:sz="0" w:space="0" w:color="auto"/>
            <w:right w:val="none" w:sz="0" w:space="0" w:color="auto"/>
          </w:divBdr>
        </w:div>
        <w:div w:id="340200569">
          <w:marLeft w:val="640"/>
          <w:marRight w:val="0"/>
          <w:marTop w:val="0"/>
          <w:marBottom w:val="0"/>
          <w:divBdr>
            <w:top w:val="none" w:sz="0" w:space="0" w:color="auto"/>
            <w:left w:val="none" w:sz="0" w:space="0" w:color="auto"/>
            <w:bottom w:val="none" w:sz="0" w:space="0" w:color="auto"/>
            <w:right w:val="none" w:sz="0" w:space="0" w:color="auto"/>
          </w:divBdr>
        </w:div>
        <w:div w:id="2141727573">
          <w:marLeft w:val="640"/>
          <w:marRight w:val="0"/>
          <w:marTop w:val="0"/>
          <w:marBottom w:val="0"/>
          <w:divBdr>
            <w:top w:val="none" w:sz="0" w:space="0" w:color="auto"/>
            <w:left w:val="none" w:sz="0" w:space="0" w:color="auto"/>
            <w:bottom w:val="none" w:sz="0" w:space="0" w:color="auto"/>
            <w:right w:val="none" w:sz="0" w:space="0" w:color="auto"/>
          </w:divBdr>
        </w:div>
        <w:div w:id="1710032908">
          <w:marLeft w:val="640"/>
          <w:marRight w:val="0"/>
          <w:marTop w:val="0"/>
          <w:marBottom w:val="0"/>
          <w:divBdr>
            <w:top w:val="none" w:sz="0" w:space="0" w:color="auto"/>
            <w:left w:val="none" w:sz="0" w:space="0" w:color="auto"/>
            <w:bottom w:val="none" w:sz="0" w:space="0" w:color="auto"/>
            <w:right w:val="none" w:sz="0" w:space="0" w:color="auto"/>
          </w:divBdr>
        </w:div>
        <w:div w:id="756706854">
          <w:marLeft w:val="640"/>
          <w:marRight w:val="0"/>
          <w:marTop w:val="0"/>
          <w:marBottom w:val="0"/>
          <w:divBdr>
            <w:top w:val="none" w:sz="0" w:space="0" w:color="auto"/>
            <w:left w:val="none" w:sz="0" w:space="0" w:color="auto"/>
            <w:bottom w:val="none" w:sz="0" w:space="0" w:color="auto"/>
            <w:right w:val="none" w:sz="0" w:space="0" w:color="auto"/>
          </w:divBdr>
        </w:div>
        <w:div w:id="1508059354">
          <w:marLeft w:val="640"/>
          <w:marRight w:val="0"/>
          <w:marTop w:val="0"/>
          <w:marBottom w:val="0"/>
          <w:divBdr>
            <w:top w:val="none" w:sz="0" w:space="0" w:color="auto"/>
            <w:left w:val="none" w:sz="0" w:space="0" w:color="auto"/>
            <w:bottom w:val="none" w:sz="0" w:space="0" w:color="auto"/>
            <w:right w:val="none" w:sz="0" w:space="0" w:color="auto"/>
          </w:divBdr>
        </w:div>
        <w:div w:id="1338539196">
          <w:marLeft w:val="640"/>
          <w:marRight w:val="0"/>
          <w:marTop w:val="0"/>
          <w:marBottom w:val="0"/>
          <w:divBdr>
            <w:top w:val="none" w:sz="0" w:space="0" w:color="auto"/>
            <w:left w:val="none" w:sz="0" w:space="0" w:color="auto"/>
            <w:bottom w:val="none" w:sz="0" w:space="0" w:color="auto"/>
            <w:right w:val="none" w:sz="0" w:space="0" w:color="auto"/>
          </w:divBdr>
        </w:div>
        <w:div w:id="1553348964">
          <w:marLeft w:val="640"/>
          <w:marRight w:val="0"/>
          <w:marTop w:val="0"/>
          <w:marBottom w:val="0"/>
          <w:divBdr>
            <w:top w:val="none" w:sz="0" w:space="0" w:color="auto"/>
            <w:left w:val="none" w:sz="0" w:space="0" w:color="auto"/>
            <w:bottom w:val="none" w:sz="0" w:space="0" w:color="auto"/>
            <w:right w:val="none" w:sz="0" w:space="0" w:color="auto"/>
          </w:divBdr>
        </w:div>
        <w:div w:id="1440225567">
          <w:marLeft w:val="640"/>
          <w:marRight w:val="0"/>
          <w:marTop w:val="0"/>
          <w:marBottom w:val="0"/>
          <w:divBdr>
            <w:top w:val="none" w:sz="0" w:space="0" w:color="auto"/>
            <w:left w:val="none" w:sz="0" w:space="0" w:color="auto"/>
            <w:bottom w:val="none" w:sz="0" w:space="0" w:color="auto"/>
            <w:right w:val="none" w:sz="0" w:space="0" w:color="auto"/>
          </w:divBdr>
        </w:div>
        <w:div w:id="1003163913">
          <w:marLeft w:val="640"/>
          <w:marRight w:val="0"/>
          <w:marTop w:val="0"/>
          <w:marBottom w:val="0"/>
          <w:divBdr>
            <w:top w:val="none" w:sz="0" w:space="0" w:color="auto"/>
            <w:left w:val="none" w:sz="0" w:space="0" w:color="auto"/>
            <w:bottom w:val="none" w:sz="0" w:space="0" w:color="auto"/>
            <w:right w:val="none" w:sz="0" w:space="0" w:color="auto"/>
          </w:divBdr>
        </w:div>
        <w:div w:id="359429666">
          <w:marLeft w:val="640"/>
          <w:marRight w:val="0"/>
          <w:marTop w:val="0"/>
          <w:marBottom w:val="0"/>
          <w:divBdr>
            <w:top w:val="none" w:sz="0" w:space="0" w:color="auto"/>
            <w:left w:val="none" w:sz="0" w:space="0" w:color="auto"/>
            <w:bottom w:val="none" w:sz="0" w:space="0" w:color="auto"/>
            <w:right w:val="none" w:sz="0" w:space="0" w:color="auto"/>
          </w:divBdr>
        </w:div>
        <w:div w:id="698356843">
          <w:marLeft w:val="640"/>
          <w:marRight w:val="0"/>
          <w:marTop w:val="0"/>
          <w:marBottom w:val="0"/>
          <w:divBdr>
            <w:top w:val="none" w:sz="0" w:space="0" w:color="auto"/>
            <w:left w:val="none" w:sz="0" w:space="0" w:color="auto"/>
            <w:bottom w:val="none" w:sz="0" w:space="0" w:color="auto"/>
            <w:right w:val="none" w:sz="0" w:space="0" w:color="auto"/>
          </w:divBdr>
        </w:div>
        <w:div w:id="1363943716">
          <w:marLeft w:val="640"/>
          <w:marRight w:val="0"/>
          <w:marTop w:val="0"/>
          <w:marBottom w:val="0"/>
          <w:divBdr>
            <w:top w:val="none" w:sz="0" w:space="0" w:color="auto"/>
            <w:left w:val="none" w:sz="0" w:space="0" w:color="auto"/>
            <w:bottom w:val="none" w:sz="0" w:space="0" w:color="auto"/>
            <w:right w:val="none" w:sz="0" w:space="0" w:color="auto"/>
          </w:divBdr>
        </w:div>
        <w:div w:id="1968387805">
          <w:marLeft w:val="640"/>
          <w:marRight w:val="0"/>
          <w:marTop w:val="0"/>
          <w:marBottom w:val="0"/>
          <w:divBdr>
            <w:top w:val="none" w:sz="0" w:space="0" w:color="auto"/>
            <w:left w:val="none" w:sz="0" w:space="0" w:color="auto"/>
            <w:bottom w:val="none" w:sz="0" w:space="0" w:color="auto"/>
            <w:right w:val="none" w:sz="0" w:space="0" w:color="auto"/>
          </w:divBdr>
        </w:div>
        <w:div w:id="1212424613">
          <w:marLeft w:val="640"/>
          <w:marRight w:val="0"/>
          <w:marTop w:val="0"/>
          <w:marBottom w:val="0"/>
          <w:divBdr>
            <w:top w:val="none" w:sz="0" w:space="0" w:color="auto"/>
            <w:left w:val="none" w:sz="0" w:space="0" w:color="auto"/>
            <w:bottom w:val="none" w:sz="0" w:space="0" w:color="auto"/>
            <w:right w:val="none" w:sz="0" w:space="0" w:color="auto"/>
          </w:divBdr>
        </w:div>
      </w:divsChild>
    </w:div>
    <w:div w:id="1059866392">
      <w:bodyDiv w:val="1"/>
      <w:marLeft w:val="0"/>
      <w:marRight w:val="0"/>
      <w:marTop w:val="0"/>
      <w:marBottom w:val="0"/>
      <w:divBdr>
        <w:top w:val="none" w:sz="0" w:space="0" w:color="auto"/>
        <w:left w:val="none" w:sz="0" w:space="0" w:color="auto"/>
        <w:bottom w:val="none" w:sz="0" w:space="0" w:color="auto"/>
        <w:right w:val="none" w:sz="0" w:space="0" w:color="auto"/>
      </w:divBdr>
    </w:div>
    <w:div w:id="1078483620">
      <w:bodyDiv w:val="1"/>
      <w:marLeft w:val="0"/>
      <w:marRight w:val="0"/>
      <w:marTop w:val="0"/>
      <w:marBottom w:val="0"/>
      <w:divBdr>
        <w:top w:val="none" w:sz="0" w:space="0" w:color="auto"/>
        <w:left w:val="none" w:sz="0" w:space="0" w:color="auto"/>
        <w:bottom w:val="none" w:sz="0" w:space="0" w:color="auto"/>
        <w:right w:val="none" w:sz="0" w:space="0" w:color="auto"/>
      </w:divBdr>
      <w:divsChild>
        <w:div w:id="11810949">
          <w:marLeft w:val="640"/>
          <w:marRight w:val="0"/>
          <w:marTop w:val="0"/>
          <w:marBottom w:val="0"/>
          <w:divBdr>
            <w:top w:val="none" w:sz="0" w:space="0" w:color="auto"/>
            <w:left w:val="none" w:sz="0" w:space="0" w:color="auto"/>
            <w:bottom w:val="none" w:sz="0" w:space="0" w:color="auto"/>
            <w:right w:val="none" w:sz="0" w:space="0" w:color="auto"/>
          </w:divBdr>
        </w:div>
        <w:div w:id="1650401912">
          <w:marLeft w:val="640"/>
          <w:marRight w:val="0"/>
          <w:marTop w:val="0"/>
          <w:marBottom w:val="0"/>
          <w:divBdr>
            <w:top w:val="none" w:sz="0" w:space="0" w:color="auto"/>
            <w:left w:val="none" w:sz="0" w:space="0" w:color="auto"/>
            <w:bottom w:val="none" w:sz="0" w:space="0" w:color="auto"/>
            <w:right w:val="none" w:sz="0" w:space="0" w:color="auto"/>
          </w:divBdr>
        </w:div>
        <w:div w:id="1569001768">
          <w:marLeft w:val="640"/>
          <w:marRight w:val="0"/>
          <w:marTop w:val="0"/>
          <w:marBottom w:val="0"/>
          <w:divBdr>
            <w:top w:val="none" w:sz="0" w:space="0" w:color="auto"/>
            <w:left w:val="none" w:sz="0" w:space="0" w:color="auto"/>
            <w:bottom w:val="none" w:sz="0" w:space="0" w:color="auto"/>
            <w:right w:val="none" w:sz="0" w:space="0" w:color="auto"/>
          </w:divBdr>
        </w:div>
        <w:div w:id="1191188658">
          <w:marLeft w:val="640"/>
          <w:marRight w:val="0"/>
          <w:marTop w:val="0"/>
          <w:marBottom w:val="0"/>
          <w:divBdr>
            <w:top w:val="none" w:sz="0" w:space="0" w:color="auto"/>
            <w:left w:val="none" w:sz="0" w:space="0" w:color="auto"/>
            <w:bottom w:val="none" w:sz="0" w:space="0" w:color="auto"/>
            <w:right w:val="none" w:sz="0" w:space="0" w:color="auto"/>
          </w:divBdr>
        </w:div>
        <w:div w:id="93525940">
          <w:marLeft w:val="640"/>
          <w:marRight w:val="0"/>
          <w:marTop w:val="0"/>
          <w:marBottom w:val="0"/>
          <w:divBdr>
            <w:top w:val="none" w:sz="0" w:space="0" w:color="auto"/>
            <w:left w:val="none" w:sz="0" w:space="0" w:color="auto"/>
            <w:bottom w:val="none" w:sz="0" w:space="0" w:color="auto"/>
            <w:right w:val="none" w:sz="0" w:space="0" w:color="auto"/>
          </w:divBdr>
        </w:div>
        <w:div w:id="1379865078">
          <w:marLeft w:val="640"/>
          <w:marRight w:val="0"/>
          <w:marTop w:val="0"/>
          <w:marBottom w:val="0"/>
          <w:divBdr>
            <w:top w:val="none" w:sz="0" w:space="0" w:color="auto"/>
            <w:left w:val="none" w:sz="0" w:space="0" w:color="auto"/>
            <w:bottom w:val="none" w:sz="0" w:space="0" w:color="auto"/>
            <w:right w:val="none" w:sz="0" w:space="0" w:color="auto"/>
          </w:divBdr>
        </w:div>
        <w:div w:id="628629078">
          <w:marLeft w:val="640"/>
          <w:marRight w:val="0"/>
          <w:marTop w:val="0"/>
          <w:marBottom w:val="0"/>
          <w:divBdr>
            <w:top w:val="none" w:sz="0" w:space="0" w:color="auto"/>
            <w:left w:val="none" w:sz="0" w:space="0" w:color="auto"/>
            <w:bottom w:val="none" w:sz="0" w:space="0" w:color="auto"/>
            <w:right w:val="none" w:sz="0" w:space="0" w:color="auto"/>
          </w:divBdr>
        </w:div>
        <w:div w:id="1620868148">
          <w:marLeft w:val="640"/>
          <w:marRight w:val="0"/>
          <w:marTop w:val="0"/>
          <w:marBottom w:val="0"/>
          <w:divBdr>
            <w:top w:val="none" w:sz="0" w:space="0" w:color="auto"/>
            <w:left w:val="none" w:sz="0" w:space="0" w:color="auto"/>
            <w:bottom w:val="none" w:sz="0" w:space="0" w:color="auto"/>
            <w:right w:val="none" w:sz="0" w:space="0" w:color="auto"/>
          </w:divBdr>
        </w:div>
        <w:div w:id="2082173277">
          <w:marLeft w:val="640"/>
          <w:marRight w:val="0"/>
          <w:marTop w:val="0"/>
          <w:marBottom w:val="0"/>
          <w:divBdr>
            <w:top w:val="none" w:sz="0" w:space="0" w:color="auto"/>
            <w:left w:val="none" w:sz="0" w:space="0" w:color="auto"/>
            <w:bottom w:val="none" w:sz="0" w:space="0" w:color="auto"/>
            <w:right w:val="none" w:sz="0" w:space="0" w:color="auto"/>
          </w:divBdr>
        </w:div>
        <w:div w:id="407117396">
          <w:marLeft w:val="640"/>
          <w:marRight w:val="0"/>
          <w:marTop w:val="0"/>
          <w:marBottom w:val="0"/>
          <w:divBdr>
            <w:top w:val="none" w:sz="0" w:space="0" w:color="auto"/>
            <w:left w:val="none" w:sz="0" w:space="0" w:color="auto"/>
            <w:bottom w:val="none" w:sz="0" w:space="0" w:color="auto"/>
            <w:right w:val="none" w:sz="0" w:space="0" w:color="auto"/>
          </w:divBdr>
        </w:div>
        <w:div w:id="271864482">
          <w:marLeft w:val="640"/>
          <w:marRight w:val="0"/>
          <w:marTop w:val="0"/>
          <w:marBottom w:val="0"/>
          <w:divBdr>
            <w:top w:val="none" w:sz="0" w:space="0" w:color="auto"/>
            <w:left w:val="none" w:sz="0" w:space="0" w:color="auto"/>
            <w:bottom w:val="none" w:sz="0" w:space="0" w:color="auto"/>
            <w:right w:val="none" w:sz="0" w:space="0" w:color="auto"/>
          </w:divBdr>
        </w:div>
        <w:div w:id="864027591">
          <w:marLeft w:val="640"/>
          <w:marRight w:val="0"/>
          <w:marTop w:val="0"/>
          <w:marBottom w:val="0"/>
          <w:divBdr>
            <w:top w:val="none" w:sz="0" w:space="0" w:color="auto"/>
            <w:left w:val="none" w:sz="0" w:space="0" w:color="auto"/>
            <w:bottom w:val="none" w:sz="0" w:space="0" w:color="auto"/>
            <w:right w:val="none" w:sz="0" w:space="0" w:color="auto"/>
          </w:divBdr>
        </w:div>
        <w:div w:id="1816334617">
          <w:marLeft w:val="640"/>
          <w:marRight w:val="0"/>
          <w:marTop w:val="0"/>
          <w:marBottom w:val="0"/>
          <w:divBdr>
            <w:top w:val="none" w:sz="0" w:space="0" w:color="auto"/>
            <w:left w:val="none" w:sz="0" w:space="0" w:color="auto"/>
            <w:bottom w:val="none" w:sz="0" w:space="0" w:color="auto"/>
            <w:right w:val="none" w:sz="0" w:space="0" w:color="auto"/>
          </w:divBdr>
        </w:div>
        <w:div w:id="185681674">
          <w:marLeft w:val="640"/>
          <w:marRight w:val="0"/>
          <w:marTop w:val="0"/>
          <w:marBottom w:val="0"/>
          <w:divBdr>
            <w:top w:val="none" w:sz="0" w:space="0" w:color="auto"/>
            <w:left w:val="none" w:sz="0" w:space="0" w:color="auto"/>
            <w:bottom w:val="none" w:sz="0" w:space="0" w:color="auto"/>
            <w:right w:val="none" w:sz="0" w:space="0" w:color="auto"/>
          </w:divBdr>
        </w:div>
        <w:div w:id="1422335229">
          <w:marLeft w:val="640"/>
          <w:marRight w:val="0"/>
          <w:marTop w:val="0"/>
          <w:marBottom w:val="0"/>
          <w:divBdr>
            <w:top w:val="none" w:sz="0" w:space="0" w:color="auto"/>
            <w:left w:val="none" w:sz="0" w:space="0" w:color="auto"/>
            <w:bottom w:val="none" w:sz="0" w:space="0" w:color="auto"/>
            <w:right w:val="none" w:sz="0" w:space="0" w:color="auto"/>
          </w:divBdr>
        </w:div>
        <w:div w:id="825900238">
          <w:marLeft w:val="640"/>
          <w:marRight w:val="0"/>
          <w:marTop w:val="0"/>
          <w:marBottom w:val="0"/>
          <w:divBdr>
            <w:top w:val="none" w:sz="0" w:space="0" w:color="auto"/>
            <w:left w:val="none" w:sz="0" w:space="0" w:color="auto"/>
            <w:bottom w:val="none" w:sz="0" w:space="0" w:color="auto"/>
            <w:right w:val="none" w:sz="0" w:space="0" w:color="auto"/>
          </w:divBdr>
        </w:div>
        <w:div w:id="940646774">
          <w:marLeft w:val="640"/>
          <w:marRight w:val="0"/>
          <w:marTop w:val="0"/>
          <w:marBottom w:val="0"/>
          <w:divBdr>
            <w:top w:val="none" w:sz="0" w:space="0" w:color="auto"/>
            <w:left w:val="none" w:sz="0" w:space="0" w:color="auto"/>
            <w:bottom w:val="none" w:sz="0" w:space="0" w:color="auto"/>
            <w:right w:val="none" w:sz="0" w:space="0" w:color="auto"/>
          </w:divBdr>
        </w:div>
        <w:div w:id="799877798">
          <w:marLeft w:val="640"/>
          <w:marRight w:val="0"/>
          <w:marTop w:val="0"/>
          <w:marBottom w:val="0"/>
          <w:divBdr>
            <w:top w:val="none" w:sz="0" w:space="0" w:color="auto"/>
            <w:left w:val="none" w:sz="0" w:space="0" w:color="auto"/>
            <w:bottom w:val="none" w:sz="0" w:space="0" w:color="auto"/>
            <w:right w:val="none" w:sz="0" w:space="0" w:color="auto"/>
          </w:divBdr>
        </w:div>
      </w:divsChild>
    </w:div>
    <w:div w:id="1098988260">
      <w:bodyDiv w:val="1"/>
      <w:marLeft w:val="0"/>
      <w:marRight w:val="0"/>
      <w:marTop w:val="0"/>
      <w:marBottom w:val="0"/>
      <w:divBdr>
        <w:top w:val="none" w:sz="0" w:space="0" w:color="auto"/>
        <w:left w:val="none" w:sz="0" w:space="0" w:color="auto"/>
        <w:bottom w:val="none" w:sz="0" w:space="0" w:color="auto"/>
        <w:right w:val="none" w:sz="0" w:space="0" w:color="auto"/>
      </w:divBdr>
      <w:divsChild>
        <w:div w:id="604843397">
          <w:marLeft w:val="640"/>
          <w:marRight w:val="0"/>
          <w:marTop w:val="0"/>
          <w:marBottom w:val="0"/>
          <w:divBdr>
            <w:top w:val="none" w:sz="0" w:space="0" w:color="auto"/>
            <w:left w:val="none" w:sz="0" w:space="0" w:color="auto"/>
            <w:bottom w:val="none" w:sz="0" w:space="0" w:color="auto"/>
            <w:right w:val="none" w:sz="0" w:space="0" w:color="auto"/>
          </w:divBdr>
        </w:div>
        <w:div w:id="1454982360">
          <w:marLeft w:val="640"/>
          <w:marRight w:val="0"/>
          <w:marTop w:val="0"/>
          <w:marBottom w:val="0"/>
          <w:divBdr>
            <w:top w:val="none" w:sz="0" w:space="0" w:color="auto"/>
            <w:left w:val="none" w:sz="0" w:space="0" w:color="auto"/>
            <w:bottom w:val="none" w:sz="0" w:space="0" w:color="auto"/>
            <w:right w:val="none" w:sz="0" w:space="0" w:color="auto"/>
          </w:divBdr>
        </w:div>
        <w:div w:id="1023633434">
          <w:marLeft w:val="640"/>
          <w:marRight w:val="0"/>
          <w:marTop w:val="0"/>
          <w:marBottom w:val="0"/>
          <w:divBdr>
            <w:top w:val="none" w:sz="0" w:space="0" w:color="auto"/>
            <w:left w:val="none" w:sz="0" w:space="0" w:color="auto"/>
            <w:bottom w:val="none" w:sz="0" w:space="0" w:color="auto"/>
            <w:right w:val="none" w:sz="0" w:space="0" w:color="auto"/>
          </w:divBdr>
        </w:div>
        <w:div w:id="1690912322">
          <w:marLeft w:val="640"/>
          <w:marRight w:val="0"/>
          <w:marTop w:val="0"/>
          <w:marBottom w:val="0"/>
          <w:divBdr>
            <w:top w:val="none" w:sz="0" w:space="0" w:color="auto"/>
            <w:left w:val="none" w:sz="0" w:space="0" w:color="auto"/>
            <w:bottom w:val="none" w:sz="0" w:space="0" w:color="auto"/>
            <w:right w:val="none" w:sz="0" w:space="0" w:color="auto"/>
          </w:divBdr>
        </w:div>
        <w:div w:id="1701592567">
          <w:marLeft w:val="640"/>
          <w:marRight w:val="0"/>
          <w:marTop w:val="0"/>
          <w:marBottom w:val="0"/>
          <w:divBdr>
            <w:top w:val="none" w:sz="0" w:space="0" w:color="auto"/>
            <w:left w:val="none" w:sz="0" w:space="0" w:color="auto"/>
            <w:bottom w:val="none" w:sz="0" w:space="0" w:color="auto"/>
            <w:right w:val="none" w:sz="0" w:space="0" w:color="auto"/>
          </w:divBdr>
        </w:div>
        <w:div w:id="1365666708">
          <w:marLeft w:val="640"/>
          <w:marRight w:val="0"/>
          <w:marTop w:val="0"/>
          <w:marBottom w:val="0"/>
          <w:divBdr>
            <w:top w:val="none" w:sz="0" w:space="0" w:color="auto"/>
            <w:left w:val="none" w:sz="0" w:space="0" w:color="auto"/>
            <w:bottom w:val="none" w:sz="0" w:space="0" w:color="auto"/>
            <w:right w:val="none" w:sz="0" w:space="0" w:color="auto"/>
          </w:divBdr>
        </w:div>
        <w:div w:id="601302485">
          <w:marLeft w:val="640"/>
          <w:marRight w:val="0"/>
          <w:marTop w:val="0"/>
          <w:marBottom w:val="0"/>
          <w:divBdr>
            <w:top w:val="none" w:sz="0" w:space="0" w:color="auto"/>
            <w:left w:val="none" w:sz="0" w:space="0" w:color="auto"/>
            <w:bottom w:val="none" w:sz="0" w:space="0" w:color="auto"/>
            <w:right w:val="none" w:sz="0" w:space="0" w:color="auto"/>
          </w:divBdr>
        </w:div>
        <w:div w:id="2040007327">
          <w:marLeft w:val="640"/>
          <w:marRight w:val="0"/>
          <w:marTop w:val="0"/>
          <w:marBottom w:val="0"/>
          <w:divBdr>
            <w:top w:val="none" w:sz="0" w:space="0" w:color="auto"/>
            <w:left w:val="none" w:sz="0" w:space="0" w:color="auto"/>
            <w:bottom w:val="none" w:sz="0" w:space="0" w:color="auto"/>
            <w:right w:val="none" w:sz="0" w:space="0" w:color="auto"/>
          </w:divBdr>
        </w:div>
        <w:div w:id="1931501101">
          <w:marLeft w:val="640"/>
          <w:marRight w:val="0"/>
          <w:marTop w:val="0"/>
          <w:marBottom w:val="0"/>
          <w:divBdr>
            <w:top w:val="none" w:sz="0" w:space="0" w:color="auto"/>
            <w:left w:val="none" w:sz="0" w:space="0" w:color="auto"/>
            <w:bottom w:val="none" w:sz="0" w:space="0" w:color="auto"/>
            <w:right w:val="none" w:sz="0" w:space="0" w:color="auto"/>
          </w:divBdr>
        </w:div>
        <w:div w:id="1973364786">
          <w:marLeft w:val="640"/>
          <w:marRight w:val="0"/>
          <w:marTop w:val="0"/>
          <w:marBottom w:val="0"/>
          <w:divBdr>
            <w:top w:val="none" w:sz="0" w:space="0" w:color="auto"/>
            <w:left w:val="none" w:sz="0" w:space="0" w:color="auto"/>
            <w:bottom w:val="none" w:sz="0" w:space="0" w:color="auto"/>
            <w:right w:val="none" w:sz="0" w:space="0" w:color="auto"/>
          </w:divBdr>
        </w:div>
        <w:div w:id="391471022">
          <w:marLeft w:val="640"/>
          <w:marRight w:val="0"/>
          <w:marTop w:val="0"/>
          <w:marBottom w:val="0"/>
          <w:divBdr>
            <w:top w:val="none" w:sz="0" w:space="0" w:color="auto"/>
            <w:left w:val="none" w:sz="0" w:space="0" w:color="auto"/>
            <w:bottom w:val="none" w:sz="0" w:space="0" w:color="auto"/>
            <w:right w:val="none" w:sz="0" w:space="0" w:color="auto"/>
          </w:divBdr>
        </w:div>
        <w:div w:id="1063060709">
          <w:marLeft w:val="640"/>
          <w:marRight w:val="0"/>
          <w:marTop w:val="0"/>
          <w:marBottom w:val="0"/>
          <w:divBdr>
            <w:top w:val="none" w:sz="0" w:space="0" w:color="auto"/>
            <w:left w:val="none" w:sz="0" w:space="0" w:color="auto"/>
            <w:bottom w:val="none" w:sz="0" w:space="0" w:color="auto"/>
            <w:right w:val="none" w:sz="0" w:space="0" w:color="auto"/>
          </w:divBdr>
        </w:div>
        <w:div w:id="1281497525">
          <w:marLeft w:val="640"/>
          <w:marRight w:val="0"/>
          <w:marTop w:val="0"/>
          <w:marBottom w:val="0"/>
          <w:divBdr>
            <w:top w:val="none" w:sz="0" w:space="0" w:color="auto"/>
            <w:left w:val="none" w:sz="0" w:space="0" w:color="auto"/>
            <w:bottom w:val="none" w:sz="0" w:space="0" w:color="auto"/>
            <w:right w:val="none" w:sz="0" w:space="0" w:color="auto"/>
          </w:divBdr>
        </w:div>
        <w:div w:id="1194734094">
          <w:marLeft w:val="640"/>
          <w:marRight w:val="0"/>
          <w:marTop w:val="0"/>
          <w:marBottom w:val="0"/>
          <w:divBdr>
            <w:top w:val="none" w:sz="0" w:space="0" w:color="auto"/>
            <w:left w:val="none" w:sz="0" w:space="0" w:color="auto"/>
            <w:bottom w:val="none" w:sz="0" w:space="0" w:color="auto"/>
            <w:right w:val="none" w:sz="0" w:space="0" w:color="auto"/>
          </w:divBdr>
        </w:div>
        <w:div w:id="1383476835">
          <w:marLeft w:val="640"/>
          <w:marRight w:val="0"/>
          <w:marTop w:val="0"/>
          <w:marBottom w:val="0"/>
          <w:divBdr>
            <w:top w:val="none" w:sz="0" w:space="0" w:color="auto"/>
            <w:left w:val="none" w:sz="0" w:space="0" w:color="auto"/>
            <w:bottom w:val="none" w:sz="0" w:space="0" w:color="auto"/>
            <w:right w:val="none" w:sz="0" w:space="0" w:color="auto"/>
          </w:divBdr>
        </w:div>
        <w:div w:id="282618803">
          <w:marLeft w:val="640"/>
          <w:marRight w:val="0"/>
          <w:marTop w:val="0"/>
          <w:marBottom w:val="0"/>
          <w:divBdr>
            <w:top w:val="none" w:sz="0" w:space="0" w:color="auto"/>
            <w:left w:val="none" w:sz="0" w:space="0" w:color="auto"/>
            <w:bottom w:val="none" w:sz="0" w:space="0" w:color="auto"/>
            <w:right w:val="none" w:sz="0" w:space="0" w:color="auto"/>
          </w:divBdr>
        </w:div>
        <w:div w:id="1662811955">
          <w:marLeft w:val="640"/>
          <w:marRight w:val="0"/>
          <w:marTop w:val="0"/>
          <w:marBottom w:val="0"/>
          <w:divBdr>
            <w:top w:val="none" w:sz="0" w:space="0" w:color="auto"/>
            <w:left w:val="none" w:sz="0" w:space="0" w:color="auto"/>
            <w:bottom w:val="none" w:sz="0" w:space="0" w:color="auto"/>
            <w:right w:val="none" w:sz="0" w:space="0" w:color="auto"/>
          </w:divBdr>
        </w:div>
        <w:div w:id="50925110">
          <w:marLeft w:val="640"/>
          <w:marRight w:val="0"/>
          <w:marTop w:val="0"/>
          <w:marBottom w:val="0"/>
          <w:divBdr>
            <w:top w:val="none" w:sz="0" w:space="0" w:color="auto"/>
            <w:left w:val="none" w:sz="0" w:space="0" w:color="auto"/>
            <w:bottom w:val="none" w:sz="0" w:space="0" w:color="auto"/>
            <w:right w:val="none" w:sz="0" w:space="0" w:color="auto"/>
          </w:divBdr>
        </w:div>
      </w:divsChild>
    </w:div>
    <w:div w:id="1101536177">
      <w:bodyDiv w:val="1"/>
      <w:marLeft w:val="0"/>
      <w:marRight w:val="0"/>
      <w:marTop w:val="0"/>
      <w:marBottom w:val="0"/>
      <w:divBdr>
        <w:top w:val="none" w:sz="0" w:space="0" w:color="auto"/>
        <w:left w:val="none" w:sz="0" w:space="0" w:color="auto"/>
        <w:bottom w:val="none" w:sz="0" w:space="0" w:color="auto"/>
        <w:right w:val="none" w:sz="0" w:space="0" w:color="auto"/>
      </w:divBdr>
      <w:divsChild>
        <w:div w:id="1648048580">
          <w:marLeft w:val="640"/>
          <w:marRight w:val="0"/>
          <w:marTop w:val="0"/>
          <w:marBottom w:val="0"/>
          <w:divBdr>
            <w:top w:val="none" w:sz="0" w:space="0" w:color="auto"/>
            <w:left w:val="none" w:sz="0" w:space="0" w:color="auto"/>
            <w:bottom w:val="none" w:sz="0" w:space="0" w:color="auto"/>
            <w:right w:val="none" w:sz="0" w:space="0" w:color="auto"/>
          </w:divBdr>
        </w:div>
        <w:div w:id="563568352">
          <w:marLeft w:val="640"/>
          <w:marRight w:val="0"/>
          <w:marTop w:val="0"/>
          <w:marBottom w:val="0"/>
          <w:divBdr>
            <w:top w:val="none" w:sz="0" w:space="0" w:color="auto"/>
            <w:left w:val="none" w:sz="0" w:space="0" w:color="auto"/>
            <w:bottom w:val="none" w:sz="0" w:space="0" w:color="auto"/>
            <w:right w:val="none" w:sz="0" w:space="0" w:color="auto"/>
          </w:divBdr>
        </w:div>
        <w:div w:id="1743986464">
          <w:marLeft w:val="640"/>
          <w:marRight w:val="0"/>
          <w:marTop w:val="0"/>
          <w:marBottom w:val="0"/>
          <w:divBdr>
            <w:top w:val="none" w:sz="0" w:space="0" w:color="auto"/>
            <w:left w:val="none" w:sz="0" w:space="0" w:color="auto"/>
            <w:bottom w:val="none" w:sz="0" w:space="0" w:color="auto"/>
            <w:right w:val="none" w:sz="0" w:space="0" w:color="auto"/>
          </w:divBdr>
        </w:div>
        <w:div w:id="794565446">
          <w:marLeft w:val="640"/>
          <w:marRight w:val="0"/>
          <w:marTop w:val="0"/>
          <w:marBottom w:val="0"/>
          <w:divBdr>
            <w:top w:val="none" w:sz="0" w:space="0" w:color="auto"/>
            <w:left w:val="none" w:sz="0" w:space="0" w:color="auto"/>
            <w:bottom w:val="none" w:sz="0" w:space="0" w:color="auto"/>
            <w:right w:val="none" w:sz="0" w:space="0" w:color="auto"/>
          </w:divBdr>
        </w:div>
        <w:div w:id="1288195852">
          <w:marLeft w:val="640"/>
          <w:marRight w:val="0"/>
          <w:marTop w:val="0"/>
          <w:marBottom w:val="0"/>
          <w:divBdr>
            <w:top w:val="none" w:sz="0" w:space="0" w:color="auto"/>
            <w:left w:val="none" w:sz="0" w:space="0" w:color="auto"/>
            <w:bottom w:val="none" w:sz="0" w:space="0" w:color="auto"/>
            <w:right w:val="none" w:sz="0" w:space="0" w:color="auto"/>
          </w:divBdr>
        </w:div>
        <w:div w:id="285937554">
          <w:marLeft w:val="640"/>
          <w:marRight w:val="0"/>
          <w:marTop w:val="0"/>
          <w:marBottom w:val="0"/>
          <w:divBdr>
            <w:top w:val="none" w:sz="0" w:space="0" w:color="auto"/>
            <w:left w:val="none" w:sz="0" w:space="0" w:color="auto"/>
            <w:bottom w:val="none" w:sz="0" w:space="0" w:color="auto"/>
            <w:right w:val="none" w:sz="0" w:space="0" w:color="auto"/>
          </w:divBdr>
        </w:div>
        <w:div w:id="1327318437">
          <w:marLeft w:val="640"/>
          <w:marRight w:val="0"/>
          <w:marTop w:val="0"/>
          <w:marBottom w:val="0"/>
          <w:divBdr>
            <w:top w:val="none" w:sz="0" w:space="0" w:color="auto"/>
            <w:left w:val="none" w:sz="0" w:space="0" w:color="auto"/>
            <w:bottom w:val="none" w:sz="0" w:space="0" w:color="auto"/>
            <w:right w:val="none" w:sz="0" w:space="0" w:color="auto"/>
          </w:divBdr>
        </w:div>
        <w:div w:id="1767843248">
          <w:marLeft w:val="640"/>
          <w:marRight w:val="0"/>
          <w:marTop w:val="0"/>
          <w:marBottom w:val="0"/>
          <w:divBdr>
            <w:top w:val="none" w:sz="0" w:space="0" w:color="auto"/>
            <w:left w:val="none" w:sz="0" w:space="0" w:color="auto"/>
            <w:bottom w:val="none" w:sz="0" w:space="0" w:color="auto"/>
            <w:right w:val="none" w:sz="0" w:space="0" w:color="auto"/>
          </w:divBdr>
        </w:div>
        <w:div w:id="1426653226">
          <w:marLeft w:val="640"/>
          <w:marRight w:val="0"/>
          <w:marTop w:val="0"/>
          <w:marBottom w:val="0"/>
          <w:divBdr>
            <w:top w:val="none" w:sz="0" w:space="0" w:color="auto"/>
            <w:left w:val="none" w:sz="0" w:space="0" w:color="auto"/>
            <w:bottom w:val="none" w:sz="0" w:space="0" w:color="auto"/>
            <w:right w:val="none" w:sz="0" w:space="0" w:color="auto"/>
          </w:divBdr>
        </w:div>
        <w:div w:id="1078556167">
          <w:marLeft w:val="640"/>
          <w:marRight w:val="0"/>
          <w:marTop w:val="0"/>
          <w:marBottom w:val="0"/>
          <w:divBdr>
            <w:top w:val="none" w:sz="0" w:space="0" w:color="auto"/>
            <w:left w:val="none" w:sz="0" w:space="0" w:color="auto"/>
            <w:bottom w:val="none" w:sz="0" w:space="0" w:color="auto"/>
            <w:right w:val="none" w:sz="0" w:space="0" w:color="auto"/>
          </w:divBdr>
        </w:div>
        <w:div w:id="522479276">
          <w:marLeft w:val="640"/>
          <w:marRight w:val="0"/>
          <w:marTop w:val="0"/>
          <w:marBottom w:val="0"/>
          <w:divBdr>
            <w:top w:val="none" w:sz="0" w:space="0" w:color="auto"/>
            <w:left w:val="none" w:sz="0" w:space="0" w:color="auto"/>
            <w:bottom w:val="none" w:sz="0" w:space="0" w:color="auto"/>
            <w:right w:val="none" w:sz="0" w:space="0" w:color="auto"/>
          </w:divBdr>
        </w:div>
        <w:div w:id="1793591116">
          <w:marLeft w:val="640"/>
          <w:marRight w:val="0"/>
          <w:marTop w:val="0"/>
          <w:marBottom w:val="0"/>
          <w:divBdr>
            <w:top w:val="none" w:sz="0" w:space="0" w:color="auto"/>
            <w:left w:val="none" w:sz="0" w:space="0" w:color="auto"/>
            <w:bottom w:val="none" w:sz="0" w:space="0" w:color="auto"/>
            <w:right w:val="none" w:sz="0" w:space="0" w:color="auto"/>
          </w:divBdr>
        </w:div>
        <w:div w:id="55400167">
          <w:marLeft w:val="640"/>
          <w:marRight w:val="0"/>
          <w:marTop w:val="0"/>
          <w:marBottom w:val="0"/>
          <w:divBdr>
            <w:top w:val="none" w:sz="0" w:space="0" w:color="auto"/>
            <w:left w:val="none" w:sz="0" w:space="0" w:color="auto"/>
            <w:bottom w:val="none" w:sz="0" w:space="0" w:color="auto"/>
            <w:right w:val="none" w:sz="0" w:space="0" w:color="auto"/>
          </w:divBdr>
        </w:div>
        <w:div w:id="217790379">
          <w:marLeft w:val="640"/>
          <w:marRight w:val="0"/>
          <w:marTop w:val="0"/>
          <w:marBottom w:val="0"/>
          <w:divBdr>
            <w:top w:val="none" w:sz="0" w:space="0" w:color="auto"/>
            <w:left w:val="none" w:sz="0" w:space="0" w:color="auto"/>
            <w:bottom w:val="none" w:sz="0" w:space="0" w:color="auto"/>
            <w:right w:val="none" w:sz="0" w:space="0" w:color="auto"/>
          </w:divBdr>
        </w:div>
        <w:div w:id="989214284">
          <w:marLeft w:val="640"/>
          <w:marRight w:val="0"/>
          <w:marTop w:val="0"/>
          <w:marBottom w:val="0"/>
          <w:divBdr>
            <w:top w:val="none" w:sz="0" w:space="0" w:color="auto"/>
            <w:left w:val="none" w:sz="0" w:space="0" w:color="auto"/>
            <w:bottom w:val="none" w:sz="0" w:space="0" w:color="auto"/>
            <w:right w:val="none" w:sz="0" w:space="0" w:color="auto"/>
          </w:divBdr>
        </w:div>
        <w:div w:id="122696976">
          <w:marLeft w:val="640"/>
          <w:marRight w:val="0"/>
          <w:marTop w:val="0"/>
          <w:marBottom w:val="0"/>
          <w:divBdr>
            <w:top w:val="none" w:sz="0" w:space="0" w:color="auto"/>
            <w:left w:val="none" w:sz="0" w:space="0" w:color="auto"/>
            <w:bottom w:val="none" w:sz="0" w:space="0" w:color="auto"/>
            <w:right w:val="none" w:sz="0" w:space="0" w:color="auto"/>
          </w:divBdr>
        </w:div>
      </w:divsChild>
    </w:div>
    <w:div w:id="1102921326">
      <w:bodyDiv w:val="1"/>
      <w:marLeft w:val="0"/>
      <w:marRight w:val="0"/>
      <w:marTop w:val="0"/>
      <w:marBottom w:val="0"/>
      <w:divBdr>
        <w:top w:val="none" w:sz="0" w:space="0" w:color="auto"/>
        <w:left w:val="none" w:sz="0" w:space="0" w:color="auto"/>
        <w:bottom w:val="none" w:sz="0" w:space="0" w:color="auto"/>
        <w:right w:val="none" w:sz="0" w:space="0" w:color="auto"/>
      </w:divBdr>
    </w:div>
    <w:div w:id="1117019240">
      <w:bodyDiv w:val="1"/>
      <w:marLeft w:val="0"/>
      <w:marRight w:val="0"/>
      <w:marTop w:val="0"/>
      <w:marBottom w:val="0"/>
      <w:divBdr>
        <w:top w:val="none" w:sz="0" w:space="0" w:color="auto"/>
        <w:left w:val="none" w:sz="0" w:space="0" w:color="auto"/>
        <w:bottom w:val="none" w:sz="0" w:space="0" w:color="auto"/>
        <w:right w:val="none" w:sz="0" w:space="0" w:color="auto"/>
      </w:divBdr>
      <w:divsChild>
        <w:div w:id="1518735412">
          <w:marLeft w:val="640"/>
          <w:marRight w:val="0"/>
          <w:marTop w:val="0"/>
          <w:marBottom w:val="0"/>
          <w:divBdr>
            <w:top w:val="none" w:sz="0" w:space="0" w:color="auto"/>
            <w:left w:val="none" w:sz="0" w:space="0" w:color="auto"/>
            <w:bottom w:val="none" w:sz="0" w:space="0" w:color="auto"/>
            <w:right w:val="none" w:sz="0" w:space="0" w:color="auto"/>
          </w:divBdr>
        </w:div>
        <w:div w:id="954750598">
          <w:marLeft w:val="640"/>
          <w:marRight w:val="0"/>
          <w:marTop w:val="0"/>
          <w:marBottom w:val="0"/>
          <w:divBdr>
            <w:top w:val="none" w:sz="0" w:space="0" w:color="auto"/>
            <w:left w:val="none" w:sz="0" w:space="0" w:color="auto"/>
            <w:bottom w:val="none" w:sz="0" w:space="0" w:color="auto"/>
            <w:right w:val="none" w:sz="0" w:space="0" w:color="auto"/>
          </w:divBdr>
        </w:div>
        <w:div w:id="2036612333">
          <w:marLeft w:val="640"/>
          <w:marRight w:val="0"/>
          <w:marTop w:val="0"/>
          <w:marBottom w:val="0"/>
          <w:divBdr>
            <w:top w:val="none" w:sz="0" w:space="0" w:color="auto"/>
            <w:left w:val="none" w:sz="0" w:space="0" w:color="auto"/>
            <w:bottom w:val="none" w:sz="0" w:space="0" w:color="auto"/>
            <w:right w:val="none" w:sz="0" w:space="0" w:color="auto"/>
          </w:divBdr>
        </w:div>
        <w:div w:id="1931235591">
          <w:marLeft w:val="640"/>
          <w:marRight w:val="0"/>
          <w:marTop w:val="0"/>
          <w:marBottom w:val="0"/>
          <w:divBdr>
            <w:top w:val="none" w:sz="0" w:space="0" w:color="auto"/>
            <w:left w:val="none" w:sz="0" w:space="0" w:color="auto"/>
            <w:bottom w:val="none" w:sz="0" w:space="0" w:color="auto"/>
            <w:right w:val="none" w:sz="0" w:space="0" w:color="auto"/>
          </w:divBdr>
        </w:div>
        <w:div w:id="216011196">
          <w:marLeft w:val="640"/>
          <w:marRight w:val="0"/>
          <w:marTop w:val="0"/>
          <w:marBottom w:val="0"/>
          <w:divBdr>
            <w:top w:val="none" w:sz="0" w:space="0" w:color="auto"/>
            <w:left w:val="none" w:sz="0" w:space="0" w:color="auto"/>
            <w:bottom w:val="none" w:sz="0" w:space="0" w:color="auto"/>
            <w:right w:val="none" w:sz="0" w:space="0" w:color="auto"/>
          </w:divBdr>
        </w:div>
        <w:div w:id="1797990707">
          <w:marLeft w:val="640"/>
          <w:marRight w:val="0"/>
          <w:marTop w:val="0"/>
          <w:marBottom w:val="0"/>
          <w:divBdr>
            <w:top w:val="none" w:sz="0" w:space="0" w:color="auto"/>
            <w:left w:val="none" w:sz="0" w:space="0" w:color="auto"/>
            <w:bottom w:val="none" w:sz="0" w:space="0" w:color="auto"/>
            <w:right w:val="none" w:sz="0" w:space="0" w:color="auto"/>
          </w:divBdr>
        </w:div>
        <w:div w:id="410154777">
          <w:marLeft w:val="640"/>
          <w:marRight w:val="0"/>
          <w:marTop w:val="0"/>
          <w:marBottom w:val="0"/>
          <w:divBdr>
            <w:top w:val="none" w:sz="0" w:space="0" w:color="auto"/>
            <w:left w:val="none" w:sz="0" w:space="0" w:color="auto"/>
            <w:bottom w:val="none" w:sz="0" w:space="0" w:color="auto"/>
            <w:right w:val="none" w:sz="0" w:space="0" w:color="auto"/>
          </w:divBdr>
        </w:div>
        <w:div w:id="609356571">
          <w:marLeft w:val="640"/>
          <w:marRight w:val="0"/>
          <w:marTop w:val="0"/>
          <w:marBottom w:val="0"/>
          <w:divBdr>
            <w:top w:val="none" w:sz="0" w:space="0" w:color="auto"/>
            <w:left w:val="none" w:sz="0" w:space="0" w:color="auto"/>
            <w:bottom w:val="none" w:sz="0" w:space="0" w:color="auto"/>
            <w:right w:val="none" w:sz="0" w:space="0" w:color="auto"/>
          </w:divBdr>
        </w:div>
        <w:div w:id="230775490">
          <w:marLeft w:val="640"/>
          <w:marRight w:val="0"/>
          <w:marTop w:val="0"/>
          <w:marBottom w:val="0"/>
          <w:divBdr>
            <w:top w:val="none" w:sz="0" w:space="0" w:color="auto"/>
            <w:left w:val="none" w:sz="0" w:space="0" w:color="auto"/>
            <w:bottom w:val="none" w:sz="0" w:space="0" w:color="auto"/>
            <w:right w:val="none" w:sz="0" w:space="0" w:color="auto"/>
          </w:divBdr>
        </w:div>
        <w:div w:id="1543715623">
          <w:marLeft w:val="640"/>
          <w:marRight w:val="0"/>
          <w:marTop w:val="0"/>
          <w:marBottom w:val="0"/>
          <w:divBdr>
            <w:top w:val="none" w:sz="0" w:space="0" w:color="auto"/>
            <w:left w:val="none" w:sz="0" w:space="0" w:color="auto"/>
            <w:bottom w:val="none" w:sz="0" w:space="0" w:color="auto"/>
            <w:right w:val="none" w:sz="0" w:space="0" w:color="auto"/>
          </w:divBdr>
        </w:div>
        <w:div w:id="1782072580">
          <w:marLeft w:val="640"/>
          <w:marRight w:val="0"/>
          <w:marTop w:val="0"/>
          <w:marBottom w:val="0"/>
          <w:divBdr>
            <w:top w:val="none" w:sz="0" w:space="0" w:color="auto"/>
            <w:left w:val="none" w:sz="0" w:space="0" w:color="auto"/>
            <w:bottom w:val="none" w:sz="0" w:space="0" w:color="auto"/>
            <w:right w:val="none" w:sz="0" w:space="0" w:color="auto"/>
          </w:divBdr>
        </w:div>
        <w:div w:id="913273306">
          <w:marLeft w:val="640"/>
          <w:marRight w:val="0"/>
          <w:marTop w:val="0"/>
          <w:marBottom w:val="0"/>
          <w:divBdr>
            <w:top w:val="none" w:sz="0" w:space="0" w:color="auto"/>
            <w:left w:val="none" w:sz="0" w:space="0" w:color="auto"/>
            <w:bottom w:val="none" w:sz="0" w:space="0" w:color="auto"/>
            <w:right w:val="none" w:sz="0" w:space="0" w:color="auto"/>
          </w:divBdr>
        </w:div>
        <w:div w:id="1471627426">
          <w:marLeft w:val="640"/>
          <w:marRight w:val="0"/>
          <w:marTop w:val="0"/>
          <w:marBottom w:val="0"/>
          <w:divBdr>
            <w:top w:val="none" w:sz="0" w:space="0" w:color="auto"/>
            <w:left w:val="none" w:sz="0" w:space="0" w:color="auto"/>
            <w:bottom w:val="none" w:sz="0" w:space="0" w:color="auto"/>
            <w:right w:val="none" w:sz="0" w:space="0" w:color="auto"/>
          </w:divBdr>
        </w:div>
        <w:div w:id="629895426">
          <w:marLeft w:val="640"/>
          <w:marRight w:val="0"/>
          <w:marTop w:val="0"/>
          <w:marBottom w:val="0"/>
          <w:divBdr>
            <w:top w:val="none" w:sz="0" w:space="0" w:color="auto"/>
            <w:left w:val="none" w:sz="0" w:space="0" w:color="auto"/>
            <w:bottom w:val="none" w:sz="0" w:space="0" w:color="auto"/>
            <w:right w:val="none" w:sz="0" w:space="0" w:color="auto"/>
          </w:divBdr>
        </w:div>
        <w:div w:id="49547131">
          <w:marLeft w:val="640"/>
          <w:marRight w:val="0"/>
          <w:marTop w:val="0"/>
          <w:marBottom w:val="0"/>
          <w:divBdr>
            <w:top w:val="none" w:sz="0" w:space="0" w:color="auto"/>
            <w:left w:val="none" w:sz="0" w:space="0" w:color="auto"/>
            <w:bottom w:val="none" w:sz="0" w:space="0" w:color="auto"/>
            <w:right w:val="none" w:sz="0" w:space="0" w:color="auto"/>
          </w:divBdr>
        </w:div>
        <w:div w:id="2064526426">
          <w:marLeft w:val="640"/>
          <w:marRight w:val="0"/>
          <w:marTop w:val="0"/>
          <w:marBottom w:val="0"/>
          <w:divBdr>
            <w:top w:val="none" w:sz="0" w:space="0" w:color="auto"/>
            <w:left w:val="none" w:sz="0" w:space="0" w:color="auto"/>
            <w:bottom w:val="none" w:sz="0" w:space="0" w:color="auto"/>
            <w:right w:val="none" w:sz="0" w:space="0" w:color="auto"/>
          </w:divBdr>
        </w:div>
        <w:div w:id="155538600">
          <w:marLeft w:val="640"/>
          <w:marRight w:val="0"/>
          <w:marTop w:val="0"/>
          <w:marBottom w:val="0"/>
          <w:divBdr>
            <w:top w:val="none" w:sz="0" w:space="0" w:color="auto"/>
            <w:left w:val="none" w:sz="0" w:space="0" w:color="auto"/>
            <w:bottom w:val="none" w:sz="0" w:space="0" w:color="auto"/>
            <w:right w:val="none" w:sz="0" w:space="0" w:color="auto"/>
          </w:divBdr>
        </w:div>
        <w:div w:id="1375076881">
          <w:marLeft w:val="640"/>
          <w:marRight w:val="0"/>
          <w:marTop w:val="0"/>
          <w:marBottom w:val="0"/>
          <w:divBdr>
            <w:top w:val="none" w:sz="0" w:space="0" w:color="auto"/>
            <w:left w:val="none" w:sz="0" w:space="0" w:color="auto"/>
            <w:bottom w:val="none" w:sz="0" w:space="0" w:color="auto"/>
            <w:right w:val="none" w:sz="0" w:space="0" w:color="auto"/>
          </w:divBdr>
        </w:div>
      </w:divsChild>
    </w:div>
    <w:div w:id="1168448066">
      <w:bodyDiv w:val="1"/>
      <w:marLeft w:val="0"/>
      <w:marRight w:val="0"/>
      <w:marTop w:val="0"/>
      <w:marBottom w:val="0"/>
      <w:divBdr>
        <w:top w:val="none" w:sz="0" w:space="0" w:color="auto"/>
        <w:left w:val="none" w:sz="0" w:space="0" w:color="auto"/>
        <w:bottom w:val="none" w:sz="0" w:space="0" w:color="auto"/>
        <w:right w:val="none" w:sz="0" w:space="0" w:color="auto"/>
      </w:divBdr>
      <w:divsChild>
        <w:div w:id="448282167">
          <w:marLeft w:val="640"/>
          <w:marRight w:val="0"/>
          <w:marTop w:val="0"/>
          <w:marBottom w:val="0"/>
          <w:divBdr>
            <w:top w:val="none" w:sz="0" w:space="0" w:color="auto"/>
            <w:left w:val="none" w:sz="0" w:space="0" w:color="auto"/>
            <w:bottom w:val="none" w:sz="0" w:space="0" w:color="auto"/>
            <w:right w:val="none" w:sz="0" w:space="0" w:color="auto"/>
          </w:divBdr>
        </w:div>
        <w:div w:id="1426609607">
          <w:marLeft w:val="640"/>
          <w:marRight w:val="0"/>
          <w:marTop w:val="0"/>
          <w:marBottom w:val="0"/>
          <w:divBdr>
            <w:top w:val="none" w:sz="0" w:space="0" w:color="auto"/>
            <w:left w:val="none" w:sz="0" w:space="0" w:color="auto"/>
            <w:bottom w:val="none" w:sz="0" w:space="0" w:color="auto"/>
            <w:right w:val="none" w:sz="0" w:space="0" w:color="auto"/>
          </w:divBdr>
        </w:div>
        <w:div w:id="1741829132">
          <w:marLeft w:val="640"/>
          <w:marRight w:val="0"/>
          <w:marTop w:val="0"/>
          <w:marBottom w:val="0"/>
          <w:divBdr>
            <w:top w:val="none" w:sz="0" w:space="0" w:color="auto"/>
            <w:left w:val="none" w:sz="0" w:space="0" w:color="auto"/>
            <w:bottom w:val="none" w:sz="0" w:space="0" w:color="auto"/>
            <w:right w:val="none" w:sz="0" w:space="0" w:color="auto"/>
          </w:divBdr>
        </w:div>
        <w:div w:id="1429306775">
          <w:marLeft w:val="640"/>
          <w:marRight w:val="0"/>
          <w:marTop w:val="0"/>
          <w:marBottom w:val="0"/>
          <w:divBdr>
            <w:top w:val="none" w:sz="0" w:space="0" w:color="auto"/>
            <w:left w:val="none" w:sz="0" w:space="0" w:color="auto"/>
            <w:bottom w:val="none" w:sz="0" w:space="0" w:color="auto"/>
            <w:right w:val="none" w:sz="0" w:space="0" w:color="auto"/>
          </w:divBdr>
        </w:div>
        <w:div w:id="1000618157">
          <w:marLeft w:val="640"/>
          <w:marRight w:val="0"/>
          <w:marTop w:val="0"/>
          <w:marBottom w:val="0"/>
          <w:divBdr>
            <w:top w:val="none" w:sz="0" w:space="0" w:color="auto"/>
            <w:left w:val="none" w:sz="0" w:space="0" w:color="auto"/>
            <w:bottom w:val="none" w:sz="0" w:space="0" w:color="auto"/>
            <w:right w:val="none" w:sz="0" w:space="0" w:color="auto"/>
          </w:divBdr>
        </w:div>
        <w:div w:id="1353729214">
          <w:marLeft w:val="640"/>
          <w:marRight w:val="0"/>
          <w:marTop w:val="0"/>
          <w:marBottom w:val="0"/>
          <w:divBdr>
            <w:top w:val="none" w:sz="0" w:space="0" w:color="auto"/>
            <w:left w:val="none" w:sz="0" w:space="0" w:color="auto"/>
            <w:bottom w:val="none" w:sz="0" w:space="0" w:color="auto"/>
            <w:right w:val="none" w:sz="0" w:space="0" w:color="auto"/>
          </w:divBdr>
        </w:div>
        <w:div w:id="993725358">
          <w:marLeft w:val="640"/>
          <w:marRight w:val="0"/>
          <w:marTop w:val="0"/>
          <w:marBottom w:val="0"/>
          <w:divBdr>
            <w:top w:val="none" w:sz="0" w:space="0" w:color="auto"/>
            <w:left w:val="none" w:sz="0" w:space="0" w:color="auto"/>
            <w:bottom w:val="none" w:sz="0" w:space="0" w:color="auto"/>
            <w:right w:val="none" w:sz="0" w:space="0" w:color="auto"/>
          </w:divBdr>
        </w:div>
        <w:div w:id="220137223">
          <w:marLeft w:val="640"/>
          <w:marRight w:val="0"/>
          <w:marTop w:val="0"/>
          <w:marBottom w:val="0"/>
          <w:divBdr>
            <w:top w:val="none" w:sz="0" w:space="0" w:color="auto"/>
            <w:left w:val="none" w:sz="0" w:space="0" w:color="auto"/>
            <w:bottom w:val="none" w:sz="0" w:space="0" w:color="auto"/>
            <w:right w:val="none" w:sz="0" w:space="0" w:color="auto"/>
          </w:divBdr>
        </w:div>
        <w:div w:id="598024627">
          <w:marLeft w:val="640"/>
          <w:marRight w:val="0"/>
          <w:marTop w:val="0"/>
          <w:marBottom w:val="0"/>
          <w:divBdr>
            <w:top w:val="none" w:sz="0" w:space="0" w:color="auto"/>
            <w:left w:val="none" w:sz="0" w:space="0" w:color="auto"/>
            <w:bottom w:val="none" w:sz="0" w:space="0" w:color="auto"/>
            <w:right w:val="none" w:sz="0" w:space="0" w:color="auto"/>
          </w:divBdr>
        </w:div>
        <w:div w:id="1729068197">
          <w:marLeft w:val="640"/>
          <w:marRight w:val="0"/>
          <w:marTop w:val="0"/>
          <w:marBottom w:val="0"/>
          <w:divBdr>
            <w:top w:val="none" w:sz="0" w:space="0" w:color="auto"/>
            <w:left w:val="none" w:sz="0" w:space="0" w:color="auto"/>
            <w:bottom w:val="none" w:sz="0" w:space="0" w:color="auto"/>
            <w:right w:val="none" w:sz="0" w:space="0" w:color="auto"/>
          </w:divBdr>
        </w:div>
        <w:div w:id="2145922145">
          <w:marLeft w:val="640"/>
          <w:marRight w:val="0"/>
          <w:marTop w:val="0"/>
          <w:marBottom w:val="0"/>
          <w:divBdr>
            <w:top w:val="none" w:sz="0" w:space="0" w:color="auto"/>
            <w:left w:val="none" w:sz="0" w:space="0" w:color="auto"/>
            <w:bottom w:val="none" w:sz="0" w:space="0" w:color="auto"/>
            <w:right w:val="none" w:sz="0" w:space="0" w:color="auto"/>
          </w:divBdr>
        </w:div>
        <w:div w:id="264533651">
          <w:marLeft w:val="640"/>
          <w:marRight w:val="0"/>
          <w:marTop w:val="0"/>
          <w:marBottom w:val="0"/>
          <w:divBdr>
            <w:top w:val="none" w:sz="0" w:space="0" w:color="auto"/>
            <w:left w:val="none" w:sz="0" w:space="0" w:color="auto"/>
            <w:bottom w:val="none" w:sz="0" w:space="0" w:color="auto"/>
            <w:right w:val="none" w:sz="0" w:space="0" w:color="auto"/>
          </w:divBdr>
        </w:div>
        <w:div w:id="106511378">
          <w:marLeft w:val="640"/>
          <w:marRight w:val="0"/>
          <w:marTop w:val="0"/>
          <w:marBottom w:val="0"/>
          <w:divBdr>
            <w:top w:val="none" w:sz="0" w:space="0" w:color="auto"/>
            <w:left w:val="none" w:sz="0" w:space="0" w:color="auto"/>
            <w:bottom w:val="none" w:sz="0" w:space="0" w:color="auto"/>
            <w:right w:val="none" w:sz="0" w:space="0" w:color="auto"/>
          </w:divBdr>
        </w:div>
        <w:div w:id="136848780">
          <w:marLeft w:val="640"/>
          <w:marRight w:val="0"/>
          <w:marTop w:val="0"/>
          <w:marBottom w:val="0"/>
          <w:divBdr>
            <w:top w:val="none" w:sz="0" w:space="0" w:color="auto"/>
            <w:left w:val="none" w:sz="0" w:space="0" w:color="auto"/>
            <w:bottom w:val="none" w:sz="0" w:space="0" w:color="auto"/>
            <w:right w:val="none" w:sz="0" w:space="0" w:color="auto"/>
          </w:divBdr>
        </w:div>
        <w:div w:id="107507212">
          <w:marLeft w:val="640"/>
          <w:marRight w:val="0"/>
          <w:marTop w:val="0"/>
          <w:marBottom w:val="0"/>
          <w:divBdr>
            <w:top w:val="none" w:sz="0" w:space="0" w:color="auto"/>
            <w:left w:val="none" w:sz="0" w:space="0" w:color="auto"/>
            <w:bottom w:val="none" w:sz="0" w:space="0" w:color="auto"/>
            <w:right w:val="none" w:sz="0" w:space="0" w:color="auto"/>
          </w:divBdr>
        </w:div>
        <w:div w:id="1700159338">
          <w:marLeft w:val="640"/>
          <w:marRight w:val="0"/>
          <w:marTop w:val="0"/>
          <w:marBottom w:val="0"/>
          <w:divBdr>
            <w:top w:val="none" w:sz="0" w:space="0" w:color="auto"/>
            <w:left w:val="none" w:sz="0" w:space="0" w:color="auto"/>
            <w:bottom w:val="none" w:sz="0" w:space="0" w:color="auto"/>
            <w:right w:val="none" w:sz="0" w:space="0" w:color="auto"/>
          </w:divBdr>
        </w:div>
        <w:div w:id="2014212333">
          <w:marLeft w:val="640"/>
          <w:marRight w:val="0"/>
          <w:marTop w:val="0"/>
          <w:marBottom w:val="0"/>
          <w:divBdr>
            <w:top w:val="none" w:sz="0" w:space="0" w:color="auto"/>
            <w:left w:val="none" w:sz="0" w:space="0" w:color="auto"/>
            <w:bottom w:val="none" w:sz="0" w:space="0" w:color="auto"/>
            <w:right w:val="none" w:sz="0" w:space="0" w:color="auto"/>
          </w:divBdr>
        </w:div>
        <w:div w:id="1697540174">
          <w:marLeft w:val="640"/>
          <w:marRight w:val="0"/>
          <w:marTop w:val="0"/>
          <w:marBottom w:val="0"/>
          <w:divBdr>
            <w:top w:val="none" w:sz="0" w:space="0" w:color="auto"/>
            <w:left w:val="none" w:sz="0" w:space="0" w:color="auto"/>
            <w:bottom w:val="none" w:sz="0" w:space="0" w:color="auto"/>
            <w:right w:val="none" w:sz="0" w:space="0" w:color="auto"/>
          </w:divBdr>
        </w:div>
        <w:div w:id="486553432">
          <w:marLeft w:val="640"/>
          <w:marRight w:val="0"/>
          <w:marTop w:val="0"/>
          <w:marBottom w:val="0"/>
          <w:divBdr>
            <w:top w:val="none" w:sz="0" w:space="0" w:color="auto"/>
            <w:left w:val="none" w:sz="0" w:space="0" w:color="auto"/>
            <w:bottom w:val="none" w:sz="0" w:space="0" w:color="auto"/>
            <w:right w:val="none" w:sz="0" w:space="0" w:color="auto"/>
          </w:divBdr>
        </w:div>
        <w:div w:id="1139570373">
          <w:marLeft w:val="640"/>
          <w:marRight w:val="0"/>
          <w:marTop w:val="0"/>
          <w:marBottom w:val="0"/>
          <w:divBdr>
            <w:top w:val="none" w:sz="0" w:space="0" w:color="auto"/>
            <w:left w:val="none" w:sz="0" w:space="0" w:color="auto"/>
            <w:bottom w:val="none" w:sz="0" w:space="0" w:color="auto"/>
            <w:right w:val="none" w:sz="0" w:space="0" w:color="auto"/>
          </w:divBdr>
        </w:div>
        <w:div w:id="197815388">
          <w:marLeft w:val="640"/>
          <w:marRight w:val="0"/>
          <w:marTop w:val="0"/>
          <w:marBottom w:val="0"/>
          <w:divBdr>
            <w:top w:val="none" w:sz="0" w:space="0" w:color="auto"/>
            <w:left w:val="none" w:sz="0" w:space="0" w:color="auto"/>
            <w:bottom w:val="none" w:sz="0" w:space="0" w:color="auto"/>
            <w:right w:val="none" w:sz="0" w:space="0" w:color="auto"/>
          </w:divBdr>
        </w:div>
        <w:div w:id="770054468">
          <w:marLeft w:val="640"/>
          <w:marRight w:val="0"/>
          <w:marTop w:val="0"/>
          <w:marBottom w:val="0"/>
          <w:divBdr>
            <w:top w:val="none" w:sz="0" w:space="0" w:color="auto"/>
            <w:left w:val="none" w:sz="0" w:space="0" w:color="auto"/>
            <w:bottom w:val="none" w:sz="0" w:space="0" w:color="auto"/>
            <w:right w:val="none" w:sz="0" w:space="0" w:color="auto"/>
          </w:divBdr>
        </w:div>
        <w:div w:id="1261403899">
          <w:marLeft w:val="640"/>
          <w:marRight w:val="0"/>
          <w:marTop w:val="0"/>
          <w:marBottom w:val="0"/>
          <w:divBdr>
            <w:top w:val="none" w:sz="0" w:space="0" w:color="auto"/>
            <w:left w:val="none" w:sz="0" w:space="0" w:color="auto"/>
            <w:bottom w:val="none" w:sz="0" w:space="0" w:color="auto"/>
            <w:right w:val="none" w:sz="0" w:space="0" w:color="auto"/>
          </w:divBdr>
        </w:div>
        <w:div w:id="144592505">
          <w:marLeft w:val="640"/>
          <w:marRight w:val="0"/>
          <w:marTop w:val="0"/>
          <w:marBottom w:val="0"/>
          <w:divBdr>
            <w:top w:val="none" w:sz="0" w:space="0" w:color="auto"/>
            <w:left w:val="none" w:sz="0" w:space="0" w:color="auto"/>
            <w:bottom w:val="none" w:sz="0" w:space="0" w:color="auto"/>
            <w:right w:val="none" w:sz="0" w:space="0" w:color="auto"/>
          </w:divBdr>
        </w:div>
        <w:div w:id="442118489">
          <w:marLeft w:val="640"/>
          <w:marRight w:val="0"/>
          <w:marTop w:val="0"/>
          <w:marBottom w:val="0"/>
          <w:divBdr>
            <w:top w:val="none" w:sz="0" w:space="0" w:color="auto"/>
            <w:left w:val="none" w:sz="0" w:space="0" w:color="auto"/>
            <w:bottom w:val="none" w:sz="0" w:space="0" w:color="auto"/>
            <w:right w:val="none" w:sz="0" w:space="0" w:color="auto"/>
          </w:divBdr>
        </w:div>
        <w:div w:id="1262108828">
          <w:marLeft w:val="640"/>
          <w:marRight w:val="0"/>
          <w:marTop w:val="0"/>
          <w:marBottom w:val="0"/>
          <w:divBdr>
            <w:top w:val="none" w:sz="0" w:space="0" w:color="auto"/>
            <w:left w:val="none" w:sz="0" w:space="0" w:color="auto"/>
            <w:bottom w:val="none" w:sz="0" w:space="0" w:color="auto"/>
            <w:right w:val="none" w:sz="0" w:space="0" w:color="auto"/>
          </w:divBdr>
        </w:div>
      </w:divsChild>
    </w:div>
    <w:div w:id="1171796232">
      <w:bodyDiv w:val="1"/>
      <w:marLeft w:val="0"/>
      <w:marRight w:val="0"/>
      <w:marTop w:val="0"/>
      <w:marBottom w:val="0"/>
      <w:divBdr>
        <w:top w:val="none" w:sz="0" w:space="0" w:color="auto"/>
        <w:left w:val="none" w:sz="0" w:space="0" w:color="auto"/>
        <w:bottom w:val="none" w:sz="0" w:space="0" w:color="auto"/>
        <w:right w:val="none" w:sz="0" w:space="0" w:color="auto"/>
      </w:divBdr>
      <w:divsChild>
        <w:div w:id="706417050">
          <w:marLeft w:val="640"/>
          <w:marRight w:val="0"/>
          <w:marTop w:val="0"/>
          <w:marBottom w:val="0"/>
          <w:divBdr>
            <w:top w:val="none" w:sz="0" w:space="0" w:color="auto"/>
            <w:left w:val="none" w:sz="0" w:space="0" w:color="auto"/>
            <w:bottom w:val="none" w:sz="0" w:space="0" w:color="auto"/>
            <w:right w:val="none" w:sz="0" w:space="0" w:color="auto"/>
          </w:divBdr>
        </w:div>
        <w:div w:id="1097484219">
          <w:marLeft w:val="640"/>
          <w:marRight w:val="0"/>
          <w:marTop w:val="0"/>
          <w:marBottom w:val="0"/>
          <w:divBdr>
            <w:top w:val="none" w:sz="0" w:space="0" w:color="auto"/>
            <w:left w:val="none" w:sz="0" w:space="0" w:color="auto"/>
            <w:bottom w:val="none" w:sz="0" w:space="0" w:color="auto"/>
            <w:right w:val="none" w:sz="0" w:space="0" w:color="auto"/>
          </w:divBdr>
        </w:div>
        <w:div w:id="1878349295">
          <w:marLeft w:val="640"/>
          <w:marRight w:val="0"/>
          <w:marTop w:val="0"/>
          <w:marBottom w:val="0"/>
          <w:divBdr>
            <w:top w:val="none" w:sz="0" w:space="0" w:color="auto"/>
            <w:left w:val="none" w:sz="0" w:space="0" w:color="auto"/>
            <w:bottom w:val="none" w:sz="0" w:space="0" w:color="auto"/>
            <w:right w:val="none" w:sz="0" w:space="0" w:color="auto"/>
          </w:divBdr>
        </w:div>
        <w:div w:id="1258520494">
          <w:marLeft w:val="640"/>
          <w:marRight w:val="0"/>
          <w:marTop w:val="0"/>
          <w:marBottom w:val="0"/>
          <w:divBdr>
            <w:top w:val="none" w:sz="0" w:space="0" w:color="auto"/>
            <w:left w:val="none" w:sz="0" w:space="0" w:color="auto"/>
            <w:bottom w:val="none" w:sz="0" w:space="0" w:color="auto"/>
            <w:right w:val="none" w:sz="0" w:space="0" w:color="auto"/>
          </w:divBdr>
        </w:div>
        <w:div w:id="1452632433">
          <w:marLeft w:val="640"/>
          <w:marRight w:val="0"/>
          <w:marTop w:val="0"/>
          <w:marBottom w:val="0"/>
          <w:divBdr>
            <w:top w:val="none" w:sz="0" w:space="0" w:color="auto"/>
            <w:left w:val="none" w:sz="0" w:space="0" w:color="auto"/>
            <w:bottom w:val="none" w:sz="0" w:space="0" w:color="auto"/>
            <w:right w:val="none" w:sz="0" w:space="0" w:color="auto"/>
          </w:divBdr>
        </w:div>
        <w:div w:id="1013069492">
          <w:marLeft w:val="640"/>
          <w:marRight w:val="0"/>
          <w:marTop w:val="0"/>
          <w:marBottom w:val="0"/>
          <w:divBdr>
            <w:top w:val="none" w:sz="0" w:space="0" w:color="auto"/>
            <w:left w:val="none" w:sz="0" w:space="0" w:color="auto"/>
            <w:bottom w:val="none" w:sz="0" w:space="0" w:color="auto"/>
            <w:right w:val="none" w:sz="0" w:space="0" w:color="auto"/>
          </w:divBdr>
        </w:div>
        <w:div w:id="950359288">
          <w:marLeft w:val="640"/>
          <w:marRight w:val="0"/>
          <w:marTop w:val="0"/>
          <w:marBottom w:val="0"/>
          <w:divBdr>
            <w:top w:val="none" w:sz="0" w:space="0" w:color="auto"/>
            <w:left w:val="none" w:sz="0" w:space="0" w:color="auto"/>
            <w:bottom w:val="none" w:sz="0" w:space="0" w:color="auto"/>
            <w:right w:val="none" w:sz="0" w:space="0" w:color="auto"/>
          </w:divBdr>
        </w:div>
        <w:div w:id="1264918591">
          <w:marLeft w:val="640"/>
          <w:marRight w:val="0"/>
          <w:marTop w:val="0"/>
          <w:marBottom w:val="0"/>
          <w:divBdr>
            <w:top w:val="none" w:sz="0" w:space="0" w:color="auto"/>
            <w:left w:val="none" w:sz="0" w:space="0" w:color="auto"/>
            <w:bottom w:val="none" w:sz="0" w:space="0" w:color="auto"/>
            <w:right w:val="none" w:sz="0" w:space="0" w:color="auto"/>
          </w:divBdr>
        </w:div>
        <w:div w:id="555163320">
          <w:marLeft w:val="640"/>
          <w:marRight w:val="0"/>
          <w:marTop w:val="0"/>
          <w:marBottom w:val="0"/>
          <w:divBdr>
            <w:top w:val="none" w:sz="0" w:space="0" w:color="auto"/>
            <w:left w:val="none" w:sz="0" w:space="0" w:color="auto"/>
            <w:bottom w:val="none" w:sz="0" w:space="0" w:color="auto"/>
            <w:right w:val="none" w:sz="0" w:space="0" w:color="auto"/>
          </w:divBdr>
        </w:div>
        <w:div w:id="2103448825">
          <w:marLeft w:val="640"/>
          <w:marRight w:val="0"/>
          <w:marTop w:val="0"/>
          <w:marBottom w:val="0"/>
          <w:divBdr>
            <w:top w:val="none" w:sz="0" w:space="0" w:color="auto"/>
            <w:left w:val="none" w:sz="0" w:space="0" w:color="auto"/>
            <w:bottom w:val="none" w:sz="0" w:space="0" w:color="auto"/>
            <w:right w:val="none" w:sz="0" w:space="0" w:color="auto"/>
          </w:divBdr>
        </w:div>
        <w:div w:id="333186666">
          <w:marLeft w:val="640"/>
          <w:marRight w:val="0"/>
          <w:marTop w:val="0"/>
          <w:marBottom w:val="0"/>
          <w:divBdr>
            <w:top w:val="none" w:sz="0" w:space="0" w:color="auto"/>
            <w:left w:val="none" w:sz="0" w:space="0" w:color="auto"/>
            <w:bottom w:val="none" w:sz="0" w:space="0" w:color="auto"/>
            <w:right w:val="none" w:sz="0" w:space="0" w:color="auto"/>
          </w:divBdr>
        </w:div>
        <w:div w:id="504246079">
          <w:marLeft w:val="640"/>
          <w:marRight w:val="0"/>
          <w:marTop w:val="0"/>
          <w:marBottom w:val="0"/>
          <w:divBdr>
            <w:top w:val="none" w:sz="0" w:space="0" w:color="auto"/>
            <w:left w:val="none" w:sz="0" w:space="0" w:color="auto"/>
            <w:bottom w:val="none" w:sz="0" w:space="0" w:color="auto"/>
            <w:right w:val="none" w:sz="0" w:space="0" w:color="auto"/>
          </w:divBdr>
        </w:div>
        <w:div w:id="634213346">
          <w:marLeft w:val="640"/>
          <w:marRight w:val="0"/>
          <w:marTop w:val="0"/>
          <w:marBottom w:val="0"/>
          <w:divBdr>
            <w:top w:val="none" w:sz="0" w:space="0" w:color="auto"/>
            <w:left w:val="none" w:sz="0" w:space="0" w:color="auto"/>
            <w:bottom w:val="none" w:sz="0" w:space="0" w:color="auto"/>
            <w:right w:val="none" w:sz="0" w:space="0" w:color="auto"/>
          </w:divBdr>
        </w:div>
        <w:div w:id="441650184">
          <w:marLeft w:val="640"/>
          <w:marRight w:val="0"/>
          <w:marTop w:val="0"/>
          <w:marBottom w:val="0"/>
          <w:divBdr>
            <w:top w:val="none" w:sz="0" w:space="0" w:color="auto"/>
            <w:left w:val="none" w:sz="0" w:space="0" w:color="auto"/>
            <w:bottom w:val="none" w:sz="0" w:space="0" w:color="auto"/>
            <w:right w:val="none" w:sz="0" w:space="0" w:color="auto"/>
          </w:divBdr>
        </w:div>
        <w:div w:id="305400311">
          <w:marLeft w:val="640"/>
          <w:marRight w:val="0"/>
          <w:marTop w:val="0"/>
          <w:marBottom w:val="0"/>
          <w:divBdr>
            <w:top w:val="none" w:sz="0" w:space="0" w:color="auto"/>
            <w:left w:val="none" w:sz="0" w:space="0" w:color="auto"/>
            <w:bottom w:val="none" w:sz="0" w:space="0" w:color="auto"/>
            <w:right w:val="none" w:sz="0" w:space="0" w:color="auto"/>
          </w:divBdr>
        </w:div>
      </w:divsChild>
    </w:div>
    <w:div w:id="1188910723">
      <w:bodyDiv w:val="1"/>
      <w:marLeft w:val="0"/>
      <w:marRight w:val="0"/>
      <w:marTop w:val="0"/>
      <w:marBottom w:val="0"/>
      <w:divBdr>
        <w:top w:val="none" w:sz="0" w:space="0" w:color="auto"/>
        <w:left w:val="none" w:sz="0" w:space="0" w:color="auto"/>
        <w:bottom w:val="none" w:sz="0" w:space="0" w:color="auto"/>
        <w:right w:val="none" w:sz="0" w:space="0" w:color="auto"/>
      </w:divBdr>
      <w:divsChild>
        <w:div w:id="294411234">
          <w:marLeft w:val="640"/>
          <w:marRight w:val="0"/>
          <w:marTop w:val="0"/>
          <w:marBottom w:val="0"/>
          <w:divBdr>
            <w:top w:val="none" w:sz="0" w:space="0" w:color="auto"/>
            <w:left w:val="none" w:sz="0" w:space="0" w:color="auto"/>
            <w:bottom w:val="none" w:sz="0" w:space="0" w:color="auto"/>
            <w:right w:val="none" w:sz="0" w:space="0" w:color="auto"/>
          </w:divBdr>
        </w:div>
        <w:div w:id="395322006">
          <w:marLeft w:val="640"/>
          <w:marRight w:val="0"/>
          <w:marTop w:val="0"/>
          <w:marBottom w:val="0"/>
          <w:divBdr>
            <w:top w:val="none" w:sz="0" w:space="0" w:color="auto"/>
            <w:left w:val="none" w:sz="0" w:space="0" w:color="auto"/>
            <w:bottom w:val="none" w:sz="0" w:space="0" w:color="auto"/>
            <w:right w:val="none" w:sz="0" w:space="0" w:color="auto"/>
          </w:divBdr>
        </w:div>
        <w:div w:id="1933467243">
          <w:marLeft w:val="640"/>
          <w:marRight w:val="0"/>
          <w:marTop w:val="0"/>
          <w:marBottom w:val="0"/>
          <w:divBdr>
            <w:top w:val="none" w:sz="0" w:space="0" w:color="auto"/>
            <w:left w:val="none" w:sz="0" w:space="0" w:color="auto"/>
            <w:bottom w:val="none" w:sz="0" w:space="0" w:color="auto"/>
            <w:right w:val="none" w:sz="0" w:space="0" w:color="auto"/>
          </w:divBdr>
        </w:div>
        <w:div w:id="1386756405">
          <w:marLeft w:val="640"/>
          <w:marRight w:val="0"/>
          <w:marTop w:val="0"/>
          <w:marBottom w:val="0"/>
          <w:divBdr>
            <w:top w:val="none" w:sz="0" w:space="0" w:color="auto"/>
            <w:left w:val="none" w:sz="0" w:space="0" w:color="auto"/>
            <w:bottom w:val="none" w:sz="0" w:space="0" w:color="auto"/>
            <w:right w:val="none" w:sz="0" w:space="0" w:color="auto"/>
          </w:divBdr>
        </w:div>
        <w:div w:id="791284713">
          <w:marLeft w:val="640"/>
          <w:marRight w:val="0"/>
          <w:marTop w:val="0"/>
          <w:marBottom w:val="0"/>
          <w:divBdr>
            <w:top w:val="none" w:sz="0" w:space="0" w:color="auto"/>
            <w:left w:val="none" w:sz="0" w:space="0" w:color="auto"/>
            <w:bottom w:val="none" w:sz="0" w:space="0" w:color="auto"/>
            <w:right w:val="none" w:sz="0" w:space="0" w:color="auto"/>
          </w:divBdr>
        </w:div>
        <w:div w:id="109787386">
          <w:marLeft w:val="640"/>
          <w:marRight w:val="0"/>
          <w:marTop w:val="0"/>
          <w:marBottom w:val="0"/>
          <w:divBdr>
            <w:top w:val="none" w:sz="0" w:space="0" w:color="auto"/>
            <w:left w:val="none" w:sz="0" w:space="0" w:color="auto"/>
            <w:bottom w:val="none" w:sz="0" w:space="0" w:color="auto"/>
            <w:right w:val="none" w:sz="0" w:space="0" w:color="auto"/>
          </w:divBdr>
        </w:div>
        <w:div w:id="1443525424">
          <w:marLeft w:val="640"/>
          <w:marRight w:val="0"/>
          <w:marTop w:val="0"/>
          <w:marBottom w:val="0"/>
          <w:divBdr>
            <w:top w:val="none" w:sz="0" w:space="0" w:color="auto"/>
            <w:left w:val="none" w:sz="0" w:space="0" w:color="auto"/>
            <w:bottom w:val="none" w:sz="0" w:space="0" w:color="auto"/>
            <w:right w:val="none" w:sz="0" w:space="0" w:color="auto"/>
          </w:divBdr>
        </w:div>
        <w:div w:id="680009187">
          <w:marLeft w:val="640"/>
          <w:marRight w:val="0"/>
          <w:marTop w:val="0"/>
          <w:marBottom w:val="0"/>
          <w:divBdr>
            <w:top w:val="none" w:sz="0" w:space="0" w:color="auto"/>
            <w:left w:val="none" w:sz="0" w:space="0" w:color="auto"/>
            <w:bottom w:val="none" w:sz="0" w:space="0" w:color="auto"/>
            <w:right w:val="none" w:sz="0" w:space="0" w:color="auto"/>
          </w:divBdr>
        </w:div>
        <w:div w:id="378747633">
          <w:marLeft w:val="640"/>
          <w:marRight w:val="0"/>
          <w:marTop w:val="0"/>
          <w:marBottom w:val="0"/>
          <w:divBdr>
            <w:top w:val="none" w:sz="0" w:space="0" w:color="auto"/>
            <w:left w:val="none" w:sz="0" w:space="0" w:color="auto"/>
            <w:bottom w:val="none" w:sz="0" w:space="0" w:color="auto"/>
            <w:right w:val="none" w:sz="0" w:space="0" w:color="auto"/>
          </w:divBdr>
        </w:div>
        <w:div w:id="1279022109">
          <w:marLeft w:val="640"/>
          <w:marRight w:val="0"/>
          <w:marTop w:val="0"/>
          <w:marBottom w:val="0"/>
          <w:divBdr>
            <w:top w:val="none" w:sz="0" w:space="0" w:color="auto"/>
            <w:left w:val="none" w:sz="0" w:space="0" w:color="auto"/>
            <w:bottom w:val="none" w:sz="0" w:space="0" w:color="auto"/>
            <w:right w:val="none" w:sz="0" w:space="0" w:color="auto"/>
          </w:divBdr>
        </w:div>
        <w:div w:id="254676232">
          <w:marLeft w:val="640"/>
          <w:marRight w:val="0"/>
          <w:marTop w:val="0"/>
          <w:marBottom w:val="0"/>
          <w:divBdr>
            <w:top w:val="none" w:sz="0" w:space="0" w:color="auto"/>
            <w:left w:val="none" w:sz="0" w:space="0" w:color="auto"/>
            <w:bottom w:val="none" w:sz="0" w:space="0" w:color="auto"/>
            <w:right w:val="none" w:sz="0" w:space="0" w:color="auto"/>
          </w:divBdr>
        </w:div>
        <w:div w:id="145174234">
          <w:marLeft w:val="640"/>
          <w:marRight w:val="0"/>
          <w:marTop w:val="0"/>
          <w:marBottom w:val="0"/>
          <w:divBdr>
            <w:top w:val="none" w:sz="0" w:space="0" w:color="auto"/>
            <w:left w:val="none" w:sz="0" w:space="0" w:color="auto"/>
            <w:bottom w:val="none" w:sz="0" w:space="0" w:color="auto"/>
            <w:right w:val="none" w:sz="0" w:space="0" w:color="auto"/>
          </w:divBdr>
        </w:div>
        <w:div w:id="88429129">
          <w:marLeft w:val="640"/>
          <w:marRight w:val="0"/>
          <w:marTop w:val="0"/>
          <w:marBottom w:val="0"/>
          <w:divBdr>
            <w:top w:val="none" w:sz="0" w:space="0" w:color="auto"/>
            <w:left w:val="none" w:sz="0" w:space="0" w:color="auto"/>
            <w:bottom w:val="none" w:sz="0" w:space="0" w:color="auto"/>
            <w:right w:val="none" w:sz="0" w:space="0" w:color="auto"/>
          </w:divBdr>
        </w:div>
        <w:div w:id="1439637609">
          <w:marLeft w:val="640"/>
          <w:marRight w:val="0"/>
          <w:marTop w:val="0"/>
          <w:marBottom w:val="0"/>
          <w:divBdr>
            <w:top w:val="none" w:sz="0" w:space="0" w:color="auto"/>
            <w:left w:val="none" w:sz="0" w:space="0" w:color="auto"/>
            <w:bottom w:val="none" w:sz="0" w:space="0" w:color="auto"/>
            <w:right w:val="none" w:sz="0" w:space="0" w:color="auto"/>
          </w:divBdr>
        </w:div>
        <w:div w:id="1871145482">
          <w:marLeft w:val="640"/>
          <w:marRight w:val="0"/>
          <w:marTop w:val="0"/>
          <w:marBottom w:val="0"/>
          <w:divBdr>
            <w:top w:val="none" w:sz="0" w:space="0" w:color="auto"/>
            <w:left w:val="none" w:sz="0" w:space="0" w:color="auto"/>
            <w:bottom w:val="none" w:sz="0" w:space="0" w:color="auto"/>
            <w:right w:val="none" w:sz="0" w:space="0" w:color="auto"/>
          </w:divBdr>
        </w:div>
        <w:div w:id="767390887">
          <w:marLeft w:val="640"/>
          <w:marRight w:val="0"/>
          <w:marTop w:val="0"/>
          <w:marBottom w:val="0"/>
          <w:divBdr>
            <w:top w:val="none" w:sz="0" w:space="0" w:color="auto"/>
            <w:left w:val="none" w:sz="0" w:space="0" w:color="auto"/>
            <w:bottom w:val="none" w:sz="0" w:space="0" w:color="auto"/>
            <w:right w:val="none" w:sz="0" w:space="0" w:color="auto"/>
          </w:divBdr>
        </w:div>
        <w:div w:id="1234271393">
          <w:marLeft w:val="640"/>
          <w:marRight w:val="0"/>
          <w:marTop w:val="0"/>
          <w:marBottom w:val="0"/>
          <w:divBdr>
            <w:top w:val="none" w:sz="0" w:space="0" w:color="auto"/>
            <w:left w:val="none" w:sz="0" w:space="0" w:color="auto"/>
            <w:bottom w:val="none" w:sz="0" w:space="0" w:color="auto"/>
            <w:right w:val="none" w:sz="0" w:space="0" w:color="auto"/>
          </w:divBdr>
        </w:div>
      </w:divsChild>
    </w:div>
    <w:div w:id="1208028031">
      <w:bodyDiv w:val="1"/>
      <w:marLeft w:val="0"/>
      <w:marRight w:val="0"/>
      <w:marTop w:val="0"/>
      <w:marBottom w:val="0"/>
      <w:divBdr>
        <w:top w:val="none" w:sz="0" w:space="0" w:color="auto"/>
        <w:left w:val="none" w:sz="0" w:space="0" w:color="auto"/>
        <w:bottom w:val="none" w:sz="0" w:space="0" w:color="auto"/>
        <w:right w:val="none" w:sz="0" w:space="0" w:color="auto"/>
      </w:divBdr>
      <w:divsChild>
        <w:div w:id="462508439">
          <w:marLeft w:val="640"/>
          <w:marRight w:val="0"/>
          <w:marTop w:val="0"/>
          <w:marBottom w:val="0"/>
          <w:divBdr>
            <w:top w:val="none" w:sz="0" w:space="0" w:color="auto"/>
            <w:left w:val="none" w:sz="0" w:space="0" w:color="auto"/>
            <w:bottom w:val="none" w:sz="0" w:space="0" w:color="auto"/>
            <w:right w:val="none" w:sz="0" w:space="0" w:color="auto"/>
          </w:divBdr>
        </w:div>
        <w:div w:id="1003432535">
          <w:marLeft w:val="640"/>
          <w:marRight w:val="0"/>
          <w:marTop w:val="0"/>
          <w:marBottom w:val="0"/>
          <w:divBdr>
            <w:top w:val="none" w:sz="0" w:space="0" w:color="auto"/>
            <w:left w:val="none" w:sz="0" w:space="0" w:color="auto"/>
            <w:bottom w:val="none" w:sz="0" w:space="0" w:color="auto"/>
            <w:right w:val="none" w:sz="0" w:space="0" w:color="auto"/>
          </w:divBdr>
        </w:div>
        <w:div w:id="1675692901">
          <w:marLeft w:val="640"/>
          <w:marRight w:val="0"/>
          <w:marTop w:val="0"/>
          <w:marBottom w:val="0"/>
          <w:divBdr>
            <w:top w:val="none" w:sz="0" w:space="0" w:color="auto"/>
            <w:left w:val="none" w:sz="0" w:space="0" w:color="auto"/>
            <w:bottom w:val="none" w:sz="0" w:space="0" w:color="auto"/>
            <w:right w:val="none" w:sz="0" w:space="0" w:color="auto"/>
          </w:divBdr>
        </w:div>
        <w:div w:id="516425698">
          <w:marLeft w:val="640"/>
          <w:marRight w:val="0"/>
          <w:marTop w:val="0"/>
          <w:marBottom w:val="0"/>
          <w:divBdr>
            <w:top w:val="none" w:sz="0" w:space="0" w:color="auto"/>
            <w:left w:val="none" w:sz="0" w:space="0" w:color="auto"/>
            <w:bottom w:val="none" w:sz="0" w:space="0" w:color="auto"/>
            <w:right w:val="none" w:sz="0" w:space="0" w:color="auto"/>
          </w:divBdr>
        </w:div>
        <w:div w:id="1885169062">
          <w:marLeft w:val="640"/>
          <w:marRight w:val="0"/>
          <w:marTop w:val="0"/>
          <w:marBottom w:val="0"/>
          <w:divBdr>
            <w:top w:val="none" w:sz="0" w:space="0" w:color="auto"/>
            <w:left w:val="none" w:sz="0" w:space="0" w:color="auto"/>
            <w:bottom w:val="none" w:sz="0" w:space="0" w:color="auto"/>
            <w:right w:val="none" w:sz="0" w:space="0" w:color="auto"/>
          </w:divBdr>
        </w:div>
        <w:div w:id="1036273303">
          <w:marLeft w:val="640"/>
          <w:marRight w:val="0"/>
          <w:marTop w:val="0"/>
          <w:marBottom w:val="0"/>
          <w:divBdr>
            <w:top w:val="none" w:sz="0" w:space="0" w:color="auto"/>
            <w:left w:val="none" w:sz="0" w:space="0" w:color="auto"/>
            <w:bottom w:val="none" w:sz="0" w:space="0" w:color="auto"/>
            <w:right w:val="none" w:sz="0" w:space="0" w:color="auto"/>
          </w:divBdr>
        </w:div>
        <w:div w:id="549848443">
          <w:marLeft w:val="640"/>
          <w:marRight w:val="0"/>
          <w:marTop w:val="0"/>
          <w:marBottom w:val="0"/>
          <w:divBdr>
            <w:top w:val="none" w:sz="0" w:space="0" w:color="auto"/>
            <w:left w:val="none" w:sz="0" w:space="0" w:color="auto"/>
            <w:bottom w:val="none" w:sz="0" w:space="0" w:color="auto"/>
            <w:right w:val="none" w:sz="0" w:space="0" w:color="auto"/>
          </w:divBdr>
        </w:div>
        <w:div w:id="1437095167">
          <w:marLeft w:val="640"/>
          <w:marRight w:val="0"/>
          <w:marTop w:val="0"/>
          <w:marBottom w:val="0"/>
          <w:divBdr>
            <w:top w:val="none" w:sz="0" w:space="0" w:color="auto"/>
            <w:left w:val="none" w:sz="0" w:space="0" w:color="auto"/>
            <w:bottom w:val="none" w:sz="0" w:space="0" w:color="auto"/>
            <w:right w:val="none" w:sz="0" w:space="0" w:color="auto"/>
          </w:divBdr>
        </w:div>
        <w:div w:id="1714957871">
          <w:marLeft w:val="640"/>
          <w:marRight w:val="0"/>
          <w:marTop w:val="0"/>
          <w:marBottom w:val="0"/>
          <w:divBdr>
            <w:top w:val="none" w:sz="0" w:space="0" w:color="auto"/>
            <w:left w:val="none" w:sz="0" w:space="0" w:color="auto"/>
            <w:bottom w:val="none" w:sz="0" w:space="0" w:color="auto"/>
            <w:right w:val="none" w:sz="0" w:space="0" w:color="auto"/>
          </w:divBdr>
        </w:div>
      </w:divsChild>
    </w:div>
    <w:div w:id="1213230992">
      <w:bodyDiv w:val="1"/>
      <w:marLeft w:val="0"/>
      <w:marRight w:val="0"/>
      <w:marTop w:val="0"/>
      <w:marBottom w:val="0"/>
      <w:divBdr>
        <w:top w:val="none" w:sz="0" w:space="0" w:color="auto"/>
        <w:left w:val="none" w:sz="0" w:space="0" w:color="auto"/>
        <w:bottom w:val="none" w:sz="0" w:space="0" w:color="auto"/>
        <w:right w:val="none" w:sz="0" w:space="0" w:color="auto"/>
      </w:divBdr>
      <w:divsChild>
        <w:div w:id="2146777894">
          <w:marLeft w:val="640"/>
          <w:marRight w:val="0"/>
          <w:marTop w:val="0"/>
          <w:marBottom w:val="0"/>
          <w:divBdr>
            <w:top w:val="none" w:sz="0" w:space="0" w:color="auto"/>
            <w:left w:val="none" w:sz="0" w:space="0" w:color="auto"/>
            <w:bottom w:val="none" w:sz="0" w:space="0" w:color="auto"/>
            <w:right w:val="none" w:sz="0" w:space="0" w:color="auto"/>
          </w:divBdr>
        </w:div>
        <w:div w:id="917902745">
          <w:marLeft w:val="640"/>
          <w:marRight w:val="0"/>
          <w:marTop w:val="0"/>
          <w:marBottom w:val="0"/>
          <w:divBdr>
            <w:top w:val="none" w:sz="0" w:space="0" w:color="auto"/>
            <w:left w:val="none" w:sz="0" w:space="0" w:color="auto"/>
            <w:bottom w:val="none" w:sz="0" w:space="0" w:color="auto"/>
            <w:right w:val="none" w:sz="0" w:space="0" w:color="auto"/>
          </w:divBdr>
        </w:div>
        <w:div w:id="209148685">
          <w:marLeft w:val="640"/>
          <w:marRight w:val="0"/>
          <w:marTop w:val="0"/>
          <w:marBottom w:val="0"/>
          <w:divBdr>
            <w:top w:val="none" w:sz="0" w:space="0" w:color="auto"/>
            <w:left w:val="none" w:sz="0" w:space="0" w:color="auto"/>
            <w:bottom w:val="none" w:sz="0" w:space="0" w:color="auto"/>
            <w:right w:val="none" w:sz="0" w:space="0" w:color="auto"/>
          </w:divBdr>
        </w:div>
        <w:div w:id="614873929">
          <w:marLeft w:val="640"/>
          <w:marRight w:val="0"/>
          <w:marTop w:val="0"/>
          <w:marBottom w:val="0"/>
          <w:divBdr>
            <w:top w:val="none" w:sz="0" w:space="0" w:color="auto"/>
            <w:left w:val="none" w:sz="0" w:space="0" w:color="auto"/>
            <w:bottom w:val="none" w:sz="0" w:space="0" w:color="auto"/>
            <w:right w:val="none" w:sz="0" w:space="0" w:color="auto"/>
          </w:divBdr>
        </w:div>
        <w:div w:id="2075545394">
          <w:marLeft w:val="640"/>
          <w:marRight w:val="0"/>
          <w:marTop w:val="0"/>
          <w:marBottom w:val="0"/>
          <w:divBdr>
            <w:top w:val="none" w:sz="0" w:space="0" w:color="auto"/>
            <w:left w:val="none" w:sz="0" w:space="0" w:color="auto"/>
            <w:bottom w:val="none" w:sz="0" w:space="0" w:color="auto"/>
            <w:right w:val="none" w:sz="0" w:space="0" w:color="auto"/>
          </w:divBdr>
        </w:div>
        <w:div w:id="1623921165">
          <w:marLeft w:val="640"/>
          <w:marRight w:val="0"/>
          <w:marTop w:val="0"/>
          <w:marBottom w:val="0"/>
          <w:divBdr>
            <w:top w:val="none" w:sz="0" w:space="0" w:color="auto"/>
            <w:left w:val="none" w:sz="0" w:space="0" w:color="auto"/>
            <w:bottom w:val="none" w:sz="0" w:space="0" w:color="auto"/>
            <w:right w:val="none" w:sz="0" w:space="0" w:color="auto"/>
          </w:divBdr>
        </w:div>
        <w:div w:id="156577245">
          <w:marLeft w:val="640"/>
          <w:marRight w:val="0"/>
          <w:marTop w:val="0"/>
          <w:marBottom w:val="0"/>
          <w:divBdr>
            <w:top w:val="none" w:sz="0" w:space="0" w:color="auto"/>
            <w:left w:val="none" w:sz="0" w:space="0" w:color="auto"/>
            <w:bottom w:val="none" w:sz="0" w:space="0" w:color="auto"/>
            <w:right w:val="none" w:sz="0" w:space="0" w:color="auto"/>
          </w:divBdr>
        </w:div>
        <w:div w:id="375593426">
          <w:marLeft w:val="640"/>
          <w:marRight w:val="0"/>
          <w:marTop w:val="0"/>
          <w:marBottom w:val="0"/>
          <w:divBdr>
            <w:top w:val="none" w:sz="0" w:space="0" w:color="auto"/>
            <w:left w:val="none" w:sz="0" w:space="0" w:color="auto"/>
            <w:bottom w:val="none" w:sz="0" w:space="0" w:color="auto"/>
            <w:right w:val="none" w:sz="0" w:space="0" w:color="auto"/>
          </w:divBdr>
        </w:div>
        <w:div w:id="567307479">
          <w:marLeft w:val="640"/>
          <w:marRight w:val="0"/>
          <w:marTop w:val="0"/>
          <w:marBottom w:val="0"/>
          <w:divBdr>
            <w:top w:val="none" w:sz="0" w:space="0" w:color="auto"/>
            <w:left w:val="none" w:sz="0" w:space="0" w:color="auto"/>
            <w:bottom w:val="none" w:sz="0" w:space="0" w:color="auto"/>
            <w:right w:val="none" w:sz="0" w:space="0" w:color="auto"/>
          </w:divBdr>
        </w:div>
        <w:div w:id="670138150">
          <w:marLeft w:val="640"/>
          <w:marRight w:val="0"/>
          <w:marTop w:val="0"/>
          <w:marBottom w:val="0"/>
          <w:divBdr>
            <w:top w:val="none" w:sz="0" w:space="0" w:color="auto"/>
            <w:left w:val="none" w:sz="0" w:space="0" w:color="auto"/>
            <w:bottom w:val="none" w:sz="0" w:space="0" w:color="auto"/>
            <w:right w:val="none" w:sz="0" w:space="0" w:color="auto"/>
          </w:divBdr>
        </w:div>
        <w:div w:id="8140209">
          <w:marLeft w:val="640"/>
          <w:marRight w:val="0"/>
          <w:marTop w:val="0"/>
          <w:marBottom w:val="0"/>
          <w:divBdr>
            <w:top w:val="none" w:sz="0" w:space="0" w:color="auto"/>
            <w:left w:val="none" w:sz="0" w:space="0" w:color="auto"/>
            <w:bottom w:val="none" w:sz="0" w:space="0" w:color="auto"/>
            <w:right w:val="none" w:sz="0" w:space="0" w:color="auto"/>
          </w:divBdr>
        </w:div>
        <w:div w:id="1279801855">
          <w:marLeft w:val="640"/>
          <w:marRight w:val="0"/>
          <w:marTop w:val="0"/>
          <w:marBottom w:val="0"/>
          <w:divBdr>
            <w:top w:val="none" w:sz="0" w:space="0" w:color="auto"/>
            <w:left w:val="none" w:sz="0" w:space="0" w:color="auto"/>
            <w:bottom w:val="none" w:sz="0" w:space="0" w:color="auto"/>
            <w:right w:val="none" w:sz="0" w:space="0" w:color="auto"/>
          </w:divBdr>
        </w:div>
        <w:div w:id="177283008">
          <w:marLeft w:val="640"/>
          <w:marRight w:val="0"/>
          <w:marTop w:val="0"/>
          <w:marBottom w:val="0"/>
          <w:divBdr>
            <w:top w:val="none" w:sz="0" w:space="0" w:color="auto"/>
            <w:left w:val="none" w:sz="0" w:space="0" w:color="auto"/>
            <w:bottom w:val="none" w:sz="0" w:space="0" w:color="auto"/>
            <w:right w:val="none" w:sz="0" w:space="0" w:color="auto"/>
          </w:divBdr>
        </w:div>
        <w:div w:id="696391035">
          <w:marLeft w:val="640"/>
          <w:marRight w:val="0"/>
          <w:marTop w:val="0"/>
          <w:marBottom w:val="0"/>
          <w:divBdr>
            <w:top w:val="none" w:sz="0" w:space="0" w:color="auto"/>
            <w:left w:val="none" w:sz="0" w:space="0" w:color="auto"/>
            <w:bottom w:val="none" w:sz="0" w:space="0" w:color="auto"/>
            <w:right w:val="none" w:sz="0" w:space="0" w:color="auto"/>
          </w:divBdr>
        </w:div>
        <w:div w:id="559171794">
          <w:marLeft w:val="640"/>
          <w:marRight w:val="0"/>
          <w:marTop w:val="0"/>
          <w:marBottom w:val="0"/>
          <w:divBdr>
            <w:top w:val="none" w:sz="0" w:space="0" w:color="auto"/>
            <w:left w:val="none" w:sz="0" w:space="0" w:color="auto"/>
            <w:bottom w:val="none" w:sz="0" w:space="0" w:color="auto"/>
            <w:right w:val="none" w:sz="0" w:space="0" w:color="auto"/>
          </w:divBdr>
        </w:div>
        <w:div w:id="1239051917">
          <w:marLeft w:val="640"/>
          <w:marRight w:val="0"/>
          <w:marTop w:val="0"/>
          <w:marBottom w:val="0"/>
          <w:divBdr>
            <w:top w:val="none" w:sz="0" w:space="0" w:color="auto"/>
            <w:left w:val="none" w:sz="0" w:space="0" w:color="auto"/>
            <w:bottom w:val="none" w:sz="0" w:space="0" w:color="auto"/>
            <w:right w:val="none" w:sz="0" w:space="0" w:color="auto"/>
          </w:divBdr>
        </w:div>
        <w:div w:id="1134181422">
          <w:marLeft w:val="640"/>
          <w:marRight w:val="0"/>
          <w:marTop w:val="0"/>
          <w:marBottom w:val="0"/>
          <w:divBdr>
            <w:top w:val="none" w:sz="0" w:space="0" w:color="auto"/>
            <w:left w:val="none" w:sz="0" w:space="0" w:color="auto"/>
            <w:bottom w:val="none" w:sz="0" w:space="0" w:color="auto"/>
            <w:right w:val="none" w:sz="0" w:space="0" w:color="auto"/>
          </w:divBdr>
        </w:div>
      </w:divsChild>
    </w:div>
    <w:div w:id="1233154593">
      <w:bodyDiv w:val="1"/>
      <w:marLeft w:val="0"/>
      <w:marRight w:val="0"/>
      <w:marTop w:val="0"/>
      <w:marBottom w:val="0"/>
      <w:divBdr>
        <w:top w:val="none" w:sz="0" w:space="0" w:color="auto"/>
        <w:left w:val="none" w:sz="0" w:space="0" w:color="auto"/>
        <w:bottom w:val="none" w:sz="0" w:space="0" w:color="auto"/>
        <w:right w:val="none" w:sz="0" w:space="0" w:color="auto"/>
      </w:divBdr>
      <w:divsChild>
        <w:div w:id="1751341390">
          <w:marLeft w:val="640"/>
          <w:marRight w:val="0"/>
          <w:marTop w:val="0"/>
          <w:marBottom w:val="0"/>
          <w:divBdr>
            <w:top w:val="none" w:sz="0" w:space="0" w:color="auto"/>
            <w:left w:val="none" w:sz="0" w:space="0" w:color="auto"/>
            <w:bottom w:val="none" w:sz="0" w:space="0" w:color="auto"/>
            <w:right w:val="none" w:sz="0" w:space="0" w:color="auto"/>
          </w:divBdr>
        </w:div>
        <w:div w:id="838350923">
          <w:marLeft w:val="640"/>
          <w:marRight w:val="0"/>
          <w:marTop w:val="0"/>
          <w:marBottom w:val="0"/>
          <w:divBdr>
            <w:top w:val="none" w:sz="0" w:space="0" w:color="auto"/>
            <w:left w:val="none" w:sz="0" w:space="0" w:color="auto"/>
            <w:bottom w:val="none" w:sz="0" w:space="0" w:color="auto"/>
            <w:right w:val="none" w:sz="0" w:space="0" w:color="auto"/>
          </w:divBdr>
        </w:div>
        <w:div w:id="853147815">
          <w:marLeft w:val="640"/>
          <w:marRight w:val="0"/>
          <w:marTop w:val="0"/>
          <w:marBottom w:val="0"/>
          <w:divBdr>
            <w:top w:val="none" w:sz="0" w:space="0" w:color="auto"/>
            <w:left w:val="none" w:sz="0" w:space="0" w:color="auto"/>
            <w:bottom w:val="none" w:sz="0" w:space="0" w:color="auto"/>
            <w:right w:val="none" w:sz="0" w:space="0" w:color="auto"/>
          </w:divBdr>
        </w:div>
        <w:div w:id="371883840">
          <w:marLeft w:val="640"/>
          <w:marRight w:val="0"/>
          <w:marTop w:val="0"/>
          <w:marBottom w:val="0"/>
          <w:divBdr>
            <w:top w:val="none" w:sz="0" w:space="0" w:color="auto"/>
            <w:left w:val="none" w:sz="0" w:space="0" w:color="auto"/>
            <w:bottom w:val="none" w:sz="0" w:space="0" w:color="auto"/>
            <w:right w:val="none" w:sz="0" w:space="0" w:color="auto"/>
          </w:divBdr>
        </w:div>
        <w:div w:id="1604728829">
          <w:marLeft w:val="640"/>
          <w:marRight w:val="0"/>
          <w:marTop w:val="0"/>
          <w:marBottom w:val="0"/>
          <w:divBdr>
            <w:top w:val="none" w:sz="0" w:space="0" w:color="auto"/>
            <w:left w:val="none" w:sz="0" w:space="0" w:color="auto"/>
            <w:bottom w:val="none" w:sz="0" w:space="0" w:color="auto"/>
            <w:right w:val="none" w:sz="0" w:space="0" w:color="auto"/>
          </w:divBdr>
        </w:div>
        <w:div w:id="189803253">
          <w:marLeft w:val="640"/>
          <w:marRight w:val="0"/>
          <w:marTop w:val="0"/>
          <w:marBottom w:val="0"/>
          <w:divBdr>
            <w:top w:val="none" w:sz="0" w:space="0" w:color="auto"/>
            <w:left w:val="none" w:sz="0" w:space="0" w:color="auto"/>
            <w:bottom w:val="none" w:sz="0" w:space="0" w:color="auto"/>
            <w:right w:val="none" w:sz="0" w:space="0" w:color="auto"/>
          </w:divBdr>
        </w:div>
        <w:div w:id="2067333577">
          <w:marLeft w:val="640"/>
          <w:marRight w:val="0"/>
          <w:marTop w:val="0"/>
          <w:marBottom w:val="0"/>
          <w:divBdr>
            <w:top w:val="none" w:sz="0" w:space="0" w:color="auto"/>
            <w:left w:val="none" w:sz="0" w:space="0" w:color="auto"/>
            <w:bottom w:val="none" w:sz="0" w:space="0" w:color="auto"/>
            <w:right w:val="none" w:sz="0" w:space="0" w:color="auto"/>
          </w:divBdr>
        </w:div>
        <w:div w:id="299727721">
          <w:marLeft w:val="640"/>
          <w:marRight w:val="0"/>
          <w:marTop w:val="0"/>
          <w:marBottom w:val="0"/>
          <w:divBdr>
            <w:top w:val="none" w:sz="0" w:space="0" w:color="auto"/>
            <w:left w:val="none" w:sz="0" w:space="0" w:color="auto"/>
            <w:bottom w:val="none" w:sz="0" w:space="0" w:color="auto"/>
            <w:right w:val="none" w:sz="0" w:space="0" w:color="auto"/>
          </w:divBdr>
        </w:div>
        <w:div w:id="211045615">
          <w:marLeft w:val="640"/>
          <w:marRight w:val="0"/>
          <w:marTop w:val="0"/>
          <w:marBottom w:val="0"/>
          <w:divBdr>
            <w:top w:val="none" w:sz="0" w:space="0" w:color="auto"/>
            <w:left w:val="none" w:sz="0" w:space="0" w:color="auto"/>
            <w:bottom w:val="none" w:sz="0" w:space="0" w:color="auto"/>
            <w:right w:val="none" w:sz="0" w:space="0" w:color="auto"/>
          </w:divBdr>
        </w:div>
        <w:div w:id="2058966410">
          <w:marLeft w:val="640"/>
          <w:marRight w:val="0"/>
          <w:marTop w:val="0"/>
          <w:marBottom w:val="0"/>
          <w:divBdr>
            <w:top w:val="none" w:sz="0" w:space="0" w:color="auto"/>
            <w:left w:val="none" w:sz="0" w:space="0" w:color="auto"/>
            <w:bottom w:val="none" w:sz="0" w:space="0" w:color="auto"/>
            <w:right w:val="none" w:sz="0" w:space="0" w:color="auto"/>
          </w:divBdr>
        </w:div>
        <w:div w:id="1053192943">
          <w:marLeft w:val="640"/>
          <w:marRight w:val="0"/>
          <w:marTop w:val="0"/>
          <w:marBottom w:val="0"/>
          <w:divBdr>
            <w:top w:val="none" w:sz="0" w:space="0" w:color="auto"/>
            <w:left w:val="none" w:sz="0" w:space="0" w:color="auto"/>
            <w:bottom w:val="none" w:sz="0" w:space="0" w:color="auto"/>
            <w:right w:val="none" w:sz="0" w:space="0" w:color="auto"/>
          </w:divBdr>
        </w:div>
        <w:div w:id="1720007813">
          <w:marLeft w:val="640"/>
          <w:marRight w:val="0"/>
          <w:marTop w:val="0"/>
          <w:marBottom w:val="0"/>
          <w:divBdr>
            <w:top w:val="none" w:sz="0" w:space="0" w:color="auto"/>
            <w:left w:val="none" w:sz="0" w:space="0" w:color="auto"/>
            <w:bottom w:val="none" w:sz="0" w:space="0" w:color="auto"/>
            <w:right w:val="none" w:sz="0" w:space="0" w:color="auto"/>
          </w:divBdr>
        </w:div>
        <w:div w:id="1094744215">
          <w:marLeft w:val="640"/>
          <w:marRight w:val="0"/>
          <w:marTop w:val="0"/>
          <w:marBottom w:val="0"/>
          <w:divBdr>
            <w:top w:val="none" w:sz="0" w:space="0" w:color="auto"/>
            <w:left w:val="none" w:sz="0" w:space="0" w:color="auto"/>
            <w:bottom w:val="none" w:sz="0" w:space="0" w:color="auto"/>
            <w:right w:val="none" w:sz="0" w:space="0" w:color="auto"/>
          </w:divBdr>
        </w:div>
        <w:div w:id="1894198667">
          <w:marLeft w:val="640"/>
          <w:marRight w:val="0"/>
          <w:marTop w:val="0"/>
          <w:marBottom w:val="0"/>
          <w:divBdr>
            <w:top w:val="none" w:sz="0" w:space="0" w:color="auto"/>
            <w:left w:val="none" w:sz="0" w:space="0" w:color="auto"/>
            <w:bottom w:val="none" w:sz="0" w:space="0" w:color="auto"/>
            <w:right w:val="none" w:sz="0" w:space="0" w:color="auto"/>
          </w:divBdr>
        </w:div>
        <w:div w:id="1435516318">
          <w:marLeft w:val="640"/>
          <w:marRight w:val="0"/>
          <w:marTop w:val="0"/>
          <w:marBottom w:val="0"/>
          <w:divBdr>
            <w:top w:val="none" w:sz="0" w:space="0" w:color="auto"/>
            <w:left w:val="none" w:sz="0" w:space="0" w:color="auto"/>
            <w:bottom w:val="none" w:sz="0" w:space="0" w:color="auto"/>
            <w:right w:val="none" w:sz="0" w:space="0" w:color="auto"/>
          </w:divBdr>
        </w:div>
        <w:div w:id="1942251203">
          <w:marLeft w:val="640"/>
          <w:marRight w:val="0"/>
          <w:marTop w:val="0"/>
          <w:marBottom w:val="0"/>
          <w:divBdr>
            <w:top w:val="none" w:sz="0" w:space="0" w:color="auto"/>
            <w:left w:val="none" w:sz="0" w:space="0" w:color="auto"/>
            <w:bottom w:val="none" w:sz="0" w:space="0" w:color="auto"/>
            <w:right w:val="none" w:sz="0" w:space="0" w:color="auto"/>
          </w:divBdr>
        </w:div>
        <w:div w:id="2067099334">
          <w:marLeft w:val="640"/>
          <w:marRight w:val="0"/>
          <w:marTop w:val="0"/>
          <w:marBottom w:val="0"/>
          <w:divBdr>
            <w:top w:val="none" w:sz="0" w:space="0" w:color="auto"/>
            <w:left w:val="none" w:sz="0" w:space="0" w:color="auto"/>
            <w:bottom w:val="none" w:sz="0" w:space="0" w:color="auto"/>
            <w:right w:val="none" w:sz="0" w:space="0" w:color="auto"/>
          </w:divBdr>
        </w:div>
        <w:div w:id="1101299212">
          <w:marLeft w:val="640"/>
          <w:marRight w:val="0"/>
          <w:marTop w:val="0"/>
          <w:marBottom w:val="0"/>
          <w:divBdr>
            <w:top w:val="none" w:sz="0" w:space="0" w:color="auto"/>
            <w:left w:val="none" w:sz="0" w:space="0" w:color="auto"/>
            <w:bottom w:val="none" w:sz="0" w:space="0" w:color="auto"/>
            <w:right w:val="none" w:sz="0" w:space="0" w:color="auto"/>
          </w:divBdr>
        </w:div>
      </w:divsChild>
    </w:div>
    <w:div w:id="1253780630">
      <w:bodyDiv w:val="1"/>
      <w:marLeft w:val="0"/>
      <w:marRight w:val="0"/>
      <w:marTop w:val="0"/>
      <w:marBottom w:val="0"/>
      <w:divBdr>
        <w:top w:val="none" w:sz="0" w:space="0" w:color="auto"/>
        <w:left w:val="none" w:sz="0" w:space="0" w:color="auto"/>
        <w:bottom w:val="none" w:sz="0" w:space="0" w:color="auto"/>
        <w:right w:val="none" w:sz="0" w:space="0" w:color="auto"/>
      </w:divBdr>
      <w:divsChild>
        <w:div w:id="197545309">
          <w:marLeft w:val="640"/>
          <w:marRight w:val="0"/>
          <w:marTop w:val="0"/>
          <w:marBottom w:val="0"/>
          <w:divBdr>
            <w:top w:val="none" w:sz="0" w:space="0" w:color="auto"/>
            <w:left w:val="none" w:sz="0" w:space="0" w:color="auto"/>
            <w:bottom w:val="none" w:sz="0" w:space="0" w:color="auto"/>
            <w:right w:val="none" w:sz="0" w:space="0" w:color="auto"/>
          </w:divBdr>
        </w:div>
        <w:div w:id="26104130">
          <w:marLeft w:val="640"/>
          <w:marRight w:val="0"/>
          <w:marTop w:val="0"/>
          <w:marBottom w:val="0"/>
          <w:divBdr>
            <w:top w:val="none" w:sz="0" w:space="0" w:color="auto"/>
            <w:left w:val="none" w:sz="0" w:space="0" w:color="auto"/>
            <w:bottom w:val="none" w:sz="0" w:space="0" w:color="auto"/>
            <w:right w:val="none" w:sz="0" w:space="0" w:color="auto"/>
          </w:divBdr>
        </w:div>
        <w:div w:id="1684479093">
          <w:marLeft w:val="640"/>
          <w:marRight w:val="0"/>
          <w:marTop w:val="0"/>
          <w:marBottom w:val="0"/>
          <w:divBdr>
            <w:top w:val="none" w:sz="0" w:space="0" w:color="auto"/>
            <w:left w:val="none" w:sz="0" w:space="0" w:color="auto"/>
            <w:bottom w:val="none" w:sz="0" w:space="0" w:color="auto"/>
            <w:right w:val="none" w:sz="0" w:space="0" w:color="auto"/>
          </w:divBdr>
        </w:div>
        <w:div w:id="1181243042">
          <w:marLeft w:val="640"/>
          <w:marRight w:val="0"/>
          <w:marTop w:val="0"/>
          <w:marBottom w:val="0"/>
          <w:divBdr>
            <w:top w:val="none" w:sz="0" w:space="0" w:color="auto"/>
            <w:left w:val="none" w:sz="0" w:space="0" w:color="auto"/>
            <w:bottom w:val="none" w:sz="0" w:space="0" w:color="auto"/>
            <w:right w:val="none" w:sz="0" w:space="0" w:color="auto"/>
          </w:divBdr>
        </w:div>
        <w:div w:id="701446154">
          <w:marLeft w:val="640"/>
          <w:marRight w:val="0"/>
          <w:marTop w:val="0"/>
          <w:marBottom w:val="0"/>
          <w:divBdr>
            <w:top w:val="none" w:sz="0" w:space="0" w:color="auto"/>
            <w:left w:val="none" w:sz="0" w:space="0" w:color="auto"/>
            <w:bottom w:val="none" w:sz="0" w:space="0" w:color="auto"/>
            <w:right w:val="none" w:sz="0" w:space="0" w:color="auto"/>
          </w:divBdr>
        </w:div>
        <w:div w:id="1813789144">
          <w:marLeft w:val="640"/>
          <w:marRight w:val="0"/>
          <w:marTop w:val="0"/>
          <w:marBottom w:val="0"/>
          <w:divBdr>
            <w:top w:val="none" w:sz="0" w:space="0" w:color="auto"/>
            <w:left w:val="none" w:sz="0" w:space="0" w:color="auto"/>
            <w:bottom w:val="none" w:sz="0" w:space="0" w:color="auto"/>
            <w:right w:val="none" w:sz="0" w:space="0" w:color="auto"/>
          </w:divBdr>
        </w:div>
        <w:div w:id="555514438">
          <w:marLeft w:val="640"/>
          <w:marRight w:val="0"/>
          <w:marTop w:val="0"/>
          <w:marBottom w:val="0"/>
          <w:divBdr>
            <w:top w:val="none" w:sz="0" w:space="0" w:color="auto"/>
            <w:left w:val="none" w:sz="0" w:space="0" w:color="auto"/>
            <w:bottom w:val="none" w:sz="0" w:space="0" w:color="auto"/>
            <w:right w:val="none" w:sz="0" w:space="0" w:color="auto"/>
          </w:divBdr>
        </w:div>
        <w:div w:id="149250977">
          <w:marLeft w:val="640"/>
          <w:marRight w:val="0"/>
          <w:marTop w:val="0"/>
          <w:marBottom w:val="0"/>
          <w:divBdr>
            <w:top w:val="none" w:sz="0" w:space="0" w:color="auto"/>
            <w:left w:val="none" w:sz="0" w:space="0" w:color="auto"/>
            <w:bottom w:val="none" w:sz="0" w:space="0" w:color="auto"/>
            <w:right w:val="none" w:sz="0" w:space="0" w:color="auto"/>
          </w:divBdr>
        </w:div>
        <w:div w:id="893780362">
          <w:marLeft w:val="640"/>
          <w:marRight w:val="0"/>
          <w:marTop w:val="0"/>
          <w:marBottom w:val="0"/>
          <w:divBdr>
            <w:top w:val="none" w:sz="0" w:space="0" w:color="auto"/>
            <w:left w:val="none" w:sz="0" w:space="0" w:color="auto"/>
            <w:bottom w:val="none" w:sz="0" w:space="0" w:color="auto"/>
            <w:right w:val="none" w:sz="0" w:space="0" w:color="auto"/>
          </w:divBdr>
        </w:div>
        <w:div w:id="311714472">
          <w:marLeft w:val="640"/>
          <w:marRight w:val="0"/>
          <w:marTop w:val="0"/>
          <w:marBottom w:val="0"/>
          <w:divBdr>
            <w:top w:val="none" w:sz="0" w:space="0" w:color="auto"/>
            <w:left w:val="none" w:sz="0" w:space="0" w:color="auto"/>
            <w:bottom w:val="none" w:sz="0" w:space="0" w:color="auto"/>
            <w:right w:val="none" w:sz="0" w:space="0" w:color="auto"/>
          </w:divBdr>
        </w:div>
        <w:div w:id="1835796769">
          <w:marLeft w:val="640"/>
          <w:marRight w:val="0"/>
          <w:marTop w:val="0"/>
          <w:marBottom w:val="0"/>
          <w:divBdr>
            <w:top w:val="none" w:sz="0" w:space="0" w:color="auto"/>
            <w:left w:val="none" w:sz="0" w:space="0" w:color="auto"/>
            <w:bottom w:val="none" w:sz="0" w:space="0" w:color="auto"/>
            <w:right w:val="none" w:sz="0" w:space="0" w:color="auto"/>
          </w:divBdr>
        </w:div>
        <w:div w:id="1397896839">
          <w:marLeft w:val="640"/>
          <w:marRight w:val="0"/>
          <w:marTop w:val="0"/>
          <w:marBottom w:val="0"/>
          <w:divBdr>
            <w:top w:val="none" w:sz="0" w:space="0" w:color="auto"/>
            <w:left w:val="none" w:sz="0" w:space="0" w:color="auto"/>
            <w:bottom w:val="none" w:sz="0" w:space="0" w:color="auto"/>
            <w:right w:val="none" w:sz="0" w:space="0" w:color="auto"/>
          </w:divBdr>
        </w:div>
        <w:div w:id="1990085323">
          <w:marLeft w:val="640"/>
          <w:marRight w:val="0"/>
          <w:marTop w:val="0"/>
          <w:marBottom w:val="0"/>
          <w:divBdr>
            <w:top w:val="none" w:sz="0" w:space="0" w:color="auto"/>
            <w:left w:val="none" w:sz="0" w:space="0" w:color="auto"/>
            <w:bottom w:val="none" w:sz="0" w:space="0" w:color="auto"/>
            <w:right w:val="none" w:sz="0" w:space="0" w:color="auto"/>
          </w:divBdr>
        </w:div>
        <w:div w:id="1909223609">
          <w:marLeft w:val="640"/>
          <w:marRight w:val="0"/>
          <w:marTop w:val="0"/>
          <w:marBottom w:val="0"/>
          <w:divBdr>
            <w:top w:val="none" w:sz="0" w:space="0" w:color="auto"/>
            <w:left w:val="none" w:sz="0" w:space="0" w:color="auto"/>
            <w:bottom w:val="none" w:sz="0" w:space="0" w:color="auto"/>
            <w:right w:val="none" w:sz="0" w:space="0" w:color="auto"/>
          </w:divBdr>
        </w:div>
        <w:div w:id="370540843">
          <w:marLeft w:val="640"/>
          <w:marRight w:val="0"/>
          <w:marTop w:val="0"/>
          <w:marBottom w:val="0"/>
          <w:divBdr>
            <w:top w:val="none" w:sz="0" w:space="0" w:color="auto"/>
            <w:left w:val="none" w:sz="0" w:space="0" w:color="auto"/>
            <w:bottom w:val="none" w:sz="0" w:space="0" w:color="auto"/>
            <w:right w:val="none" w:sz="0" w:space="0" w:color="auto"/>
          </w:divBdr>
        </w:div>
        <w:div w:id="1550919591">
          <w:marLeft w:val="640"/>
          <w:marRight w:val="0"/>
          <w:marTop w:val="0"/>
          <w:marBottom w:val="0"/>
          <w:divBdr>
            <w:top w:val="none" w:sz="0" w:space="0" w:color="auto"/>
            <w:left w:val="none" w:sz="0" w:space="0" w:color="auto"/>
            <w:bottom w:val="none" w:sz="0" w:space="0" w:color="auto"/>
            <w:right w:val="none" w:sz="0" w:space="0" w:color="auto"/>
          </w:divBdr>
        </w:div>
        <w:div w:id="1418789416">
          <w:marLeft w:val="640"/>
          <w:marRight w:val="0"/>
          <w:marTop w:val="0"/>
          <w:marBottom w:val="0"/>
          <w:divBdr>
            <w:top w:val="none" w:sz="0" w:space="0" w:color="auto"/>
            <w:left w:val="none" w:sz="0" w:space="0" w:color="auto"/>
            <w:bottom w:val="none" w:sz="0" w:space="0" w:color="auto"/>
            <w:right w:val="none" w:sz="0" w:space="0" w:color="auto"/>
          </w:divBdr>
        </w:div>
      </w:divsChild>
    </w:div>
    <w:div w:id="1290816225">
      <w:bodyDiv w:val="1"/>
      <w:marLeft w:val="0"/>
      <w:marRight w:val="0"/>
      <w:marTop w:val="0"/>
      <w:marBottom w:val="0"/>
      <w:divBdr>
        <w:top w:val="none" w:sz="0" w:space="0" w:color="auto"/>
        <w:left w:val="none" w:sz="0" w:space="0" w:color="auto"/>
        <w:bottom w:val="none" w:sz="0" w:space="0" w:color="auto"/>
        <w:right w:val="none" w:sz="0" w:space="0" w:color="auto"/>
      </w:divBdr>
      <w:divsChild>
        <w:div w:id="18288493">
          <w:marLeft w:val="640"/>
          <w:marRight w:val="0"/>
          <w:marTop w:val="0"/>
          <w:marBottom w:val="0"/>
          <w:divBdr>
            <w:top w:val="none" w:sz="0" w:space="0" w:color="auto"/>
            <w:left w:val="none" w:sz="0" w:space="0" w:color="auto"/>
            <w:bottom w:val="none" w:sz="0" w:space="0" w:color="auto"/>
            <w:right w:val="none" w:sz="0" w:space="0" w:color="auto"/>
          </w:divBdr>
        </w:div>
        <w:div w:id="1595894766">
          <w:marLeft w:val="640"/>
          <w:marRight w:val="0"/>
          <w:marTop w:val="0"/>
          <w:marBottom w:val="0"/>
          <w:divBdr>
            <w:top w:val="none" w:sz="0" w:space="0" w:color="auto"/>
            <w:left w:val="none" w:sz="0" w:space="0" w:color="auto"/>
            <w:bottom w:val="none" w:sz="0" w:space="0" w:color="auto"/>
            <w:right w:val="none" w:sz="0" w:space="0" w:color="auto"/>
          </w:divBdr>
        </w:div>
        <w:div w:id="859659712">
          <w:marLeft w:val="640"/>
          <w:marRight w:val="0"/>
          <w:marTop w:val="0"/>
          <w:marBottom w:val="0"/>
          <w:divBdr>
            <w:top w:val="none" w:sz="0" w:space="0" w:color="auto"/>
            <w:left w:val="none" w:sz="0" w:space="0" w:color="auto"/>
            <w:bottom w:val="none" w:sz="0" w:space="0" w:color="auto"/>
            <w:right w:val="none" w:sz="0" w:space="0" w:color="auto"/>
          </w:divBdr>
        </w:div>
        <w:div w:id="653989190">
          <w:marLeft w:val="640"/>
          <w:marRight w:val="0"/>
          <w:marTop w:val="0"/>
          <w:marBottom w:val="0"/>
          <w:divBdr>
            <w:top w:val="none" w:sz="0" w:space="0" w:color="auto"/>
            <w:left w:val="none" w:sz="0" w:space="0" w:color="auto"/>
            <w:bottom w:val="none" w:sz="0" w:space="0" w:color="auto"/>
            <w:right w:val="none" w:sz="0" w:space="0" w:color="auto"/>
          </w:divBdr>
        </w:div>
        <w:div w:id="468716498">
          <w:marLeft w:val="640"/>
          <w:marRight w:val="0"/>
          <w:marTop w:val="0"/>
          <w:marBottom w:val="0"/>
          <w:divBdr>
            <w:top w:val="none" w:sz="0" w:space="0" w:color="auto"/>
            <w:left w:val="none" w:sz="0" w:space="0" w:color="auto"/>
            <w:bottom w:val="none" w:sz="0" w:space="0" w:color="auto"/>
            <w:right w:val="none" w:sz="0" w:space="0" w:color="auto"/>
          </w:divBdr>
        </w:div>
        <w:div w:id="1988321100">
          <w:marLeft w:val="640"/>
          <w:marRight w:val="0"/>
          <w:marTop w:val="0"/>
          <w:marBottom w:val="0"/>
          <w:divBdr>
            <w:top w:val="none" w:sz="0" w:space="0" w:color="auto"/>
            <w:left w:val="none" w:sz="0" w:space="0" w:color="auto"/>
            <w:bottom w:val="none" w:sz="0" w:space="0" w:color="auto"/>
            <w:right w:val="none" w:sz="0" w:space="0" w:color="auto"/>
          </w:divBdr>
        </w:div>
        <w:div w:id="117653657">
          <w:marLeft w:val="640"/>
          <w:marRight w:val="0"/>
          <w:marTop w:val="0"/>
          <w:marBottom w:val="0"/>
          <w:divBdr>
            <w:top w:val="none" w:sz="0" w:space="0" w:color="auto"/>
            <w:left w:val="none" w:sz="0" w:space="0" w:color="auto"/>
            <w:bottom w:val="none" w:sz="0" w:space="0" w:color="auto"/>
            <w:right w:val="none" w:sz="0" w:space="0" w:color="auto"/>
          </w:divBdr>
        </w:div>
        <w:div w:id="1523592699">
          <w:marLeft w:val="640"/>
          <w:marRight w:val="0"/>
          <w:marTop w:val="0"/>
          <w:marBottom w:val="0"/>
          <w:divBdr>
            <w:top w:val="none" w:sz="0" w:space="0" w:color="auto"/>
            <w:left w:val="none" w:sz="0" w:space="0" w:color="auto"/>
            <w:bottom w:val="none" w:sz="0" w:space="0" w:color="auto"/>
            <w:right w:val="none" w:sz="0" w:space="0" w:color="auto"/>
          </w:divBdr>
        </w:div>
        <w:div w:id="2069497593">
          <w:marLeft w:val="640"/>
          <w:marRight w:val="0"/>
          <w:marTop w:val="0"/>
          <w:marBottom w:val="0"/>
          <w:divBdr>
            <w:top w:val="none" w:sz="0" w:space="0" w:color="auto"/>
            <w:left w:val="none" w:sz="0" w:space="0" w:color="auto"/>
            <w:bottom w:val="none" w:sz="0" w:space="0" w:color="auto"/>
            <w:right w:val="none" w:sz="0" w:space="0" w:color="auto"/>
          </w:divBdr>
        </w:div>
        <w:div w:id="105514940">
          <w:marLeft w:val="640"/>
          <w:marRight w:val="0"/>
          <w:marTop w:val="0"/>
          <w:marBottom w:val="0"/>
          <w:divBdr>
            <w:top w:val="none" w:sz="0" w:space="0" w:color="auto"/>
            <w:left w:val="none" w:sz="0" w:space="0" w:color="auto"/>
            <w:bottom w:val="none" w:sz="0" w:space="0" w:color="auto"/>
            <w:right w:val="none" w:sz="0" w:space="0" w:color="auto"/>
          </w:divBdr>
        </w:div>
        <w:div w:id="879052032">
          <w:marLeft w:val="640"/>
          <w:marRight w:val="0"/>
          <w:marTop w:val="0"/>
          <w:marBottom w:val="0"/>
          <w:divBdr>
            <w:top w:val="none" w:sz="0" w:space="0" w:color="auto"/>
            <w:left w:val="none" w:sz="0" w:space="0" w:color="auto"/>
            <w:bottom w:val="none" w:sz="0" w:space="0" w:color="auto"/>
            <w:right w:val="none" w:sz="0" w:space="0" w:color="auto"/>
          </w:divBdr>
        </w:div>
        <w:div w:id="873276267">
          <w:marLeft w:val="640"/>
          <w:marRight w:val="0"/>
          <w:marTop w:val="0"/>
          <w:marBottom w:val="0"/>
          <w:divBdr>
            <w:top w:val="none" w:sz="0" w:space="0" w:color="auto"/>
            <w:left w:val="none" w:sz="0" w:space="0" w:color="auto"/>
            <w:bottom w:val="none" w:sz="0" w:space="0" w:color="auto"/>
            <w:right w:val="none" w:sz="0" w:space="0" w:color="auto"/>
          </w:divBdr>
        </w:div>
        <w:div w:id="1229925058">
          <w:marLeft w:val="640"/>
          <w:marRight w:val="0"/>
          <w:marTop w:val="0"/>
          <w:marBottom w:val="0"/>
          <w:divBdr>
            <w:top w:val="none" w:sz="0" w:space="0" w:color="auto"/>
            <w:left w:val="none" w:sz="0" w:space="0" w:color="auto"/>
            <w:bottom w:val="none" w:sz="0" w:space="0" w:color="auto"/>
            <w:right w:val="none" w:sz="0" w:space="0" w:color="auto"/>
          </w:divBdr>
        </w:div>
        <w:div w:id="1572421451">
          <w:marLeft w:val="640"/>
          <w:marRight w:val="0"/>
          <w:marTop w:val="0"/>
          <w:marBottom w:val="0"/>
          <w:divBdr>
            <w:top w:val="none" w:sz="0" w:space="0" w:color="auto"/>
            <w:left w:val="none" w:sz="0" w:space="0" w:color="auto"/>
            <w:bottom w:val="none" w:sz="0" w:space="0" w:color="auto"/>
            <w:right w:val="none" w:sz="0" w:space="0" w:color="auto"/>
          </w:divBdr>
        </w:div>
        <w:div w:id="781340019">
          <w:marLeft w:val="640"/>
          <w:marRight w:val="0"/>
          <w:marTop w:val="0"/>
          <w:marBottom w:val="0"/>
          <w:divBdr>
            <w:top w:val="none" w:sz="0" w:space="0" w:color="auto"/>
            <w:left w:val="none" w:sz="0" w:space="0" w:color="auto"/>
            <w:bottom w:val="none" w:sz="0" w:space="0" w:color="auto"/>
            <w:right w:val="none" w:sz="0" w:space="0" w:color="auto"/>
          </w:divBdr>
        </w:div>
      </w:divsChild>
    </w:div>
    <w:div w:id="1332947429">
      <w:bodyDiv w:val="1"/>
      <w:marLeft w:val="0"/>
      <w:marRight w:val="0"/>
      <w:marTop w:val="0"/>
      <w:marBottom w:val="0"/>
      <w:divBdr>
        <w:top w:val="none" w:sz="0" w:space="0" w:color="auto"/>
        <w:left w:val="none" w:sz="0" w:space="0" w:color="auto"/>
        <w:bottom w:val="none" w:sz="0" w:space="0" w:color="auto"/>
        <w:right w:val="none" w:sz="0" w:space="0" w:color="auto"/>
      </w:divBdr>
      <w:divsChild>
        <w:div w:id="1669362811">
          <w:marLeft w:val="640"/>
          <w:marRight w:val="0"/>
          <w:marTop w:val="0"/>
          <w:marBottom w:val="0"/>
          <w:divBdr>
            <w:top w:val="none" w:sz="0" w:space="0" w:color="auto"/>
            <w:left w:val="none" w:sz="0" w:space="0" w:color="auto"/>
            <w:bottom w:val="none" w:sz="0" w:space="0" w:color="auto"/>
            <w:right w:val="none" w:sz="0" w:space="0" w:color="auto"/>
          </w:divBdr>
        </w:div>
        <w:div w:id="808983125">
          <w:marLeft w:val="640"/>
          <w:marRight w:val="0"/>
          <w:marTop w:val="0"/>
          <w:marBottom w:val="0"/>
          <w:divBdr>
            <w:top w:val="none" w:sz="0" w:space="0" w:color="auto"/>
            <w:left w:val="none" w:sz="0" w:space="0" w:color="auto"/>
            <w:bottom w:val="none" w:sz="0" w:space="0" w:color="auto"/>
            <w:right w:val="none" w:sz="0" w:space="0" w:color="auto"/>
          </w:divBdr>
        </w:div>
        <w:div w:id="965964446">
          <w:marLeft w:val="640"/>
          <w:marRight w:val="0"/>
          <w:marTop w:val="0"/>
          <w:marBottom w:val="0"/>
          <w:divBdr>
            <w:top w:val="none" w:sz="0" w:space="0" w:color="auto"/>
            <w:left w:val="none" w:sz="0" w:space="0" w:color="auto"/>
            <w:bottom w:val="none" w:sz="0" w:space="0" w:color="auto"/>
            <w:right w:val="none" w:sz="0" w:space="0" w:color="auto"/>
          </w:divBdr>
        </w:div>
        <w:div w:id="1012489686">
          <w:marLeft w:val="640"/>
          <w:marRight w:val="0"/>
          <w:marTop w:val="0"/>
          <w:marBottom w:val="0"/>
          <w:divBdr>
            <w:top w:val="none" w:sz="0" w:space="0" w:color="auto"/>
            <w:left w:val="none" w:sz="0" w:space="0" w:color="auto"/>
            <w:bottom w:val="none" w:sz="0" w:space="0" w:color="auto"/>
            <w:right w:val="none" w:sz="0" w:space="0" w:color="auto"/>
          </w:divBdr>
        </w:div>
        <w:div w:id="57631967">
          <w:marLeft w:val="640"/>
          <w:marRight w:val="0"/>
          <w:marTop w:val="0"/>
          <w:marBottom w:val="0"/>
          <w:divBdr>
            <w:top w:val="none" w:sz="0" w:space="0" w:color="auto"/>
            <w:left w:val="none" w:sz="0" w:space="0" w:color="auto"/>
            <w:bottom w:val="none" w:sz="0" w:space="0" w:color="auto"/>
            <w:right w:val="none" w:sz="0" w:space="0" w:color="auto"/>
          </w:divBdr>
        </w:div>
        <w:div w:id="1716924431">
          <w:marLeft w:val="640"/>
          <w:marRight w:val="0"/>
          <w:marTop w:val="0"/>
          <w:marBottom w:val="0"/>
          <w:divBdr>
            <w:top w:val="none" w:sz="0" w:space="0" w:color="auto"/>
            <w:left w:val="none" w:sz="0" w:space="0" w:color="auto"/>
            <w:bottom w:val="none" w:sz="0" w:space="0" w:color="auto"/>
            <w:right w:val="none" w:sz="0" w:space="0" w:color="auto"/>
          </w:divBdr>
        </w:div>
        <w:div w:id="1443843436">
          <w:marLeft w:val="640"/>
          <w:marRight w:val="0"/>
          <w:marTop w:val="0"/>
          <w:marBottom w:val="0"/>
          <w:divBdr>
            <w:top w:val="none" w:sz="0" w:space="0" w:color="auto"/>
            <w:left w:val="none" w:sz="0" w:space="0" w:color="auto"/>
            <w:bottom w:val="none" w:sz="0" w:space="0" w:color="auto"/>
            <w:right w:val="none" w:sz="0" w:space="0" w:color="auto"/>
          </w:divBdr>
        </w:div>
        <w:div w:id="1216814697">
          <w:marLeft w:val="640"/>
          <w:marRight w:val="0"/>
          <w:marTop w:val="0"/>
          <w:marBottom w:val="0"/>
          <w:divBdr>
            <w:top w:val="none" w:sz="0" w:space="0" w:color="auto"/>
            <w:left w:val="none" w:sz="0" w:space="0" w:color="auto"/>
            <w:bottom w:val="none" w:sz="0" w:space="0" w:color="auto"/>
            <w:right w:val="none" w:sz="0" w:space="0" w:color="auto"/>
          </w:divBdr>
        </w:div>
        <w:div w:id="864635876">
          <w:marLeft w:val="640"/>
          <w:marRight w:val="0"/>
          <w:marTop w:val="0"/>
          <w:marBottom w:val="0"/>
          <w:divBdr>
            <w:top w:val="none" w:sz="0" w:space="0" w:color="auto"/>
            <w:left w:val="none" w:sz="0" w:space="0" w:color="auto"/>
            <w:bottom w:val="none" w:sz="0" w:space="0" w:color="auto"/>
            <w:right w:val="none" w:sz="0" w:space="0" w:color="auto"/>
          </w:divBdr>
        </w:div>
        <w:div w:id="140729306">
          <w:marLeft w:val="640"/>
          <w:marRight w:val="0"/>
          <w:marTop w:val="0"/>
          <w:marBottom w:val="0"/>
          <w:divBdr>
            <w:top w:val="none" w:sz="0" w:space="0" w:color="auto"/>
            <w:left w:val="none" w:sz="0" w:space="0" w:color="auto"/>
            <w:bottom w:val="none" w:sz="0" w:space="0" w:color="auto"/>
            <w:right w:val="none" w:sz="0" w:space="0" w:color="auto"/>
          </w:divBdr>
        </w:div>
        <w:div w:id="1376391711">
          <w:marLeft w:val="640"/>
          <w:marRight w:val="0"/>
          <w:marTop w:val="0"/>
          <w:marBottom w:val="0"/>
          <w:divBdr>
            <w:top w:val="none" w:sz="0" w:space="0" w:color="auto"/>
            <w:left w:val="none" w:sz="0" w:space="0" w:color="auto"/>
            <w:bottom w:val="none" w:sz="0" w:space="0" w:color="auto"/>
            <w:right w:val="none" w:sz="0" w:space="0" w:color="auto"/>
          </w:divBdr>
        </w:div>
        <w:div w:id="1076702763">
          <w:marLeft w:val="640"/>
          <w:marRight w:val="0"/>
          <w:marTop w:val="0"/>
          <w:marBottom w:val="0"/>
          <w:divBdr>
            <w:top w:val="none" w:sz="0" w:space="0" w:color="auto"/>
            <w:left w:val="none" w:sz="0" w:space="0" w:color="auto"/>
            <w:bottom w:val="none" w:sz="0" w:space="0" w:color="auto"/>
            <w:right w:val="none" w:sz="0" w:space="0" w:color="auto"/>
          </w:divBdr>
        </w:div>
        <w:div w:id="804011817">
          <w:marLeft w:val="640"/>
          <w:marRight w:val="0"/>
          <w:marTop w:val="0"/>
          <w:marBottom w:val="0"/>
          <w:divBdr>
            <w:top w:val="none" w:sz="0" w:space="0" w:color="auto"/>
            <w:left w:val="none" w:sz="0" w:space="0" w:color="auto"/>
            <w:bottom w:val="none" w:sz="0" w:space="0" w:color="auto"/>
            <w:right w:val="none" w:sz="0" w:space="0" w:color="auto"/>
          </w:divBdr>
        </w:div>
        <w:div w:id="395783497">
          <w:marLeft w:val="640"/>
          <w:marRight w:val="0"/>
          <w:marTop w:val="0"/>
          <w:marBottom w:val="0"/>
          <w:divBdr>
            <w:top w:val="none" w:sz="0" w:space="0" w:color="auto"/>
            <w:left w:val="none" w:sz="0" w:space="0" w:color="auto"/>
            <w:bottom w:val="none" w:sz="0" w:space="0" w:color="auto"/>
            <w:right w:val="none" w:sz="0" w:space="0" w:color="auto"/>
          </w:divBdr>
        </w:div>
      </w:divsChild>
    </w:div>
    <w:div w:id="1337227546">
      <w:bodyDiv w:val="1"/>
      <w:marLeft w:val="0"/>
      <w:marRight w:val="0"/>
      <w:marTop w:val="0"/>
      <w:marBottom w:val="0"/>
      <w:divBdr>
        <w:top w:val="none" w:sz="0" w:space="0" w:color="auto"/>
        <w:left w:val="none" w:sz="0" w:space="0" w:color="auto"/>
        <w:bottom w:val="none" w:sz="0" w:space="0" w:color="auto"/>
        <w:right w:val="none" w:sz="0" w:space="0" w:color="auto"/>
      </w:divBdr>
      <w:divsChild>
        <w:div w:id="483201175">
          <w:marLeft w:val="640"/>
          <w:marRight w:val="0"/>
          <w:marTop w:val="0"/>
          <w:marBottom w:val="0"/>
          <w:divBdr>
            <w:top w:val="none" w:sz="0" w:space="0" w:color="auto"/>
            <w:left w:val="none" w:sz="0" w:space="0" w:color="auto"/>
            <w:bottom w:val="none" w:sz="0" w:space="0" w:color="auto"/>
            <w:right w:val="none" w:sz="0" w:space="0" w:color="auto"/>
          </w:divBdr>
        </w:div>
        <w:div w:id="2102951088">
          <w:marLeft w:val="640"/>
          <w:marRight w:val="0"/>
          <w:marTop w:val="0"/>
          <w:marBottom w:val="0"/>
          <w:divBdr>
            <w:top w:val="none" w:sz="0" w:space="0" w:color="auto"/>
            <w:left w:val="none" w:sz="0" w:space="0" w:color="auto"/>
            <w:bottom w:val="none" w:sz="0" w:space="0" w:color="auto"/>
            <w:right w:val="none" w:sz="0" w:space="0" w:color="auto"/>
          </w:divBdr>
        </w:div>
        <w:div w:id="103767071">
          <w:marLeft w:val="640"/>
          <w:marRight w:val="0"/>
          <w:marTop w:val="0"/>
          <w:marBottom w:val="0"/>
          <w:divBdr>
            <w:top w:val="none" w:sz="0" w:space="0" w:color="auto"/>
            <w:left w:val="none" w:sz="0" w:space="0" w:color="auto"/>
            <w:bottom w:val="none" w:sz="0" w:space="0" w:color="auto"/>
            <w:right w:val="none" w:sz="0" w:space="0" w:color="auto"/>
          </w:divBdr>
        </w:div>
        <w:div w:id="1102797866">
          <w:marLeft w:val="640"/>
          <w:marRight w:val="0"/>
          <w:marTop w:val="0"/>
          <w:marBottom w:val="0"/>
          <w:divBdr>
            <w:top w:val="none" w:sz="0" w:space="0" w:color="auto"/>
            <w:left w:val="none" w:sz="0" w:space="0" w:color="auto"/>
            <w:bottom w:val="none" w:sz="0" w:space="0" w:color="auto"/>
            <w:right w:val="none" w:sz="0" w:space="0" w:color="auto"/>
          </w:divBdr>
        </w:div>
        <w:div w:id="1701130368">
          <w:marLeft w:val="640"/>
          <w:marRight w:val="0"/>
          <w:marTop w:val="0"/>
          <w:marBottom w:val="0"/>
          <w:divBdr>
            <w:top w:val="none" w:sz="0" w:space="0" w:color="auto"/>
            <w:left w:val="none" w:sz="0" w:space="0" w:color="auto"/>
            <w:bottom w:val="none" w:sz="0" w:space="0" w:color="auto"/>
            <w:right w:val="none" w:sz="0" w:space="0" w:color="auto"/>
          </w:divBdr>
        </w:div>
        <w:div w:id="1008171458">
          <w:marLeft w:val="640"/>
          <w:marRight w:val="0"/>
          <w:marTop w:val="0"/>
          <w:marBottom w:val="0"/>
          <w:divBdr>
            <w:top w:val="none" w:sz="0" w:space="0" w:color="auto"/>
            <w:left w:val="none" w:sz="0" w:space="0" w:color="auto"/>
            <w:bottom w:val="none" w:sz="0" w:space="0" w:color="auto"/>
            <w:right w:val="none" w:sz="0" w:space="0" w:color="auto"/>
          </w:divBdr>
        </w:div>
        <w:div w:id="988098817">
          <w:marLeft w:val="640"/>
          <w:marRight w:val="0"/>
          <w:marTop w:val="0"/>
          <w:marBottom w:val="0"/>
          <w:divBdr>
            <w:top w:val="none" w:sz="0" w:space="0" w:color="auto"/>
            <w:left w:val="none" w:sz="0" w:space="0" w:color="auto"/>
            <w:bottom w:val="none" w:sz="0" w:space="0" w:color="auto"/>
            <w:right w:val="none" w:sz="0" w:space="0" w:color="auto"/>
          </w:divBdr>
        </w:div>
        <w:div w:id="45758381">
          <w:marLeft w:val="640"/>
          <w:marRight w:val="0"/>
          <w:marTop w:val="0"/>
          <w:marBottom w:val="0"/>
          <w:divBdr>
            <w:top w:val="none" w:sz="0" w:space="0" w:color="auto"/>
            <w:left w:val="none" w:sz="0" w:space="0" w:color="auto"/>
            <w:bottom w:val="none" w:sz="0" w:space="0" w:color="auto"/>
            <w:right w:val="none" w:sz="0" w:space="0" w:color="auto"/>
          </w:divBdr>
        </w:div>
        <w:div w:id="1892576010">
          <w:marLeft w:val="640"/>
          <w:marRight w:val="0"/>
          <w:marTop w:val="0"/>
          <w:marBottom w:val="0"/>
          <w:divBdr>
            <w:top w:val="none" w:sz="0" w:space="0" w:color="auto"/>
            <w:left w:val="none" w:sz="0" w:space="0" w:color="auto"/>
            <w:bottom w:val="none" w:sz="0" w:space="0" w:color="auto"/>
            <w:right w:val="none" w:sz="0" w:space="0" w:color="auto"/>
          </w:divBdr>
        </w:div>
        <w:div w:id="27073550">
          <w:marLeft w:val="640"/>
          <w:marRight w:val="0"/>
          <w:marTop w:val="0"/>
          <w:marBottom w:val="0"/>
          <w:divBdr>
            <w:top w:val="none" w:sz="0" w:space="0" w:color="auto"/>
            <w:left w:val="none" w:sz="0" w:space="0" w:color="auto"/>
            <w:bottom w:val="none" w:sz="0" w:space="0" w:color="auto"/>
            <w:right w:val="none" w:sz="0" w:space="0" w:color="auto"/>
          </w:divBdr>
        </w:div>
        <w:div w:id="1638147998">
          <w:marLeft w:val="640"/>
          <w:marRight w:val="0"/>
          <w:marTop w:val="0"/>
          <w:marBottom w:val="0"/>
          <w:divBdr>
            <w:top w:val="none" w:sz="0" w:space="0" w:color="auto"/>
            <w:left w:val="none" w:sz="0" w:space="0" w:color="auto"/>
            <w:bottom w:val="none" w:sz="0" w:space="0" w:color="auto"/>
            <w:right w:val="none" w:sz="0" w:space="0" w:color="auto"/>
          </w:divBdr>
        </w:div>
        <w:div w:id="1985545838">
          <w:marLeft w:val="640"/>
          <w:marRight w:val="0"/>
          <w:marTop w:val="0"/>
          <w:marBottom w:val="0"/>
          <w:divBdr>
            <w:top w:val="none" w:sz="0" w:space="0" w:color="auto"/>
            <w:left w:val="none" w:sz="0" w:space="0" w:color="auto"/>
            <w:bottom w:val="none" w:sz="0" w:space="0" w:color="auto"/>
            <w:right w:val="none" w:sz="0" w:space="0" w:color="auto"/>
          </w:divBdr>
        </w:div>
        <w:div w:id="721950071">
          <w:marLeft w:val="640"/>
          <w:marRight w:val="0"/>
          <w:marTop w:val="0"/>
          <w:marBottom w:val="0"/>
          <w:divBdr>
            <w:top w:val="none" w:sz="0" w:space="0" w:color="auto"/>
            <w:left w:val="none" w:sz="0" w:space="0" w:color="auto"/>
            <w:bottom w:val="none" w:sz="0" w:space="0" w:color="auto"/>
            <w:right w:val="none" w:sz="0" w:space="0" w:color="auto"/>
          </w:divBdr>
        </w:div>
        <w:div w:id="216087749">
          <w:marLeft w:val="640"/>
          <w:marRight w:val="0"/>
          <w:marTop w:val="0"/>
          <w:marBottom w:val="0"/>
          <w:divBdr>
            <w:top w:val="none" w:sz="0" w:space="0" w:color="auto"/>
            <w:left w:val="none" w:sz="0" w:space="0" w:color="auto"/>
            <w:bottom w:val="none" w:sz="0" w:space="0" w:color="auto"/>
            <w:right w:val="none" w:sz="0" w:space="0" w:color="auto"/>
          </w:divBdr>
        </w:div>
        <w:div w:id="2099325962">
          <w:marLeft w:val="640"/>
          <w:marRight w:val="0"/>
          <w:marTop w:val="0"/>
          <w:marBottom w:val="0"/>
          <w:divBdr>
            <w:top w:val="none" w:sz="0" w:space="0" w:color="auto"/>
            <w:left w:val="none" w:sz="0" w:space="0" w:color="auto"/>
            <w:bottom w:val="none" w:sz="0" w:space="0" w:color="auto"/>
            <w:right w:val="none" w:sz="0" w:space="0" w:color="auto"/>
          </w:divBdr>
        </w:div>
        <w:div w:id="2142645972">
          <w:marLeft w:val="640"/>
          <w:marRight w:val="0"/>
          <w:marTop w:val="0"/>
          <w:marBottom w:val="0"/>
          <w:divBdr>
            <w:top w:val="none" w:sz="0" w:space="0" w:color="auto"/>
            <w:left w:val="none" w:sz="0" w:space="0" w:color="auto"/>
            <w:bottom w:val="none" w:sz="0" w:space="0" w:color="auto"/>
            <w:right w:val="none" w:sz="0" w:space="0" w:color="auto"/>
          </w:divBdr>
        </w:div>
        <w:div w:id="384373073">
          <w:marLeft w:val="640"/>
          <w:marRight w:val="0"/>
          <w:marTop w:val="0"/>
          <w:marBottom w:val="0"/>
          <w:divBdr>
            <w:top w:val="none" w:sz="0" w:space="0" w:color="auto"/>
            <w:left w:val="none" w:sz="0" w:space="0" w:color="auto"/>
            <w:bottom w:val="none" w:sz="0" w:space="0" w:color="auto"/>
            <w:right w:val="none" w:sz="0" w:space="0" w:color="auto"/>
          </w:divBdr>
        </w:div>
        <w:div w:id="1600412919">
          <w:marLeft w:val="640"/>
          <w:marRight w:val="0"/>
          <w:marTop w:val="0"/>
          <w:marBottom w:val="0"/>
          <w:divBdr>
            <w:top w:val="none" w:sz="0" w:space="0" w:color="auto"/>
            <w:left w:val="none" w:sz="0" w:space="0" w:color="auto"/>
            <w:bottom w:val="none" w:sz="0" w:space="0" w:color="auto"/>
            <w:right w:val="none" w:sz="0" w:space="0" w:color="auto"/>
          </w:divBdr>
        </w:div>
        <w:div w:id="243035302">
          <w:marLeft w:val="640"/>
          <w:marRight w:val="0"/>
          <w:marTop w:val="0"/>
          <w:marBottom w:val="0"/>
          <w:divBdr>
            <w:top w:val="none" w:sz="0" w:space="0" w:color="auto"/>
            <w:left w:val="none" w:sz="0" w:space="0" w:color="auto"/>
            <w:bottom w:val="none" w:sz="0" w:space="0" w:color="auto"/>
            <w:right w:val="none" w:sz="0" w:space="0" w:color="auto"/>
          </w:divBdr>
        </w:div>
      </w:divsChild>
    </w:div>
    <w:div w:id="1362315624">
      <w:bodyDiv w:val="1"/>
      <w:marLeft w:val="0"/>
      <w:marRight w:val="0"/>
      <w:marTop w:val="0"/>
      <w:marBottom w:val="0"/>
      <w:divBdr>
        <w:top w:val="none" w:sz="0" w:space="0" w:color="auto"/>
        <w:left w:val="none" w:sz="0" w:space="0" w:color="auto"/>
        <w:bottom w:val="none" w:sz="0" w:space="0" w:color="auto"/>
        <w:right w:val="none" w:sz="0" w:space="0" w:color="auto"/>
      </w:divBdr>
      <w:divsChild>
        <w:div w:id="1920866915">
          <w:marLeft w:val="640"/>
          <w:marRight w:val="0"/>
          <w:marTop w:val="0"/>
          <w:marBottom w:val="0"/>
          <w:divBdr>
            <w:top w:val="none" w:sz="0" w:space="0" w:color="auto"/>
            <w:left w:val="none" w:sz="0" w:space="0" w:color="auto"/>
            <w:bottom w:val="none" w:sz="0" w:space="0" w:color="auto"/>
            <w:right w:val="none" w:sz="0" w:space="0" w:color="auto"/>
          </w:divBdr>
        </w:div>
        <w:div w:id="1410231747">
          <w:marLeft w:val="640"/>
          <w:marRight w:val="0"/>
          <w:marTop w:val="0"/>
          <w:marBottom w:val="0"/>
          <w:divBdr>
            <w:top w:val="none" w:sz="0" w:space="0" w:color="auto"/>
            <w:left w:val="none" w:sz="0" w:space="0" w:color="auto"/>
            <w:bottom w:val="none" w:sz="0" w:space="0" w:color="auto"/>
            <w:right w:val="none" w:sz="0" w:space="0" w:color="auto"/>
          </w:divBdr>
        </w:div>
        <w:div w:id="9068989">
          <w:marLeft w:val="640"/>
          <w:marRight w:val="0"/>
          <w:marTop w:val="0"/>
          <w:marBottom w:val="0"/>
          <w:divBdr>
            <w:top w:val="none" w:sz="0" w:space="0" w:color="auto"/>
            <w:left w:val="none" w:sz="0" w:space="0" w:color="auto"/>
            <w:bottom w:val="none" w:sz="0" w:space="0" w:color="auto"/>
            <w:right w:val="none" w:sz="0" w:space="0" w:color="auto"/>
          </w:divBdr>
        </w:div>
        <w:div w:id="878737369">
          <w:marLeft w:val="640"/>
          <w:marRight w:val="0"/>
          <w:marTop w:val="0"/>
          <w:marBottom w:val="0"/>
          <w:divBdr>
            <w:top w:val="none" w:sz="0" w:space="0" w:color="auto"/>
            <w:left w:val="none" w:sz="0" w:space="0" w:color="auto"/>
            <w:bottom w:val="none" w:sz="0" w:space="0" w:color="auto"/>
            <w:right w:val="none" w:sz="0" w:space="0" w:color="auto"/>
          </w:divBdr>
        </w:div>
        <w:div w:id="1643079574">
          <w:marLeft w:val="640"/>
          <w:marRight w:val="0"/>
          <w:marTop w:val="0"/>
          <w:marBottom w:val="0"/>
          <w:divBdr>
            <w:top w:val="none" w:sz="0" w:space="0" w:color="auto"/>
            <w:left w:val="none" w:sz="0" w:space="0" w:color="auto"/>
            <w:bottom w:val="none" w:sz="0" w:space="0" w:color="auto"/>
            <w:right w:val="none" w:sz="0" w:space="0" w:color="auto"/>
          </w:divBdr>
        </w:div>
        <w:div w:id="86464620">
          <w:marLeft w:val="640"/>
          <w:marRight w:val="0"/>
          <w:marTop w:val="0"/>
          <w:marBottom w:val="0"/>
          <w:divBdr>
            <w:top w:val="none" w:sz="0" w:space="0" w:color="auto"/>
            <w:left w:val="none" w:sz="0" w:space="0" w:color="auto"/>
            <w:bottom w:val="none" w:sz="0" w:space="0" w:color="auto"/>
            <w:right w:val="none" w:sz="0" w:space="0" w:color="auto"/>
          </w:divBdr>
        </w:div>
        <w:div w:id="1050571296">
          <w:marLeft w:val="640"/>
          <w:marRight w:val="0"/>
          <w:marTop w:val="0"/>
          <w:marBottom w:val="0"/>
          <w:divBdr>
            <w:top w:val="none" w:sz="0" w:space="0" w:color="auto"/>
            <w:left w:val="none" w:sz="0" w:space="0" w:color="auto"/>
            <w:bottom w:val="none" w:sz="0" w:space="0" w:color="auto"/>
            <w:right w:val="none" w:sz="0" w:space="0" w:color="auto"/>
          </w:divBdr>
        </w:div>
        <w:div w:id="1573810969">
          <w:marLeft w:val="640"/>
          <w:marRight w:val="0"/>
          <w:marTop w:val="0"/>
          <w:marBottom w:val="0"/>
          <w:divBdr>
            <w:top w:val="none" w:sz="0" w:space="0" w:color="auto"/>
            <w:left w:val="none" w:sz="0" w:space="0" w:color="auto"/>
            <w:bottom w:val="none" w:sz="0" w:space="0" w:color="auto"/>
            <w:right w:val="none" w:sz="0" w:space="0" w:color="auto"/>
          </w:divBdr>
        </w:div>
        <w:div w:id="1037580553">
          <w:marLeft w:val="640"/>
          <w:marRight w:val="0"/>
          <w:marTop w:val="0"/>
          <w:marBottom w:val="0"/>
          <w:divBdr>
            <w:top w:val="none" w:sz="0" w:space="0" w:color="auto"/>
            <w:left w:val="none" w:sz="0" w:space="0" w:color="auto"/>
            <w:bottom w:val="none" w:sz="0" w:space="0" w:color="auto"/>
            <w:right w:val="none" w:sz="0" w:space="0" w:color="auto"/>
          </w:divBdr>
        </w:div>
        <w:div w:id="473988485">
          <w:marLeft w:val="640"/>
          <w:marRight w:val="0"/>
          <w:marTop w:val="0"/>
          <w:marBottom w:val="0"/>
          <w:divBdr>
            <w:top w:val="none" w:sz="0" w:space="0" w:color="auto"/>
            <w:left w:val="none" w:sz="0" w:space="0" w:color="auto"/>
            <w:bottom w:val="none" w:sz="0" w:space="0" w:color="auto"/>
            <w:right w:val="none" w:sz="0" w:space="0" w:color="auto"/>
          </w:divBdr>
        </w:div>
        <w:div w:id="2088375773">
          <w:marLeft w:val="640"/>
          <w:marRight w:val="0"/>
          <w:marTop w:val="0"/>
          <w:marBottom w:val="0"/>
          <w:divBdr>
            <w:top w:val="none" w:sz="0" w:space="0" w:color="auto"/>
            <w:left w:val="none" w:sz="0" w:space="0" w:color="auto"/>
            <w:bottom w:val="none" w:sz="0" w:space="0" w:color="auto"/>
            <w:right w:val="none" w:sz="0" w:space="0" w:color="auto"/>
          </w:divBdr>
        </w:div>
        <w:div w:id="1277563107">
          <w:marLeft w:val="640"/>
          <w:marRight w:val="0"/>
          <w:marTop w:val="0"/>
          <w:marBottom w:val="0"/>
          <w:divBdr>
            <w:top w:val="none" w:sz="0" w:space="0" w:color="auto"/>
            <w:left w:val="none" w:sz="0" w:space="0" w:color="auto"/>
            <w:bottom w:val="none" w:sz="0" w:space="0" w:color="auto"/>
            <w:right w:val="none" w:sz="0" w:space="0" w:color="auto"/>
          </w:divBdr>
        </w:div>
        <w:div w:id="1791589709">
          <w:marLeft w:val="640"/>
          <w:marRight w:val="0"/>
          <w:marTop w:val="0"/>
          <w:marBottom w:val="0"/>
          <w:divBdr>
            <w:top w:val="none" w:sz="0" w:space="0" w:color="auto"/>
            <w:left w:val="none" w:sz="0" w:space="0" w:color="auto"/>
            <w:bottom w:val="none" w:sz="0" w:space="0" w:color="auto"/>
            <w:right w:val="none" w:sz="0" w:space="0" w:color="auto"/>
          </w:divBdr>
        </w:div>
        <w:div w:id="787630378">
          <w:marLeft w:val="640"/>
          <w:marRight w:val="0"/>
          <w:marTop w:val="0"/>
          <w:marBottom w:val="0"/>
          <w:divBdr>
            <w:top w:val="none" w:sz="0" w:space="0" w:color="auto"/>
            <w:left w:val="none" w:sz="0" w:space="0" w:color="auto"/>
            <w:bottom w:val="none" w:sz="0" w:space="0" w:color="auto"/>
            <w:right w:val="none" w:sz="0" w:space="0" w:color="auto"/>
          </w:divBdr>
        </w:div>
        <w:div w:id="2010138524">
          <w:marLeft w:val="640"/>
          <w:marRight w:val="0"/>
          <w:marTop w:val="0"/>
          <w:marBottom w:val="0"/>
          <w:divBdr>
            <w:top w:val="none" w:sz="0" w:space="0" w:color="auto"/>
            <w:left w:val="none" w:sz="0" w:space="0" w:color="auto"/>
            <w:bottom w:val="none" w:sz="0" w:space="0" w:color="auto"/>
            <w:right w:val="none" w:sz="0" w:space="0" w:color="auto"/>
          </w:divBdr>
        </w:div>
        <w:div w:id="1461722887">
          <w:marLeft w:val="640"/>
          <w:marRight w:val="0"/>
          <w:marTop w:val="0"/>
          <w:marBottom w:val="0"/>
          <w:divBdr>
            <w:top w:val="none" w:sz="0" w:space="0" w:color="auto"/>
            <w:left w:val="none" w:sz="0" w:space="0" w:color="auto"/>
            <w:bottom w:val="none" w:sz="0" w:space="0" w:color="auto"/>
            <w:right w:val="none" w:sz="0" w:space="0" w:color="auto"/>
          </w:divBdr>
        </w:div>
      </w:divsChild>
    </w:div>
    <w:div w:id="1369643108">
      <w:bodyDiv w:val="1"/>
      <w:marLeft w:val="0"/>
      <w:marRight w:val="0"/>
      <w:marTop w:val="0"/>
      <w:marBottom w:val="0"/>
      <w:divBdr>
        <w:top w:val="none" w:sz="0" w:space="0" w:color="auto"/>
        <w:left w:val="none" w:sz="0" w:space="0" w:color="auto"/>
        <w:bottom w:val="none" w:sz="0" w:space="0" w:color="auto"/>
        <w:right w:val="none" w:sz="0" w:space="0" w:color="auto"/>
      </w:divBdr>
    </w:div>
    <w:div w:id="1396396044">
      <w:bodyDiv w:val="1"/>
      <w:marLeft w:val="0"/>
      <w:marRight w:val="0"/>
      <w:marTop w:val="0"/>
      <w:marBottom w:val="0"/>
      <w:divBdr>
        <w:top w:val="none" w:sz="0" w:space="0" w:color="auto"/>
        <w:left w:val="none" w:sz="0" w:space="0" w:color="auto"/>
        <w:bottom w:val="none" w:sz="0" w:space="0" w:color="auto"/>
        <w:right w:val="none" w:sz="0" w:space="0" w:color="auto"/>
      </w:divBdr>
      <w:divsChild>
        <w:div w:id="1077676749">
          <w:marLeft w:val="640"/>
          <w:marRight w:val="0"/>
          <w:marTop w:val="0"/>
          <w:marBottom w:val="0"/>
          <w:divBdr>
            <w:top w:val="none" w:sz="0" w:space="0" w:color="auto"/>
            <w:left w:val="none" w:sz="0" w:space="0" w:color="auto"/>
            <w:bottom w:val="none" w:sz="0" w:space="0" w:color="auto"/>
            <w:right w:val="none" w:sz="0" w:space="0" w:color="auto"/>
          </w:divBdr>
        </w:div>
        <w:div w:id="1753549984">
          <w:marLeft w:val="640"/>
          <w:marRight w:val="0"/>
          <w:marTop w:val="0"/>
          <w:marBottom w:val="0"/>
          <w:divBdr>
            <w:top w:val="none" w:sz="0" w:space="0" w:color="auto"/>
            <w:left w:val="none" w:sz="0" w:space="0" w:color="auto"/>
            <w:bottom w:val="none" w:sz="0" w:space="0" w:color="auto"/>
            <w:right w:val="none" w:sz="0" w:space="0" w:color="auto"/>
          </w:divBdr>
        </w:div>
        <w:div w:id="1438721640">
          <w:marLeft w:val="640"/>
          <w:marRight w:val="0"/>
          <w:marTop w:val="0"/>
          <w:marBottom w:val="0"/>
          <w:divBdr>
            <w:top w:val="none" w:sz="0" w:space="0" w:color="auto"/>
            <w:left w:val="none" w:sz="0" w:space="0" w:color="auto"/>
            <w:bottom w:val="none" w:sz="0" w:space="0" w:color="auto"/>
            <w:right w:val="none" w:sz="0" w:space="0" w:color="auto"/>
          </w:divBdr>
        </w:div>
        <w:div w:id="1838033871">
          <w:marLeft w:val="640"/>
          <w:marRight w:val="0"/>
          <w:marTop w:val="0"/>
          <w:marBottom w:val="0"/>
          <w:divBdr>
            <w:top w:val="none" w:sz="0" w:space="0" w:color="auto"/>
            <w:left w:val="none" w:sz="0" w:space="0" w:color="auto"/>
            <w:bottom w:val="none" w:sz="0" w:space="0" w:color="auto"/>
            <w:right w:val="none" w:sz="0" w:space="0" w:color="auto"/>
          </w:divBdr>
        </w:div>
        <w:div w:id="754058417">
          <w:marLeft w:val="640"/>
          <w:marRight w:val="0"/>
          <w:marTop w:val="0"/>
          <w:marBottom w:val="0"/>
          <w:divBdr>
            <w:top w:val="none" w:sz="0" w:space="0" w:color="auto"/>
            <w:left w:val="none" w:sz="0" w:space="0" w:color="auto"/>
            <w:bottom w:val="none" w:sz="0" w:space="0" w:color="auto"/>
            <w:right w:val="none" w:sz="0" w:space="0" w:color="auto"/>
          </w:divBdr>
        </w:div>
        <w:div w:id="2022773300">
          <w:marLeft w:val="640"/>
          <w:marRight w:val="0"/>
          <w:marTop w:val="0"/>
          <w:marBottom w:val="0"/>
          <w:divBdr>
            <w:top w:val="none" w:sz="0" w:space="0" w:color="auto"/>
            <w:left w:val="none" w:sz="0" w:space="0" w:color="auto"/>
            <w:bottom w:val="none" w:sz="0" w:space="0" w:color="auto"/>
            <w:right w:val="none" w:sz="0" w:space="0" w:color="auto"/>
          </w:divBdr>
        </w:div>
        <w:div w:id="1930305954">
          <w:marLeft w:val="640"/>
          <w:marRight w:val="0"/>
          <w:marTop w:val="0"/>
          <w:marBottom w:val="0"/>
          <w:divBdr>
            <w:top w:val="none" w:sz="0" w:space="0" w:color="auto"/>
            <w:left w:val="none" w:sz="0" w:space="0" w:color="auto"/>
            <w:bottom w:val="none" w:sz="0" w:space="0" w:color="auto"/>
            <w:right w:val="none" w:sz="0" w:space="0" w:color="auto"/>
          </w:divBdr>
        </w:div>
        <w:div w:id="1117676077">
          <w:marLeft w:val="640"/>
          <w:marRight w:val="0"/>
          <w:marTop w:val="0"/>
          <w:marBottom w:val="0"/>
          <w:divBdr>
            <w:top w:val="none" w:sz="0" w:space="0" w:color="auto"/>
            <w:left w:val="none" w:sz="0" w:space="0" w:color="auto"/>
            <w:bottom w:val="none" w:sz="0" w:space="0" w:color="auto"/>
            <w:right w:val="none" w:sz="0" w:space="0" w:color="auto"/>
          </w:divBdr>
        </w:div>
        <w:div w:id="186018648">
          <w:marLeft w:val="640"/>
          <w:marRight w:val="0"/>
          <w:marTop w:val="0"/>
          <w:marBottom w:val="0"/>
          <w:divBdr>
            <w:top w:val="none" w:sz="0" w:space="0" w:color="auto"/>
            <w:left w:val="none" w:sz="0" w:space="0" w:color="auto"/>
            <w:bottom w:val="none" w:sz="0" w:space="0" w:color="auto"/>
            <w:right w:val="none" w:sz="0" w:space="0" w:color="auto"/>
          </w:divBdr>
        </w:div>
        <w:div w:id="826438110">
          <w:marLeft w:val="640"/>
          <w:marRight w:val="0"/>
          <w:marTop w:val="0"/>
          <w:marBottom w:val="0"/>
          <w:divBdr>
            <w:top w:val="none" w:sz="0" w:space="0" w:color="auto"/>
            <w:left w:val="none" w:sz="0" w:space="0" w:color="auto"/>
            <w:bottom w:val="none" w:sz="0" w:space="0" w:color="auto"/>
            <w:right w:val="none" w:sz="0" w:space="0" w:color="auto"/>
          </w:divBdr>
        </w:div>
        <w:div w:id="88932640">
          <w:marLeft w:val="640"/>
          <w:marRight w:val="0"/>
          <w:marTop w:val="0"/>
          <w:marBottom w:val="0"/>
          <w:divBdr>
            <w:top w:val="none" w:sz="0" w:space="0" w:color="auto"/>
            <w:left w:val="none" w:sz="0" w:space="0" w:color="auto"/>
            <w:bottom w:val="none" w:sz="0" w:space="0" w:color="auto"/>
            <w:right w:val="none" w:sz="0" w:space="0" w:color="auto"/>
          </w:divBdr>
        </w:div>
        <w:div w:id="1084188482">
          <w:marLeft w:val="640"/>
          <w:marRight w:val="0"/>
          <w:marTop w:val="0"/>
          <w:marBottom w:val="0"/>
          <w:divBdr>
            <w:top w:val="none" w:sz="0" w:space="0" w:color="auto"/>
            <w:left w:val="none" w:sz="0" w:space="0" w:color="auto"/>
            <w:bottom w:val="none" w:sz="0" w:space="0" w:color="auto"/>
            <w:right w:val="none" w:sz="0" w:space="0" w:color="auto"/>
          </w:divBdr>
        </w:div>
        <w:div w:id="2053378365">
          <w:marLeft w:val="640"/>
          <w:marRight w:val="0"/>
          <w:marTop w:val="0"/>
          <w:marBottom w:val="0"/>
          <w:divBdr>
            <w:top w:val="none" w:sz="0" w:space="0" w:color="auto"/>
            <w:left w:val="none" w:sz="0" w:space="0" w:color="auto"/>
            <w:bottom w:val="none" w:sz="0" w:space="0" w:color="auto"/>
            <w:right w:val="none" w:sz="0" w:space="0" w:color="auto"/>
          </w:divBdr>
        </w:div>
        <w:div w:id="1735085595">
          <w:marLeft w:val="640"/>
          <w:marRight w:val="0"/>
          <w:marTop w:val="0"/>
          <w:marBottom w:val="0"/>
          <w:divBdr>
            <w:top w:val="none" w:sz="0" w:space="0" w:color="auto"/>
            <w:left w:val="none" w:sz="0" w:space="0" w:color="auto"/>
            <w:bottom w:val="none" w:sz="0" w:space="0" w:color="auto"/>
            <w:right w:val="none" w:sz="0" w:space="0" w:color="auto"/>
          </w:divBdr>
        </w:div>
        <w:div w:id="311831173">
          <w:marLeft w:val="640"/>
          <w:marRight w:val="0"/>
          <w:marTop w:val="0"/>
          <w:marBottom w:val="0"/>
          <w:divBdr>
            <w:top w:val="none" w:sz="0" w:space="0" w:color="auto"/>
            <w:left w:val="none" w:sz="0" w:space="0" w:color="auto"/>
            <w:bottom w:val="none" w:sz="0" w:space="0" w:color="auto"/>
            <w:right w:val="none" w:sz="0" w:space="0" w:color="auto"/>
          </w:divBdr>
        </w:div>
        <w:div w:id="1189178529">
          <w:marLeft w:val="640"/>
          <w:marRight w:val="0"/>
          <w:marTop w:val="0"/>
          <w:marBottom w:val="0"/>
          <w:divBdr>
            <w:top w:val="none" w:sz="0" w:space="0" w:color="auto"/>
            <w:left w:val="none" w:sz="0" w:space="0" w:color="auto"/>
            <w:bottom w:val="none" w:sz="0" w:space="0" w:color="auto"/>
            <w:right w:val="none" w:sz="0" w:space="0" w:color="auto"/>
          </w:divBdr>
        </w:div>
        <w:div w:id="56976004">
          <w:marLeft w:val="640"/>
          <w:marRight w:val="0"/>
          <w:marTop w:val="0"/>
          <w:marBottom w:val="0"/>
          <w:divBdr>
            <w:top w:val="none" w:sz="0" w:space="0" w:color="auto"/>
            <w:left w:val="none" w:sz="0" w:space="0" w:color="auto"/>
            <w:bottom w:val="none" w:sz="0" w:space="0" w:color="auto"/>
            <w:right w:val="none" w:sz="0" w:space="0" w:color="auto"/>
          </w:divBdr>
        </w:div>
        <w:div w:id="1999116375">
          <w:marLeft w:val="640"/>
          <w:marRight w:val="0"/>
          <w:marTop w:val="0"/>
          <w:marBottom w:val="0"/>
          <w:divBdr>
            <w:top w:val="none" w:sz="0" w:space="0" w:color="auto"/>
            <w:left w:val="none" w:sz="0" w:space="0" w:color="auto"/>
            <w:bottom w:val="none" w:sz="0" w:space="0" w:color="auto"/>
            <w:right w:val="none" w:sz="0" w:space="0" w:color="auto"/>
          </w:divBdr>
        </w:div>
      </w:divsChild>
    </w:div>
    <w:div w:id="1458641843">
      <w:bodyDiv w:val="1"/>
      <w:marLeft w:val="0"/>
      <w:marRight w:val="0"/>
      <w:marTop w:val="0"/>
      <w:marBottom w:val="0"/>
      <w:divBdr>
        <w:top w:val="none" w:sz="0" w:space="0" w:color="auto"/>
        <w:left w:val="none" w:sz="0" w:space="0" w:color="auto"/>
        <w:bottom w:val="none" w:sz="0" w:space="0" w:color="auto"/>
        <w:right w:val="none" w:sz="0" w:space="0" w:color="auto"/>
      </w:divBdr>
      <w:divsChild>
        <w:div w:id="78017347">
          <w:marLeft w:val="640"/>
          <w:marRight w:val="0"/>
          <w:marTop w:val="0"/>
          <w:marBottom w:val="0"/>
          <w:divBdr>
            <w:top w:val="none" w:sz="0" w:space="0" w:color="auto"/>
            <w:left w:val="none" w:sz="0" w:space="0" w:color="auto"/>
            <w:bottom w:val="none" w:sz="0" w:space="0" w:color="auto"/>
            <w:right w:val="none" w:sz="0" w:space="0" w:color="auto"/>
          </w:divBdr>
        </w:div>
        <w:div w:id="192691271">
          <w:marLeft w:val="640"/>
          <w:marRight w:val="0"/>
          <w:marTop w:val="0"/>
          <w:marBottom w:val="0"/>
          <w:divBdr>
            <w:top w:val="none" w:sz="0" w:space="0" w:color="auto"/>
            <w:left w:val="none" w:sz="0" w:space="0" w:color="auto"/>
            <w:bottom w:val="none" w:sz="0" w:space="0" w:color="auto"/>
            <w:right w:val="none" w:sz="0" w:space="0" w:color="auto"/>
          </w:divBdr>
        </w:div>
        <w:div w:id="405566673">
          <w:marLeft w:val="640"/>
          <w:marRight w:val="0"/>
          <w:marTop w:val="0"/>
          <w:marBottom w:val="0"/>
          <w:divBdr>
            <w:top w:val="none" w:sz="0" w:space="0" w:color="auto"/>
            <w:left w:val="none" w:sz="0" w:space="0" w:color="auto"/>
            <w:bottom w:val="none" w:sz="0" w:space="0" w:color="auto"/>
            <w:right w:val="none" w:sz="0" w:space="0" w:color="auto"/>
          </w:divBdr>
        </w:div>
        <w:div w:id="575551054">
          <w:marLeft w:val="640"/>
          <w:marRight w:val="0"/>
          <w:marTop w:val="0"/>
          <w:marBottom w:val="0"/>
          <w:divBdr>
            <w:top w:val="none" w:sz="0" w:space="0" w:color="auto"/>
            <w:left w:val="none" w:sz="0" w:space="0" w:color="auto"/>
            <w:bottom w:val="none" w:sz="0" w:space="0" w:color="auto"/>
            <w:right w:val="none" w:sz="0" w:space="0" w:color="auto"/>
          </w:divBdr>
        </w:div>
        <w:div w:id="1421490282">
          <w:marLeft w:val="640"/>
          <w:marRight w:val="0"/>
          <w:marTop w:val="0"/>
          <w:marBottom w:val="0"/>
          <w:divBdr>
            <w:top w:val="none" w:sz="0" w:space="0" w:color="auto"/>
            <w:left w:val="none" w:sz="0" w:space="0" w:color="auto"/>
            <w:bottom w:val="none" w:sz="0" w:space="0" w:color="auto"/>
            <w:right w:val="none" w:sz="0" w:space="0" w:color="auto"/>
          </w:divBdr>
        </w:div>
        <w:div w:id="1227494488">
          <w:marLeft w:val="640"/>
          <w:marRight w:val="0"/>
          <w:marTop w:val="0"/>
          <w:marBottom w:val="0"/>
          <w:divBdr>
            <w:top w:val="none" w:sz="0" w:space="0" w:color="auto"/>
            <w:left w:val="none" w:sz="0" w:space="0" w:color="auto"/>
            <w:bottom w:val="none" w:sz="0" w:space="0" w:color="auto"/>
            <w:right w:val="none" w:sz="0" w:space="0" w:color="auto"/>
          </w:divBdr>
        </w:div>
        <w:div w:id="235750258">
          <w:marLeft w:val="640"/>
          <w:marRight w:val="0"/>
          <w:marTop w:val="0"/>
          <w:marBottom w:val="0"/>
          <w:divBdr>
            <w:top w:val="none" w:sz="0" w:space="0" w:color="auto"/>
            <w:left w:val="none" w:sz="0" w:space="0" w:color="auto"/>
            <w:bottom w:val="none" w:sz="0" w:space="0" w:color="auto"/>
            <w:right w:val="none" w:sz="0" w:space="0" w:color="auto"/>
          </w:divBdr>
        </w:div>
        <w:div w:id="2021542696">
          <w:marLeft w:val="640"/>
          <w:marRight w:val="0"/>
          <w:marTop w:val="0"/>
          <w:marBottom w:val="0"/>
          <w:divBdr>
            <w:top w:val="none" w:sz="0" w:space="0" w:color="auto"/>
            <w:left w:val="none" w:sz="0" w:space="0" w:color="auto"/>
            <w:bottom w:val="none" w:sz="0" w:space="0" w:color="auto"/>
            <w:right w:val="none" w:sz="0" w:space="0" w:color="auto"/>
          </w:divBdr>
        </w:div>
        <w:div w:id="1507668548">
          <w:marLeft w:val="640"/>
          <w:marRight w:val="0"/>
          <w:marTop w:val="0"/>
          <w:marBottom w:val="0"/>
          <w:divBdr>
            <w:top w:val="none" w:sz="0" w:space="0" w:color="auto"/>
            <w:left w:val="none" w:sz="0" w:space="0" w:color="auto"/>
            <w:bottom w:val="none" w:sz="0" w:space="0" w:color="auto"/>
            <w:right w:val="none" w:sz="0" w:space="0" w:color="auto"/>
          </w:divBdr>
        </w:div>
        <w:div w:id="1730953742">
          <w:marLeft w:val="640"/>
          <w:marRight w:val="0"/>
          <w:marTop w:val="0"/>
          <w:marBottom w:val="0"/>
          <w:divBdr>
            <w:top w:val="none" w:sz="0" w:space="0" w:color="auto"/>
            <w:left w:val="none" w:sz="0" w:space="0" w:color="auto"/>
            <w:bottom w:val="none" w:sz="0" w:space="0" w:color="auto"/>
            <w:right w:val="none" w:sz="0" w:space="0" w:color="auto"/>
          </w:divBdr>
        </w:div>
        <w:div w:id="537744111">
          <w:marLeft w:val="640"/>
          <w:marRight w:val="0"/>
          <w:marTop w:val="0"/>
          <w:marBottom w:val="0"/>
          <w:divBdr>
            <w:top w:val="none" w:sz="0" w:space="0" w:color="auto"/>
            <w:left w:val="none" w:sz="0" w:space="0" w:color="auto"/>
            <w:bottom w:val="none" w:sz="0" w:space="0" w:color="auto"/>
            <w:right w:val="none" w:sz="0" w:space="0" w:color="auto"/>
          </w:divBdr>
        </w:div>
        <w:div w:id="987589813">
          <w:marLeft w:val="640"/>
          <w:marRight w:val="0"/>
          <w:marTop w:val="0"/>
          <w:marBottom w:val="0"/>
          <w:divBdr>
            <w:top w:val="none" w:sz="0" w:space="0" w:color="auto"/>
            <w:left w:val="none" w:sz="0" w:space="0" w:color="auto"/>
            <w:bottom w:val="none" w:sz="0" w:space="0" w:color="auto"/>
            <w:right w:val="none" w:sz="0" w:space="0" w:color="auto"/>
          </w:divBdr>
        </w:div>
        <w:div w:id="2003116129">
          <w:marLeft w:val="640"/>
          <w:marRight w:val="0"/>
          <w:marTop w:val="0"/>
          <w:marBottom w:val="0"/>
          <w:divBdr>
            <w:top w:val="none" w:sz="0" w:space="0" w:color="auto"/>
            <w:left w:val="none" w:sz="0" w:space="0" w:color="auto"/>
            <w:bottom w:val="none" w:sz="0" w:space="0" w:color="auto"/>
            <w:right w:val="none" w:sz="0" w:space="0" w:color="auto"/>
          </w:divBdr>
        </w:div>
        <w:div w:id="1116412456">
          <w:marLeft w:val="640"/>
          <w:marRight w:val="0"/>
          <w:marTop w:val="0"/>
          <w:marBottom w:val="0"/>
          <w:divBdr>
            <w:top w:val="none" w:sz="0" w:space="0" w:color="auto"/>
            <w:left w:val="none" w:sz="0" w:space="0" w:color="auto"/>
            <w:bottom w:val="none" w:sz="0" w:space="0" w:color="auto"/>
            <w:right w:val="none" w:sz="0" w:space="0" w:color="auto"/>
          </w:divBdr>
        </w:div>
        <w:div w:id="2145998789">
          <w:marLeft w:val="640"/>
          <w:marRight w:val="0"/>
          <w:marTop w:val="0"/>
          <w:marBottom w:val="0"/>
          <w:divBdr>
            <w:top w:val="none" w:sz="0" w:space="0" w:color="auto"/>
            <w:left w:val="none" w:sz="0" w:space="0" w:color="auto"/>
            <w:bottom w:val="none" w:sz="0" w:space="0" w:color="auto"/>
            <w:right w:val="none" w:sz="0" w:space="0" w:color="auto"/>
          </w:divBdr>
        </w:div>
        <w:div w:id="1173227659">
          <w:marLeft w:val="640"/>
          <w:marRight w:val="0"/>
          <w:marTop w:val="0"/>
          <w:marBottom w:val="0"/>
          <w:divBdr>
            <w:top w:val="none" w:sz="0" w:space="0" w:color="auto"/>
            <w:left w:val="none" w:sz="0" w:space="0" w:color="auto"/>
            <w:bottom w:val="none" w:sz="0" w:space="0" w:color="auto"/>
            <w:right w:val="none" w:sz="0" w:space="0" w:color="auto"/>
          </w:divBdr>
        </w:div>
      </w:divsChild>
    </w:div>
    <w:div w:id="1459566872">
      <w:bodyDiv w:val="1"/>
      <w:marLeft w:val="0"/>
      <w:marRight w:val="0"/>
      <w:marTop w:val="0"/>
      <w:marBottom w:val="0"/>
      <w:divBdr>
        <w:top w:val="none" w:sz="0" w:space="0" w:color="auto"/>
        <w:left w:val="none" w:sz="0" w:space="0" w:color="auto"/>
        <w:bottom w:val="none" w:sz="0" w:space="0" w:color="auto"/>
        <w:right w:val="none" w:sz="0" w:space="0" w:color="auto"/>
      </w:divBdr>
      <w:divsChild>
        <w:div w:id="1534883040">
          <w:marLeft w:val="640"/>
          <w:marRight w:val="0"/>
          <w:marTop w:val="0"/>
          <w:marBottom w:val="0"/>
          <w:divBdr>
            <w:top w:val="none" w:sz="0" w:space="0" w:color="auto"/>
            <w:left w:val="none" w:sz="0" w:space="0" w:color="auto"/>
            <w:bottom w:val="none" w:sz="0" w:space="0" w:color="auto"/>
            <w:right w:val="none" w:sz="0" w:space="0" w:color="auto"/>
          </w:divBdr>
        </w:div>
        <w:div w:id="1458259667">
          <w:marLeft w:val="640"/>
          <w:marRight w:val="0"/>
          <w:marTop w:val="0"/>
          <w:marBottom w:val="0"/>
          <w:divBdr>
            <w:top w:val="none" w:sz="0" w:space="0" w:color="auto"/>
            <w:left w:val="none" w:sz="0" w:space="0" w:color="auto"/>
            <w:bottom w:val="none" w:sz="0" w:space="0" w:color="auto"/>
            <w:right w:val="none" w:sz="0" w:space="0" w:color="auto"/>
          </w:divBdr>
        </w:div>
        <w:div w:id="383798841">
          <w:marLeft w:val="640"/>
          <w:marRight w:val="0"/>
          <w:marTop w:val="0"/>
          <w:marBottom w:val="0"/>
          <w:divBdr>
            <w:top w:val="none" w:sz="0" w:space="0" w:color="auto"/>
            <w:left w:val="none" w:sz="0" w:space="0" w:color="auto"/>
            <w:bottom w:val="none" w:sz="0" w:space="0" w:color="auto"/>
            <w:right w:val="none" w:sz="0" w:space="0" w:color="auto"/>
          </w:divBdr>
        </w:div>
        <w:div w:id="1892959031">
          <w:marLeft w:val="640"/>
          <w:marRight w:val="0"/>
          <w:marTop w:val="0"/>
          <w:marBottom w:val="0"/>
          <w:divBdr>
            <w:top w:val="none" w:sz="0" w:space="0" w:color="auto"/>
            <w:left w:val="none" w:sz="0" w:space="0" w:color="auto"/>
            <w:bottom w:val="none" w:sz="0" w:space="0" w:color="auto"/>
            <w:right w:val="none" w:sz="0" w:space="0" w:color="auto"/>
          </w:divBdr>
        </w:div>
        <w:div w:id="1141390507">
          <w:marLeft w:val="640"/>
          <w:marRight w:val="0"/>
          <w:marTop w:val="0"/>
          <w:marBottom w:val="0"/>
          <w:divBdr>
            <w:top w:val="none" w:sz="0" w:space="0" w:color="auto"/>
            <w:left w:val="none" w:sz="0" w:space="0" w:color="auto"/>
            <w:bottom w:val="none" w:sz="0" w:space="0" w:color="auto"/>
            <w:right w:val="none" w:sz="0" w:space="0" w:color="auto"/>
          </w:divBdr>
        </w:div>
        <w:div w:id="361900975">
          <w:marLeft w:val="640"/>
          <w:marRight w:val="0"/>
          <w:marTop w:val="0"/>
          <w:marBottom w:val="0"/>
          <w:divBdr>
            <w:top w:val="none" w:sz="0" w:space="0" w:color="auto"/>
            <w:left w:val="none" w:sz="0" w:space="0" w:color="auto"/>
            <w:bottom w:val="none" w:sz="0" w:space="0" w:color="auto"/>
            <w:right w:val="none" w:sz="0" w:space="0" w:color="auto"/>
          </w:divBdr>
        </w:div>
        <w:div w:id="2060476267">
          <w:marLeft w:val="640"/>
          <w:marRight w:val="0"/>
          <w:marTop w:val="0"/>
          <w:marBottom w:val="0"/>
          <w:divBdr>
            <w:top w:val="none" w:sz="0" w:space="0" w:color="auto"/>
            <w:left w:val="none" w:sz="0" w:space="0" w:color="auto"/>
            <w:bottom w:val="none" w:sz="0" w:space="0" w:color="auto"/>
            <w:right w:val="none" w:sz="0" w:space="0" w:color="auto"/>
          </w:divBdr>
        </w:div>
        <w:div w:id="1036465597">
          <w:marLeft w:val="640"/>
          <w:marRight w:val="0"/>
          <w:marTop w:val="0"/>
          <w:marBottom w:val="0"/>
          <w:divBdr>
            <w:top w:val="none" w:sz="0" w:space="0" w:color="auto"/>
            <w:left w:val="none" w:sz="0" w:space="0" w:color="auto"/>
            <w:bottom w:val="none" w:sz="0" w:space="0" w:color="auto"/>
            <w:right w:val="none" w:sz="0" w:space="0" w:color="auto"/>
          </w:divBdr>
        </w:div>
        <w:div w:id="881328907">
          <w:marLeft w:val="640"/>
          <w:marRight w:val="0"/>
          <w:marTop w:val="0"/>
          <w:marBottom w:val="0"/>
          <w:divBdr>
            <w:top w:val="none" w:sz="0" w:space="0" w:color="auto"/>
            <w:left w:val="none" w:sz="0" w:space="0" w:color="auto"/>
            <w:bottom w:val="none" w:sz="0" w:space="0" w:color="auto"/>
            <w:right w:val="none" w:sz="0" w:space="0" w:color="auto"/>
          </w:divBdr>
        </w:div>
        <w:div w:id="1363747323">
          <w:marLeft w:val="640"/>
          <w:marRight w:val="0"/>
          <w:marTop w:val="0"/>
          <w:marBottom w:val="0"/>
          <w:divBdr>
            <w:top w:val="none" w:sz="0" w:space="0" w:color="auto"/>
            <w:left w:val="none" w:sz="0" w:space="0" w:color="auto"/>
            <w:bottom w:val="none" w:sz="0" w:space="0" w:color="auto"/>
            <w:right w:val="none" w:sz="0" w:space="0" w:color="auto"/>
          </w:divBdr>
        </w:div>
        <w:div w:id="698551512">
          <w:marLeft w:val="640"/>
          <w:marRight w:val="0"/>
          <w:marTop w:val="0"/>
          <w:marBottom w:val="0"/>
          <w:divBdr>
            <w:top w:val="none" w:sz="0" w:space="0" w:color="auto"/>
            <w:left w:val="none" w:sz="0" w:space="0" w:color="auto"/>
            <w:bottom w:val="none" w:sz="0" w:space="0" w:color="auto"/>
            <w:right w:val="none" w:sz="0" w:space="0" w:color="auto"/>
          </w:divBdr>
        </w:div>
        <w:div w:id="982538627">
          <w:marLeft w:val="640"/>
          <w:marRight w:val="0"/>
          <w:marTop w:val="0"/>
          <w:marBottom w:val="0"/>
          <w:divBdr>
            <w:top w:val="none" w:sz="0" w:space="0" w:color="auto"/>
            <w:left w:val="none" w:sz="0" w:space="0" w:color="auto"/>
            <w:bottom w:val="none" w:sz="0" w:space="0" w:color="auto"/>
            <w:right w:val="none" w:sz="0" w:space="0" w:color="auto"/>
          </w:divBdr>
        </w:div>
        <w:div w:id="292760293">
          <w:marLeft w:val="640"/>
          <w:marRight w:val="0"/>
          <w:marTop w:val="0"/>
          <w:marBottom w:val="0"/>
          <w:divBdr>
            <w:top w:val="none" w:sz="0" w:space="0" w:color="auto"/>
            <w:left w:val="none" w:sz="0" w:space="0" w:color="auto"/>
            <w:bottom w:val="none" w:sz="0" w:space="0" w:color="auto"/>
            <w:right w:val="none" w:sz="0" w:space="0" w:color="auto"/>
          </w:divBdr>
        </w:div>
        <w:div w:id="488792313">
          <w:marLeft w:val="640"/>
          <w:marRight w:val="0"/>
          <w:marTop w:val="0"/>
          <w:marBottom w:val="0"/>
          <w:divBdr>
            <w:top w:val="none" w:sz="0" w:space="0" w:color="auto"/>
            <w:left w:val="none" w:sz="0" w:space="0" w:color="auto"/>
            <w:bottom w:val="none" w:sz="0" w:space="0" w:color="auto"/>
            <w:right w:val="none" w:sz="0" w:space="0" w:color="auto"/>
          </w:divBdr>
        </w:div>
        <w:div w:id="1718510507">
          <w:marLeft w:val="640"/>
          <w:marRight w:val="0"/>
          <w:marTop w:val="0"/>
          <w:marBottom w:val="0"/>
          <w:divBdr>
            <w:top w:val="none" w:sz="0" w:space="0" w:color="auto"/>
            <w:left w:val="none" w:sz="0" w:space="0" w:color="auto"/>
            <w:bottom w:val="none" w:sz="0" w:space="0" w:color="auto"/>
            <w:right w:val="none" w:sz="0" w:space="0" w:color="auto"/>
          </w:divBdr>
        </w:div>
        <w:div w:id="751121717">
          <w:marLeft w:val="640"/>
          <w:marRight w:val="0"/>
          <w:marTop w:val="0"/>
          <w:marBottom w:val="0"/>
          <w:divBdr>
            <w:top w:val="none" w:sz="0" w:space="0" w:color="auto"/>
            <w:left w:val="none" w:sz="0" w:space="0" w:color="auto"/>
            <w:bottom w:val="none" w:sz="0" w:space="0" w:color="auto"/>
            <w:right w:val="none" w:sz="0" w:space="0" w:color="auto"/>
          </w:divBdr>
        </w:div>
        <w:div w:id="1253856020">
          <w:marLeft w:val="640"/>
          <w:marRight w:val="0"/>
          <w:marTop w:val="0"/>
          <w:marBottom w:val="0"/>
          <w:divBdr>
            <w:top w:val="none" w:sz="0" w:space="0" w:color="auto"/>
            <w:left w:val="none" w:sz="0" w:space="0" w:color="auto"/>
            <w:bottom w:val="none" w:sz="0" w:space="0" w:color="auto"/>
            <w:right w:val="none" w:sz="0" w:space="0" w:color="auto"/>
          </w:divBdr>
        </w:div>
      </w:divsChild>
    </w:div>
    <w:div w:id="1480923213">
      <w:bodyDiv w:val="1"/>
      <w:marLeft w:val="0"/>
      <w:marRight w:val="0"/>
      <w:marTop w:val="0"/>
      <w:marBottom w:val="0"/>
      <w:divBdr>
        <w:top w:val="none" w:sz="0" w:space="0" w:color="auto"/>
        <w:left w:val="none" w:sz="0" w:space="0" w:color="auto"/>
        <w:bottom w:val="none" w:sz="0" w:space="0" w:color="auto"/>
        <w:right w:val="none" w:sz="0" w:space="0" w:color="auto"/>
      </w:divBdr>
      <w:divsChild>
        <w:div w:id="802774322">
          <w:marLeft w:val="0"/>
          <w:marRight w:val="0"/>
          <w:marTop w:val="0"/>
          <w:marBottom w:val="0"/>
          <w:divBdr>
            <w:top w:val="none" w:sz="0" w:space="0" w:color="auto"/>
            <w:left w:val="none" w:sz="0" w:space="0" w:color="auto"/>
            <w:bottom w:val="none" w:sz="0" w:space="0" w:color="auto"/>
            <w:right w:val="none" w:sz="0" w:space="0" w:color="auto"/>
          </w:divBdr>
          <w:divsChild>
            <w:div w:id="1397969757">
              <w:marLeft w:val="0"/>
              <w:marRight w:val="0"/>
              <w:marTop w:val="0"/>
              <w:marBottom w:val="0"/>
              <w:divBdr>
                <w:top w:val="none" w:sz="0" w:space="0" w:color="auto"/>
                <w:left w:val="none" w:sz="0" w:space="0" w:color="auto"/>
                <w:bottom w:val="none" w:sz="0" w:space="0" w:color="auto"/>
                <w:right w:val="none" w:sz="0" w:space="0" w:color="auto"/>
              </w:divBdr>
              <w:divsChild>
                <w:div w:id="1276403641">
                  <w:marLeft w:val="0"/>
                  <w:marRight w:val="0"/>
                  <w:marTop w:val="0"/>
                  <w:marBottom w:val="0"/>
                  <w:divBdr>
                    <w:top w:val="none" w:sz="0" w:space="0" w:color="auto"/>
                    <w:left w:val="none" w:sz="0" w:space="0" w:color="auto"/>
                    <w:bottom w:val="none" w:sz="0" w:space="0" w:color="auto"/>
                    <w:right w:val="none" w:sz="0" w:space="0" w:color="auto"/>
                  </w:divBdr>
                  <w:divsChild>
                    <w:div w:id="180002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141844">
      <w:bodyDiv w:val="1"/>
      <w:marLeft w:val="0"/>
      <w:marRight w:val="0"/>
      <w:marTop w:val="0"/>
      <w:marBottom w:val="0"/>
      <w:divBdr>
        <w:top w:val="none" w:sz="0" w:space="0" w:color="auto"/>
        <w:left w:val="none" w:sz="0" w:space="0" w:color="auto"/>
        <w:bottom w:val="none" w:sz="0" w:space="0" w:color="auto"/>
        <w:right w:val="none" w:sz="0" w:space="0" w:color="auto"/>
      </w:divBdr>
      <w:divsChild>
        <w:div w:id="655500756">
          <w:marLeft w:val="640"/>
          <w:marRight w:val="0"/>
          <w:marTop w:val="0"/>
          <w:marBottom w:val="0"/>
          <w:divBdr>
            <w:top w:val="none" w:sz="0" w:space="0" w:color="auto"/>
            <w:left w:val="none" w:sz="0" w:space="0" w:color="auto"/>
            <w:bottom w:val="none" w:sz="0" w:space="0" w:color="auto"/>
            <w:right w:val="none" w:sz="0" w:space="0" w:color="auto"/>
          </w:divBdr>
        </w:div>
        <w:div w:id="971178184">
          <w:marLeft w:val="640"/>
          <w:marRight w:val="0"/>
          <w:marTop w:val="0"/>
          <w:marBottom w:val="0"/>
          <w:divBdr>
            <w:top w:val="none" w:sz="0" w:space="0" w:color="auto"/>
            <w:left w:val="none" w:sz="0" w:space="0" w:color="auto"/>
            <w:bottom w:val="none" w:sz="0" w:space="0" w:color="auto"/>
            <w:right w:val="none" w:sz="0" w:space="0" w:color="auto"/>
          </w:divBdr>
        </w:div>
        <w:div w:id="42678561">
          <w:marLeft w:val="640"/>
          <w:marRight w:val="0"/>
          <w:marTop w:val="0"/>
          <w:marBottom w:val="0"/>
          <w:divBdr>
            <w:top w:val="none" w:sz="0" w:space="0" w:color="auto"/>
            <w:left w:val="none" w:sz="0" w:space="0" w:color="auto"/>
            <w:bottom w:val="none" w:sz="0" w:space="0" w:color="auto"/>
            <w:right w:val="none" w:sz="0" w:space="0" w:color="auto"/>
          </w:divBdr>
        </w:div>
        <w:div w:id="824903324">
          <w:marLeft w:val="640"/>
          <w:marRight w:val="0"/>
          <w:marTop w:val="0"/>
          <w:marBottom w:val="0"/>
          <w:divBdr>
            <w:top w:val="none" w:sz="0" w:space="0" w:color="auto"/>
            <w:left w:val="none" w:sz="0" w:space="0" w:color="auto"/>
            <w:bottom w:val="none" w:sz="0" w:space="0" w:color="auto"/>
            <w:right w:val="none" w:sz="0" w:space="0" w:color="auto"/>
          </w:divBdr>
        </w:div>
        <w:div w:id="547257714">
          <w:marLeft w:val="640"/>
          <w:marRight w:val="0"/>
          <w:marTop w:val="0"/>
          <w:marBottom w:val="0"/>
          <w:divBdr>
            <w:top w:val="none" w:sz="0" w:space="0" w:color="auto"/>
            <w:left w:val="none" w:sz="0" w:space="0" w:color="auto"/>
            <w:bottom w:val="none" w:sz="0" w:space="0" w:color="auto"/>
            <w:right w:val="none" w:sz="0" w:space="0" w:color="auto"/>
          </w:divBdr>
        </w:div>
        <w:div w:id="725373752">
          <w:marLeft w:val="640"/>
          <w:marRight w:val="0"/>
          <w:marTop w:val="0"/>
          <w:marBottom w:val="0"/>
          <w:divBdr>
            <w:top w:val="none" w:sz="0" w:space="0" w:color="auto"/>
            <w:left w:val="none" w:sz="0" w:space="0" w:color="auto"/>
            <w:bottom w:val="none" w:sz="0" w:space="0" w:color="auto"/>
            <w:right w:val="none" w:sz="0" w:space="0" w:color="auto"/>
          </w:divBdr>
        </w:div>
        <w:div w:id="694967411">
          <w:marLeft w:val="640"/>
          <w:marRight w:val="0"/>
          <w:marTop w:val="0"/>
          <w:marBottom w:val="0"/>
          <w:divBdr>
            <w:top w:val="none" w:sz="0" w:space="0" w:color="auto"/>
            <w:left w:val="none" w:sz="0" w:space="0" w:color="auto"/>
            <w:bottom w:val="none" w:sz="0" w:space="0" w:color="auto"/>
            <w:right w:val="none" w:sz="0" w:space="0" w:color="auto"/>
          </w:divBdr>
        </w:div>
        <w:div w:id="1320377317">
          <w:marLeft w:val="640"/>
          <w:marRight w:val="0"/>
          <w:marTop w:val="0"/>
          <w:marBottom w:val="0"/>
          <w:divBdr>
            <w:top w:val="none" w:sz="0" w:space="0" w:color="auto"/>
            <w:left w:val="none" w:sz="0" w:space="0" w:color="auto"/>
            <w:bottom w:val="none" w:sz="0" w:space="0" w:color="auto"/>
            <w:right w:val="none" w:sz="0" w:space="0" w:color="auto"/>
          </w:divBdr>
        </w:div>
        <w:div w:id="156043809">
          <w:marLeft w:val="640"/>
          <w:marRight w:val="0"/>
          <w:marTop w:val="0"/>
          <w:marBottom w:val="0"/>
          <w:divBdr>
            <w:top w:val="none" w:sz="0" w:space="0" w:color="auto"/>
            <w:left w:val="none" w:sz="0" w:space="0" w:color="auto"/>
            <w:bottom w:val="none" w:sz="0" w:space="0" w:color="auto"/>
            <w:right w:val="none" w:sz="0" w:space="0" w:color="auto"/>
          </w:divBdr>
        </w:div>
        <w:div w:id="265508206">
          <w:marLeft w:val="640"/>
          <w:marRight w:val="0"/>
          <w:marTop w:val="0"/>
          <w:marBottom w:val="0"/>
          <w:divBdr>
            <w:top w:val="none" w:sz="0" w:space="0" w:color="auto"/>
            <w:left w:val="none" w:sz="0" w:space="0" w:color="auto"/>
            <w:bottom w:val="none" w:sz="0" w:space="0" w:color="auto"/>
            <w:right w:val="none" w:sz="0" w:space="0" w:color="auto"/>
          </w:divBdr>
        </w:div>
        <w:div w:id="1906645131">
          <w:marLeft w:val="640"/>
          <w:marRight w:val="0"/>
          <w:marTop w:val="0"/>
          <w:marBottom w:val="0"/>
          <w:divBdr>
            <w:top w:val="none" w:sz="0" w:space="0" w:color="auto"/>
            <w:left w:val="none" w:sz="0" w:space="0" w:color="auto"/>
            <w:bottom w:val="none" w:sz="0" w:space="0" w:color="auto"/>
            <w:right w:val="none" w:sz="0" w:space="0" w:color="auto"/>
          </w:divBdr>
        </w:div>
        <w:div w:id="602957323">
          <w:marLeft w:val="640"/>
          <w:marRight w:val="0"/>
          <w:marTop w:val="0"/>
          <w:marBottom w:val="0"/>
          <w:divBdr>
            <w:top w:val="none" w:sz="0" w:space="0" w:color="auto"/>
            <w:left w:val="none" w:sz="0" w:space="0" w:color="auto"/>
            <w:bottom w:val="none" w:sz="0" w:space="0" w:color="auto"/>
            <w:right w:val="none" w:sz="0" w:space="0" w:color="auto"/>
          </w:divBdr>
        </w:div>
        <w:div w:id="1414013757">
          <w:marLeft w:val="640"/>
          <w:marRight w:val="0"/>
          <w:marTop w:val="0"/>
          <w:marBottom w:val="0"/>
          <w:divBdr>
            <w:top w:val="none" w:sz="0" w:space="0" w:color="auto"/>
            <w:left w:val="none" w:sz="0" w:space="0" w:color="auto"/>
            <w:bottom w:val="none" w:sz="0" w:space="0" w:color="auto"/>
            <w:right w:val="none" w:sz="0" w:space="0" w:color="auto"/>
          </w:divBdr>
        </w:div>
        <w:div w:id="1930581872">
          <w:marLeft w:val="640"/>
          <w:marRight w:val="0"/>
          <w:marTop w:val="0"/>
          <w:marBottom w:val="0"/>
          <w:divBdr>
            <w:top w:val="none" w:sz="0" w:space="0" w:color="auto"/>
            <w:left w:val="none" w:sz="0" w:space="0" w:color="auto"/>
            <w:bottom w:val="none" w:sz="0" w:space="0" w:color="auto"/>
            <w:right w:val="none" w:sz="0" w:space="0" w:color="auto"/>
          </w:divBdr>
        </w:div>
        <w:div w:id="2001151146">
          <w:marLeft w:val="640"/>
          <w:marRight w:val="0"/>
          <w:marTop w:val="0"/>
          <w:marBottom w:val="0"/>
          <w:divBdr>
            <w:top w:val="none" w:sz="0" w:space="0" w:color="auto"/>
            <w:left w:val="none" w:sz="0" w:space="0" w:color="auto"/>
            <w:bottom w:val="none" w:sz="0" w:space="0" w:color="auto"/>
            <w:right w:val="none" w:sz="0" w:space="0" w:color="auto"/>
          </w:divBdr>
        </w:div>
        <w:div w:id="258224527">
          <w:marLeft w:val="640"/>
          <w:marRight w:val="0"/>
          <w:marTop w:val="0"/>
          <w:marBottom w:val="0"/>
          <w:divBdr>
            <w:top w:val="none" w:sz="0" w:space="0" w:color="auto"/>
            <w:left w:val="none" w:sz="0" w:space="0" w:color="auto"/>
            <w:bottom w:val="none" w:sz="0" w:space="0" w:color="auto"/>
            <w:right w:val="none" w:sz="0" w:space="0" w:color="auto"/>
          </w:divBdr>
        </w:div>
        <w:div w:id="1057780277">
          <w:marLeft w:val="640"/>
          <w:marRight w:val="0"/>
          <w:marTop w:val="0"/>
          <w:marBottom w:val="0"/>
          <w:divBdr>
            <w:top w:val="none" w:sz="0" w:space="0" w:color="auto"/>
            <w:left w:val="none" w:sz="0" w:space="0" w:color="auto"/>
            <w:bottom w:val="none" w:sz="0" w:space="0" w:color="auto"/>
            <w:right w:val="none" w:sz="0" w:space="0" w:color="auto"/>
          </w:divBdr>
        </w:div>
        <w:div w:id="1998217805">
          <w:marLeft w:val="640"/>
          <w:marRight w:val="0"/>
          <w:marTop w:val="0"/>
          <w:marBottom w:val="0"/>
          <w:divBdr>
            <w:top w:val="none" w:sz="0" w:space="0" w:color="auto"/>
            <w:left w:val="none" w:sz="0" w:space="0" w:color="auto"/>
            <w:bottom w:val="none" w:sz="0" w:space="0" w:color="auto"/>
            <w:right w:val="none" w:sz="0" w:space="0" w:color="auto"/>
          </w:divBdr>
        </w:div>
      </w:divsChild>
    </w:div>
    <w:div w:id="1560751002">
      <w:bodyDiv w:val="1"/>
      <w:marLeft w:val="0"/>
      <w:marRight w:val="0"/>
      <w:marTop w:val="0"/>
      <w:marBottom w:val="0"/>
      <w:divBdr>
        <w:top w:val="none" w:sz="0" w:space="0" w:color="auto"/>
        <w:left w:val="none" w:sz="0" w:space="0" w:color="auto"/>
        <w:bottom w:val="none" w:sz="0" w:space="0" w:color="auto"/>
        <w:right w:val="none" w:sz="0" w:space="0" w:color="auto"/>
      </w:divBdr>
      <w:divsChild>
        <w:div w:id="882474461">
          <w:marLeft w:val="640"/>
          <w:marRight w:val="0"/>
          <w:marTop w:val="0"/>
          <w:marBottom w:val="0"/>
          <w:divBdr>
            <w:top w:val="none" w:sz="0" w:space="0" w:color="auto"/>
            <w:left w:val="none" w:sz="0" w:space="0" w:color="auto"/>
            <w:bottom w:val="none" w:sz="0" w:space="0" w:color="auto"/>
            <w:right w:val="none" w:sz="0" w:space="0" w:color="auto"/>
          </w:divBdr>
        </w:div>
        <w:div w:id="982464774">
          <w:marLeft w:val="640"/>
          <w:marRight w:val="0"/>
          <w:marTop w:val="0"/>
          <w:marBottom w:val="0"/>
          <w:divBdr>
            <w:top w:val="none" w:sz="0" w:space="0" w:color="auto"/>
            <w:left w:val="none" w:sz="0" w:space="0" w:color="auto"/>
            <w:bottom w:val="none" w:sz="0" w:space="0" w:color="auto"/>
            <w:right w:val="none" w:sz="0" w:space="0" w:color="auto"/>
          </w:divBdr>
        </w:div>
        <w:div w:id="984118154">
          <w:marLeft w:val="640"/>
          <w:marRight w:val="0"/>
          <w:marTop w:val="0"/>
          <w:marBottom w:val="0"/>
          <w:divBdr>
            <w:top w:val="none" w:sz="0" w:space="0" w:color="auto"/>
            <w:left w:val="none" w:sz="0" w:space="0" w:color="auto"/>
            <w:bottom w:val="none" w:sz="0" w:space="0" w:color="auto"/>
            <w:right w:val="none" w:sz="0" w:space="0" w:color="auto"/>
          </w:divBdr>
        </w:div>
        <w:div w:id="779763039">
          <w:marLeft w:val="640"/>
          <w:marRight w:val="0"/>
          <w:marTop w:val="0"/>
          <w:marBottom w:val="0"/>
          <w:divBdr>
            <w:top w:val="none" w:sz="0" w:space="0" w:color="auto"/>
            <w:left w:val="none" w:sz="0" w:space="0" w:color="auto"/>
            <w:bottom w:val="none" w:sz="0" w:space="0" w:color="auto"/>
            <w:right w:val="none" w:sz="0" w:space="0" w:color="auto"/>
          </w:divBdr>
        </w:div>
        <w:div w:id="1850872052">
          <w:marLeft w:val="640"/>
          <w:marRight w:val="0"/>
          <w:marTop w:val="0"/>
          <w:marBottom w:val="0"/>
          <w:divBdr>
            <w:top w:val="none" w:sz="0" w:space="0" w:color="auto"/>
            <w:left w:val="none" w:sz="0" w:space="0" w:color="auto"/>
            <w:bottom w:val="none" w:sz="0" w:space="0" w:color="auto"/>
            <w:right w:val="none" w:sz="0" w:space="0" w:color="auto"/>
          </w:divBdr>
        </w:div>
        <w:div w:id="2043892851">
          <w:marLeft w:val="640"/>
          <w:marRight w:val="0"/>
          <w:marTop w:val="0"/>
          <w:marBottom w:val="0"/>
          <w:divBdr>
            <w:top w:val="none" w:sz="0" w:space="0" w:color="auto"/>
            <w:left w:val="none" w:sz="0" w:space="0" w:color="auto"/>
            <w:bottom w:val="none" w:sz="0" w:space="0" w:color="auto"/>
            <w:right w:val="none" w:sz="0" w:space="0" w:color="auto"/>
          </w:divBdr>
        </w:div>
        <w:div w:id="1485465955">
          <w:marLeft w:val="640"/>
          <w:marRight w:val="0"/>
          <w:marTop w:val="0"/>
          <w:marBottom w:val="0"/>
          <w:divBdr>
            <w:top w:val="none" w:sz="0" w:space="0" w:color="auto"/>
            <w:left w:val="none" w:sz="0" w:space="0" w:color="auto"/>
            <w:bottom w:val="none" w:sz="0" w:space="0" w:color="auto"/>
            <w:right w:val="none" w:sz="0" w:space="0" w:color="auto"/>
          </w:divBdr>
        </w:div>
        <w:div w:id="361177084">
          <w:marLeft w:val="640"/>
          <w:marRight w:val="0"/>
          <w:marTop w:val="0"/>
          <w:marBottom w:val="0"/>
          <w:divBdr>
            <w:top w:val="none" w:sz="0" w:space="0" w:color="auto"/>
            <w:left w:val="none" w:sz="0" w:space="0" w:color="auto"/>
            <w:bottom w:val="none" w:sz="0" w:space="0" w:color="auto"/>
            <w:right w:val="none" w:sz="0" w:space="0" w:color="auto"/>
          </w:divBdr>
        </w:div>
        <w:div w:id="578177411">
          <w:marLeft w:val="640"/>
          <w:marRight w:val="0"/>
          <w:marTop w:val="0"/>
          <w:marBottom w:val="0"/>
          <w:divBdr>
            <w:top w:val="none" w:sz="0" w:space="0" w:color="auto"/>
            <w:left w:val="none" w:sz="0" w:space="0" w:color="auto"/>
            <w:bottom w:val="none" w:sz="0" w:space="0" w:color="auto"/>
            <w:right w:val="none" w:sz="0" w:space="0" w:color="auto"/>
          </w:divBdr>
        </w:div>
        <w:div w:id="925265276">
          <w:marLeft w:val="640"/>
          <w:marRight w:val="0"/>
          <w:marTop w:val="0"/>
          <w:marBottom w:val="0"/>
          <w:divBdr>
            <w:top w:val="none" w:sz="0" w:space="0" w:color="auto"/>
            <w:left w:val="none" w:sz="0" w:space="0" w:color="auto"/>
            <w:bottom w:val="none" w:sz="0" w:space="0" w:color="auto"/>
            <w:right w:val="none" w:sz="0" w:space="0" w:color="auto"/>
          </w:divBdr>
        </w:div>
        <w:div w:id="1189873242">
          <w:marLeft w:val="640"/>
          <w:marRight w:val="0"/>
          <w:marTop w:val="0"/>
          <w:marBottom w:val="0"/>
          <w:divBdr>
            <w:top w:val="none" w:sz="0" w:space="0" w:color="auto"/>
            <w:left w:val="none" w:sz="0" w:space="0" w:color="auto"/>
            <w:bottom w:val="none" w:sz="0" w:space="0" w:color="auto"/>
            <w:right w:val="none" w:sz="0" w:space="0" w:color="auto"/>
          </w:divBdr>
        </w:div>
        <w:div w:id="734015564">
          <w:marLeft w:val="640"/>
          <w:marRight w:val="0"/>
          <w:marTop w:val="0"/>
          <w:marBottom w:val="0"/>
          <w:divBdr>
            <w:top w:val="none" w:sz="0" w:space="0" w:color="auto"/>
            <w:left w:val="none" w:sz="0" w:space="0" w:color="auto"/>
            <w:bottom w:val="none" w:sz="0" w:space="0" w:color="auto"/>
            <w:right w:val="none" w:sz="0" w:space="0" w:color="auto"/>
          </w:divBdr>
        </w:div>
        <w:div w:id="1730886035">
          <w:marLeft w:val="640"/>
          <w:marRight w:val="0"/>
          <w:marTop w:val="0"/>
          <w:marBottom w:val="0"/>
          <w:divBdr>
            <w:top w:val="none" w:sz="0" w:space="0" w:color="auto"/>
            <w:left w:val="none" w:sz="0" w:space="0" w:color="auto"/>
            <w:bottom w:val="none" w:sz="0" w:space="0" w:color="auto"/>
            <w:right w:val="none" w:sz="0" w:space="0" w:color="auto"/>
          </w:divBdr>
        </w:div>
        <w:div w:id="1294605082">
          <w:marLeft w:val="640"/>
          <w:marRight w:val="0"/>
          <w:marTop w:val="0"/>
          <w:marBottom w:val="0"/>
          <w:divBdr>
            <w:top w:val="none" w:sz="0" w:space="0" w:color="auto"/>
            <w:left w:val="none" w:sz="0" w:space="0" w:color="auto"/>
            <w:bottom w:val="none" w:sz="0" w:space="0" w:color="auto"/>
            <w:right w:val="none" w:sz="0" w:space="0" w:color="auto"/>
          </w:divBdr>
        </w:div>
        <w:div w:id="1056587772">
          <w:marLeft w:val="640"/>
          <w:marRight w:val="0"/>
          <w:marTop w:val="0"/>
          <w:marBottom w:val="0"/>
          <w:divBdr>
            <w:top w:val="none" w:sz="0" w:space="0" w:color="auto"/>
            <w:left w:val="none" w:sz="0" w:space="0" w:color="auto"/>
            <w:bottom w:val="none" w:sz="0" w:space="0" w:color="auto"/>
            <w:right w:val="none" w:sz="0" w:space="0" w:color="auto"/>
          </w:divBdr>
        </w:div>
        <w:div w:id="1208183064">
          <w:marLeft w:val="640"/>
          <w:marRight w:val="0"/>
          <w:marTop w:val="0"/>
          <w:marBottom w:val="0"/>
          <w:divBdr>
            <w:top w:val="none" w:sz="0" w:space="0" w:color="auto"/>
            <w:left w:val="none" w:sz="0" w:space="0" w:color="auto"/>
            <w:bottom w:val="none" w:sz="0" w:space="0" w:color="auto"/>
            <w:right w:val="none" w:sz="0" w:space="0" w:color="auto"/>
          </w:divBdr>
        </w:div>
      </w:divsChild>
    </w:div>
    <w:div w:id="1562516170">
      <w:bodyDiv w:val="1"/>
      <w:marLeft w:val="0"/>
      <w:marRight w:val="0"/>
      <w:marTop w:val="0"/>
      <w:marBottom w:val="0"/>
      <w:divBdr>
        <w:top w:val="none" w:sz="0" w:space="0" w:color="auto"/>
        <w:left w:val="none" w:sz="0" w:space="0" w:color="auto"/>
        <w:bottom w:val="none" w:sz="0" w:space="0" w:color="auto"/>
        <w:right w:val="none" w:sz="0" w:space="0" w:color="auto"/>
      </w:divBdr>
      <w:divsChild>
        <w:div w:id="1059283999">
          <w:marLeft w:val="640"/>
          <w:marRight w:val="0"/>
          <w:marTop w:val="0"/>
          <w:marBottom w:val="0"/>
          <w:divBdr>
            <w:top w:val="none" w:sz="0" w:space="0" w:color="auto"/>
            <w:left w:val="none" w:sz="0" w:space="0" w:color="auto"/>
            <w:bottom w:val="none" w:sz="0" w:space="0" w:color="auto"/>
            <w:right w:val="none" w:sz="0" w:space="0" w:color="auto"/>
          </w:divBdr>
        </w:div>
        <w:div w:id="696783261">
          <w:marLeft w:val="640"/>
          <w:marRight w:val="0"/>
          <w:marTop w:val="0"/>
          <w:marBottom w:val="0"/>
          <w:divBdr>
            <w:top w:val="none" w:sz="0" w:space="0" w:color="auto"/>
            <w:left w:val="none" w:sz="0" w:space="0" w:color="auto"/>
            <w:bottom w:val="none" w:sz="0" w:space="0" w:color="auto"/>
            <w:right w:val="none" w:sz="0" w:space="0" w:color="auto"/>
          </w:divBdr>
        </w:div>
        <w:div w:id="982351087">
          <w:marLeft w:val="640"/>
          <w:marRight w:val="0"/>
          <w:marTop w:val="0"/>
          <w:marBottom w:val="0"/>
          <w:divBdr>
            <w:top w:val="none" w:sz="0" w:space="0" w:color="auto"/>
            <w:left w:val="none" w:sz="0" w:space="0" w:color="auto"/>
            <w:bottom w:val="none" w:sz="0" w:space="0" w:color="auto"/>
            <w:right w:val="none" w:sz="0" w:space="0" w:color="auto"/>
          </w:divBdr>
        </w:div>
        <w:div w:id="150678749">
          <w:marLeft w:val="640"/>
          <w:marRight w:val="0"/>
          <w:marTop w:val="0"/>
          <w:marBottom w:val="0"/>
          <w:divBdr>
            <w:top w:val="none" w:sz="0" w:space="0" w:color="auto"/>
            <w:left w:val="none" w:sz="0" w:space="0" w:color="auto"/>
            <w:bottom w:val="none" w:sz="0" w:space="0" w:color="auto"/>
            <w:right w:val="none" w:sz="0" w:space="0" w:color="auto"/>
          </w:divBdr>
        </w:div>
        <w:div w:id="918448136">
          <w:marLeft w:val="640"/>
          <w:marRight w:val="0"/>
          <w:marTop w:val="0"/>
          <w:marBottom w:val="0"/>
          <w:divBdr>
            <w:top w:val="none" w:sz="0" w:space="0" w:color="auto"/>
            <w:left w:val="none" w:sz="0" w:space="0" w:color="auto"/>
            <w:bottom w:val="none" w:sz="0" w:space="0" w:color="auto"/>
            <w:right w:val="none" w:sz="0" w:space="0" w:color="auto"/>
          </w:divBdr>
        </w:div>
        <w:div w:id="659231491">
          <w:marLeft w:val="640"/>
          <w:marRight w:val="0"/>
          <w:marTop w:val="0"/>
          <w:marBottom w:val="0"/>
          <w:divBdr>
            <w:top w:val="none" w:sz="0" w:space="0" w:color="auto"/>
            <w:left w:val="none" w:sz="0" w:space="0" w:color="auto"/>
            <w:bottom w:val="none" w:sz="0" w:space="0" w:color="auto"/>
            <w:right w:val="none" w:sz="0" w:space="0" w:color="auto"/>
          </w:divBdr>
        </w:div>
        <w:div w:id="1523519572">
          <w:marLeft w:val="640"/>
          <w:marRight w:val="0"/>
          <w:marTop w:val="0"/>
          <w:marBottom w:val="0"/>
          <w:divBdr>
            <w:top w:val="none" w:sz="0" w:space="0" w:color="auto"/>
            <w:left w:val="none" w:sz="0" w:space="0" w:color="auto"/>
            <w:bottom w:val="none" w:sz="0" w:space="0" w:color="auto"/>
            <w:right w:val="none" w:sz="0" w:space="0" w:color="auto"/>
          </w:divBdr>
        </w:div>
        <w:div w:id="2096051065">
          <w:marLeft w:val="640"/>
          <w:marRight w:val="0"/>
          <w:marTop w:val="0"/>
          <w:marBottom w:val="0"/>
          <w:divBdr>
            <w:top w:val="none" w:sz="0" w:space="0" w:color="auto"/>
            <w:left w:val="none" w:sz="0" w:space="0" w:color="auto"/>
            <w:bottom w:val="none" w:sz="0" w:space="0" w:color="auto"/>
            <w:right w:val="none" w:sz="0" w:space="0" w:color="auto"/>
          </w:divBdr>
        </w:div>
        <w:div w:id="1036009189">
          <w:marLeft w:val="640"/>
          <w:marRight w:val="0"/>
          <w:marTop w:val="0"/>
          <w:marBottom w:val="0"/>
          <w:divBdr>
            <w:top w:val="none" w:sz="0" w:space="0" w:color="auto"/>
            <w:left w:val="none" w:sz="0" w:space="0" w:color="auto"/>
            <w:bottom w:val="none" w:sz="0" w:space="0" w:color="auto"/>
            <w:right w:val="none" w:sz="0" w:space="0" w:color="auto"/>
          </w:divBdr>
        </w:div>
        <w:div w:id="1767728609">
          <w:marLeft w:val="640"/>
          <w:marRight w:val="0"/>
          <w:marTop w:val="0"/>
          <w:marBottom w:val="0"/>
          <w:divBdr>
            <w:top w:val="none" w:sz="0" w:space="0" w:color="auto"/>
            <w:left w:val="none" w:sz="0" w:space="0" w:color="auto"/>
            <w:bottom w:val="none" w:sz="0" w:space="0" w:color="auto"/>
            <w:right w:val="none" w:sz="0" w:space="0" w:color="auto"/>
          </w:divBdr>
        </w:div>
        <w:div w:id="461769030">
          <w:marLeft w:val="640"/>
          <w:marRight w:val="0"/>
          <w:marTop w:val="0"/>
          <w:marBottom w:val="0"/>
          <w:divBdr>
            <w:top w:val="none" w:sz="0" w:space="0" w:color="auto"/>
            <w:left w:val="none" w:sz="0" w:space="0" w:color="auto"/>
            <w:bottom w:val="none" w:sz="0" w:space="0" w:color="auto"/>
            <w:right w:val="none" w:sz="0" w:space="0" w:color="auto"/>
          </w:divBdr>
        </w:div>
      </w:divsChild>
    </w:div>
    <w:div w:id="1567649421">
      <w:bodyDiv w:val="1"/>
      <w:marLeft w:val="0"/>
      <w:marRight w:val="0"/>
      <w:marTop w:val="0"/>
      <w:marBottom w:val="0"/>
      <w:divBdr>
        <w:top w:val="none" w:sz="0" w:space="0" w:color="auto"/>
        <w:left w:val="none" w:sz="0" w:space="0" w:color="auto"/>
        <w:bottom w:val="none" w:sz="0" w:space="0" w:color="auto"/>
        <w:right w:val="none" w:sz="0" w:space="0" w:color="auto"/>
      </w:divBdr>
      <w:divsChild>
        <w:div w:id="977536190">
          <w:marLeft w:val="640"/>
          <w:marRight w:val="0"/>
          <w:marTop w:val="0"/>
          <w:marBottom w:val="0"/>
          <w:divBdr>
            <w:top w:val="none" w:sz="0" w:space="0" w:color="auto"/>
            <w:left w:val="none" w:sz="0" w:space="0" w:color="auto"/>
            <w:bottom w:val="none" w:sz="0" w:space="0" w:color="auto"/>
            <w:right w:val="none" w:sz="0" w:space="0" w:color="auto"/>
          </w:divBdr>
        </w:div>
        <w:div w:id="1787892342">
          <w:marLeft w:val="640"/>
          <w:marRight w:val="0"/>
          <w:marTop w:val="0"/>
          <w:marBottom w:val="0"/>
          <w:divBdr>
            <w:top w:val="none" w:sz="0" w:space="0" w:color="auto"/>
            <w:left w:val="none" w:sz="0" w:space="0" w:color="auto"/>
            <w:bottom w:val="none" w:sz="0" w:space="0" w:color="auto"/>
            <w:right w:val="none" w:sz="0" w:space="0" w:color="auto"/>
          </w:divBdr>
        </w:div>
        <w:div w:id="1095128952">
          <w:marLeft w:val="640"/>
          <w:marRight w:val="0"/>
          <w:marTop w:val="0"/>
          <w:marBottom w:val="0"/>
          <w:divBdr>
            <w:top w:val="none" w:sz="0" w:space="0" w:color="auto"/>
            <w:left w:val="none" w:sz="0" w:space="0" w:color="auto"/>
            <w:bottom w:val="none" w:sz="0" w:space="0" w:color="auto"/>
            <w:right w:val="none" w:sz="0" w:space="0" w:color="auto"/>
          </w:divBdr>
        </w:div>
        <w:div w:id="1080179987">
          <w:marLeft w:val="640"/>
          <w:marRight w:val="0"/>
          <w:marTop w:val="0"/>
          <w:marBottom w:val="0"/>
          <w:divBdr>
            <w:top w:val="none" w:sz="0" w:space="0" w:color="auto"/>
            <w:left w:val="none" w:sz="0" w:space="0" w:color="auto"/>
            <w:bottom w:val="none" w:sz="0" w:space="0" w:color="auto"/>
            <w:right w:val="none" w:sz="0" w:space="0" w:color="auto"/>
          </w:divBdr>
        </w:div>
        <w:div w:id="510872600">
          <w:marLeft w:val="640"/>
          <w:marRight w:val="0"/>
          <w:marTop w:val="0"/>
          <w:marBottom w:val="0"/>
          <w:divBdr>
            <w:top w:val="none" w:sz="0" w:space="0" w:color="auto"/>
            <w:left w:val="none" w:sz="0" w:space="0" w:color="auto"/>
            <w:bottom w:val="none" w:sz="0" w:space="0" w:color="auto"/>
            <w:right w:val="none" w:sz="0" w:space="0" w:color="auto"/>
          </w:divBdr>
        </w:div>
        <w:div w:id="1656686348">
          <w:marLeft w:val="640"/>
          <w:marRight w:val="0"/>
          <w:marTop w:val="0"/>
          <w:marBottom w:val="0"/>
          <w:divBdr>
            <w:top w:val="none" w:sz="0" w:space="0" w:color="auto"/>
            <w:left w:val="none" w:sz="0" w:space="0" w:color="auto"/>
            <w:bottom w:val="none" w:sz="0" w:space="0" w:color="auto"/>
            <w:right w:val="none" w:sz="0" w:space="0" w:color="auto"/>
          </w:divBdr>
        </w:div>
        <w:div w:id="1807237967">
          <w:marLeft w:val="640"/>
          <w:marRight w:val="0"/>
          <w:marTop w:val="0"/>
          <w:marBottom w:val="0"/>
          <w:divBdr>
            <w:top w:val="none" w:sz="0" w:space="0" w:color="auto"/>
            <w:left w:val="none" w:sz="0" w:space="0" w:color="auto"/>
            <w:bottom w:val="none" w:sz="0" w:space="0" w:color="auto"/>
            <w:right w:val="none" w:sz="0" w:space="0" w:color="auto"/>
          </w:divBdr>
        </w:div>
        <w:div w:id="1168862770">
          <w:marLeft w:val="640"/>
          <w:marRight w:val="0"/>
          <w:marTop w:val="0"/>
          <w:marBottom w:val="0"/>
          <w:divBdr>
            <w:top w:val="none" w:sz="0" w:space="0" w:color="auto"/>
            <w:left w:val="none" w:sz="0" w:space="0" w:color="auto"/>
            <w:bottom w:val="none" w:sz="0" w:space="0" w:color="auto"/>
            <w:right w:val="none" w:sz="0" w:space="0" w:color="auto"/>
          </w:divBdr>
        </w:div>
        <w:div w:id="668674370">
          <w:marLeft w:val="640"/>
          <w:marRight w:val="0"/>
          <w:marTop w:val="0"/>
          <w:marBottom w:val="0"/>
          <w:divBdr>
            <w:top w:val="none" w:sz="0" w:space="0" w:color="auto"/>
            <w:left w:val="none" w:sz="0" w:space="0" w:color="auto"/>
            <w:bottom w:val="none" w:sz="0" w:space="0" w:color="auto"/>
            <w:right w:val="none" w:sz="0" w:space="0" w:color="auto"/>
          </w:divBdr>
        </w:div>
        <w:div w:id="1511289650">
          <w:marLeft w:val="640"/>
          <w:marRight w:val="0"/>
          <w:marTop w:val="0"/>
          <w:marBottom w:val="0"/>
          <w:divBdr>
            <w:top w:val="none" w:sz="0" w:space="0" w:color="auto"/>
            <w:left w:val="none" w:sz="0" w:space="0" w:color="auto"/>
            <w:bottom w:val="none" w:sz="0" w:space="0" w:color="auto"/>
            <w:right w:val="none" w:sz="0" w:space="0" w:color="auto"/>
          </w:divBdr>
        </w:div>
        <w:div w:id="1999457760">
          <w:marLeft w:val="640"/>
          <w:marRight w:val="0"/>
          <w:marTop w:val="0"/>
          <w:marBottom w:val="0"/>
          <w:divBdr>
            <w:top w:val="none" w:sz="0" w:space="0" w:color="auto"/>
            <w:left w:val="none" w:sz="0" w:space="0" w:color="auto"/>
            <w:bottom w:val="none" w:sz="0" w:space="0" w:color="auto"/>
            <w:right w:val="none" w:sz="0" w:space="0" w:color="auto"/>
          </w:divBdr>
        </w:div>
        <w:div w:id="628824581">
          <w:marLeft w:val="640"/>
          <w:marRight w:val="0"/>
          <w:marTop w:val="0"/>
          <w:marBottom w:val="0"/>
          <w:divBdr>
            <w:top w:val="none" w:sz="0" w:space="0" w:color="auto"/>
            <w:left w:val="none" w:sz="0" w:space="0" w:color="auto"/>
            <w:bottom w:val="none" w:sz="0" w:space="0" w:color="auto"/>
            <w:right w:val="none" w:sz="0" w:space="0" w:color="auto"/>
          </w:divBdr>
        </w:div>
        <w:div w:id="1316252900">
          <w:marLeft w:val="640"/>
          <w:marRight w:val="0"/>
          <w:marTop w:val="0"/>
          <w:marBottom w:val="0"/>
          <w:divBdr>
            <w:top w:val="none" w:sz="0" w:space="0" w:color="auto"/>
            <w:left w:val="none" w:sz="0" w:space="0" w:color="auto"/>
            <w:bottom w:val="none" w:sz="0" w:space="0" w:color="auto"/>
            <w:right w:val="none" w:sz="0" w:space="0" w:color="auto"/>
          </w:divBdr>
        </w:div>
        <w:div w:id="322707904">
          <w:marLeft w:val="640"/>
          <w:marRight w:val="0"/>
          <w:marTop w:val="0"/>
          <w:marBottom w:val="0"/>
          <w:divBdr>
            <w:top w:val="none" w:sz="0" w:space="0" w:color="auto"/>
            <w:left w:val="none" w:sz="0" w:space="0" w:color="auto"/>
            <w:bottom w:val="none" w:sz="0" w:space="0" w:color="auto"/>
            <w:right w:val="none" w:sz="0" w:space="0" w:color="auto"/>
          </w:divBdr>
        </w:div>
      </w:divsChild>
    </w:div>
    <w:div w:id="1611545519">
      <w:bodyDiv w:val="1"/>
      <w:marLeft w:val="0"/>
      <w:marRight w:val="0"/>
      <w:marTop w:val="0"/>
      <w:marBottom w:val="0"/>
      <w:divBdr>
        <w:top w:val="none" w:sz="0" w:space="0" w:color="auto"/>
        <w:left w:val="none" w:sz="0" w:space="0" w:color="auto"/>
        <w:bottom w:val="none" w:sz="0" w:space="0" w:color="auto"/>
        <w:right w:val="none" w:sz="0" w:space="0" w:color="auto"/>
      </w:divBdr>
      <w:divsChild>
        <w:div w:id="49546844">
          <w:marLeft w:val="640"/>
          <w:marRight w:val="0"/>
          <w:marTop w:val="0"/>
          <w:marBottom w:val="0"/>
          <w:divBdr>
            <w:top w:val="none" w:sz="0" w:space="0" w:color="auto"/>
            <w:left w:val="none" w:sz="0" w:space="0" w:color="auto"/>
            <w:bottom w:val="none" w:sz="0" w:space="0" w:color="auto"/>
            <w:right w:val="none" w:sz="0" w:space="0" w:color="auto"/>
          </w:divBdr>
        </w:div>
        <w:div w:id="272786844">
          <w:marLeft w:val="640"/>
          <w:marRight w:val="0"/>
          <w:marTop w:val="0"/>
          <w:marBottom w:val="0"/>
          <w:divBdr>
            <w:top w:val="none" w:sz="0" w:space="0" w:color="auto"/>
            <w:left w:val="none" w:sz="0" w:space="0" w:color="auto"/>
            <w:bottom w:val="none" w:sz="0" w:space="0" w:color="auto"/>
            <w:right w:val="none" w:sz="0" w:space="0" w:color="auto"/>
          </w:divBdr>
        </w:div>
        <w:div w:id="638414623">
          <w:marLeft w:val="640"/>
          <w:marRight w:val="0"/>
          <w:marTop w:val="0"/>
          <w:marBottom w:val="0"/>
          <w:divBdr>
            <w:top w:val="none" w:sz="0" w:space="0" w:color="auto"/>
            <w:left w:val="none" w:sz="0" w:space="0" w:color="auto"/>
            <w:bottom w:val="none" w:sz="0" w:space="0" w:color="auto"/>
            <w:right w:val="none" w:sz="0" w:space="0" w:color="auto"/>
          </w:divBdr>
        </w:div>
        <w:div w:id="701132918">
          <w:marLeft w:val="640"/>
          <w:marRight w:val="0"/>
          <w:marTop w:val="0"/>
          <w:marBottom w:val="0"/>
          <w:divBdr>
            <w:top w:val="none" w:sz="0" w:space="0" w:color="auto"/>
            <w:left w:val="none" w:sz="0" w:space="0" w:color="auto"/>
            <w:bottom w:val="none" w:sz="0" w:space="0" w:color="auto"/>
            <w:right w:val="none" w:sz="0" w:space="0" w:color="auto"/>
          </w:divBdr>
        </w:div>
        <w:div w:id="412969261">
          <w:marLeft w:val="640"/>
          <w:marRight w:val="0"/>
          <w:marTop w:val="0"/>
          <w:marBottom w:val="0"/>
          <w:divBdr>
            <w:top w:val="none" w:sz="0" w:space="0" w:color="auto"/>
            <w:left w:val="none" w:sz="0" w:space="0" w:color="auto"/>
            <w:bottom w:val="none" w:sz="0" w:space="0" w:color="auto"/>
            <w:right w:val="none" w:sz="0" w:space="0" w:color="auto"/>
          </w:divBdr>
        </w:div>
        <w:div w:id="415710851">
          <w:marLeft w:val="640"/>
          <w:marRight w:val="0"/>
          <w:marTop w:val="0"/>
          <w:marBottom w:val="0"/>
          <w:divBdr>
            <w:top w:val="none" w:sz="0" w:space="0" w:color="auto"/>
            <w:left w:val="none" w:sz="0" w:space="0" w:color="auto"/>
            <w:bottom w:val="none" w:sz="0" w:space="0" w:color="auto"/>
            <w:right w:val="none" w:sz="0" w:space="0" w:color="auto"/>
          </w:divBdr>
        </w:div>
        <w:div w:id="1252621594">
          <w:marLeft w:val="640"/>
          <w:marRight w:val="0"/>
          <w:marTop w:val="0"/>
          <w:marBottom w:val="0"/>
          <w:divBdr>
            <w:top w:val="none" w:sz="0" w:space="0" w:color="auto"/>
            <w:left w:val="none" w:sz="0" w:space="0" w:color="auto"/>
            <w:bottom w:val="none" w:sz="0" w:space="0" w:color="auto"/>
            <w:right w:val="none" w:sz="0" w:space="0" w:color="auto"/>
          </w:divBdr>
        </w:div>
        <w:div w:id="1937404101">
          <w:marLeft w:val="640"/>
          <w:marRight w:val="0"/>
          <w:marTop w:val="0"/>
          <w:marBottom w:val="0"/>
          <w:divBdr>
            <w:top w:val="none" w:sz="0" w:space="0" w:color="auto"/>
            <w:left w:val="none" w:sz="0" w:space="0" w:color="auto"/>
            <w:bottom w:val="none" w:sz="0" w:space="0" w:color="auto"/>
            <w:right w:val="none" w:sz="0" w:space="0" w:color="auto"/>
          </w:divBdr>
        </w:div>
      </w:divsChild>
    </w:div>
    <w:div w:id="1614744575">
      <w:bodyDiv w:val="1"/>
      <w:marLeft w:val="0"/>
      <w:marRight w:val="0"/>
      <w:marTop w:val="0"/>
      <w:marBottom w:val="0"/>
      <w:divBdr>
        <w:top w:val="none" w:sz="0" w:space="0" w:color="auto"/>
        <w:left w:val="none" w:sz="0" w:space="0" w:color="auto"/>
        <w:bottom w:val="none" w:sz="0" w:space="0" w:color="auto"/>
        <w:right w:val="none" w:sz="0" w:space="0" w:color="auto"/>
      </w:divBdr>
      <w:divsChild>
        <w:div w:id="1200361199">
          <w:marLeft w:val="640"/>
          <w:marRight w:val="0"/>
          <w:marTop w:val="0"/>
          <w:marBottom w:val="0"/>
          <w:divBdr>
            <w:top w:val="none" w:sz="0" w:space="0" w:color="auto"/>
            <w:left w:val="none" w:sz="0" w:space="0" w:color="auto"/>
            <w:bottom w:val="none" w:sz="0" w:space="0" w:color="auto"/>
            <w:right w:val="none" w:sz="0" w:space="0" w:color="auto"/>
          </w:divBdr>
        </w:div>
        <w:div w:id="1763405659">
          <w:marLeft w:val="640"/>
          <w:marRight w:val="0"/>
          <w:marTop w:val="0"/>
          <w:marBottom w:val="0"/>
          <w:divBdr>
            <w:top w:val="none" w:sz="0" w:space="0" w:color="auto"/>
            <w:left w:val="none" w:sz="0" w:space="0" w:color="auto"/>
            <w:bottom w:val="none" w:sz="0" w:space="0" w:color="auto"/>
            <w:right w:val="none" w:sz="0" w:space="0" w:color="auto"/>
          </w:divBdr>
        </w:div>
        <w:div w:id="642319945">
          <w:marLeft w:val="640"/>
          <w:marRight w:val="0"/>
          <w:marTop w:val="0"/>
          <w:marBottom w:val="0"/>
          <w:divBdr>
            <w:top w:val="none" w:sz="0" w:space="0" w:color="auto"/>
            <w:left w:val="none" w:sz="0" w:space="0" w:color="auto"/>
            <w:bottom w:val="none" w:sz="0" w:space="0" w:color="auto"/>
            <w:right w:val="none" w:sz="0" w:space="0" w:color="auto"/>
          </w:divBdr>
        </w:div>
        <w:div w:id="792598920">
          <w:marLeft w:val="640"/>
          <w:marRight w:val="0"/>
          <w:marTop w:val="0"/>
          <w:marBottom w:val="0"/>
          <w:divBdr>
            <w:top w:val="none" w:sz="0" w:space="0" w:color="auto"/>
            <w:left w:val="none" w:sz="0" w:space="0" w:color="auto"/>
            <w:bottom w:val="none" w:sz="0" w:space="0" w:color="auto"/>
            <w:right w:val="none" w:sz="0" w:space="0" w:color="auto"/>
          </w:divBdr>
        </w:div>
        <w:div w:id="2142184774">
          <w:marLeft w:val="640"/>
          <w:marRight w:val="0"/>
          <w:marTop w:val="0"/>
          <w:marBottom w:val="0"/>
          <w:divBdr>
            <w:top w:val="none" w:sz="0" w:space="0" w:color="auto"/>
            <w:left w:val="none" w:sz="0" w:space="0" w:color="auto"/>
            <w:bottom w:val="none" w:sz="0" w:space="0" w:color="auto"/>
            <w:right w:val="none" w:sz="0" w:space="0" w:color="auto"/>
          </w:divBdr>
        </w:div>
        <w:div w:id="1960795207">
          <w:marLeft w:val="640"/>
          <w:marRight w:val="0"/>
          <w:marTop w:val="0"/>
          <w:marBottom w:val="0"/>
          <w:divBdr>
            <w:top w:val="none" w:sz="0" w:space="0" w:color="auto"/>
            <w:left w:val="none" w:sz="0" w:space="0" w:color="auto"/>
            <w:bottom w:val="none" w:sz="0" w:space="0" w:color="auto"/>
            <w:right w:val="none" w:sz="0" w:space="0" w:color="auto"/>
          </w:divBdr>
        </w:div>
        <w:div w:id="689797875">
          <w:marLeft w:val="640"/>
          <w:marRight w:val="0"/>
          <w:marTop w:val="0"/>
          <w:marBottom w:val="0"/>
          <w:divBdr>
            <w:top w:val="none" w:sz="0" w:space="0" w:color="auto"/>
            <w:left w:val="none" w:sz="0" w:space="0" w:color="auto"/>
            <w:bottom w:val="none" w:sz="0" w:space="0" w:color="auto"/>
            <w:right w:val="none" w:sz="0" w:space="0" w:color="auto"/>
          </w:divBdr>
        </w:div>
        <w:div w:id="1904411232">
          <w:marLeft w:val="640"/>
          <w:marRight w:val="0"/>
          <w:marTop w:val="0"/>
          <w:marBottom w:val="0"/>
          <w:divBdr>
            <w:top w:val="none" w:sz="0" w:space="0" w:color="auto"/>
            <w:left w:val="none" w:sz="0" w:space="0" w:color="auto"/>
            <w:bottom w:val="none" w:sz="0" w:space="0" w:color="auto"/>
            <w:right w:val="none" w:sz="0" w:space="0" w:color="auto"/>
          </w:divBdr>
        </w:div>
        <w:div w:id="593393862">
          <w:marLeft w:val="640"/>
          <w:marRight w:val="0"/>
          <w:marTop w:val="0"/>
          <w:marBottom w:val="0"/>
          <w:divBdr>
            <w:top w:val="none" w:sz="0" w:space="0" w:color="auto"/>
            <w:left w:val="none" w:sz="0" w:space="0" w:color="auto"/>
            <w:bottom w:val="none" w:sz="0" w:space="0" w:color="auto"/>
            <w:right w:val="none" w:sz="0" w:space="0" w:color="auto"/>
          </w:divBdr>
        </w:div>
        <w:div w:id="1934824929">
          <w:marLeft w:val="640"/>
          <w:marRight w:val="0"/>
          <w:marTop w:val="0"/>
          <w:marBottom w:val="0"/>
          <w:divBdr>
            <w:top w:val="none" w:sz="0" w:space="0" w:color="auto"/>
            <w:left w:val="none" w:sz="0" w:space="0" w:color="auto"/>
            <w:bottom w:val="none" w:sz="0" w:space="0" w:color="auto"/>
            <w:right w:val="none" w:sz="0" w:space="0" w:color="auto"/>
          </w:divBdr>
        </w:div>
        <w:div w:id="1755974799">
          <w:marLeft w:val="640"/>
          <w:marRight w:val="0"/>
          <w:marTop w:val="0"/>
          <w:marBottom w:val="0"/>
          <w:divBdr>
            <w:top w:val="none" w:sz="0" w:space="0" w:color="auto"/>
            <w:left w:val="none" w:sz="0" w:space="0" w:color="auto"/>
            <w:bottom w:val="none" w:sz="0" w:space="0" w:color="auto"/>
            <w:right w:val="none" w:sz="0" w:space="0" w:color="auto"/>
          </w:divBdr>
        </w:div>
        <w:div w:id="1436555078">
          <w:marLeft w:val="640"/>
          <w:marRight w:val="0"/>
          <w:marTop w:val="0"/>
          <w:marBottom w:val="0"/>
          <w:divBdr>
            <w:top w:val="none" w:sz="0" w:space="0" w:color="auto"/>
            <w:left w:val="none" w:sz="0" w:space="0" w:color="auto"/>
            <w:bottom w:val="none" w:sz="0" w:space="0" w:color="auto"/>
            <w:right w:val="none" w:sz="0" w:space="0" w:color="auto"/>
          </w:divBdr>
        </w:div>
        <w:div w:id="1867478854">
          <w:marLeft w:val="640"/>
          <w:marRight w:val="0"/>
          <w:marTop w:val="0"/>
          <w:marBottom w:val="0"/>
          <w:divBdr>
            <w:top w:val="none" w:sz="0" w:space="0" w:color="auto"/>
            <w:left w:val="none" w:sz="0" w:space="0" w:color="auto"/>
            <w:bottom w:val="none" w:sz="0" w:space="0" w:color="auto"/>
            <w:right w:val="none" w:sz="0" w:space="0" w:color="auto"/>
          </w:divBdr>
        </w:div>
        <w:div w:id="1852791251">
          <w:marLeft w:val="640"/>
          <w:marRight w:val="0"/>
          <w:marTop w:val="0"/>
          <w:marBottom w:val="0"/>
          <w:divBdr>
            <w:top w:val="none" w:sz="0" w:space="0" w:color="auto"/>
            <w:left w:val="none" w:sz="0" w:space="0" w:color="auto"/>
            <w:bottom w:val="none" w:sz="0" w:space="0" w:color="auto"/>
            <w:right w:val="none" w:sz="0" w:space="0" w:color="auto"/>
          </w:divBdr>
        </w:div>
        <w:div w:id="256716695">
          <w:marLeft w:val="640"/>
          <w:marRight w:val="0"/>
          <w:marTop w:val="0"/>
          <w:marBottom w:val="0"/>
          <w:divBdr>
            <w:top w:val="none" w:sz="0" w:space="0" w:color="auto"/>
            <w:left w:val="none" w:sz="0" w:space="0" w:color="auto"/>
            <w:bottom w:val="none" w:sz="0" w:space="0" w:color="auto"/>
            <w:right w:val="none" w:sz="0" w:space="0" w:color="auto"/>
          </w:divBdr>
        </w:div>
        <w:div w:id="1307929520">
          <w:marLeft w:val="640"/>
          <w:marRight w:val="0"/>
          <w:marTop w:val="0"/>
          <w:marBottom w:val="0"/>
          <w:divBdr>
            <w:top w:val="none" w:sz="0" w:space="0" w:color="auto"/>
            <w:left w:val="none" w:sz="0" w:space="0" w:color="auto"/>
            <w:bottom w:val="none" w:sz="0" w:space="0" w:color="auto"/>
            <w:right w:val="none" w:sz="0" w:space="0" w:color="auto"/>
          </w:divBdr>
        </w:div>
        <w:div w:id="2031948710">
          <w:marLeft w:val="640"/>
          <w:marRight w:val="0"/>
          <w:marTop w:val="0"/>
          <w:marBottom w:val="0"/>
          <w:divBdr>
            <w:top w:val="none" w:sz="0" w:space="0" w:color="auto"/>
            <w:left w:val="none" w:sz="0" w:space="0" w:color="auto"/>
            <w:bottom w:val="none" w:sz="0" w:space="0" w:color="auto"/>
            <w:right w:val="none" w:sz="0" w:space="0" w:color="auto"/>
          </w:divBdr>
        </w:div>
      </w:divsChild>
    </w:div>
    <w:div w:id="1617517343">
      <w:bodyDiv w:val="1"/>
      <w:marLeft w:val="0"/>
      <w:marRight w:val="0"/>
      <w:marTop w:val="0"/>
      <w:marBottom w:val="0"/>
      <w:divBdr>
        <w:top w:val="none" w:sz="0" w:space="0" w:color="auto"/>
        <w:left w:val="none" w:sz="0" w:space="0" w:color="auto"/>
        <w:bottom w:val="none" w:sz="0" w:space="0" w:color="auto"/>
        <w:right w:val="none" w:sz="0" w:space="0" w:color="auto"/>
      </w:divBdr>
      <w:divsChild>
        <w:div w:id="1841265565">
          <w:marLeft w:val="0"/>
          <w:marRight w:val="0"/>
          <w:marTop w:val="0"/>
          <w:marBottom w:val="0"/>
          <w:divBdr>
            <w:top w:val="none" w:sz="0" w:space="0" w:color="auto"/>
            <w:left w:val="none" w:sz="0" w:space="0" w:color="auto"/>
            <w:bottom w:val="none" w:sz="0" w:space="0" w:color="auto"/>
            <w:right w:val="none" w:sz="0" w:space="0" w:color="auto"/>
          </w:divBdr>
          <w:divsChild>
            <w:div w:id="185021857">
              <w:marLeft w:val="0"/>
              <w:marRight w:val="0"/>
              <w:marTop w:val="0"/>
              <w:marBottom w:val="0"/>
              <w:divBdr>
                <w:top w:val="none" w:sz="0" w:space="0" w:color="auto"/>
                <w:left w:val="none" w:sz="0" w:space="0" w:color="auto"/>
                <w:bottom w:val="none" w:sz="0" w:space="0" w:color="auto"/>
                <w:right w:val="none" w:sz="0" w:space="0" w:color="auto"/>
              </w:divBdr>
              <w:divsChild>
                <w:div w:id="85734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437295">
      <w:bodyDiv w:val="1"/>
      <w:marLeft w:val="0"/>
      <w:marRight w:val="0"/>
      <w:marTop w:val="0"/>
      <w:marBottom w:val="0"/>
      <w:divBdr>
        <w:top w:val="none" w:sz="0" w:space="0" w:color="auto"/>
        <w:left w:val="none" w:sz="0" w:space="0" w:color="auto"/>
        <w:bottom w:val="none" w:sz="0" w:space="0" w:color="auto"/>
        <w:right w:val="none" w:sz="0" w:space="0" w:color="auto"/>
      </w:divBdr>
    </w:div>
    <w:div w:id="1632397948">
      <w:bodyDiv w:val="1"/>
      <w:marLeft w:val="0"/>
      <w:marRight w:val="0"/>
      <w:marTop w:val="0"/>
      <w:marBottom w:val="0"/>
      <w:divBdr>
        <w:top w:val="none" w:sz="0" w:space="0" w:color="auto"/>
        <w:left w:val="none" w:sz="0" w:space="0" w:color="auto"/>
        <w:bottom w:val="none" w:sz="0" w:space="0" w:color="auto"/>
        <w:right w:val="none" w:sz="0" w:space="0" w:color="auto"/>
      </w:divBdr>
      <w:divsChild>
        <w:div w:id="434598801">
          <w:marLeft w:val="640"/>
          <w:marRight w:val="0"/>
          <w:marTop w:val="0"/>
          <w:marBottom w:val="0"/>
          <w:divBdr>
            <w:top w:val="none" w:sz="0" w:space="0" w:color="auto"/>
            <w:left w:val="none" w:sz="0" w:space="0" w:color="auto"/>
            <w:bottom w:val="none" w:sz="0" w:space="0" w:color="auto"/>
            <w:right w:val="none" w:sz="0" w:space="0" w:color="auto"/>
          </w:divBdr>
        </w:div>
        <w:div w:id="877201027">
          <w:marLeft w:val="640"/>
          <w:marRight w:val="0"/>
          <w:marTop w:val="0"/>
          <w:marBottom w:val="0"/>
          <w:divBdr>
            <w:top w:val="none" w:sz="0" w:space="0" w:color="auto"/>
            <w:left w:val="none" w:sz="0" w:space="0" w:color="auto"/>
            <w:bottom w:val="none" w:sz="0" w:space="0" w:color="auto"/>
            <w:right w:val="none" w:sz="0" w:space="0" w:color="auto"/>
          </w:divBdr>
        </w:div>
        <w:div w:id="1453133768">
          <w:marLeft w:val="640"/>
          <w:marRight w:val="0"/>
          <w:marTop w:val="0"/>
          <w:marBottom w:val="0"/>
          <w:divBdr>
            <w:top w:val="none" w:sz="0" w:space="0" w:color="auto"/>
            <w:left w:val="none" w:sz="0" w:space="0" w:color="auto"/>
            <w:bottom w:val="none" w:sz="0" w:space="0" w:color="auto"/>
            <w:right w:val="none" w:sz="0" w:space="0" w:color="auto"/>
          </w:divBdr>
        </w:div>
        <w:div w:id="2111898376">
          <w:marLeft w:val="640"/>
          <w:marRight w:val="0"/>
          <w:marTop w:val="0"/>
          <w:marBottom w:val="0"/>
          <w:divBdr>
            <w:top w:val="none" w:sz="0" w:space="0" w:color="auto"/>
            <w:left w:val="none" w:sz="0" w:space="0" w:color="auto"/>
            <w:bottom w:val="none" w:sz="0" w:space="0" w:color="auto"/>
            <w:right w:val="none" w:sz="0" w:space="0" w:color="auto"/>
          </w:divBdr>
        </w:div>
        <w:div w:id="1070881114">
          <w:marLeft w:val="640"/>
          <w:marRight w:val="0"/>
          <w:marTop w:val="0"/>
          <w:marBottom w:val="0"/>
          <w:divBdr>
            <w:top w:val="none" w:sz="0" w:space="0" w:color="auto"/>
            <w:left w:val="none" w:sz="0" w:space="0" w:color="auto"/>
            <w:bottom w:val="none" w:sz="0" w:space="0" w:color="auto"/>
            <w:right w:val="none" w:sz="0" w:space="0" w:color="auto"/>
          </w:divBdr>
        </w:div>
        <w:div w:id="124666270">
          <w:marLeft w:val="640"/>
          <w:marRight w:val="0"/>
          <w:marTop w:val="0"/>
          <w:marBottom w:val="0"/>
          <w:divBdr>
            <w:top w:val="none" w:sz="0" w:space="0" w:color="auto"/>
            <w:left w:val="none" w:sz="0" w:space="0" w:color="auto"/>
            <w:bottom w:val="none" w:sz="0" w:space="0" w:color="auto"/>
            <w:right w:val="none" w:sz="0" w:space="0" w:color="auto"/>
          </w:divBdr>
        </w:div>
        <w:div w:id="1568103805">
          <w:marLeft w:val="640"/>
          <w:marRight w:val="0"/>
          <w:marTop w:val="0"/>
          <w:marBottom w:val="0"/>
          <w:divBdr>
            <w:top w:val="none" w:sz="0" w:space="0" w:color="auto"/>
            <w:left w:val="none" w:sz="0" w:space="0" w:color="auto"/>
            <w:bottom w:val="none" w:sz="0" w:space="0" w:color="auto"/>
            <w:right w:val="none" w:sz="0" w:space="0" w:color="auto"/>
          </w:divBdr>
        </w:div>
        <w:div w:id="877399994">
          <w:marLeft w:val="640"/>
          <w:marRight w:val="0"/>
          <w:marTop w:val="0"/>
          <w:marBottom w:val="0"/>
          <w:divBdr>
            <w:top w:val="none" w:sz="0" w:space="0" w:color="auto"/>
            <w:left w:val="none" w:sz="0" w:space="0" w:color="auto"/>
            <w:bottom w:val="none" w:sz="0" w:space="0" w:color="auto"/>
            <w:right w:val="none" w:sz="0" w:space="0" w:color="auto"/>
          </w:divBdr>
        </w:div>
        <w:div w:id="1518155053">
          <w:marLeft w:val="640"/>
          <w:marRight w:val="0"/>
          <w:marTop w:val="0"/>
          <w:marBottom w:val="0"/>
          <w:divBdr>
            <w:top w:val="none" w:sz="0" w:space="0" w:color="auto"/>
            <w:left w:val="none" w:sz="0" w:space="0" w:color="auto"/>
            <w:bottom w:val="none" w:sz="0" w:space="0" w:color="auto"/>
            <w:right w:val="none" w:sz="0" w:space="0" w:color="auto"/>
          </w:divBdr>
        </w:div>
        <w:div w:id="218371003">
          <w:marLeft w:val="640"/>
          <w:marRight w:val="0"/>
          <w:marTop w:val="0"/>
          <w:marBottom w:val="0"/>
          <w:divBdr>
            <w:top w:val="none" w:sz="0" w:space="0" w:color="auto"/>
            <w:left w:val="none" w:sz="0" w:space="0" w:color="auto"/>
            <w:bottom w:val="none" w:sz="0" w:space="0" w:color="auto"/>
            <w:right w:val="none" w:sz="0" w:space="0" w:color="auto"/>
          </w:divBdr>
        </w:div>
        <w:div w:id="151920261">
          <w:marLeft w:val="640"/>
          <w:marRight w:val="0"/>
          <w:marTop w:val="0"/>
          <w:marBottom w:val="0"/>
          <w:divBdr>
            <w:top w:val="none" w:sz="0" w:space="0" w:color="auto"/>
            <w:left w:val="none" w:sz="0" w:space="0" w:color="auto"/>
            <w:bottom w:val="none" w:sz="0" w:space="0" w:color="auto"/>
            <w:right w:val="none" w:sz="0" w:space="0" w:color="auto"/>
          </w:divBdr>
        </w:div>
      </w:divsChild>
    </w:div>
    <w:div w:id="1637640219">
      <w:bodyDiv w:val="1"/>
      <w:marLeft w:val="0"/>
      <w:marRight w:val="0"/>
      <w:marTop w:val="0"/>
      <w:marBottom w:val="0"/>
      <w:divBdr>
        <w:top w:val="none" w:sz="0" w:space="0" w:color="auto"/>
        <w:left w:val="none" w:sz="0" w:space="0" w:color="auto"/>
        <w:bottom w:val="none" w:sz="0" w:space="0" w:color="auto"/>
        <w:right w:val="none" w:sz="0" w:space="0" w:color="auto"/>
      </w:divBdr>
      <w:divsChild>
        <w:div w:id="1867064381">
          <w:marLeft w:val="640"/>
          <w:marRight w:val="0"/>
          <w:marTop w:val="0"/>
          <w:marBottom w:val="0"/>
          <w:divBdr>
            <w:top w:val="none" w:sz="0" w:space="0" w:color="auto"/>
            <w:left w:val="none" w:sz="0" w:space="0" w:color="auto"/>
            <w:bottom w:val="none" w:sz="0" w:space="0" w:color="auto"/>
            <w:right w:val="none" w:sz="0" w:space="0" w:color="auto"/>
          </w:divBdr>
        </w:div>
        <w:div w:id="1118796034">
          <w:marLeft w:val="640"/>
          <w:marRight w:val="0"/>
          <w:marTop w:val="0"/>
          <w:marBottom w:val="0"/>
          <w:divBdr>
            <w:top w:val="none" w:sz="0" w:space="0" w:color="auto"/>
            <w:left w:val="none" w:sz="0" w:space="0" w:color="auto"/>
            <w:bottom w:val="none" w:sz="0" w:space="0" w:color="auto"/>
            <w:right w:val="none" w:sz="0" w:space="0" w:color="auto"/>
          </w:divBdr>
        </w:div>
        <w:div w:id="1808860666">
          <w:marLeft w:val="640"/>
          <w:marRight w:val="0"/>
          <w:marTop w:val="0"/>
          <w:marBottom w:val="0"/>
          <w:divBdr>
            <w:top w:val="none" w:sz="0" w:space="0" w:color="auto"/>
            <w:left w:val="none" w:sz="0" w:space="0" w:color="auto"/>
            <w:bottom w:val="none" w:sz="0" w:space="0" w:color="auto"/>
            <w:right w:val="none" w:sz="0" w:space="0" w:color="auto"/>
          </w:divBdr>
        </w:div>
        <w:div w:id="1447501184">
          <w:marLeft w:val="640"/>
          <w:marRight w:val="0"/>
          <w:marTop w:val="0"/>
          <w:marBottom w:val="0"/>
          <w:divBdr>
            <w:top w:val="none" w:sz="0" w:space="0" w:color="auto"/>
            <w:left w:val="none" w:sz="0" w:space="0" w:color="auto"/>
            <w:bottom w:val="none" w:sz="0" w:space="0" w:color="auto"/>
            <w:right w:val="none" w:sz="0" w:space="0" w:color="auto"/>
          </w:divBdr>
        </w:div>
        <w:div w:id="1064832462">
          <w:marLeft w:val="640"/>
          <w:marRight w:val="0"/>
          <w:marTop w:val="0"/>
          <w:marBottom w:val="0"/>
          <w:divBdr>
            <w:top w:val="none" w:sz="0" w:space="0" w:color="auto"/>
            <w:left w:val="none" w:sz="0" w:space="0" w:color="auto"/>
            <w:bottom w:val="none" w:sz="0" w:space="0" w:color="auto"/>
            <w:right w:val="none" w:sz="0" w:space="0" w:color="auto"/>
          </w:divBdr>
        </w:div>
        <w:div w:id="656148427">
          <w:marLeft w:val="640"/>
          <w:marRight w:val="0"/>
          <w:marTop w:val="0"/>
          <w:marBottom w:val="0"/>
          <w:divBdr>
            <w:top w:val="none" w:sz="0" w:space="0" w:color="auto"/>
            <w:left w:val="none" w:sz="0" w:space="0" w:color="auto"/>
            <w:bottom w:val="none" w:sz="0" w:space="0" w:color="auto"/>
            <w:right w:val="none" w:sz="0" w:space="0" w:color="auto"/>
          </w:divBdr>
        </w:div>
        <w:div w:id="323167126">
          <w:marLeft w:val="640"/>
          <w:marRight w:val="0"/>
          <w:marTop w:val="0"/>
          <w:marBottom w:val="0"/>
          <w:divBdr>
            <w:top w:val="none" w:sz="0" w:space="0" w:color="auto"/>
            <w:left w:val="none" w:sz="0" w:space="0" w:color="auto"/>
            <w:bottom w:val="none" w:sz="0" w:space="0" w:color="auto"/>
            <w:right w:val="none" w:sz="0" w:space="0" w:color="auto"/>
          </w:divBdr>
        </w:div>
        <w:div w:id="847250634">
          <w:marLeft w:val="640"/>
          <w:marRight w:val="0"/>
          <w:marTop w:val="0"/>
          <w:marBottom w:val="0"/>
          <w:divBdr>
            <w:top w:val="none" w:sz="0" w:space="0" w:color="auto"/>
            <w:left w:val="none" w:sz="0" w:space="0" w:color="auto"/>
            <w:bottom w:val="none" w:sz="0" w:space="0" w:color="auto"/>
            <w:right w:val="none" w:sz="0" w:space="0" w:color="auto"/>
          </w:divBdr>
        </w:div>
        <w:div w:id="1286548198">
          <w:marLeft w:val="640"/>
          <w:marRight w:val="0"/>
          <w:marTop w:val="0"/>
          <w:marBottom w:val="0"/>
          <w:divBdr>
            <w:top w:val="none" w:sz="0" w:space="0" w:color="auto"/>
            <w:left w:val="none" w:sz="0" w:space="0" w:color="auto"/>
            <w:bottom w:val="none" w:sz="0" w:space="0" w:color="auto"/>
            <w:right w:val="none" w:sz="0" w:space="0" w:color="auto"/>
          </w:divBdr>
        </w:div>
        <w:div w:id="1333030008">
          <w:marLeft w:val="640"/>
          <w:marRight w:val="0"/>
          <w:marTop w:val="0"/>
          <w:marBottom w:val="0"/>
          <w:divBdr>
            <w:top w:val="none" w:sz="0" w:space="0" w:color="auto"/>
            <w:left w:val="none" w:sz="0" w:space="0" w:color="auto"/>
            <w:bottom w:val="none" w:sz="0" w:space="0" w:color="auto"/>
            <w:right w:val="none" w:sz="0" w:space="0" w:color="auto"/>
          </w:divBdr>
        </w:div>
        <w:div w:id="1861893321">
          <w:marLeft w:val="640"/>
          <w:marRight w:val="0"/>
          <w:marTop w:val="0"/>
          <w:marBottom w:val="0"/>
          <w:divBdr>
            <w:top w:val="none" w:sz="0" w:space="0" w:color="auto"/>
            <w:left w:val="none" w:sz="0" w:space="0" w:color="auto"/>
            <w:bottom w:val="none" w:sz="0" w:space="0" w:color="auto"/>
            <w:right w:val="none" w:sz="0" w:space="0" w:color="auto"/>
          </w:divBdr>
        </w:div>
        <w:div w:id="1984461925">
          <w:marLeft w:val="640"/>
          <w:marRight w:val="0"/>
          <w:marTop w:val="0"/>
          <w:marBottom w:val="0"/>
          <w:divBdr>
            <w:top w:val="none" w:sz="0" w:space="0" w:color="auto"/>
            <w:left w:val="none" w:sz="0" w:space="0" w:color="auto"/>
            <w:bottom w:val="none" w:sz="0" w:space="0" w:color="auto"/>
            <w:right w:val="none" w:sz="0" w:space="0" w:color="auto"/>
          </w:divBdr>
        </w:div>
        <w:div w:id="1567296233">
          <w:marLeft w:val="640"/>
          <w:marRight w:val="0"/>
          <w:marTop w:val="0"/>
          <w:marBottom w:val="0"/>
          <w:divBdr>
            <w:top w:val="none" w:sz="0" w:space="0" w:color="auto"/>
            <w:left w:val="none" w:sz="0" w:space="0" w:color="auto"/>
            <w:bottom w:val="none" w:sz="0" w:space="0" w:color="auto"/>
            <w:right w:val="none" w:sz="0" w:space="0" w:color="auto"/>
          </w:divBdr>
        </w:div>
        <w:div w:id="618033591">
          <w:marLeft w:val="640"/>
          <w:marRight w:val="0"/>
          <w:marTop w:val="0"/>
          <w:marBottom w:val="0"/>
          <w:divBdr>
            <w:top w:val="none" w:sz="0" w:space="0" w:color="auto"/>
            <w:left w:val="none" w:sz="0" w:space="0" w:color="auto"/>
            <w:bottom w:val="none" w:sz="0" w:space="0" w:color="auto"/>
            <w:right w:val="none" w:sz="0" w:space="0" w:color="auto"/>
          </w:divBdr>
        </w:div>
        <w:div w:id="643899420">
          <w:marLeft w:val="640"/>
          <w:marRight w:val="0"/>
          <w:marTop w:val="0"/>
          <w:marBottom w:val="0"/>
          <w:divBdr>
            <w:top w:val="none" w:sz="0" w:space="0" w:color="auto"/>
            <w:left w:val="none" w:sz="0" w:space="0" w:color="auto"/>
            <w:bottom w:val="none" w:sz="0" w:space="0" w:color="auto"/>
            <w:right w:val="none" w:sz="0" w:space="0" w:color="auto"/>
          </w:divBdr>
        </w:div>
        <w:div w:id="1738284537">
          <w:marLeft w:val="640"/>
          <w:marRight w:val="0"/>
          <w:marTop w:val="0"/>
          <w:marBottom w:val="0"/>
          <w:divBdr>
            <w:top w:val="none" w:sz="0" w:space="0" w:color="auto"/>
            <w:left w:val="none" w:sz="0" w:space="0" w:color="auto"/>
            <w:bottom w:val="none" w:sz="0" w:space="0" w:color="auto"/>
            <w:right w:val="none" w:sz="0" w:space="0" w:color="auto"/>
          </w:divBdr>
        </w:div>
      </w:divsChild>
    </w:div>
    <w:div w:id="1648315566">
      <w:bodyDiv w:val="1"/>
      <w:marLeft w:val="0"/>
      <w:marRight w:val="0"/>
      <w:marTop w:val="0"/>
      <w:marBottom w:val="0"/>
      <w:divBdr>
        <w:top w:val="none" w:sz="0" w:space="0" w:color="auto"/>
        <w:left w:val="none" w:sz="0" w:space="0" w:color="auto"/>
        <w:bottom w:val="none" w:sz="0" w:space="0" w:color="auto"/>
        <w:right w:val="none" w:sz="0" w:space="0" w:color="auto"/>
      </w:divBdr>
      <w:divsChild>
        <w:div w:id="160900664">
          <w:marLeft w:val="640"/>
          <w:marRight w:val="0"/>
          <w:marTop w:val="0"/>
          <w:marBottom w:val="0"/>
          <w:divBdr>
            <w:top w:val="none" w:sz="0" w:space="0" w:color="auto"/>
            <w:left w:val="none" w:sz="0" w:space="0" w:color="auto"/>
            <w:bottom w:val="none" w:sz="0" w:space="0" w:color="auto"/>
            <w:right w:val="none" w:sz="0" w:space="0" w:color="auto"/>
          </w:divBdr>
        </w:div>
        <w:div w:id="1182939058">
          <w:marLeft w:val="640"/>
          <w:marRight w:val="0"/>
          <w:marTop w:val="0"/>
          <w:marBottom w:val="0"/>
          <w:divBdr>
            <w:top w:val="none" w:sz="0" w:space="0" w:color="auto"/>
            <w:left w:val="none" w:sz="0" w:space="0" w:color="auto"/>
            <w:bottom w:val="none" w:sz="0" w:space="0" w:color="auto"/>
            <w:right w:val="none" w:sz="0" w:space="0" w:color="auto"/>
          </w:divBdr>
        </w:div>
        <w:div w:id="784158284">
          <w:marLeft w:val="640"/>
          <w:marRight w:val="0"/>
          <w:marTop w:val="0"/>
          <w:marBottom w:val="0"/>
          <w:divBdr>
            <w:top w:val="none" w:sz="0" w:space="0" w:color="auto"/>
            <w:left w:val="none" w:sz="0" w:space="0" w:color="auto"/>
            <w:bottom w:val="none" w:sz="0" w:space="0" w:color="auto"/>
            <w:right w:val="none" w:sz="0" w:space="0" w:color="auto"/>
          </w:divBdr>
        </w:div>
        <w:div w:id="1701474078">
          <w:marLeft w:val="640"/>
          <w:marRight w:val="0"/>
          <w:marTop w:val="0"/>
          <w:marBottom w:val="0"/>
          <w:divBdr>
            <w:top w:val="none" w:sz="0" w:space="0" w:color="auto"/>
            <w:left w:val="none" w:sz="0" w:space="0" w:color="auto"/>
            <w:bottom w:val="none" w:sz="0" w:space="0" w:color="auto"/>
            <w:right w:val="none" w:sz="0" w:space="0" w:color="auto"/>
          </w:divBdr>
        </w:div>
        <w:div w:id="107968390">
          <w:marLeft w:val="640"/>
          <w:marRight w:val="0"/>
          <w:marTop w:val="0"/>
          <w:marBottom w:val="0"/>
          <w:divBdr>
            <w:top w:val="none" w:sz="0" w:space="0" w:color="auto"/>
            <w:left w:val="none" w:sz="0" w:space="0" w:color="auto"/>
            <w:bottom w:val="none" w:sz="0" w:space="0" w:color="auto"/>
            <w:right w:val="none" w:sz="0" w:space="0" w:color="auto"/>
          </w:divBdr>
        </w:div>
        <w:div w:id="1902016138">
          <w:marLeft w:val="640"/>
          <w:marRight w:val="0"/>
          <w:marTop w:val="0"/>
          <w:marBottom w:val="0"/>
          <w:divBdr>
            <w:top w:val="none" w:sz="0" w:space="0" w:color="auto"/>
            <w:left w:val="none" w:sz="0" w:space="0" w:color="auto"/>
            <w:bottom w:val="none" w:sz="0" w:space="0" w:color="auto"/>
            <w:right w:val="none" w:sz="0" w:space="0" w:color="auto"/>
          </w:divBdr>
        </w:div>
        <w:div w:id="810289271">
          <w:marLeft w:val="640"/>
          <w:marRight w:val="0"/>
          <w:marTop w:val="0"/>
          <w:marBottom w:val="0"/>
          <w:divBdr>
            <w:top w:val="none" w:sz="0" w:space="0" w:color="auto"/>
            <w:left w:val="none" w:sz="0" w:space="0" w:color="auto"/>
            <w:bottom w:val="none" w:sz="0" w:space="0" w:color="auto"/>
            <w:right w:val="none" w:sz="0" w:space="0" w:color="auto"/>
          </w:divBdr>
        </w:div>
        <w:div w:id="1291353055">
          <w:marLeft w:val="640"/>
          <w:marRight w:val="0"/>
          <w:marTop w:val="0"/>
          <w:marBottom w:val="0"/>
          <w:divBdr>
            <w:top w:val="none" w:sz="0" w:space="0" w:color="auto"/>
            <w:left w:val="none" w:sz="0" w:space="0" w:color="auto"/>
            <w:bottom w:val="none" w:sz="0" w:space="0" w:color="auto"/>
            <w:right w:val="none" w:sz="0" w:space="0" w:color="auto"/>
          </w:divBdr>
        </w:div>
        <w:div w:id="901714275">
          <w:marLeft w:val="640"/>
          <w:marRight w:val="0"/>
          <w:marTop w:val="0"/>
          <w:marBottom w:val="0"/>
          <w:divBdr>
            <w:top w:val="none" w:sz="0" w:space="0" w:color="auto"/>
            <w:left w:val="none" w:sz="0" w:space="0" w:color="auto"/>
            <w:bottom w:val="none" w:sz="0" w:space="0" w:color="auto"/>
            <w:right w:val="none" w:sz="0" w:space="0" w:color="auto"/>
          </w:divBdr>
        </w:div>
        <w:div w:id="150408745">
          <w:marLeft w:val="640"/>
          <w:marRight w:val="0"/>
          <w:marTop w:val="0"/>
          <w:marBottom w:val="0"/>
          <w:divBdr>
            <w:top w:val="none" w:sz="0" w:space="0" w:color="auto"/>
            <w:left w:val="none" w:sz="0" w:space="0" w:color="auto"/>
            <w:bottom w:val="none" w:sz="0" w:space="0" w:color="auto"/>
            <w:right w:val="none" w:sz="0" w:space="0" w:color="auto"/>
          </w:divBdr>
        </w:div>
        <w:div w:id="987979415">
          <w:marLeft w:val="640"/>
          <w:marRight w:val="0"/>
          <w:marTop w:val="0"/>
          <w:marBottom w:val="0"/>
          <w:divBdr>
            <w:top w:val="none" w:sz="0" w:space="0" w:color="auto"/>
            <w:left w:val="none" w:sz="0" w:space="0" w:color="auto"/>
            <w:bottom w:val="none" w:sz="0" w:space="0" w:color="auto"/>
            <w:right w:val="none" w:sz="0" w:space="0" w:color="auto"/>
          </w:divBdr>
        </w:div>
        <w:div w:id="1597204471">
          <w:marLeft w:val="640"/>
          <w:marRight w:val="0"/>
          <w:marTop w:val="0"/>
          <w:marBottom w:val="0"/>
          <w:divBdr>
            <w:top w:val="none" w:sz="0" w:space="0" w:color="auto"/>
            <w:left w:val="none" w:sz="0" w:space="0" w:color="auto"/>
            <w:bottom w:val="none" w:sz="0" w:space="0" w:color="auto"/>
            <w:right w:val="none" w:sz="0" w:space="0" w:color="auto"/>
          </w:divBdr>
        </w:div>
        <w:div w:id="273833417">
          <w:marLeft w:val="640"/>
          <w:marRight w:val="0"/>
          <w:marTop w:val="0"/>
          <w:marBottom w:val="0"/>
          <w:divBdr>
            <w:top w:val="none" w:sz="0" w:space="0" w:color="auto"/>
            <w:left w:val="none" w:sz="0" w:space="0" w:color="auto"/>
            <w:bottom w:val="none" w:sz="0" w:space="0" w:color="auto"/>
            <w:right w:val="none" w:sz="0" w:space="0" w:color="auto"/>
          </w:divBdr>
        </w:div>
        <w:div w:id="263608922">
          <w:marLeft w:val="640"/>
          <w:marRight w:val="0"/>
          <w:marTop w:val="0"/>
          <w:marBottom w:val="0"/>
          <w:divBdr>
            <w:top w:val="none" w:sz="0" w:space="0" w:color="auto"/>
            <w:left w:val="none" w:sz="0" w:space="0" w:color="auto"/>
            <w:bottom w:val="none" w:sz="0" w:space="0" w:color="auto"/>
            <w:right w:val="none" w:sz="0" w:space="0" w:color="auto"/>
          </w:divBdr>
        </w:div>
      </w:divsChild>
    </w:div>
    <w:div w:id="1694257405">
      <w:bodyDiv w:val="1"/>
      <w:marLeft w:val="0"/>
      <w:marRight w:val="0"/>
      <w:marTop w:val="0"/>
      <w:marBottom w:val="0"/>
      <w:divBdr>
        <w:top w:val="none" w:sz="0" w:space="0" w:color="auto"/>
        <w:left w:val="none" w:sz="0" w:space="0" w:color="auto"/>
        <w:bottom w:val="none" w:sz="0" w:space="0" w:color="auto"/>
        <w:right w:val="none" w:sz="0" w:space="0" w:color="auto"/>
      </w:divBdr>
      <w:divsChild>
        <w:div w:id="1179541108">
          <w:marLeft w:val="640"/>
          <w:marRight w:val="0"/>
          <w:marTop w:val="0"/>
          <w:marBottom w:val="0"/>
          <w:divBdr>
            <w:top w:val="none" w:sz="0" w:space="0" w:color="auto"/>
            <w:left w:val="none" w:sz="0" w:space="0" w:color="auto"/>
            <w:bottom w:val="none" w:sz="0" w:space="0" w:color="auto"/>
            <w:right w:val="none" w:sz="0" w:space="0" w:color="auto"/>
          </w:divBdr>
        </w:div>
        <w:div w:id="936249027">
          <w:marLeft w:val="640"/>
          <w:marRight w:val="0"/>
          <w:marTop w:val="0"/>
          <w:marBottom w:val="0"/>
          <w:divBdr>
            <w:top w:val="none" w:sz="0" w:space="0" w:color="auto"/>
            <w:left w:val="none" w:sz="0" w:space="0" w:color="auto"/>
            <w:bottom w:val="none" w:sz="0" w:space="0" w:color="auto"/>
            <w:right w:val="none" w:sz="0" w:space="0" w:color="auto"/>
          </w:divBdr>
        </w:div>
        <w:div w:id="1604073545">
          <w:marLeft w:val="640"/>
          <w:marRight w:val="0"/>
          <w:marTop w:val="0"/>
          <w:marBottom w:val="0"/>
          <w:divBdr>
            <w:top w:val="none" w:sz="0" w:space="0" w:color="auto"/>
            <w:left w:val="none" w:sz="0" w:space="0" w:color="auto"/>
            <w:bottom w:val="none" w:sz="0" w:space="0" w:color="auto"/>
            <w:right w:val="none" w:sz="0" w:space="0" w:color="auto"/>
          </w:divBdr>
        </w:div>
        <w:div w:id="1337734000">
          <w:marLeft w:val="640"/>
          <w:marRight w:val="0"/>
          <w:marTop w:val="0"/>
          <w:marBottom w:val="0"/>
          <w:divBdr>
            <w:top w:val="none" w:sz="0" w:space="0" w:color="auto"/>
            <w:left w:val="none" w:sz="0" w:space="0" w:color="auto"/>
            <w:bottom w:val="none" w:sz="0" w:space="0" w:color="auto"/>
            <w:right w:val="none" w:sz="0" w:space="0" w:color="auto"/>
          </w:divBdr>
        </w:div>
        <w:div w:id="1484155084">
          <w:marLeft w:val="640"/>
          <w:marRight w:val="0"/>
          <w:marTop w:val="0"/>
          <w:marBottom w:val="0"/>
          <w:divBdr>
            <w:top w:val="none" w:sz="0" w:space="0" w:color="auto"/>
            <w:left w:val="none" w:sz="0" w:space="0" w:color="auto"/>
            <w:bottom w:val="none" w:sz="0" w:space="0" w:color="auto"/>
            <w:right w:val="none" w:sz="0" w:space="0" w:color="auto"/>
          </w:divBdr>
        </w:div>
        <w:div w:id="88895118">
          <w:marLeft w:val="640"/>
          <w:marRight w:val="0"/>
          <w:marTop w:val="0"/>
          <w:marBottom w:val="0"/>
          <w:divBdr>
            <w:top w:val="none" w:sz="0" w:space="0" w:color="auto"/>
            <w:left w:val="none" w:sz="0" w:space="0" w:color="auto"/>
            <w:bottom w:val="none" w:sz="0" w:space="0" w:color="auto"/>
            <w:right w:val="none" w:sz="0" w:space="0" w:color="auto"/>
          </w:divBdr>
        </w:div>
        <w:div w:id="1816024253">
          <w:marLeft w:val="640"/>
          <w:marRight w:val="0"/>
          <w:marTop w:val="0"/>
          <w:marBottom w:val="0"/>
          <w:divBdr>
            <w:top w:val="none" w:sz="0" w:space="0" w:color="auto"/>
            <w:left w:val="none" w:sz="0" w:space="0" w:color="auto"/>
            <w:bottom w:val="none" w:sz="0" w:space="0" w:color="auto"/>
            <w:right w:val="none" w:sz="0" w:space="0" w:color="auto"/>
          </w:divBdr>
        </w:div>
        <w:div w:id="1692799210">
          <w:marLeft w:val="640"/>
          <w:marRight w:val="0"/>
          <w:marTop w:val="0"/>
          <w:marBottom w:val="0"/>
          <w:divBdr>
            <w:top w:val="none" w:sz="0" w:space="0" w:color="auto"/>
            <w:left w:val="none" w:sz="0" w:space="0" w:color="auto"/>
            <w:bottom w:val="none" w:sz="0" w:space="0" w:color="auto"/>
            <w:right w:val="none" w:sz="0" w:space="0" w:color="auto"/>
          </w:divBdr>
        </w:div>
        <w:div w:id="1742828320">
          <w:marLeft w:val="640"/>
          <w:marRight w:val="0"/>
          <w:marTop w:val="0"/>
          <w:marBottom w:val="0"/>
          <w:divBdr>
            <w:top w:val="none" w:sz="0" w:space="0" w:color="auto"/>
            <w:left w:val="none" w:sz="0" w:space="0" w:color="auto"/>
            <w:bottom w:val="none" w:sz="0" w:space="0" w:color="auto"/>
            <w:right w:val="none" w:sz="0" w:space="0" w:color="auto"/>
          </w:divBdr>
        </w:div>
        <w:div w:id="737362942">
          <w:marLeft w:val="640"/>
          <w:marRight w:val="0"/>
          <w:marTop w:val="0"/>
          <w:marBottom w:val="0"/>
          <w:divBdr>
            <w:top w:val="none" w:sz="0" w:space="0" w:color="auto"/>
            <w:left w:val="none" w:sz="0" w:space="0" w:color="auto"/>
            <w:bottom w:val="none" w:sz="0" w:space="0" w:color="auto"/>
            <w:right w:val="none" w:sz="0" w:space="0" w:color="auto"/>
          </w:divBdr>
        </w:div>
        <w:div w:id="89543058">
          <w:marLeft w:val="640"/>
          <w:marRight w:val="0"/>
          <w:marTop w:val="0"/>
          <w:marBottom w:val="0"/>
          <w:divBdr>
            <w:top w:val="none" w:sz="0" w:space="0" w:color="auto"/>
            <w:left w:val="none" w:sz="0" w:space="0" w:color="auto"/>
            <w:bottom w:val="none" w:sz="0" w:space="0" w:color="auto"/>
            <w:right w:val="none" w:sz="0" w:space="0" w:color="auto"/>
          </w:divBdr>
        </w:div>
      </w:divsChild>
    </w:div>
    <w:div w:id="1712148634">
      <w:bodyDiv w:val="1"/>
      <w:marLeft w:val="0"/>
      <w:marRight w:val="0"/>
      <w:marTop w:val="0"/>
      <w:marBottom w:val="0"/>
      <w:divBdr>
        <w:top w:val="none" w:sz="0" w:space="0" w:color="auto"/>
        <w:left w:val="none" w:sz="0" w:space="0" w:color="auto"/>
        <w:bottom w:val="none" w:sz="0" w:space="0" w:color="auto"/>
        <w:right w:val="none" w:sz="0" w:space="0" w:color="auto"/>
      </w:divBdr>
      <w:divsChild>
        <w:div w:id="283971796">
          <w:marLeft w:val="640"/>
          <w:marRight w:val="0"/>
          <w:marTop w:val="0"/>
          <w:marBottom w:val="0"/>
          <w:divBdr>
            <w:top w:val="none" w:sz="0" w:space="0" w:color="auto"/>
            <w:left w:val="none" w:sz="0" w:space="0" w:color="auto"/>
            <w:bottom w:val="none" w:sz="0" w:space="0" w:color="auto"/>
            <w:right w:val="none" w:sz="0" w:space="0" w:color="auto"/>
          </w:divBdr>
        </w:div>
        <w:div w:id="282421527">
          <w:marLeft w:val="640"/>
          <w:marRight w:val="0"/>
          <w:marTop w:val="0"/>
          <w:marBottom w:val="0"/>
          <w:divBdr>
            <w:top w:val="none" w:sz="0" w:space="0" w:color="auto"/>
            <w:left w:val="none" w:sz="0" w:space="0" w:color="auto"/>
            <w:bottom w:val="none" w:sz="0" w:space="0" w:color="auto"/>
            <w:right w:val="none" w:sz="0" w:space="0" w:color="auto"/>
          </w:divBdr>
        </w:div>
        <w:div w:id="1139617662">
          <w:marLeft w:val="640"/>
          <w:marRight w:val="0"/>
          <w:marTop w:val="0"/>
          <w:marBottom w:val="0"/>
          <w:divBdr>
            <w:top w:val="none" w:sz="0" w:space="0" w:color="auto"/>
            <w:left w:val="none" w:sz="0" w:space="0" w:color="auto"/>
            <w:bottom w:val="none" w:sz="0" w:space="0" w:color="auto"/>
            <w:right w:val="none" w:sz="0" w:space="0" w:color="auto"/>
          </w:divBdr>
        </w:div>
        <w:div w:id="470680737">
          <w:marLeft w:val="640"/>
          <w:marRight w:val="0"/>
          <w:marTop w:val="0"/>
          <w:marBottom w:val="0"/>
          <w:divBdr>
            <w:top w:val="none" w:sz="0" w:space="0" w:color="auto"/>
            <w:left w:val="none" w:sz="0" w:space="0" w:color="auto"/>
            <w:bottom w:val="none" w:sz="0" w:space="0" w:color="auto"/>
            <w:right w:val="none" w:sz="0" w:space="0" w:color="auto"/>
          </w:divBdr>
        </w:div>
        <w:div w:id="800610345">
          <w:marLeft w:val="640"/>
          <w:marRight w:val="0"/>
          <w:marTop w:val="0"/>
          <w:marBottom w:val="0"/>
          <w:divBdr>
            <w:top w:val="none" w:sz="0" w:space="0" w:color="auto"/>
            <w:left w:val="none" w:sz="0" w:space="0" w:color="auto"/>
            <w:bottom w:val="none" w:sz="0" w:space="0" w:color="auto"/>
            <w:right w:val="none" w:sz="0" w:space="0" w:color="auto"/>
          </w:divBdr>
        </w:div>
        <w:div w:id="967777551">
          <w:marLeft w:val="640"/>
          <w:marRight w:val="0"/>
          <w:marTop w:val="0"/>
          <w:marBottom w:val="0"/>
          <w:divBdr>
            <w:top w:val="none" w:sz="0" w:space="0" w:color="auto"/>
            <w:left w:val="none" w:sz="0" w:space="0" w:color="auto"/>
            <w:bottom w:val="none" w:sz="0" w:space="0" w:color="auto"/>
            <w:right w:val="none" w:sz="0" w:space="0" w:color="auto"/>
          </w:divBdr>
        </w:div>
        <w:div w:id="1216040594">
          <w:marLeft w:val="640"/>
          <w:marRight w:val="0"/>
          <w:marTop w:val="0"/>
          <w:marBottom w:val="0"/>
          <w:divBdr>
            <w:top w:val="none" w:sz="0" w:space="0" w:color="auto"/>
            <w:left w:val="none" w:sz="0" w:space="0" w:color="auto"/>
            <w:bottom w:val="none" w:sz="0" w:space="0" w:color="auto"/>
            <w:right w:val="none" w:sz="0" w:space="0" w:color="auto"/>
          </w:divBdr>
        </w:div>
        <w:div w:id="1634674056">
          <w:marLeft w:val="640"/>
          <w:marRight w:val="0"/>
          <w:marTop w:val="0"/>
          <w:marBottom w:val="0"/>
          <w:divBdr>
            <w:top w:val="none" w:sz="0" w:space="0" w:color="auto"/>
            <w:left w:val="none" w:sz="0" w:space="0" w:color="auto"/>
            <w:bottom w:val="none" w:sz="0" w:space="0" w:color="auto"/>
            <w:right w:val="none" w:sz="0" w:space="0" w:color="auto"/>
          </w:divBdr>
        </w:div>
        <w:div w:id="1892106375">
          <w:marLeft w:val="640"/>
          <w:marRight w:val="0"/>
          <w:marTop w:val="0"/>
          <w:marBottom w:val="0"/>
          <w:divBdr>
            <w:top w:val="none" w:sz="0" w:space="0" w:color="auto"/>
            <w:left w:val="none" w:sz="0" w:space="0" w:color="auto"/>
            <w:bottom w:val="none" w:sz="0" w:space="0" w:color="auto"/>
            <w:right w:val="none" w:sz="0" w:space="0" w:color="auto"/>
          </w:divBdr>
        </w:div>
        <w:div w:id="247663754">
          <w:marLeft w:val="640"/>
          <w:marRight w:val="0"/>
          <w:marTop w:val="0"/>
          <w:marBottom w:val="0"/>
          <w:divBdr>
            <w:top w:val="none" w:sz="0" w:space="0" w:color="auto"/>
            <w:left w:val="none" w:sz="0" w:space="0" w:color="auto"/>
            <w:bottom w:val="none" w:sz="0" w:space="0" w:color="auto"/>
            <w:right w:val="none" w:sz="0" w:space="0" w:color="auto"/>
          </w:divBdr>
        </w:div>
        <w:div w:id="139422550">
          <w:marLeft w:val="640"/>
          <w:marRight w:val="0"/>
          <w:marTop w:val="0"/>
          <w:marBottom w:val="0"/>
          <w:divBdr>
            <w:top w:val="none" w:sz="0" w:space="0" w:color="auto"/>
            <w:left w:val="none" w:sz="0" w:space="0" w:color="auto"/>
            <w:bottom w:val="none" w:sz="0" w:space="0" w:color="auto"/>
            <w:right w:val="none" w:sz="0" w:space="0" w:color="auto"/>
          </w:divBdr>
        </w:div>
        <w:div w:id="1969965616">
          <w:marLeft w:val="640"/>
          <w:marRight w:val="0"/>
          <w:marTop w:val="0"/>
          <w:marBottom w:val="0"/>
          <w:divBdr>
            <w:top w:val="none" w:sz="0" w:space="0" w:color="auto"/>
            <w:left w:val="none" w:sz="0" w:space="0" w:color="auto"/>
            <w:bottom w:val="none" w:sz="0" w:space="0" w:color="auto"/>
            <w:right w:val="none" w:sz="0" w:space="0" w:color="auto"/>
          </w:divBdr>
        </w:div>
        <w:div w:id="901867137">
          <w:marLeft w:val="640"/>
          <w:marRight w:val="0"/>
          <w:marTop w:val="0"/>
          <w:marBottom w:val="0"/>
          <w:divBdr>
            <w:top w:val="none" w:sz="0" w:space="0" w:color="auto"/>
            <w:left w:val="none" w:sz="0" w:space="0" w:color="auto"/>
            <w:bottom w:val="none" w:sz="0" w:space="0" w:color="auto"/>
            <w:right w:val="none" w:sz="0" w:space="0" w:color="auto"/>
          </w:divBdr>
        </w:div>
        <w:div w:id="2045864805">
          <w:marLeft w:val="640"/>
          <w:marRight w:val="0"/>
          <w:marTop w:val="0"/>
          <w:marBottom w:val="0"/>
          <w:divBdr>
            <w:top w:val="none" w:sz="0" w:space="0" w:color="auto"/>
            <w:left w:val="none" w:sz="0" w:space="0" w:color="auto"/>
            <w:bottom w:val="none" w:sz="0" w:space="0" w:color="auto"/>
            <w:right w:val="none" w:sz="0" w:space="0" w:color="auto"/>
          </w:divBdr>
        </w:div>
        <w:div w:id="430706121">
          <w:marLeft w:val="640"/>
          <w:marRight w:val="0"/>
          <w:marTop w:val="0"/>
          <w:marBottom w:val="0"/>
          <w:divBdr>
            <w:top w:val="none" w:sz="0" w:space="0" w:color="auto"/>
            <w:left w:val="none" w:sz="0" w:space="0" w:color="auto"/>
            <w:bottom w:val="none" w:sz="0" w:space="0" w:color="auto"/>
            <w:right w:val="none" w:sz="0" w:space="0" w:color="auto"/>
          </w:divBdr>
        </w:div>
        <w:div w:id="1737120468">
          <w:marLeft w:val="640"/>
          <w:marRight w:val="0"/>
          <w:marTop w:val="0"/>
          <w:marBottom w:val="0"/>
          <w:divBdr>
            <w:top w:val="none" w:sz="0" w:space="0" w:color="auto"/>
            <w:left w:val="none" w:sz="0" w:space="0" w:color="auto"/>
            <w:bottom w:val="none" w:sz="0" w:space="0" w:color="auto"/>
            <w:right w:val="none" w:sz="0" w:space="0" w:color="auto"/>
          </w:divBdr>
        </w:div>
        <w:div w:id="713237675">
          <w:marLeft w:val="640"/>
          <w:marRight w:val="0"/>
          <w:marTop w:val="0"/>
          <w:marBottom w:val="0"/>
          <w:divBdr>
            <w:top w:val="none" w:sz="0" w:space="0" w:color="auto"/>
            <w:left w:val="none" w:sz="0" w:space="0" w:color="auto"/>
            <w:bottom w:val="none" w:sz="0" w:space="0" w:color="auto"/>
            <w:right w:val="none" w:sz="0" w:space="0" w:color="auto"/>
          </w:divBdr>
        </w:div>
        <w:div w:id="1327132419">
          <w:marLeft w:val="640"/>
          <w:marRight w:val="0"/>
          <w:marTop w:val="0"/>
          <w:marBottom w:val="0"/>
          <w:divBdr>
            <w:top w:val="none" w:sz="0" w:space="0" w:color="auto"/>
            <w:left w:val="none" w:sz="0" w:space="0" w:color="auto"/>
            <w:bottom w:val="none" w:sz="0" w:space="0" w:color="auto"/>
            <w:right w:val="none" w:sz="0" w:space="0" w:color="auto"/>
          </w:divBdr>
        </w:div>
      </w:divsChild>
    </w:div>
    <w:div w:id="1720469502">
      <w:bodyDiv w:val="1"/>
      <w:marLeft w:val="0"/>
      <w:marRight w:val="0"/>
      <w:marTop w:val="0"/>
      <w:marBottom w:val="0"/>
      <w:divBdr>
        <w:top w:val="none" w:sz="0" w:space="0" w:color="auto"/>
        <w:left w:val="none" w:sz="0" w:space="0" w:color="auto"/>
        <w:bottom w:val="none" w:sz="0" w:space="0" w:color="auto"/>
        <w:right w:val="none" w:sz="0" w:space="0" w:color="auto"/>
      </w:divBdr>
      <w:divsChild>
        <w:div w:id="624431194">
          <w:marLeft w:val="640"/>
          <w:marRight w:val="0"/>
          <w:marTop w:val="0"/>
          <w:marBottom w:val="0"/>
          <w:divBdr>
            <w:top w:val="none" w:sz="0" w:space="0" w:color="auto"/>
            <w:left w:val="none" w:sz="0" w:space="0" w:color="auto"/>
            <w:bottom w:val="none" w:sz="0" w:space="0" w:color="auto"/>
            <w:right w:val="none" w:sz="0" w:space="0" w:color="auto"/>
          </w:divBdr>
        </w:div>
        <w:div w:id="1736009376">
          <w:marLeft w:val="640"/>
          <w:marRight w:val="0"/>
          <w:marTop w:val="0"/>
          <w:marBottom w:val="0"/>
          <w:divBdr>
            <w:top w:val="none" w:sz="0" w:space="0" w:color="auto"/>
            <w:left w:val="none" w:sz="0" w:space="0" w:color="auto"/>
            <w:bottom w:val="none" w:sz="0" w:space="0" w:color="auto"/>
            <w:right w:val="none" w:sz="0" w:space="0" w:color="auto"/>
          </w:divBdr>
        </w:div>
        <w:div w:id="664359839">
          <w:marLeft w:val="640"/>
          <w:marRight w:val="0"/>
          <w:marTop w:val="0"/>
          <w:marBottom w:val="0"/>
          <w:divBdr>
            <w:top w:val="none" w:sz="0" w:space="0" w:color="auto"/>
            <w:left w:val="none" w:sz="0" w:space="0" w:color="auto"/>
            <w:bottom w:val="none" w:sz="0" w:space="0" w:color="auto"/>
            <w:right w:val="none" w:sz="0" w:space="0" w:color="auto"/>
          </w:divBdr>
        </w:div>
        <w:div w:id="750086140">
          <w:marLeft w:val="640"/>
          <w:marRight w:val="0"/>
          <w:marTop w:val="0"/>
          <w:marBottom w:val="0"/>
          <w:divBdr>
            <w:top w:val="none" w:sz="0" w:space="0" w:color="auto"/>
            <w:left w:val="none" w:sz="0" w:space="0" w:color="auto"/>
            <w:bottom w:val="none" w:sz="0" w:space="0" w:color="auto"/>
            <w:right w:val="none" w:sz="0" w:space="0" w:color="auto"/>
          </w:divBdr>
        </w:div>
        <w:div w:id="1454596231">
          <w:marLeft w:val="640"/>
          <w:marRight w:val="0"/>
          <w:marTop w:val="0"/>
          <w:marBottom w:val="0"/>
          <w:divBdr>
            <w:top w:val="none" w:sz="0" w:space="0" w:color="auto"/>
            <w:left w:val="none" w:sz="0" w:space="0" w:color="auto"/>
            <w:bottom w:val="none" w:sz="0" w:space="0" w:color="auto"/>
            <w:right w:val="none" w:sz="0" w:space="0" w:color="auto"/>
          </w:divBdr>
        </w:div>
        <w:div w:id="917058482">
          <w:marLeft w:val="640"/>
          <w:marRight w:val="0"/>
          <w:marTop w:val="0"/>
          <w:marBottom w:val="0"/>
          <w:divBdr>
            <w:top w:val="none" w:sz="0" w:space="0" w:color="auto"/>
            <w:left w:val="none" w:sz="0" w:space="0" w:color="auto"/>
            <w:bottom w:val="none" w:sz="0" w:space="0" w:color="auto"/>
            <w:right w:val="none" w:sz="0" w:space="0" w:color="auto"/>
          </w:divBdr>
        </w:div>
        <w:div w:id="1370565927">
          <w:marLeft w:val="640"/>
          <w:marRight w:val="0"/>
          <w:marTop w:val="0"/>
          <w:marBottom w:val="0"/>
          <w:divBdr>
            <w:top w:val="none" w:sz="0" w:space="0" w:color="auto"/>
            <w:left w:val="none" w:sz="0" w:space="0" w:color="auto"/>
            <w:bottom w:val="none" w:sz="0" w:space="0" w:color="auto"/>
            <w:right w:val="none" w:sz="0" w:space="0" w:color="auto"/>
          </w:divBdr>
        </w:div>
        <w:div w:id="1451557600">
          <w:marLeft w:val="640"/>
          <w:marRight w:val="0"/>
          <w:marTop w:val="0"/>
          <w:marBottom w:val="0"/>
          <w:divBdr>
            <w:top w:val="none" w:sz="0" w:space="0" w:color="auto"/>
            <w:left w:val="none" w:sz="0" w:space="0" w:color="auto"/>
            <w:bottom w:val="none" w:sz="0" w:space="0" w:color="auto"/>
            <w:right w:val="none" w:sz="0" w:space="0" w:color="auto"/>
          </w:divBdr>
        </w:div>
        <w:div w:id="1387532490">
          <w:marLeft w:val="640"/>
          <w:marRight w:val="0"/>
          <w:marTop w:val="0"/>
          <w:marBottom w:val="0"/>
          <w:divBdr>
            <w:top w:val="none" w:sz="0" w:space="0" w:color="auto"/>
            <w:left w:val="none" w:sz="0" w:space="0" w:color="auto"/>
            <w:bottom w:val="none" w:sz="0" w:space="0" w:color="auto"/>
            <w:right w:val="none" w:sz="0" w:space="0" w:color="auto"/>
          </w:divBdr>
        </w:div>
        <w:div w:id="586109591">
          <w:marLeft w:val="640"/>
          <w:marRight w:val="0"/>
          <w:marTop w:val="0"/>
          <w:marBottom w:val="0"/>
          <w:divBdr>
            <w:top w:val="none" w:sz="0" w:space="0" w:color="auto"/>
            <w:left w:val="none" w:sz="0" w:space="0" w:color="auto"/>
            <w:bottom w:val="none" w:sz="0" w:space="0" w:color="auto"/>
            <w:right w:val="none" w:sz="0" w:space="0" w:color="auto"/>
          </w:divBdr>
        </w:div>
        <w:div w:id="231427810">
          <w:marLeft w:val="640"/>
          <w:marRight w:val="0"/>
          <w:marTop w:val="0"/>
          <w:marBottom w:val="0"/>
          <w:divBdr>
            <w:top w:val="none" w:sz="0" w:space="0" w:color="auto"/>
            <w:left w:val="none" w:sz="0" w:space="0" w:color="auto"/>
            <w:bottom w:val="none" w:sz="0" w:space="0" w:color="auto"/>
            <w:right w:val="none" w:sz="0" w:space="0" w:color="auto"/>
          </w:divBdr>
        </w:div>
        <w:div w:id="1343775119">
          <w:marLeft w:val="640"/>
          <w:marRight w:val="0"/>
          <w:marTop w:val="0"/>
          <w:marBottom w:val="0"/>
          <w:divBdr>
            <w:top w:val="none" w:sz="0" w:space="0" w:color="auto"/>
            <w:left w:val="none" w:sz="0" w:space="0" w:color="auto"/>
            <w:bottom w:val="none" w:sz="0" w:space="0" w:color="auto"/>
            <w:right w:val="none" w:sz="0" w:space="0" w:color="auto"/>
          </w:divBdr>
        </w:div>
        <w:div w:id="1131094724">
          <w:marLeft w:val="640"/>
          <w:marRight w:val="0"/>
          <w:marTop w:val="0"/>
          <w:marBottom w:val="0"/>
          <w:divBdr>
            <w:top w:val="none" w:sz="0" w:space="0" w:color="auto"/>
            <w:left w:val="none" w:sz="0" w:space="0" w:color="auto"/>
            <w:bottom w:val="none" w:sz="0" w:space="0" w:color="auto"/>
            <w:right w:val="none" w:sz="0" w:space="0" w:color="auto"/>
          </w:divBdr>
        </w:div>
        <w:div w:id="1463839994">
          <w:marLeft w:val="640"/>
          <w:marRight w:val="0"/>
          <w:marTop w:val="0"/>
          <w:marBottom w:val="0"/>
          <w:divBdr>
            <w:top w:val="none" w:sz="0" w:space="0" w:color="auto"/>
            <w:left w:val="none" w:sz="0" w:space="0" w:color="auto"/>
            <w:bottom w:val="none" w:sz="0" w:space="0" w:color="auto"/>
            <w:right w:val="none" w:sz="0" w:space="0" w:color="auto"/>
          </w:divBdr>
        </w:div>
        <w:div w:id="1611662654">
          <w:marLeft w:val="640"/>
          <w:marRight w:val="0"/>
          <w:marTop w:val="0"/>
          <w:marBottom w:val="0"/>
          <w:divBdr>
            <w:top w:val="none" w:sz="0" w:space="0" w:color="auto"/>
            <w:left w:val="none" w:sz="0" w:space="0" w:color="auto"/>
            <w:bottom w:val="none" w:sz="0" w:space="0" w:color="auto"/>
            <w:right w:val="none" w:sz="0" w:space="0" w:color="auto"/>
          </w:divBdr>
        </w:div>
        <w:div w:id="845437095">
          <w:marLeft w:val="640"/>
          <w:marRight w:val="0"/>
          <w:marTop w:val="0"/>
          <w:marBottom w:val="0"/>
          <w:divBdr>
            <w:top w:val="none" w:sz="0" w:space="0" w:color="auto"/>
            <w:left w:val="none" w:sz="0" w:space="0" w:color="auto"/>
            <w:bottom w:val="none" w:sz="0" w:space="0" w:color="auto"/>
            <w:right w:val="none" w:sz="0" w:space="0" w:color="auto"/>
          </w:divBdr>
        </w:div>
        <w:div w:id="258873158">
          <w:marLeft w:val="640"/>
          <w:marRight w:val="0"/>
          <w:marTop w:val="0"/>
          <w:marBottom w:val="0"/>
          <w:divBdr>
            <w:top w:val="none" w:sz="0" w:space="0" w:color="auto"/>
            <w:left w:val="none" w:sz="0" w:space="0" w:color="auto"/>
            <w:bottom w:val="none" w:sz="0" w:space="0" w:color="auto"/>
            <w:right w:val="none" w:sz="0" w:space="0" w:color="auto"/>
          </w:divBdr>
        </w:div>
      </w:divsChild>
    </w:div>
    <w:div w:id="1751393441">
      <w:bodyDiv w:val="1"/>
      <w:marLeft w:val="0"/>
      <w:marRight w:val="0"/>
      <w:marTop w:val="0"/>
      <w:marBottom w:val="0"/>
      <w:divBdr>
        <w:top w:val="none" w:sz="0" w:space="0" w:color="auto"/>
        <w:left w:val="none" w:sz="0" w:space="0" w:color="auto"/>
        <w:bottom w:val="none" w:sz="0" w:space="0" w:color="auto"/>
        <w:right w:val="none" w:sz="0" w:space="0" w:color="auto"/>
      </w:divBdr>
      <w:divsChild>
        <w:div w:id="51274334">
          <w:marLeft w:val="0"/>
          <w:marRight w:val="0"/>
          <w:marTop w:val="0"/>
          <w:marBottom w:val="0"/>
          <w:divBdr>
            <w:top w:val="none" w:sz="0" w:space="0" w:color="auto"/>
            <w:left w:val="none" w:sz="0" w:space="0" w:color="auto"/>
            <w:bottom w:val="none" w:sz="0" w:space="0" w:color="auto"/>
            <w:right w:val="none" w:sz="0" w:space="0" w:color="auto"/>
          </w:divBdr>
          <w:divsChild>
            <w:div w:id="1223440081">
              <w:marLeft w:val="0"/>
              <w:marRight w:val="0"/>
              <w:marTop w:val="0"/>
              <w:marBottom w:val="0"/>
              <w:divBdr>
                <w:top w:val="none" w:sz="0" w:space="0" w:color="auto"/>
                <w:left w:val="none" w:sz="0" w:space="0" w:color="auto"/>
                <w:bottom w:val="none" w:sz="0" w:space="0" w:color="auto"/>
                <w:right w:val="none" w:sz="0" w:space="0" w:color="auto"/>
              </w:divBdr>
              <w:divsChild>
                <w:div w:id="761535305">
                  <w:marLeft w:val="0"/>
                  <w:marRight w:val="0"/>
                  <w:marTop w:val="0"/>
                  <w:marBottom w:val="0"/>
                  <w:divBdr>
                    <w:top w:val="none" w:sz="0" w:space="0" w:color="auto"/>
                    <w:left w:val="none" w:sz="0" w:space="0" w:color="auto"/>
                    <w:bottom w:val="none" w:sz="0" w:space="0" w:color="auto"/>
                    <w:right w:val="none" w:sz="0" w:space="0" w:color="auto"/>
                  </w:divBdr>
                  <w:divsChild>
                    <w:div w:id="15464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414547">
      <w:bodyDiv w:val="1"/>
      <w:marLeft w:val="0"/>
      <w:marRight w:val="0"/>
      <w:marTop w:val="0"/>
      <w:marBottom w:val="0"/>
      <w:divBdr>
        <w:top w:val="none" w:sz="0" w:space="0" w:color="auto"/>
        <w:left w:val="none" w:sz="0" w:space="0" w:color="auto"/>
        <w:bottom w:val="none" w:sz="0" w:space="0" w:color="auto"/>
        <w:right w:val="none" w:sz="0" w:space="0" w:color="auto"/>
      </w:divBdr>
      <w:divsChild>
        <w:div w:id="512694946">
          <w:marLeft w:val="640"/>
          <w:marRight w:val="0"/>
          <w:marTop w:val="0"/>
          <w:marBottom w:val="0"/>
          <w:divBdr>
            <w:top w:val="none" w:sz="0" w:space="0" w:color="auto"/>
            <w:left w:val="none" w:sz="0" w:space="0" w:color="auto"/>
            <w:bottom w:val="none" w:sz="0" w:space="0" w:color="auto"/>
            <w:right w:val="none" w:sz="0" w:space="0" w:color="auto"/>
          </w:divBdr>
        </w:div>
        <w:div w:id="1257404056">
          <w:marLeft w:val="640"/>
          <w:marRight w:val="0"/>
          <w:marTop w:val="0"/>
          <w:marBottom w:val="0"/>
          <w:divBdr>
            <w:top w:val="none" w:sz="0" w:space="0" w:color="auto"/>
            <w:left w:val="none" w:sz="0" w:space="0" w:color="auto"/>
            <w:bottom w:val="none" w:sz="0" w:space="0" w:color="auto"/>
            <w:right w:val="none" w:sz="0" w:space="0" w:color="auto"/>
          </w:divBdr>
        </w:div>
        <w:div w:id="1259874780">
          <w:marLeft w:val="640"/>
          <w:marRight w:val="0"/>
          <w:marTop w:val="0"/>
          <w:marBottom w:val="0"/>
          <w:divBdr>
            <w:top w:val="none" w:sz="0" w:space="0" w:color="auto"/>
            <w:left w:val="none" w:sz="0" w:space="0" w:color="auto"/>
            <w:bottom w:val="none" w:sz="0" w:space="0" w:color="auto"/>
            <w:right w:val="none" w:sz="0" w:space="0" w:color="auto"/>
          </w:divBdr>
        </w:div>
        <w:div w:id="1708262969">
          <w:marLeft w:val="640"/>
          <w:marRight w:val="0"/>
          <w:marTop w:val="0"/>
          <w:marBottom w:val="0"/>
          <w:divBdr>
            <w:top w:val="none" w:sz="0" w:space="0" w:color="auto"/>
            <w:left w:val="none" w:sz="0" w:space="0" w:color="auto"/>
            <w:bottom w:val="none" w:sz="0" w:space="0" w:color="auto"/>
            <w:right w:val="none" w:sz="0" w:space="0" w:color="auto"/>
          </w:divBdr>
        </w:div>
        <w:div w:id="1388451097">
          <w:marLeft w:val="640"/>
          <w:marRight w:val="0"/>
          <w:marTop w:val="0"/>
          <w:marBottom w:val="0"/>
          <w:divBdr>
            <w:top w:val="none" w:sz="0" w:space="0" w:color="auto"/>
            <w:left w:val="none" w:sz="0" w:space="0" w:color="auto"/>
            <w:bottom w:val="none" w:sz="0" w:space="0" w:color="auto"/>
            <w:right w:val="none" w:sz="0" w:space="0" w:color="auto"/>
          </w:divBdr>
        </w:div>
        <w:div w:id="1751924523">
          <w:marLeft w:val="640"/>
          <w:marRight w:val="0"/>
          <w:marTop w:val="0"/>
          <w:marBottom w:val="0"/>
          <w:divBdr>
            <w:top w:val="none" w:sz="0" w:space="0" w:color="auto"/>
            <w:left w:val="none" w:sz="0" w:space="0" w:color="auto"/>
            <w:bottom w:val="none" w:sz="0" w:space="0" w:color="auto"/>
            <w:right w:val="none" w:sz="0" w:space="0" w:color="auto"/>
          </w:divBdr>
        </w:div>
        <w:div w:id="2025402401">
          <w:marLeft w:val="640"/>
          <w:marRight w:val="0"/>
          <w:marTop w:val="0"/>
          <w:marBottom w:val="0"/>
          <w:divBdr>
            <w:top w:val="none" w:sz="0" w:space="0" w:color="auto"/>
            <w:left w:val="none" w:sz="0" w:space="0" w:color="auto"/>
            <w:bottom w:val="none" w:sz="0" w:space="0" w:color="auto"/>
            <w:right w:val="none" w:sz="0" w:space="0" w:color="auto"/>
          </w:divBdr>
        </w:div>
        <w:div w:id="145367080">
          <w:marLeft w:val="640"/>
          <w:marRight w:val="0"/>
          <w:marTop w:val="0"/>
          <w:marBottom w:val="0"/>
          <w:divBdr>
            <w:top w:val="none" w:sz="0" w:space="0" w:color="auto"/>
            <w:left w:val="none" w:sz="0" w:space="0" w:color="auto"/>
            <w:bottom w:val="none" w:sz="0" w:space="0" w:color="auto"/>
            <w:right w:val="none" w:sz="0" w:space="0" w:color="auto"/>
          </w:divBdr>
        </w:div>
        <w:div w:id="940575169">
          <w:marLeft w:val="640"/>
          <w:marRight w:val="0"/>
          <w:marTop w:val="0"/>
          <w:marBottom w:val="0"/>
          <w:divBdr>
            <w:top w:val="none" w:sz="0" w:space="0" w:color="auto"/>
            <w:left w:val="none" w:sz="0" w:space="0" w:color="auto"/>
            <w:bottom w:val="none" w:sz="0" w:space="0" w:color="auto"/>
            <w:right w:val="none" w:sz="0" w:space="0" w:color="auto"/>
          </w:divBdr>
        </w:div>
        <w:div w:id="1326319063">
          <w:marLeft w:val="640"/>
          <w:marRight w:val="0"/>
          <w:marTop w:val="0"/>
          <w:marBottom w:val="0"/>
          <w:divBdr>
            <w:top w:val="none" w:sz="0" w:space="0" w:color="auto"/>
            <w:left w:val="none" w:sz="0" w:space="0" w:color="auto"/>
            <w:bottom w:val="none" w:sz="0" w:space="0" w:color="auto"/>
            <w:right w:val="none" w:sz="0" w:space="0" w:color="auto"/>
          </w:divBdr>
        </w:div>
        <w:div w:id="603345623">
          <w:marLeft w:val="640"/>
          <w:marRight w:val="0"/>
          <w:marTop w:val="0"/>
          <w:marBottom w:val="0"/>
          <w:divBdr>
            <w:top w:val="none" w:sz="0" w:space="0" w:color="auto"/>
            <w:left w:val="none" w:sz="0" w:space="0" w:color="auto"/>
            <w:bottom w:val="none" w:sz="0" w:space="0" w:color="auto"/>
            <w:right w:val="none" w:sz="0" w:space="0" w:color="auto"/>
          </w:divBdr>
        </w:div>
        <w:div w:id="533539678">
          <w:marLeft w:val="640"/>
          <w:marRight w:val="0"/>
          <w:marTop w:val="0"/>
          <w:marBottom w:val="0"/>
          <w:divBdr>
            <w:top w:val="none" w:sz="0" w:space="0" w:color="auto"/>
            <w:left w:val="none" w:sz="0" w:space="0" w:color="auto"/>
            <w:bottom w:val="none" w:sz="0" w:space="0" w:color="auto"/>
            <w:right w:val="none" w:sz="0" w:space="0" w:color="auto"/>
          </w:divBdr>
        </w:div>
        <w:div w:id="1137146239">
          <w:marLeft w:val="640"/>
          <w:marRight w:val="0"/>
          <w:marTop w:val="0"/>
          <w:marBottom w:val="0"/>
          <w:divBdr>
            <w:top w:val="none" w:sz="0" w:space="0" w:color="auto"/>
            <w:left w:val="none" w:sz="0" w:space="0" w:color="auto"/>
            <w:bottom w:val="none" w:sz="0" w:space="0" w:color="auto"/>
            <w:right w:val="none" w:sz="0" w:space="0" w:color="auto"/>
          </w:divBdr>
        </w:div>
        <w:div w:id="493687287">
          <w:marLeft w:val="640"/>
          <w:marRight w:val="0"/>
          <w:marTop w:val="0"/>
          <w:marBottom w:val="0"/>
          <w:divBdr>
            <w:top w:val="none" w:sz="0" w:space="0" w:color="auto"/>
            <w:left w:val="none" w:sz="0" w:space="0" w:color="auto"/>
            <w:bottom w:val="none" w:sz="0" w:space="0" w:color="auto"/>
            <w:right w:val="none" w:sz="0" w:space="0" w:color="auto"/>
          </w:divBdr>
        </w:div>
        <w:div w:id="1245259988">
          <w:marLeft w:val="640"/>
          <w:marRight w:val="0"/>
          <w:marTop w:val="0"/>
          <w:marBottom w:val="0"/>
          <w:divBdr>
            <w:top w:val="none" w:sz="0" w:space="0" w:color="auto"/>
            <w:left w:val="none" w:sz="0" w:space="0" w:color="auto"/>
            <w:bottom w:val="none" w:sz="0" w:space="0" w:color="auto"/>
            <w:right w:val="none" w:sz="0" w:space="0" w:color="auto"/>
          </w:divBdr>
        </w:div>
        <w:div w:id="1695770360">
          <w:marLeft w:val="640"/>
          <w:marRight w:val="0"/>
          <w:marTop w:val="0"/>
          <w:marBottom w:val="0"/>
          <w:divBdr>
            <w:top w:val="none" w:sz="0" w:space="0" w:color="auto"/>
            <w:left w:val="none" w:sz="0" w:space="0" w:color="auto"/>
            <w:bottom w:val="none" w:sz="0" w:space="0" w:color="auto"/>
            <w:right w:val="none" w:sz="0" w:space="0" w:color="auto"/>
          </w:divBdr>
        </w:div>
      </w:divsChild>
    </w:div>
    <w:div w:id="1805538251">
      <w:bodyDiv w:val="1"/>
      <w:marLeft w:val="0"/>
      <w:marRight w:val="0"/>
      <w:marTop w:val="0"/>
      <w:marBottom w:val="0"/>
      <w:divBdr>
        <w:top w:val="none" w:sz="0" w:space="0" w:color="auto"/>
        <w:left w:val="none" w:sz="0" w:space="0" w:color="auto"/>
        <w:bottom w:val="none" w:sz="0" w:space="0" w:color="auto"/>
        <w:right w:val="none" w:sz="0" w:space="0" w:color="auto"/>
      </w:divBdr>
      <w:divsChild>
        <w:div w:id="1631938766">
          <w:marLeft w:val="640"/>
          <w:marRight w:val="0"/>
          <w:marTop w:val="0"/>
          <w:marBottom w:val="0"/>
          <w:divBdr>
            <w:top w:val="none" w:sz="0" w:space="0" w:color="auto"/>
            <w:left w:val="none" w:sz="0" w:space="0" w:color="auto"/>
            <w:bottom w:val="none" w:sz="0" w:space="0" w:color="auto"/>
            <w:right w:val="none" w:sz="0" w:space="0" w:color="auto"/>
          </w:divBdr>
        </w:div>
        <w:div w:id="1189681806">
          <w:marLeft w:val="640"/>
          <w:marRight w:val="0"/>
          <w:marTop w:val="0"/>
          <w:marBottom w:val="0"/>
          <w:divBdr>
            <w:top w:val="none" w:sz="0" w:space="0" w:color="auto"/>
            <w:left w:val="none" w:sz="0" w:space="0" w:color="auto"/>
            <w:bottom w:val="none" w:sz="0" w:space="0" w:color="auto"/>
            <w:right w:val="none" w:sz="0" w:space="0" w:color="auto"/>
          </w:divBdr>
        </w:div>
        <w:div w:id="1088235123">
          <w:marLeft w:val="640"/>
          <w:marRight w:val="0"/>
          <w:marTop w:val="0"/>
          <w:marBottom w:val="0"/>
          <w:divBdr>
            <w:top w:val="none" w:sz="0" w:space="0" w:color="auto"/>
            <w:left w:val="none" w:sz="0" w:space="0" w:color="auto"/>
            <w:bottom w:val="none" w:sz="0" w:space="0" w:color="auto"/>
            <w:right w:val="none" w:sz="0" w:space="0" w:color="auto"/>
          </w:divBdr>
        </w:div>
        <w:div w:id="342125805">
          <w:marLeft w:val="640"/>
          <w:marRight w:val="0"/>
          <w:marTop w:val="0"/>
          <w:marBottom w:val="0"/>
          <w:divBdr>
            <w:top w:val="none" w:sz="0" w:space="0" w:color="auto"/>
            <w:left w:val="none" w:sz="0" w:space="0" w:color="auto"/>
            <w:bottom w:val="none" w:sz="0" w:space="0" w:color="auto"/>
            <w:right w:val="none" w:sz="0" w:space="0" w:color="auto"/>
          </w:divBdr>
        </w:div>
        <w:div w:id="1890611677">
          <w:marLeft w:val="640"/>
          <w:marRight w:val="0"/>
          <w:marTop w:val="0"/>
          <w:marBottom w:val="0"/>
          <w:divBdr>
            <w:top w:val="none" w:sz="0" w:space="0" w:color="auto"/>
            <w:left w:val="none" w:sz="0" w:space="0" w:color="auto"/>
            <w:bottom w:val="none" w:sz="0" w:space="0" w:color="auto"/>
            <w:right w:val="none" w:sz="0" w:space="0" w:color="auto"/>
          </w:divBdr>
        </w:div>
        <w:div w:id="1686007657">
          <w:marLeft w:val="640"/>
          <w:marRight w:val="0"/>
          <w:marTop w:val="0"/>
          <w:marBottom w:val="0"/>
          <w:divBdr>
            <w:top w:val="none" w:sz="0" w:space="0" w:color="auto"/>
            <w:left w:val="none" w:sz="0" w:space="0" w:color="auto"/>
            <w:bottom w:val="none" w:sz="0" w:space="0" w:color="auto"/>
            <w:right w:val="none" w:sz="0" w:space="0" w:color="auto"/>
          </w:divBdr>
        </w:div>
        <w:div w:id="742144603">
          <w:marLeft w:val="640"/>
          <w:marRight w:val="0"/>
          <w:marTop w:val="0"/>
          <w:marBottom w:val="0"/>
          <w:divBdr>
            <w:top w:val="none" w:sz="0" w:space="0" w:color="auto"/>
            <w:left w:val="none" w:sz="0" w:space="0" w:color="auto"/>
            <w:bottom w:val="none" w:sz="0" w:space="0" w:color="auto"/>
            <w:right w:val="none" w:sz="0" w:space="0" w:color="auto"/>
          </w:divBdr>
        </w:div>
        <w:div w:id="1074621836">
          <w:marLeft w:val="640"/>
          <w:marRight w:val="0"/>
          <w:marTop w:val="0"/>
          <w:marBottom w:val="0"/>
          <w:divBdr>
            <w:top w:val="none" w:sz="0" w:space="0" w:color="auto"/>
            <w:left w:val="none" w:sz="0" w:space="0" w:color="auto"/>
            <w:bottom w:val="none" w:sz="0" w:space="0" w:color="auto"/>
            <w:right w:val="none" w:sz="0" w:space="0" w:color="auto"/>
          </w:divBdr>
        </w:div>
        <w:div w:id="706640866">
          <w:marLeft w:val="640"/>
          <w:marRight w:val="0"/>
          <w:marTop w:val="0"/>
          <w:marBottom w:val="0"/>
          <w:divBdr>
            <w:top w:val="none" w:sz="0" w:space="0" w:color="auto"/>
            <w:left w:val="none" w:sz="0" w:space="0" w:color="auto"/>
            <w:bottom w:val="none" w:sz="0" w:space="0" w:color="auto"/>
            <w:right w:val="none" w:sz="0" w:space="0" w:color="auto"/>
          </w:divBdr>
        </w:div>
        <w:div w:id="1218934120">
          <w:marLeft w:val="640"/>
          <w:marRight w:val="0"/>
          <w:marTop w:val="0"/>
          <w:marBottom w:val="0"/>
          <w:divBdr>
            <w:top w:val="none" w:sz="0" w:space="0" w:color="auto"/>
            <w:left w:val="none" w:sz="0" w:space="0" w:color="auto"/>
            <w:bottom w:val="none" w:sz="0" w:space="0" w:color="auto"/>
            <w:right w:val="none" w:sz="0" w:space="0" w:color="auto"/>
          </w:divBdr>
        </w:div>
        <w:div w:id="830827827">
          <w:marLeft w:val="640"/>
          <w:marRight w:val="0"/>
          <w:marTop w:val="0"/>
          <w:marBottom w:val="0"/>
          <w:divBdr>
            <w:top w:val="none" w:sz="0" w:space="0" w:color="auto"/>
            <w:left w:val="none" w:sz="0" w:space="0" w:color="auto"/>
            <w:bottom w:val="none" w:sz="0" w:space="0" w:color="auto"/>
            <w:right w:val="none" w:sz="0" w:space="0" w:color="auto"/>
          </w:divBdr>
        </w:div>
        <w:div w:id="1994916505">
          <w:marLeft w:val="640"/>
          <w:marRight w:val="0"/>
          <w:marTop w:val="0"/>
          <w:marBottom w:val="0"/>
          <w:divBdr>
            <w:top w:val="none" w:sz="0" w:space="0" w:color="auto"/>
            <w:left w:val="none" w:sz="0" w:space="0" w:color="auto"/>
            <w:bottom w:val="none" w:sz="0" w:space="0" w:color="auto"/>
            <w:right w:val="none" w:sz="0" w:space="0" w:color="auto"/>
          </w:divBdr>
        </w:div>
        <w:div w:id="792596735">
          <w:marLeft w:val="640"/>
          <w:marRight w:val="0"/>
          <w:marTop w:val="0"/>
          <w:marBottom w:val="0"/>
          <w:divBdr>
            <w:top w:val="none" w:sz="0" w:space="0" w:color="auto"/>
            <w:left w:val="none" w:sz="0" w:space="0" w:color="auto"/>
            <w:bottom w:val="none" w:sz="0" w:space="0" w:color="auto"/>
            <w:right w:val="none" w:sz="0" w:space="0" w:color="auto"/>
          </w:divBdr>
        </w:div>
        <w:div w:id="150025340">
          <w:marLeft w:val="640"/>
          <w:marRight w:val="0"/>
          <w:marTop w:val="0"/>
          <w:marBottom w:val="0"/>
          <w:divBdr>
            <w:top w:val="none" w:sz="0" w:space="0" w:color="auto"/>
            <w:left w:val="none" w:sz="0" w:space="0" w:color="auto"/>
            <w:bottom w:val="none" w:sz="0" w:space="0" w:color="auto"/>
            <w:right w:val="none" w:sz="0" w:space="0" w:color="auto"/>
          </w:divBdr>
        </w:div>
        <w:div w:id="513299639">
          <w:marLeft w:val="640"/>
          <w:marRight w:val="0"/>
          <w:marTop w:val="0"/>
          <w:marBottom w:val="0"/>
          <w:divBdr>
            <w:top w:val="none" w:sz="0" w:space="0" w:color="auto"/>
            <w:left w:val="none" w:sz="0" w:space="0" w:color="auto"/>
            <w:bottom w:val="none" w:sz="0" w:space="0" w:color="auto"/>
            <w:right w:val="none" w:sz="0" w:space="0" w:color="auto"/>
          </w:divBdr>
        </w:div>
        <w:div w:id="469178386">
          <w:marLeft w:val="640"/>
          <w:marRight w:val="0"/>
          <w:marTop w:val="0"/>
          <w:marBottom w:val="0"/>
          <w:divBdr>
            <w:top w:val="none" w:sz="0" w:space="0" w:color="auto"/>
            <w:left w:val="none" w:sz="0" w:space="0" w:color="auto"/>
            <w:bottom w:val="none" w:sz="0" w:space="0" w:color="auto"/>
            <w:right w:val="none" w:sz="0" w:space="0" w:color="auto"/>
          </w:divBdr>
        </w:div>
      </w:divsChild>
    </w:div>
    <w:div w:id="1838496926">
      <w:bodyDiv w:val="1"/>
      <w:marLeft w:val="0"/>
      <w:marRight w:val="0"/>
      <w:marTop w:val="0"/>
      <w:marBottom w:val="0"/>
      <w:divBdr>
        <w:top w:val="none" w:sz="0" w:space="0" w:color="auto"/>
        <w:left w:val="none" w:sz="0" w:space="0" w:color="auto"/>
        <w:bottom w:val="none" w:sz="0" w:space="0" w:color="auto"/>
        <w:right w:val="none" w:sz="0" w:space="0" w:color="auto"/>
      </w:divBdr>
      <w:divsChild>
        <w:div w:id="512688912">
          <w:marLeft w:val="640"/>
          <w:marRight w:val="0"/>
          <w:marTop w:val="0"/>
          <w:marBottom w:val="0"/>
          <w:divBdr>
            <w:top w:val="none" w:sz="0" w:space="0" w:color="auto"/>
            <w:left w:val="none" w:sz="0" w:space="0" w:color="auto"/>
            <w:bottom w:val="none" w:sz="0" w:space="0" w:color="auto"/>
            <w:right w:val="none" w:sz="0" w:space="0" w:color="auto"/>
          </w:divBdr>
        </w:div>
        <w:div w:id="98990595">
          <w:marLeft w:val="640"/>
          <w:marRight w:val="0"/>
          <w:marTop w:val="0"/>
          <w:marBottom w:val="0"/>
          <w:divBdr>
            <w:top w:val="none" w:sz="0" w:space="0" w:color="auto"/>
            <w:left w:val="none" w:sz="0" w:space="0" w:color="auto"/>
            <w:bottom w:val="none" w:sz="0" w:space="0" w:color="auto"/>
            <w:right w:val="none" w:sz="0" w:space="0" w:color="auto"/>
          </w:divBdr>
        </w:div>
        <w:div w:id="1907180560">
          <w:marLeft w:val="640"/>
          <w:marRight w:val="0"/>
          <w:marTop w:val="0"/>
          <w:marBottom w:val="0"/>
          <w:divBdr>
            <w:top w:val="none" w:sz="0" w:space="0" w:color="auto"/>
            <w:left w:val="none" w:sz="0" w:space="0" w:color="auto"/>
            <w:bottom w:val="none" w:sz="0" w:space="0" w:color="auto"/>
            <w:right w:val="none" w:sz="0" w:space="0" w:color="auto"/>
          </w:divBdr>
        </w:div>
        <w:div w:id="1217662935">
          <w:marLeft w:val="640"/>
          <w:marRight w:val="0"/>
          <w:marTop w:val="0"/>
          <w:marBottom w:val="0"/>
          <w:divBdr>
            <w:top w:val="none" w:sz="0" w:space="0" w:color="auto"/>
            <w:left w:val="none" w:sz="0" w:space="0" w:color="auto"/>
            <w:bottom w:val="none" w:sz="0" w:space="0" w:color="auto"/>
            <w:right w:val="none" w:sz="0" w:space="0" w:color="auto"/>
          </w:divBdr>
        </w:div>
        <w:div w:id="770780497">
          <w:marLeft w:val="640"/>
          <w:marRight w:val="0"/>
          <w:marTop w:val="0"/>
          <w:marBottom w:val="0"/>
          <w:divBdr>
            <w:top w:val="none" w:sz="0" w:space="0" w:color="auto"/>
            <w:left w:val="none" w:sz="0" w:space="0" w:color="auto"/>
            <w:bottom w:val="none" w:sz="0" w:space="0" w:color="auto"/>
            <w:right w:val="none" w:sz="0" w:space="0" w:color="auto"/>
          </w:divBdr>
        </w:div>
        <w:div w:id="272174548">
          <w:marLeft w:val="640"/>
          <w:marRight w:val="0"/>
          <w:marTop w:val="0"/>
          <w:marBottom w:val="0"/>
          <w:divBdr>
            <w:top w:val="none" w:sz="0" w:space="0" w:color="auto"/>
            <w:left w:val="none" w:sz="0" w:space="0" w:color="auto"/>
            <w:bottom w:val="none" w:sz="0" w:space="0" w:color="auto"/>
            <w:right w:val="none" w:sz="0" w:space="0" w:color="auto"/>
          </w:divBdr>
        </w:div>
        <w:div w:id="68695329">
          <w:marLeft w:val="640"/>
          <w:marRight w:val="0"/>
          <w:marTop w:val="0"/>
          <w:marBottom w:val="0"/>
          <w:divBdr>
            <w:top w:val="none" w:sz="0" w:space="0" w:color="auto"/>
            <w:left w:val="none" w:sz="0" w:space="0" w:color="auto"/>
            <w:bottom w:val="none" w:sz="0" w:space="0" w:color="auto"/>
            <w:right w:val="none" w:sz="0" w:space="0" w:color="auto"/>
          </w:divBdr>
        </w:div>
        <w:div w:id="1554194795">
          <w:marLeft w:val="640"/>
          <w:marRight w:val="0"/>
          <w:marTop w:val="0"/>
          <w:marBottom w:val="0"/>
          <w:divBdr>
            <w:top w:val="none" w:sz="0" w:space="0" w:color="auto"/>
            <w:left w:val="none" w:sz="0" w:space="0" w:color="auto"/>
            <w:bottom w:val="none" w:sz="0" w:space="0" w:color="auto"/>
            <w:right w:val="none" w:sz="0" w:space="0" w:color="auto"/>
          </w:divBdr>
        </w:div>
        <w:div w:id="415177653">
          <w:marLeft w:val="640"/>
          <w:marRight w:val="0"/>
          <w:marTop w:val="0"/>
          <w:marBottom w:val="0"/>
          <w:divBdr>
            <w:top w:val="none" w:sz="0" w:space="0" w:color="auto"/>
            <w:left w:val="none" w:sz="0" w:space="0" w:color="auto"/>
            <w:bottom w:val="none" w:sz="0" w:space="0" w:color="auto"/>
            <w:right w:val="none" w:sz="0" w:space="0" w:color="auto"/>
          </w:divBdr>
        </w:div>
      </w:divsChild>
    </w:div>
    <w:div w:id="1889340339">
      <w:bodyDiv w:val="1"/>
      <w:marLeft w:val="0"/>
      <w:marRight w:val="0"/>
      <w:marTop w:val="0"/>
      <w:marBottom w:val="0"/>
      <w:divBdr>
        <w:top w:val="none" w:sz="0" w:space="0" w:color="auto"/>
        <w:left w:val="none" w:sz="0" w:space="0" w:color="auto"/>
        <w:bottom w:val="none" w:sz="0" w:space="0" w:color="auto"/>
        <w:right w:val="none" w:sz="0" w:space="0" w:color="auto"/>
      </w:divBdr>
    </w:div>
    <w:div w:id="1901013268">
      <w:bodyDiv w:val="1"/>
      <w:marLeft w:val="0"/>
      <w:marRight w:val="0"/>
      <w:marTop w:val="0"/>
      <w:marBottom w:val="0"/>
      <w:divBdr>
        <w:top w:val="none" w:sz="0" w:space="0" w:color="auto"/>
        <w:left w:val="none" w:sz="0" w:space="0" w:color="auto"/>
        <w:bottom w:val="none" w:sz="0" w:space="0" w:color="auto"/>
        <w:right w:val="none" w:sz="0" w:space="0" w:color="auto"/>
      </w:divBdr>
      <w:divsChild>
        <w:div w:id="1894076478">
          <w:marLeft w:val="640"/>
          <w:marRight w:val="0"/>
          <w:marTop w:val="0"/>
          <w:marBottom w:val="0"/>
          <w:divBdr>
            <w:top w:val="none" w:sz="0" w:space="0" w:color="auto"/>
            <w:left w:val="none" w:sz="0" w:space="0" w:color="auto"/>
            <w:bottom w:val="none" w:sz="0" w:space="0" w:color="auto"/>
            <w:right w:val="none" w:sz="0" w:space="0" w:color="auto"/>
          </w:divBdr>
        </w:div>
        <w:div w:id="1801191867">
          <w:marLeft w:val="640"/>
          <w:marRight w:val="0"/>
          <w:marTop w:val="0"/>
          <w:marBottom w:val="0"/>
          <w:divBdr>
            <w:top w:val="none" w:sz="0" w:space="0" w:color="auto"/>
            <w:left w:val="none" w:sz="0" w:space="0" w:color="auto"/>
            <w:bottom w:val="none" w:sz="0" w:space="0" w:color="auto"/>
            <w:right w:val="none" w:sz="0" w:space="0" w:color="auto"/>
          </w:divBdr>
        </w:div>
        <w:div w:id="1978217543">
          <w:marLeft w:val="640"/>
          <w:marRight w:val="0"/>
          <w:marTop w:val="0"/>
          <w:marBottom w:val="0"/>
          <w:divBdr>
            <w:top w:val="none" w:sz="0" w:space="0" w:color="auto"/>
            <w:left w:val="none" w:sz="0" w:space="0" w:color="auto"/>
            <w:bottom w:val="none" w:sz="0" w:space="0" w:color="auto"/>
            <w:right w:val="none" w:sz="0" w:space="0" w:color="auto"/>
          </w:divBdr>
        </w:div>
        <w:div w:id="709719186">
          <w:marLeft w:val="640"/>
          <w:marRight w:val="0"/>
          <w:marTop w:val="0"/>
          <w:marBottom w:val="0"/>
          <w:divBdr>
            <w:top w:val="none" w:sz="0" w:space="0" w:color="auto"/>
            <w:left w:val="none" w:sz="0" w:space="0" w:color="auto"/>
            <w:bottom w:val="none" w:sz="0" w:space="0" w:color="auto"/>
            <w:right w:val="none" w:sz="0" w:space="0" w:color="auto"/>
          </w:divBdr>
        </w:div>
        <w:div w:id="749623073">
          <w:marLeft w:val="640"/>
          <w:marRight w:val="0"/>
          <w:marTop w:val="0"/>
          <w:marBottom w:val="0"/>
          <w:divBdr>
            <w:top w:val="none" w:sz="0" w:space="0" w:color="auto"/>
            <w:left w:val="none" w:sz="0" w:space="0" w:color="auto"/>
            <w:bottom w:val="none" w:sz="0" w:space="0" w:color="auto"/>
            <w:right w:val="none" w:sz="0" w:space="0" w:color="auto"/>
          </w:divBdr>
        </w:div>
        <w:div w:id="486170021">
          <w:marLeft w:val="640"/>
          <w:marRight w:val="0"/>
          <w:marTop w:val="0"/>
          <w:marBottom w:val="0"/>
          <w:divBdr>
            <w:top w:val="none" w:sz="0" w:space="0" w:color="auto"/>
            <w:left w:val="none" w:sz="0" w:space="0" w:color="auto"/>
            <w:bottom w:val="none" w:sz="0" w:space="0" w:color="auto"/>
            <w:right w:val="none" w:sz="0" w:space="0" w:color="auto"/>
          </w:divBdr>
        </w:div>
        <w:div w:id="713624883">
          <w:marLeft w:val="640"/>
          <w:marRight w:val="0"/>
          <w:marTop w:val="0"/>
          <w:marBottom w:val="0"/>
          <w:divBdr>
            <w:top w:val="none" w:sz="0" w:space="0" w:color="auto"/>
            <w:left w:val="none" w:sz="0" w:space="0" w:color="auto"/>
            <w:bottom w:val="none" w:sz="0" w:space="0" w:color="auto"/>
            <w:right w:val="none" w:sz="0" w:space="0" w:color="auto"/>
          </w:divBdr>
        </w:div>
        <w:div w:id="1701315300">
          <w:marLeft w:val="640"/>
          <w:marRight w:val="0"/>
          <w:marTop w:val="0"/>
          <w:marBottom w:val="0"/>
          <w:divBdr>
            <w:top w:val="none" w:sz="0" w:space="0" w:color="auto"/>
            <w:left w:val="none" w:sz="0" w:space="0" w:color="auto"/>
            <w:bottom w:val="none" w:sz="0" w:space="0" w:color="auto"/>
            <w:right w:val="none" w:sz="0" w:space="0" w:color="auto"/>
          </w:divBdr>
        </w:div>
        <w:div w:id="2103912511">
          <w:marLeft w:val="640"/>
          <w:marRight w:val="0"/>
          <w:marTop w:val="0"/>
          <w:marBottom w:val="0"/>
          <w:divBdr>
            <w:top w:val="none" w:sz="0" w:space="0" w:color="auto"/>
            <w:left w:val="none" w:sz="0" w:space="0" w:color="auto"/>
            <w:bottom w:val="none" w:sz="0" w:space="0" w:color="auto"/>
            <w:right w:val="none" w:sz="0" w:space="0" w:color="auto"/>
          </w:divBdr>
        </w:div>
        <w:div w:id="266544192">
          <w:marLeft w:val="640"/>
          <w:marRight w:val="0"/>
          <w:marTop w:val="0"/>
          <w:marBottom w:val="0"/>
          <w:divBdr>
            <w:top w:val="none" w:sz="0" w:space="0" w:color="auto"/>
            <w:left w:val="none" w:sz="0" w:space="0" w:color="auto"/>
            <w:bottom w:val="none" w:sz="0" w:space="0" w:color="auto"/>
            <w:right w:val="none" w:sz="0" w:space="0" w:color="auto"/>
          </w:divBdr>
        </w:div>
        <w:div w:id="807553145">
          <w:marLeft w:val="640"/>
          <w:marRight w:val="0"/>
          <w:marTop w:val="0"/>
          <w:marBottom w:val="0"/>
          <w:divBdr>
            <w:top w:val="none" w:sz="0" w:space="0" w:color="auto"/>
            <w:left w:val="none" w:sz="0" w:space="0" w:color="auto"/>
            <w:bottom w:val="none" w:sz="0" w:space="0" w:color="auto"/>
            <w:right w:val="none" w:sz="0" w:space="0" w:color="auto"/>
          </w:divBdr>
        </w:div>
        <w:div w:id="1996060887">
          <w:marLeft w:val="640"/>
          <w:marRight w:val="0"/>
          <w:marTop w:val="0"/>
          <w:marBottom w:val="0"/>
          <w:divBdr>
            <w:top w:val="none" w:sz="0" w:space="0" w:color="auto"/>
            <w:left w:val="none" w:sz="0" w:space="0" w:color="auto"/>
            <w:bottom w:val="none" w:sz="0" w:space="0" w:color="auto"/>
            <w:right w:val="none" w:sz="0" w:space="0" w:color="auto"/>
          </w:divBdr>
        </w:div>
        <w:div w:id="217136673">
          <w:marLeft w:val="640"/>
          <w:marRight w:val="0"/>
          <w:marTop w:val="0"/>
          <w:marBottom w:val="0"/>
          <w:divBdr>
            <w:top w:val="none" w:sz="0" w:space="0" w:color="auto"/>
            <w:left w:val="none" w:sz="0" w:space="0" w:color="auto"/>
            <w:bottom w:val="none" w:sz="0" w:space="0" w:color="auto"/>
            <w:right w:val="none" w:sz="0" w:space="0" w:color="auto"/>
          </w:divBdr>
        </w:div>
        <w:div w:id="69278962">
          <w:marLeft w:val="640"/>
          <w:marRight w:val="0"/>
          <w:marTop w:val="0"/>
          <w:marBottom w:val="0"/>
          <w:divBdr>
            <w:top w:val="none" w:sz="0" w:space="0" w:color="auto"/>
            <w:left w:val="none" w:sz="0" w:space="0" w:color="auto"/>
            <w:bottom w:val="none" w:sz="0" w:space="0" w:color="auto"/>
            <w:right w:val="none" w:sz="0" w:space="0" w:color="auto"/>
          </w:divBdr>
        </w:div>
        <w:div w:id="2078160453">
          <w:marLeft w:val="640"/>
          <w:marRight w:val="0"/>
          <w:marTop w:val="0"/>
          <w:marBottom w:val="0"/>
          <w:divBdr>
            <w:top w:val="none" w:sz="0" w:space="0" w:color="auto"/>
            <w:left w:val="none" w:sz="0" w:space="0" w:color="auto"/>
            <w:bottom w:val="none" w:sz="0" w:space="0" w:color="auto"/>
            <w:right w:val="none" w:sz="0" w:space="0" w:color="auto"/>
          </w:divBdr>
        </w:div>
        <w:div w:id="64113235">
          <w:marLeft w:val="640"/>
          <w:marRight w:val="0"/>
          <w:marTop w:val="0"/>
          <w:marBottom w:val="0"/>
          <w:divBdr>
            <w:top w:val="none" w:sz="0" w:space="0" w:color="auto"/>
            <w:left w:val="none" w:sz="0" w:space="0" w:color="auto"/>
            <w:bottom w:val="none" w:sz="0" w:space="0" w:color="auto"/>
            <w:right w:val="none" w:sz="0" w:space="0" w:color="auto"/>
          </w:divBdr>
        </w:div>
      </w:divsChild>
    </w:div>
    <w:div w:id="1917009390">
      <w:bodyDiv w:val="1"/>
      <w:marLeft w:val="0"/>
      <w:marRight w:val="0"/>
      <w:marTop w:val="0"/>
      <w:marBottom w:val="0"/>
      <w:divBdr>
        <w:top w:val="none" w:sz="0" w:space="0" w:color="auto"/>
        <w:left w:val="none" w:sz="0" w:space="0" w:color="auto"/>
        <w:bottom w:val="none" w:sz="0" w:space="0" w:color="auto"/>
        <w:right w:val="none" w:sz="0" w:space="0" w:color="auto"/>
      </w:divBdr>
      <w:divsChild>
        <w:div w:id="1721515881">
          <w:marLeft w:val="640"/>
          <w:marRight w:val="0"/>
          <w:marTop w:val="0"/>
          <w:marBottom w:val="0"/>
          <w:divBdr>
            <w:top w:val="none" w:sz="0" w:space="0" w:color="auto"/>
            <w:left w:val="none" w:sz="0" w:space="0" w:color="auto"/>
            <w:bottom w:val="none" w:sz="0" w:space="0" w:color="auto"/>
            <w:right w:val="none" w:sz="0" w:space="0" w:color="auto"/>
          </w:divBdr>
        </w:div>
        <w:div w:id="858854809">
          <w:marLeft w:val="640"/>
          <w:marRight w:val="0"/>
          <w:marTop w:val="0"/>
          <w:marBottom w:val="0"/>
          <w:divBdr>
            <w:top w:val="none" w:sz="0" w:space="0" w:color="auto"/>
            <w:left w:val="none" w:sz="0" w:space="0" w:color="auto"/>
            <w:bottom w:val="none" w:sz="0" w:space="0" w:color="auto"/>
            <w:right w:val="none" w:sz="0" w:space="0" w:color="auto"/>
          </w:divBdr>
        </w:div>
        <w:div w:id="746220897">
          <w:marLeft w:val="640"/>
          <w:marRight w:val="0"/>
          <w:marTop w:val="0"/>
          <w:marBottom w:val="0"/>
          <w:divBdr>
            <w:top w:val="none" w:sz="0" w:space="0" w:color="auto"/>
            <w:left w:val="none" w:sz="0" w:space="0" w:color="auto"/>
            <w:bottom w:val="none" w:sz="0" w:space="0" w:color="auto"/>
            <w:right w:val="none" w:sz="0" w:space="0" w:color="auto"/>
          </w:divBdr>
        </w:div>
        <w:div w:id="1162087209">
          <w:marLeft w:val="640"/>
          <w:marRight w:val="0"/>
          <w:marTop w:val="0"/>
          <w:marBottom w:val="0"/>
          <w:divBdr>
            <w:top w:val="none" w:sz="0" w:space="0" w:color="auto"/>
            <w:left w:val="none" w:sz="0" w:space="0" w:color="auto"/>
            <w:bottom w:val="none" w:sz="0" w:space="0" w:color="auto"/>
            <w:right w:val="none" w:sz="0" w:space="0" w:color="auto"/>
          </w:divBdr>
        </w:div>
        <w:div w:id="761874008">
          <w:marLeft w:val="640"/>
          <w:marRight w:val="0"/>
          <w:marTop w:val="0"/>
          <w:marBottom w:val="0"/>
          <w:divBdr>
            <w:top w:val="none" w:sz="0" w:space="0" w:color="auto"/>
            <w:left w:val="none" w:sz="0" w:space="0" w:color="auto"/>
            <w:bottom w:val="none" w:sz="0" w:space="0" w:color="auto"/>
            <w:right w:val="none" w:sz="0" w:space="0" w:color="auto"/>
          </w:divBdr>
        </w:div>
        <w:div w:id="1107457907">
          <w:marLeft w:val="640"/>
          <w:marRight w:val="0"/>
          <w:marTop w:val="0"/>
          <w:marBottom w:val="0"/>
          <w:divBdr>
            <w:top w:val="none" w:sz="0" w:space="0" w:color="auto"/>
            <w:left w:val="none" w:sz="0" w:space="0" w:color="auto"/>
            <w:bottom w:val="none" w:sz="0" w:space="0" w:color="auto"/>
            <w:right w:val="none" w:sz="0" w:space="0" w:color="auto"/>
          </w:divBdr>
        </w:div>
        <w:div w:id="619335843">
          <w:marLeft w:val="640"/>
          <w:marRight w:val="0"/>
          <w:marTop w:val="0"/>
          <w:marBottom w:val="0"/>
          <w:divBdr>
            <w:top w:val="none" w:sz="0" w:space="0" w:color="auto"/>
            <w:left w:val="none" w:sz="0" w:space="0" w:color="auto"/>
            <w:bottom w:val="none" w:sz="0" w:space="0" w:color="auto"/>
            <w:right w:val="none" w:sz="0" w:space="0" w:color="auto"/>
          </w:divBdr>
        </w:div>
        <w:div w:id="265162301">
          <w:marLeft w:val="640"/>
          <w:marRight w:val="0"/>
          <w:marTop w:val="0"/>
          <w:marBottom w:val="0"/>
          <w:divBdr>
            <w:top w:val="none" w:sz="0" w:space="0" w:color="auto"/>
            <w:left w:val="none" w:sz="0" w:space="0" w:color="auto"/>
            <w:bottom w:val="none" w:sz="0" w:space="0" w:color="auto"/>
            <w:right w:val="none" w:sz="0" w:space="0" w:color="auto"/>
          </w:divBdr>
        </w:div>
        <w:div w:id="942539459">
          <w:marLeft w:val="640"/>
          <w:marRight w:val="0"/>
          <w:marTop w:val="0"/>
          <w:marBottom w:val="0"/>
          <w:divBdr>
            <w:top w:val="none" w:sz="0" w:space="0" w:color="auto"/>
            <w:left w:val="none" w:sz="0" w:space="0" w:color="auto"/>
            <w:bottom w:val="none" w:sz="0" w:space="0" w:color="auto"/>
            <w:right w:val="none" w:sz="0" w:space="0" w:color="auto"/>
          </w:divBdr>
        </w:div>
        <w:div w:id="8072845">
          <w:marLeft w:val="640"/>
          <w:marRight w:val="0"/>
          <w:marTop w:val="0"/>
          <w:marBottom w:val="0"/>
          <w:divBdr>
            <w:top w:val="none" w:sz="0" w:space="0" w:color="auto"/>
            <w:left w:val="none" w:sz="0" w:space="0" w:color="auto"/>
            <w:bottom w:val="none" w:sz="0" w:space="0" w:color="auto"/>
            <w:right w:val="none" w:sz="0" w:space="0" w:color="auto"/>
          </w:divBdr>
        </w:div>
        <w:div w:id="1546065545">
          <w:marLeft w:val="640"/>
          <w:marRight w:val="0"/>
          <w:marTop w:val="0"/>
          <w:marBottom w:val="0"/>
          <w:divBdr>
            <w:top w:val="none" w:sz="0" w:space="0" w:color="auto"/>
            <w:left w:val="none" w:sz="0" w:space="0" w:color="auto"/>
            <w:bottom w:val="none" w:sz="0" w:space="0" w:color="auto"/>
            <w:right w:val="none" w:sz="0" w:space="0" w:color="auto"/>
          </w:divBdr>
        </w:div>
        <w:div w:id="364602053">
          <w:marLeft w:val="640"/>
          <w:marRight w:val="0"/>
          <w:marTop w:val="0"/>
          <w:marBottom w:val="0"/>
          <w:divBdr>
            <w:top w:val="none" w:sz="0" w:space="0" w:color="auto"/>
            <w:left w:val="none" w:sz="0" w:space="0" w:color="auto"/>
            <w:bottom w:val="none" w:sz="0" w:space="0" w:color="auto"/>
            <w:right w:val="none" w:sz="0" w:space="0" w:color="auto"/>
          </w:divBdr>
        </w:div>
        <w:div w:id="1378235546">
          <w:marLeft w:val="640"/>
          <w:marRight w:val="0"/>
          <w:marTop w:val="0"/>
          <w:marBottom w:val="0"/>
          <w:divBdr>
            <w:top w:val="none" w:sz="0" w:space="0" w:color="auto"/>
            <w:left w:val="none" w:sz="0" w:space="0" w:color="auto"/>
            <w:bottom w:val="none" w:sz="0" w:space="0" w:color="auto"/>
            <w:right w:val="none" w:sz="0" w:space="0" w:color="auto"/>
          </w:divBdr>
        </w:div>
        <w:div w:id="321156749">
          <w:marLeft w:val="640"/>
          <w:marRight w:val="0"/>
          <w:marTop w:val="0"/>
          <w:marBottom w:val="0"/>
          <w:divBdr>
            <w:top w:val="none" w:sz="0" w:space="0" w:color="auto"/>
            <w:left w:val="none" w:sz="0" w:space="0" w:color="auto"/>
            <w:bottom w:val="none" w:sz="0" w:space="0" w:color="auto"/>
            <w:right w:val="none" w:sz="0" w:space="0" w:color="auto"/>
          </w:divBdr>
        </w:div>
        <w:div w:id="397168571">
          <w:marLeft w:val="640"/>
          <w:marRight w:val="0"/>
          <w:marTop w:val="0"/>
          <w:marBottom w:val="0"/>
          <w:divBdr>
            <w:top w:val="none" w:sz="0" w:space="0" w:color="auto"/>
            <w:left w:val="none" w:sz="0" w:space="0" w:color="auto"/>
            <w:bottom w:val="none" w:sz="0" w:space="0" w:color="auto"/>
            <w:right w:val="none" w:sz="0" w:space="0" w:color="auto"/>
          </w:divBdr>
        </w:div>
        <w:div w:id="1336760389">
          <w:marLeft w:val="640"/>
          <w:marRight w:val="0"/>
          <w:marTop w:val="0"/>
          <w:marBottom w:val="0"/>
          <w:divBdr>
            <w:top w:val="none" w:sz="0" w:space="0" w:color="auto"/>
            <w:left w:val="none" w:sz="0" w:space="0" w:color="auto"/>
            <w:bottom w:val="none" w:sz="0" w:space="0" w:color="auto"/>
            <w:right w:val="none" w:sz="0" w:space="0" w:color="auto"/>
          </w:divBdr>
        </w:div>
        <w:div w:id="1902061760">
          <w:marLeft w:val="640"/>
          <w:marRight w:val="0"/>
          <w:marTop w:val="0"/>
          <w:marBottom w:val="0"/>
          <w:divBdr>
            <w:top w:val="none" w:sz="0" w:space="0" w:color="auto"/>
            <w:left w:val="none" w:sz="0" w:space="0" w:color="auto"/>
            <w:bottom w:val="none" w:sz="0" w:space="0" w:color="auto"/>
            <w:right w:val="none" w:sz="0" w:space="0" w:color="auto"/>
          </w:divBdr>
        </w:div>
      </w:divsChild>
    </w:div>
    <w:div w:id="1919753519">
      <w:bodyDiv w:val="1"/>
      <w:marLeft w:val="0"/>
      <w:marRight w:val="0"/>
      <w:marTop w:val="0"/>
      <w:marBottom w:val="0"/>
      <w:divBdr>
        <w:top w:val="none" w:sz="0" w:space="0" w:color="auto"/>
        <w:left w:val="none" w:sz="0" w:space="0" w:color="auto"/>
        <w:bottom w:val="none" w:sz="0" w:space="0" w:color="auto"/>
        <w:right w:val="none" w:sz="0" w:space="0" w:color="auto"/>
      </w:divBdr>
      <w:divsChild>
        <w:div w:id="997341912">
          <w:marLeft w:val="640"/>
          <w:marRight w:val="0"/>
          <w:marTop w:val="0"/>
          <w:marBottom w:val="0"/>
          <w:divBdr>
            <w:top w:val="none" w:sz="0" w:space="0" w:color="auto"/>
            <w:left w:val="none" w:sz="0" w:space="0" w:color="auto"/>
            <w:bottom w:val="none" w:sz="0" w:space="0" w:color="auto"/>
            <w:right w:val="none" w:sz="0" w:space="0" w:color="auto"/>
          </w:divBdr>
        </w:div>
        <w:div w:id="188877915">
          <w:marLeft w:val="640"/>
          <w:marRight w:val="0"/>
          <w:marTop w:val="0"/>
          <w:marBottom w:val="0"/>
          <w:divBdr>
            <w:top w:val="none" w:sz="0" w:space="0" w:color="auto"/>
            <w:left w:val="none" w:sz="0" w:space="0" w:color="auto"/>
            <w:bottom w:val="none" w:sz="0" w:space="0" w:color="auto"/>
            <w:right w:val="none" w:sz="0" w:space="0" w:color="auto"/>
          </w:divBdr>
        </w:div>
        <w:div w:id="106584801">
          <w:marLeft w:val="640"/>
          <w:marRight w:val="0"/>
          <w:marTop w:val="0"/>
          <w:marBottom w:val="0"/>
          <w:divBdr>
            <w:top w:val="none" w:sz="0" w:space="0" w:color="auto"/>
            <w:left w:val="none" w:sz="0" w:space="0" w:color="auto"/>
            <w:bottom w:val="none" w:sz="0" w:space="0" w:color="auto"/>
            <w:right w:val="none" w:sz="0" w:space="0" w:color="auto"/>
          </w:divBdr>
        </w:div>
        <w:div w:id="319315627">
          <w:marLeft w:val="640"/>
          <w:marRight w:val="0"/>
          <w:marTop w:val="0"/>
          <w:marBottom w:val="0"/>
          <w:divBdr>
            <w:top w:val="none" w:sz="0" w:space="0" w:color="auto"/>
            <w:left w:val="none" w:sz="0" w:space="0" w:color="auto"/>
            <w:bottom w:val="none" w:sz="0" w:space="0" w:color="auto"/>
            <w:right w:val="none" w:sz="0" w:space="0" w:color="auto"/>
          </w:divBdr>
        </w:div>
        <w:div w:id="1715352843">
          <w:marLeft w:val="640"/>
          <w:marRight w:val="0"/>
          <w:marTop w:val="0"/>
          <w:marBottom w:val="0"/>
          <w:divBdr>
            <w:top w:val="none" w:sz="0" w:space="0" w:color="auto"/>
            <w:left w:val="none" w:sz="0" w:space="0" w:color="auto"/>
            <w:bottom w:val="none" w:sz="0" w:space="0" w:color="auto"/>
            <w:right w:val="none" w:sz="0" w:space="0" w:color="auto"/>
          </w:divBdr>
        </w:div>
        <w:div w:id="1828128287">
          <w:marLeft w:val="640"/>
          <w:marRight w:val="0"/>
          <w:marTop w:val="0"/>
          <w:marBottom w:val="0"/>
          <w:divBdr>
            <w:top w:val="none" w:sz="0" w:space="0" w:color="auto"/>
            <w:left w:val="none" w:sz="0" w:space="0" w:color="auto"/>
            <w:bottom w:val="none" w:sz="0" w:space="0" w:color="auto"/>
            <w:right w:val="none" w:sz="0" w:space="0" w:color="auto"/>
          </w:divBdr>
        </w:div>
        <w:div w:id="1679963042">
          <w:marLeft w:val="640"/>
          <w:marRight w:val="0"/>
          <w:marTop w:val="0"/>
          <w:marBottom w:val="0"/>
          <w:divBdr>
            <w:top w:val="none" w:sz="0" w:space="0" w:color="auto"/>
            <w:left w:val="none" w:sz="0" w:space="0" w:color="auto"/>
            <w:bottom w:val="none" w:sz="0" w:space="0" w:color="auto"/>
            <w:right w:val="none" w:sz="0" w:space="0" w:color="auto"/>
          </w:divBdr>
        </w:div>
        <w:div w:id="1802842045">
          <w:marLeft w:val="640"/>
          <w:marRight w:val="0"/>
          <w:marTop w:val="0"/>
          <w:marBottom w:val="0"/>
          <w:divBdr>
            <w:top w:val="none" w:sz="0" w:space="0" w:color="auto"/>
            <w:left w:val="none" w:sz="0" w:space="0" w:color="auto"/>
            <w:bottom w:val="none" w:sz="0" w:space="0" w:color="auto"/>
            <w:right w:val="none" w:sz="0" w:space="0" w:color="auto"/>
          </w:divBdr>
        </w:div>
        <w:div w:id="30619470">
          <w:marLeft w:val="640"/>
          <w:marRight w:val="0"/>
          <w:marTop w:val="0"/>
          <w:marBottom w:val="0"/>
          <w:divBdr>
            <w:top w:val="none" w:sz="0" w:space="0" w:color="auto"/>
            <w:left w:val="none" w:sz="0" w:space="0" w:color="auto"/>
            <w:bottom w:val="none" w:sz="0" w:space="0" w:color="auto"/>
            <w:right w:val="none" w:sz="0" w:space="0" w:color="auto"/>
          </w:divBdr>
        </w:div>
        <w:div w:id="1333676435">
          <w:marLeft w:val="640"/>
          <w:marRight w:val="0"/>
          <w:marTop w:val="0"/>
          <w:marBottom w:val="0"/>
          <w:divBdr>
            <w:top w:val="none" w:sz="0" w:space="0" w:color="auto"/>
            <w:left w:val="none" w:sz="0" w:space="0" w:color="auto"/>
            <w:bottom w:val="none" w:sz="0" w:space="0" w:color="auto"/>
            <w:right w:val="none" w:sz="0" w:space="0" w:color="auto"/>
          </w:divBdr>
        </w:div>
        <w:div w:id="661352359">
          <w:marLeft w:val="640"/>
          <w:marRight w:val="0"/>
          <w:marTop w:val="0"/>
          <w:marBottom w:val="0"/>
          <w:divBdr>
            <w:top w:val="none" w:sz="0" w:space="0" w:color="auto"/>
            <w:left w:val="none" w:sz="0" w:space="0" w:color="auto"/>
            <w:bottom w:val="none" w:sz="0" w:space="0" w:color="auto"/>
            <w:right w:val="none" w:sz="0" w:space="0" w:color="auto"/>
          </w:divBdr>
        </w:div>
        <w:div w:id="3290441">
          <w:marLeft w:val="640"/>
          <w:marRight w:val="0"/>
          <w:marTop w:val="0"/>
          <w:marBottom w:val="0"/>
          <w:divBdr>
            <w:top w:val="none" w:sz="0" w:space="0" w:color="auto"/>
            <w:left w:val="none" w:sz="0" w:space="0" w:color="auto"/>
            <w:bottom w:val="none" w:sz="0" w:space="0" w:color="auto"/>
            <w:right w:val="none" w:sz="0" w:space="0" w:color="auto"/>
          </w:divBdr>
        </w:div>
        <w:div w:id="1124225925">
          <w:marLeft w:val="640"/>
          <w:marRight w:val="0"/>
          <w:marTop w:val="0"/>
          <w:marBottom w:val="0"/>
          <w:divBdr>
            <w:top w:val="none" w:sz="0" w:space="0" w:color="auto"/>
            <w:left w:val="none" w:sz="0" w:space="0" w:color="auto"/>
            <w:bottom w:val="none" w:sz="0" w:space="0" w:color="auto"/>
            <w:right w:val="none" w:sz="0" w:space="0" w:color="auto"/>
          </w:divBdr>
        </w:div>
        <w:div w:id="874151373">
          <w:marLeft w:val="640"/>
          <w:marRight w:val="0"/>
          <w:marTop w:val="0"/>
          <w:marBottom w:val="0"/>
          <w:divBdr>
            <w:top w:val="none" w:sz="0" w:space="0" w:color="auto"/>
            <w:left w:val="none" w:sz="0" w:space="0" w:color="auto"/>
            <w:bottom w:val="none" w:sz="0" w:space="0" w:color="auto"/>
            <w:right w:val="none" w:sz="0" w:space="0" w:color="auto"/>
          </w:divBdr>
        </w:div>
        <w:div w:id="1207063605">
          <w:marLeft w:val="640"/>
          <w:marRight w:val="0"/>
          <w:marTop w:val="0"/>
          <w:marBottom w:val="0"/>
          <w:divBdr>
            <w:top w:val="none" w:sz="0" w:space="0" w:color="auto"/>
            <w:left w:val="none" w:sz="0" w:space="0" w:color="auto"/>
            <w:bottom w:val="none" w:sz="0" w:space="0" w:color="auto"/>
            <w:right w:val="none" w:sz="0" w:space="0" w:color="auto"/>
          </w:divBdr>
        </w:div>
        <w:div w:id="613093026">
          <w:marLeft w:val="640"/>
          <w:marRight w:val="0"/>
          <w:marTop w:val="0"/>
          <w:marBottom w:val="0"/>
          <w:divBdr>
            <w:top w:val="none" w:sz="0" w:space="0" w:color="auto"/>
            <w:left w:val="none" w:sz="0" w:space="0" w:color="auto"/>
            <w:bottom w:val="none" w:sz="0" w:space="0" w:color="auto"/>
            <w:right w:val="none" w:sz="0" w:space="0" w:color="auto"/>
          </w:divBdr>
        </w:div>
      </w:divsChild>
    </w:div>
    <w:div w:id="1932279252">
      <w:bodyDiv w:val="1"/>
      <w:marLeft w:val="0"/>
      <w:marRight w:val="0"/>
      <w:marTop w:val="0"/>
      <w:marBottom w:val="0"/>
      <w:divBdr>
        <w:top w:val="none" w:sz="0" w:space="0" w:color="auto"/>
        <w:left w:val="none" w:sz="0" w:space="0" w:color="auto"/>
        <w:bottom w:val="none" w:sz="0" w:space="0" w:color="auto"/>
        <w:right w:val="none" w:sz="0" w:space="0" w:color="auto"/>
      </w:divBdr>
      <w:divsChild>
        <w:div w:id="1277367931">
          <w:marLeft w:val="640"/>
          <w:marRight w:val="0"/>
          <w:marTop w:val="0"/>
          <w:marBottom w:val="0"/>
          <w:divBdr>
            <w:top w:val="none" w:sz="0" w:space="0" w:color="auto"/>
            <w:left w:val="none" w:sz="0" w:space="0" w:color="auto"/>
            <w:bottom w:val="none" w:sz="0" w:space="0" w:color="auto"/>
            <w:right w:val="none" w:sz="0" w:space="0" w:color="auto"/>
          </w:divBdr>
        </w:div>
        <w:div w:id="1948195425">
          <w:marLeft w:val="640"/>
          <w:marRight w:val="0"/>
          <w:marTop w:val="0"/>
          <w:marBottom w:val="0"/>
          <w:divBdr>
            <w:top w:val="none" w:sz="0" w:space="0" w:color="auto"/>
            <w:left w:val="none" w:sz="0" w:space="0" w:color="auto"/>
            <w:bottom w:val="none" w:sz="0" w:space="0" w:color="auto"/>
            <w:right w:val="none" w:sz="0" w:space="0" w:color="auto"/>
          </w:divBdr>
        </w:div>
        <w:div w:id="150563322">
          <w:marLeft w:val="640"/>
          <w:marRight w:val="0"/>
          <w:marTop w:val="0"/>
          <w:marBottom w:val="0"/>
          <w:divBdr>
            <w:top w:val="none" w:sz="0" w:space="0" w:color="auto"/>
            <w:left w:val="none" w:sz="0" w:space="0" w:color="auto"/>
            <w:bottom w:val="none" w:sz="0" w:space="0" w:color="auto"/>
            <w:right w:val="none" w:sz="0" w:space="0" w:color="auto"/>
          </w:divBdr>
        </w:div>
        <w:div w:id="1255169769">
          <w:marLeft w:val="640"/>
          <w:marRight w:val="0"/>
          <w:marTop w:val="0"/>
          <w:marBottom w:val="0"/>
          <w:divBdr>
            <w:top w:val="none" w:sz="0" w:space="0" w:color="auto"/>
            <w:left w:val="none" w:sz="0" w:space="0" w:color="auto"/>
            <w:bottom w:val="none" w:sz="0" w:space="0" w:color="auto"/>
            <w:right w:val="none" w:sz="0" w:space="0" w:color="auto"/>
          </w:divBdr>
        </w:div>
        <w:div w:id="1192457591">
          <w:marLeft w:val="640"/>
          <w:marRight w:val="0"/>
          <w:marTop w:val="0"/>
          <w:marBottom w:val="0"/>
          <w:divBdr>
            <w:top w:val="none" w:sz="0" w:space="0" w:color="auto"/>
            <w:left w:val="none" w:sz="0" w:space="0" w:color="auto"/>
            <w:bottom w:val="none" w:sz="0" w:space="0" w:color="auto"/>
            <w:right w:val="none" w:sz="0" w:space="0" w:color="auto"/>
          </w:divBdr>
        </w:div>
        <w:div w:id="2002924450">
          <w:marLeft w:val="640"/>
          <w:marRight w:val="0"/>
          <w:marTop w:val="0"/>
          <w:marBottom w:val="0"/>
          <w:divBdr>
            <w:top w:val="none" w:sz="0" w:space="0" w:color="auto"/>
            <w:left w:val="none" w:sz="0" w:space="0" w:color="auto"/>
            <w:bottom w:val="none" w:sz="0" w:space="0" w:color="auto"/>
            <w:right w:val="none" w:sz="0" w:space="0" w:color="auto"/>
          </w:divBdr>
        </w:div>
        <w:div w:id="1624650880">
          <w:marLeft w:val="640"/>
          <w:marRight w:val="0"/>
          <w:marTop w:val="0"/>
          <w:marBottom w:val="0"/>
          <w:divBdr>
            <w:top w:val="none" w:sz="0" w:space="0" w:color="auto"/>
            <w:left w:val="none" w:sz="0" w:space="0" w:color="auto"/>
            <w:bottom w:val="none" w:sz="0" w:space="0" w:color="auto"/>
            <w:right w:val="none" w:sz="0" w:space="0" w:color="auto"/>
          </w:divBdr>
        </w:div>
        <w:div w:id="929393333">
          <w:marLeft w:val="640"/>
          <w:marRight w:val="0"/>
          <w:marTop w:val="0"/>
          <w:marBottom w:val="0"/>
          <w:divBdr>
            <w:top w:val="none" w:sz="0" w:space="0" w:color="auto"/>
            <w:left w:val="none" w:sz="0" w:space="0" w:color="auto"/>
            <w:bottom w:val="none" w:sz="0" w:space="0" w:color="auto"/>
            <w:right w:val="none" w:sz="0" w:space="0" w:color="auto"/>
          </w:divBdr>
        </w:div>
        <w:div w:id="927889268">
          <w:marLeft w:val="640"/>
          <w:marRight w:val="0"/>
          <w:marTop w:val="0"/>
          <w:marBottom w:val="0"/>
          <w:divBdr>
            <w:top w:val="none" w:sz="0" w:space="0" w:color="auto"/>
            <w:left w:val="none" w:sz="0" w:space="0" w:color="auto"/>
            <w:bottom w:val="none" w:sz="0" w:space="0" w:color="auto"/>
            <w:right w:val="none" w:sz="0" w:space="0" w:color="auto"/>
          </w:divBdr>
        </w:div>
        <w:div w:id="1172259582">
          <w:marLeft w:val="640"/>
          <w:marRight w:val="0"/>
          <w:marTop w:val="0"/>
          <w:marBottom w:val="0"/>
          <w:divBdr>
            <w:top w:val="none" w:sz="0" w:space="0" w:color="auto"/>
            <w:left w:val="none" w:sz="0" w:space="0" w:color="auto"/>
            <w:bottom w:val="none" w:sz="0" w:space="0" w:color="auto"/>
            <w:right w:val="none" w:sz="0" w:space="0" w:color="auto"/>
          </w:divBdr>
        </w:div>
        <w:div w:id="433864301">
          <w:marLeft w:val="640"/>
          <w:marRight w:val="0"/>
          <w:marTop w:val="0"/>
          <w:marBottom w:val="0"/>
          <w:divBdr>
            <w:top w:val="none" w:sz="0" w:space="0" w:color="auto"/>
            <w:left w:val="none" w:sz="0" w:space="0" w:color="auto"/>
            <w:bottom w:val="none" w:sz="0" w:space="0" w:color="auto"/>
            <w:right w:val="none" w:sz="0" w:space="0" w:color="auto"/>
          </w:divBdr>
        </w:div>
        <w:div w:id="2005933121">
          <w:marLeft w:val="640"/>
          <w:marRight w:val="0"/>
          <w:marTop w:val="0"/>
          <w:marBottom w:val="0"/>
          <w:divBdr>
            <w:top w:val="none" w:sz="0" w:space="0" w:color="auto"/>
            <w:left w:val="none" w:sz="0" w:space="0" w:color="auto"/>
            <w:bottom w:val="none" w:sz="0" w:space="0" w:color="auto"/>
            <w:right w:val="none" w:sz="0" w:space="0" w:color="auto"/>
          </w:divBdr>
        </w:div>
        <w:div w:id="2135757446">
          <w:marLeft w:val="640"/>
          <w:marRight w:val="0"/>
          <w:marTop w:val="0"/>
          <w:marBottom w:val="0"/>
          <w:divBdr>
            <w:top w:val="none" w:sz="0" w:space="0" w:color="auto"/>
            <w:left w:val="none" w:sz="0" w:space="0" w:color="auto"/>
            <w:bottom w:val="none" w:sz="0" w:space="0" w:color="auto"/>
            <w:right w:val="none" w:sz="0" w:space="0" w:color="auto"/>
          </w:divBdr>
        </w:div>
        <w:div w:id="1002393205">
          <w:marLeft w:val="640"/>
          <w:marRight w:val="0"/>
          <w:marTop w:val="0"/>
          <w:marBottom w:val="0"/>
          <w:divBdr>
            <w:top w:val="none" w:sz="0" w:space="0" w:color="auto"/>
            <w:left w:val="none" w:sz="0" w:space="0" w:color="auto"/>
            <w:bottom w:val="none" w:sz="0" w:space="0" w:color="auto"/>
            <w:right w:val="none" w:sz="0" w:space="0" w:color="auto"/>
          </w:divBdr>
        </w:div>
      </w:divsChild>
    </w:div>
    <w:div w:id="1970162328">
      <w:bodyDiv w:val="1"/>
      <w:marLeft w:val="0"/>
      <w:marRight w:val="0"/>
      <w:marTop w:val="0"/>
      <w:marBottom w:val="0"/>
      <w:divBdr>
        <w:top w:val="none" w:sz="0" w:space="0" w:color="auto"/>
        <w:left w:val="none" w:sz="0" w:space="0" w:color="auto"/>
        <w:bottom w:val="none" w:sz="0" w:space="0" w:color="auto"/>
        <w:right w:val="none" w:sz="0" w:space="0" w:color="auto"/>
      </w:divBdr>
      <w:divsChild>
        <w:div w:id="1617760313">
          <w:marLeft w:val="640"/>
          <w:marRight w:val="0"/>
          <w:marTop w:val="0"/>
          <w:marBottom w:val="0"/>
          <w:divBdr>
            <w:top w:val="none" w:sz="0" w:space="0" w:color="auto"/>
            <w:left w:val="none" w:sz="0" w:space="0" w:color="auto"/>
            <w:bottom w:val="none" w:sz="0" w:space="0" w:color="auto"/>
            <w:right w:val="none" w:sz="0" w:space="0" w:color="auto"/>
          </w:divBdr>
        </w:div>
        <w:div w:id="1443575623">
          <w:marLeft w:val="640"/>
          <w:marRight w:val="0"/>
          <w:marTop w:val="0"/>
          <w:marBottom w:val="0"/>
          <w:divBdr>
            <w:top w:val="none" w:sz="0" w:space="0" w:color="auto"/>
            <w:left w:val="none" w:sz="0" w:space="0" w:color="auto"/>
            <w:bottom w:val="none" w:sz="0" w:space="0" w:color="auto"/>
            <w:right w:val="none" w:sz="0" w:space="0" w:color="auto"/>
          </w:divBdr>
        </w:div>
        <w:div w:id="1011638209">
          <w:marLeft w:val="640"/>
          <w:marRight w:val="0"/>
          <w:marTop w:val="0"/>
          <w:marBottom w:val="0"/>
          <w:divBdr>
            <w:top w:val="none" w:sz="0" w:space="0" w:color="auto"/>
            <w:left w:val="none" w:sz="0" w:space="0" w:color="auto"/>
            <w:bottom w:val="none" w:sz="0" w:space="0" w:color="auto"/>
            <w:right w:val="none" w:sz="0" w:space="0" w:color="auto"/>
          </w:divBdr>
        </w:div>
        <w:div w:id="243728609">
          <w:marLeft w:val="640"/>
          <w:marRight w:val="0"/>
          <w:marTop w:val="0"/>
          <w:marBottom w:val="0"/>
          <w:divBdr>
            <w:top w:val="none" w:sz="0" w:space="0" w:color="auto"/>
            <w:left w:val="none" w:sz="0" w:space="0" w:color="auto"/>
            <w:bottom w:val="none" w:sz="0" w:space="0" w:color="auto"/>
            <w:right w:val="none" w:sz="0" w:space="0" w:color="auto"/>
          </w:divBdr>
        </w:div>
        <w:div w:id="1302689576">
          <w:marLeft w:val="640"/>
          <w:marRight w:val="0"/>
          <w:marTop w:val="0"/>
          <w:marBottom w:val="0"/>
          <w:divBdr>
            <w:top w:val="none" w:sz="0" w:space="0" w:color="auto"/>
            <w:left w:val="none" w:sz="0" w:space="0" w:color="auto"/>
            <w:bottom w:val="none" w:sz="0" w:space="0" w:color="auto"/>
            <w:right w:val="none" w:sz="0" w:space="0" w:color="auto"/>
          </w:divBdr>
        </w:div>
        <w:div w:id="1915553783">
          <w:marLeft w:val="640"/>
          <w:marRight w:val="0"/>
          <w:marTop w:val="0"/>
          <w:marBottom w:val="0"/>
          <w:divBdr>
            <w:top w:val="none" w:sz="0" w:space="0" w:color="auto"/>
            <w:left w:val="none" w:sz="0" w:space="0" w:color="auto"/>
            <w:bottom w:val="none" w:sz="0" w:space="0" w:color="auto"/>
            <w:right w:val="none" w:sz="0" w:space="0" w:color="auto"/>
          </w:divBdr>
        </w:div>
        <w:div w:id="628778019">
          <w:marLeft w:val="640"/>
          <w:marRight w:val="0"/>
          <w:marTop w:val="0"/>
          <w:marBottom w:val="0"/>
          <w:divBdr>
            <w:top w:val="none" w:sz="0" w:space="0" w:color="auto"/>
            <w:left w:val="none" w:sz="0" w:space="0" w:color="auto"/>
            <w:bottom w:val="none" w:sz="0" w:space="0" w:color="auto"/>
            <w:right w:val="none" w:sz="0" w:space="0" w:color="auto"/>
          </w:divBdr>
        </w:div>
        <w:div w:id="1057627659">
          <w:marLeft w:val="640"/>
          <w:marRight w:val="0"/>
          <w:marTop w:val="0"/>
          <w:marBottom w:val="0"/>
          <w:divBdr>
            <w:top w:val="none" w:sz="0" w:space="0" w:color="auto"/>
            <w:left w:val="none" w:sz="0" w:space="0" w:color="auto"/>
            <w:bottom w:val="none" w:sz="0" w:space="0" w:color="auto"/>
            <w:right w:val="none" w:sz="0" w:space="0" w:color="auto"/>
          </w:divBdr>
        </w:div>
        <w:div w:id="690885781">
          <w:marLeft w:val="640"/>
          <w:marRight w:val="0"/>
          <w:marTop w:val="0"/>
          <w:marBottom w:val="0"/>
          <w:divBdr>
            <w:top w:val="none" w:sz="0" w:space="0" w:color="auto"/>
            <w:left w:val="none" w:sz="0" w:space="0" w:color="auto"/>
            <w:bottom w:val="none" w:sz="0" w:space="0" w:color="auto"/>
            <w:right w:val="none" w:sz="0" w:space="0" w:color="auto"/>
          </w:divBdr>
        </w:div>
        <w:div w:id="902368695">
          <w:marLeft w:val="640"/>
          <w:marRight w:val="0"/>
          <w:marTop w:val="0"/>
          <w:marBottom w:val="0"/>
          <w:divBdr>
            <w:top w:val="none" w:sz="0" w:space="0" w:color="auto"/>
            <w:left w:val="none" w:sz="0" w:space="0" w:color="auto"/>
            <w:bottom w:val="none" w:sz="0" w:space="0" w:color="auto"/>
            <w:right w:val="none" w:sz="0" w:space="0" w:color="auto"/>
          </w:divBdr>
        </w:div>
        <w:div w:id="622618199">
          <w:marLeft w:val="640"/>
          <w:marRight w:val="0"/>
          <w:marTop w:val="0"/>
          <w:marBottom w:val="0"/>
          <w:divBdr>
            <w:top w:val="none" w:sz="0" w:space="0" w:color="auto"/>
            <w:left w:val="none" w:sz="0" w:space="0" w:color="auto"/>
            <w:bottom w:val="none" w:sz="0" w:space="0" w:color="auto"/>
            <w:right w:val="none" w:sz="0" w:space="0" w:color="auto"/>
          </w:divBdr>
        </w:div>
        <w:div w:id="1361473364">
          <w:marLeft w:val="640"/>
          <w:marRight w:val="0"/>
          <w:marTop w:val="0"/>
          <w:marBottom w:val="0"/>
          <w:divBdr>
            <w:top w:val="none" w:sz="0" w:space="0" w:color="auto"/>
            <w:left w:val="none" w:sz="0" w:space="0" w:color="auto"/>
            <w:bottom w:val="none" w:sz="0" w:space="0" w:color="auto"/>
            <w:right w:val="none" w:sz="0" w:space="0" w:color="auto"/>
          </w:divBdr>
        </w:div>
        <w:div w:id="293874939">
          <w:marLeft w:val="640"/>
          <w:marRight w:val="0"/>
          <w:marTop w:val="0"/>
          <w:marBottom w:val="0"/>
          <w:divBdr>
            <w:top w:val="none" w:sz="0" w:space="0" w:color="auto"/>
            <w:left w:val="none" w:sz="0" w:space="0" w:color="auto"/>
            <w:bottom w:val="none" w:sz="0" w:space="0" w:color="auto"/>
            <w:right w:val="none" w:sz="0" w:space="0" w:color="auto"/>
          </w:divBdr>
        </w:div>
        <w:div w:id="641495736">
          <w:marLeft w:val="640"/>
          <w:marRight w:val="0"/>
          <w:marTop w:val="0"/>
          <w:marBottom w:val="0"/>
          <w:divBdr>
            <w:top w:val="none" w:sz="0" w:space="0" w:color="auto"/>
            <w:left w:val="none" w:sz="0" w:space="0" w:color="auto"/>
            <w:bottom w:val="none" w:sz="0" w:space="0" w:color="auto"/>
            <w:right w:val="none" w:sz="0" w:space="0" w:color="auto"/>
          </w:divBdr>
        </w:div>
        <w:div w:id="510946681">
          <w:marLeft w:val="640"/>
          <w:marRight w:val="0"/>
          <w:marTop w:val="0"/>
          <w:marBottom w:val="0"/>
          <w:divBdr>
            <w:top w:val="none" w:sz="0" w:space="0" w:color="auto"/>
            <w:left w:val="none" w:sz="0" w:space="0" w:color="auto"/>
            <w:bottom w:val="none" w:sz="0" w:space="0" w:color="auto"/>
            <w:right w:val="none" w:sz="0" w:space="0" w:color="auto"/>
          </w:divBdr>
        </w:div>
        <w:div w:id="1493839676">
          <w:marLeft w:val="640"/>
          <w:marRight w:val="0"/>
          <w:marTop w:val="0"/>
          <w:marBottom w:val="0"/>
          <w:divBdr>
            <w:top w:val="none" w:sz="0" w:space="0" w:color="auto"/>
            <w:left w:val="none" w:sz="0" w:space="0" w:color="auto"/>
            <w:bottom w:val="none" w:sz="0" w:space="0" w:color="auto"/>
            <w:right w:val="none" w:sz="0" w:space="0" w:color="auto"/>
          </w:divBdr>
        </w:div>
        <w:div w:id="740059930">
          <w:marLeft w:val="640"/>
          <w:marRight w:val="0"/>
          <w:marTop w:val="0"/>
          <w:marBottom w:val="0"/>
          <w:divBdr>
            <w:top w:val="none" w:sz="0" w:space="0" w:color="auto"/>
            <w:left w:val="none" w:sz="0" w:space="0" w:color="auto"/>
            <w:bottom w:val="none" w:sz="0" w:space="0" w:color="auto"/>
            <w:right w:val="none" w:sz="0" w:space="0" w:color="auto"/>
          </w:divBdr>
        </w:div>
      </w:divsChild>
    </w:div>
    <w:div w:id="1989896931">
      <w:bodyDiv w:val="1"/>
      <w:marLeft w:val="0"/>
      <w:marRight w:val="0"/>
      <w:marTop w:val="0"/>
      <w:marBottom w:val="0"/>
      <w:divBdr>
        <w:top w:val="none" w:sz="0" w:space="0" w:color="auto"/>
        <w:left w:val="none" w:sz="0" w:space="0" w:color="auto"/>
        <w:bottom w:val="none" w:sz="0" w:space="0" w:color="auto"/>
        <w:right w:val="none" w:sz="0" w:space="0" w:color="auto"/>
      </w:divBdr>
      <w:divsChild>
        <w:div w:id="1858348487">
          <w:marLeft w:val="640"/>
          <w:marRight w:val="0"/>
          <w:marTop w:val="0"/>
          <w:marBottom w:val="0"/>
          <w:divBdr>
            <w:top w:val="none" w:sz="0" w:space="0" w:color="auto"/>
            <w:left w:val="none" w:sz="0" w:space="0" w:color="auto"/>
            <w:bottom w:val="none" w:sz="0" w:space="0" w:color="auto"/>
            <w:right w:val="none" w:sz="0" w:space="0" w:color="auto"/>
          </w:divBdr>
        </w:div>
        <w:div w:id="1655061002">
          <w:marLeft w:val="640"/>
          <w:marRight w:val="0"/>
          <w:marTop w:val="0"/>
          <w:marBottom w:val="0"/>
          <w:divBdr>
            <w:top w:val="none" w:sz="0" w:space="0" w:color="auto"/>
            <w:left w:val="none" w:sz="0" w:space="0" w:color="auto"/>
            <w:bottom w:val="none" w:sz="0" w:space="0" w:color="auto"/>
            <w:right w:val="none" w:sz="0" w:space="0" w:color="auto"/>
          </w:divBdr>
        </w:div>
        <w:div w:id="856164839">
          <w:marLeft w:val="640"/>
          <w:marRight w:val="0"/>
          <w:marTop w:val="0"/>
          <w:marBottom w:val="0"/>
          <w:divBdr>
            <w:top w:val="none" w:sz="0" w:space="0" w:color="auto"/>
            <w:left w:val="none" w:sz="0" w:space="0" w:color="auto"/>
            <w:bottom w:val="none" w:sz="0" w:space="0" w:color="auto"/>
            <w:right w:val="none" w:sz="0" w:space="0" w:color="auto"/>
          </w:divBdr>
        </w:div>
        <w:div w:id="1784181407">
          <w:marLeft w:val="640"/>
          <w:marRight w:val="0"/>
          <w:marTop w:val="0"/>
          <w:marBottom w:val="0"/>
          <w:divBdr>
            <w:top w:val="none" w:sz="0" w:space="0" w:color="auto"/>
            <w:left w:val="none" w:sz="0" w:space="0" w:color="auto"/>
            <w:bottom w:val="none" w:sz="0" w:space="0" w:color="auto"/>
            <w:right w:val="none" w:sz="0" w:space="0" w:color="auto"/>
          </w:divBdr>
        </w:div>
        <w:div w:id="1536043168">
          <w:marLeft w:val="640"/>
          <w:marRight w:val="0"/>
          <w:marTop w:val="0"/>
          <w:marBottom w:val="0"/>
          <w:divBdr>
            <w:top w:val="none" w:sz="0" w:space="0" w:color="auto"/>
            <w:left w:val="none" w:sz="0" w:space="0" w:color="auto"/>
            <w:bottom w:val="none" w:sz="0" w:space="0" w:color="auto"/>
            <w:right w:val="none" w:sz="0" w:space="0" w:color="auto"/>
          </w:divBdr>
        </w:div>
        <w:div w:id="483355310">
          <w:marLeft w:val="640"/>
          <w:marRight w:val="0"/>
          <w:marTop w:val="0"/>
          <w:marBottom w:val="0"/>
          <w:divBdr>
            <w:top w:val="none" w:sz="0" w:space="0" w:color="auto"/>
            <w:left w:val="none" w:sz="0" w:space="0" w:color="auto"/>
            <w:bottom w:val="none" w:sz="0" w:space="0" w:color="auto"/>
            <w:right w:val="none" w:sz="0" w:space="0" w:color="auto"/>
          </w:divBdr>
        </w:div>
        <w:div w:id="882014622">
          <w:marLeft w:val="640"/>
          <w:marRight w:val="0"/>
          <w:marTop w:val="0"/>
          <w:marBottom w:val="0"/>
          <w:divBdr>
            <w:top w:val="none" w:sz="0" w:space="0" w:color="auto"/>
            <w:left w:val="none" w:sz="0" w:space="0" w:color="auto"/>
            <w:bottom w:val="none" w:sz="0" w:space="0" w:color="auto"/>
            <w:right w:val="none" w:sz="0" w:space="0" w:color="auto"/>
          </w:divBdr>
        </w:div>
        <w:div w:id="1073771208">
          <w:marLeft w:val="640"/>
          <w:marRight w:val="0"/>
          <w:marTop w:val="0"/>
          <w:marBottom w:val="0"/>
          <w:divBdr>
            <w:top w:val="none" w:sz="0" w:space="0" w:color="auto"/>
            <w:left w:val="none" w:sz="0" w:space="0" w:color="auto"/>
            <w:bottom w:val="none" w:sz="0" w:space="0" w:color="auto"/>
            <w:right w:val="none" w:sz="0" w:space="0" w:color="auto"/>
          </w:divBdr>
        </w:div>
        <w:div w:id="344595730">
          <w:marLeft w:val="640"/>
          <w:marRight w:val="0"/>
          <w:marTop w:val="0"/>
          <w:marBottom w:val="0"/>
          <w:divBdr>
            <w:top w:val="none" w:sz="0" w:space="0" w:color="auto"/>
            <w:left w:val="none" w:sz="0" w:space="0" w:color="auto"/>
            <w:bottom w:val="none" w:sz="0" w:space="0" w:color="auto"/>
            <w:right w:val="none" w:sz="0" w:space="0" w:color="auto"/>
          </w:divBdr>
        </w:div>
        <w:div w:id="1021859652">
          <w:marLeft w:val="640"/>
          <w:marRight w:val="0"/>
          <w:marTop w:val="0"/>
          <w:marBottom w:val="0"/>
          <w:divBdr>
            <w:top w:val="none" w:sz="0" w:space="0" w:color="auto"/>
            <w:left w:val="none" w:sz="0" w:space="0" w:color="auto"/>
            <w:bottom w:val="none" w:sz="0" w:space="0" w:color="auto"/>
            <w:right w:val="none" w:sz="0" w:space="0" w:color="auto"/>
          </w:divBdr>
        </w:div>
        <w:div w:id="14313859">
          <w:marLeft w:val="640"/>
          <w:marRight w:val="0"/>
          <w:marTop w:val="0"/>
          <w:marBottom w:val="0"/>
          <w:divBdr>
            <w:top w:val="none" w:sz="0" w:space="0" w:color="auto"/>
            <w:left w:val="none" w:sz="0" w:space="0" w:color="auto"/>
            <w:bottom w:val="none" w:sz="0" w:space="0" w:color="auto"/>
            <w:right w:val="none" w:sz="0" w:space="0" w:color="auto"/>
          </w:divBdr>
        </w:div>
        <w:div w:id="1655177231">
          <w:marLeft w:val="640"/>
          <w:marRight w:val="0"/>
          <w:marTop w:val="0"/>
          <w:marBottom w:val="0"/>
          <w:divBdr>
            <w:top w:val="none" w:sz="0" w:space="0" w:color="auto"/>
            <w:left w:val="none" w:sz="0" w:space="0" w:color="auto"/>
            <w:bottom w:val="none" w:sz="0" w:space="0" w:color="auto"/>
            <w:right w:val="none" w:sz="0" w:space="0" w:color="auto"/>
          </w:divBdr>
        </w:div>
        <w:div w:id="1309284209">
          <w:marLeft w:val="640"/>
          <w:marRight w:val="0"/>
          <w:marTop w:val="0"/>
          <w:marBottom w:val="0"/>
          <w:divBdr>
            <w:top w:val="none" w:sz="0" w:space="0" w:color="auto"/>
            <w:left w:val="none" w:sz="0" w:space="0" w:color="auto"/>
            <w:bottom w:val="none" w:sz="0" w:space="0" w:color="auto"/>
            <w:right w:val="none" w:sz="0" w:space="0" w:color="auto"/>
          </w:divBdr>
        </w:div>
        <w:div w:id="1724596354">
          <w:marLeft w:val="640"/>
          <w:marRight w:val="0"/>
          <w:marTop w:val="0"/>
          <w:marBottom w:val="0"/>
          <w:divBdr>
            <w:top w:val="none" w:sz="0" w:space="0" w:color="auto"/>
            <w:left w:val="none" w:sz="0" w:space="0" w:color="auto"/>
            <w:bottom w:val="none" w:sz="0" w:space="0" w:color="auto"/>
            <w:right w:val="none" w:sz="0" w:space="0" w:color="auto"/>
          </w:divBdr>
        </w:div>
        <w:div w:id="1151604759">
          <w:marLeft w:val="640"/>
          <w:marRight w:val="0"/>
          <w:marTop w:val="0"/>
          <w:marBottom w:val="0"/>
          <w:divBdr>
            <w:top w:val="none" w:sz="0" w:space="0" w:color="auto"/>
            <w:left w:val="none" w:sz="0" w:space="0" w:color="auto"/>
            <w:bottom w:val="none" w:sz="0" w:space="0" w:color="auto"/>
            <w:right w:val="none" w:sz="0" w:space="0" w:color="auto"/>
          </w:divBdr>
        </w:div>
        <w:div w:id="1213616588">
          <w:marLeft w:val="640"/>
          <w:marRight w:val="0"/>
          <w:marTop w:val="0"/>
          <w:marBottom w:val="0"/>
          <w:divBdr>
            <w:top w:val="none" w:sz="0" w:space="0" w:color="auto"/>
            <w:left w:val="none" w:sz="0" w:space="0" w:color="auto"/>
            <w:bottom w:val="none" w:sz="0" w:space="0" w:color="auto"/>
            <w:right w:val="none" w:sz="0" w:space="0" w:color="auto"/>
          </w:divBdr>
        </w:div>
        <w:div w:id="380402618">
          <w:marLeft w:val="640"/>
          <w:marRight w:val="0"/>
          <w:marTop w:val="0"/>
          <w:marBottom w:val="0"/>
          <w:divBdr>
            <w:top w:val="none" w:sz="0" w:space="0" w:color="auto"/>
            <w:left w:val="none" w:sz="0" w:space="0" w:color="auto"/>
            <w:bottom w:val="none" w:sz="0" w:space="0" w:color="auto"/>
            <w:right w:val="none" w:sz="0" w:space="0" w:color="auto"/>
          </w:divBdr>
        </w:div>
        <w:div w:id="800151819">
          <w:marLeft w:val="640"/>
          <w:marRight w:val="0"/>
          <w:marTop w:val="0"/>
          <w:marBottom w:val="0"/>
          <w:divBdr>
            <w:top w:val="none" w:sz="0" w:space="0" w:color="auto"/>
            <w:left w:val="none" w:sz="0" w:space="0" w:color="auto"/>
            <w:bottom w:val="none" w:sz="0" w:space="0" w:color="auto"/>
            <w:right w:val="none" w:sz="0" w:space="0" w:color="auto"/>
          </w:divBdr>
        </w:div>
        <w:div w:id="379943866">
          <w:marLeft w:val="640"/>
          <w:marRight w:val="0"/>
          <w:marTop w:val="0"/>
          <w:marBottom w:val="0"/>
          <w:divBdr>
            <w:top w:val="none" w:sz="0" w:space="0" w:color="auto"/>
            <w:left w:val="none" w:sz="0" w:space="0" w:color="auto"/>
            <w:bottom w:val="none" w:sz="0" w:space="0" w:color="auto"/>
            <w:right w:val="none" w:sz="0" w:space="0" w:color="auto"/>
          </w:divBdr>
        </w:div>
        <w:div w:id="748356404">
          <w:marLeft w:val="640"/>
          <w:marRight w:val="0"/>
          <w:marTop w:val="0"/>
          <w:marBottom w:val="0"/>
          <w:divBdr>
            <w:top w:val="none" w:sz="0" w:space="0" w:color="auto"/>
            <w:left w:val="none" w:sz="0" w:space="0" w:color="auto"/>
            <w:bottom w:val="none" w:sz="0" w:space="0" w:color="auto"/>
            <w:right w:val="none" w:sz="0" w:space="0" w:color="auto"/>
          </w:divBdr>
        </w:div>
      </w:divsChild>
    </w:div>
    <w:div w:id="1994023170">
      <w:bodyDiv w:val="1"/>
      <w:marLeft w:val="0"/>
      <w:marRight w:val="0"/>
      <w:marTop w:val="0"/>
      <w:marBottom w:val="0"/>
      <w:divBdr>
        <w:top w:val="none" w:sz="0" w:space="0" w:color="auto"/>
        <w:left w:val="none" w:sz="0" w:space="0" w:color="auto"/>
        <w:bottom w:val="none" w:sz="0" w:space="0" w:color="auto"/>
        <w:right w:val="none" w:sz="0" w:space="0" w:color="auto"/>
      </w:divBdr>
      <w:divsChild>
        <w:div w:id="1201476147">
          <w:marLeft w:val="640"/>
          <w:marRight w:val="0"/>
          <w:marTop w:val="0"/>
          <w:marBottom w:val="0"/>
          <w:divBdr>
            <w:top w:val="none" w:sz="0" w:space="0" w:color="auto"/>
            <w:left w:val="none" w:sz="0" w:space="0" w:color="auto"/>
            <w:bottom w:val="none" w:sz="0" w:space="0" w:color="auto"/>
            <w:right w:val="none" w:sz="0" w:space="0" w:color="auto"/>
          </w:divBdr>
        </w:div>
        <w:div w:id="766774408">
          <w:marLeft w:val="640"/>
          <w:marRight w:val="0"/>
          <w:marTop w:val="0"/>
          <w:marBottom w:val="0"/>
          <w:divBdr>
            <w:top w:val="none" w:sz="0" w:space="0" w:color="auto"/>
            <w:left w:val="none" w:sz="0" w:space="0" w:color="auto"/>
            <w:bottom w:val="none" w:sz="0" w:space="0" w:color="auto"/>
            <w:right w:val="none" w:sz="0" w:space="0" w:color="auto"/>
          </w:divBdr>
        </w:div>
        <w:div w:id="1269509783">
          <w:marLeft w:val="640"/>
          <w:marRight w:val="0"/>
          <w:marTop w:val="0"/>
          <w:marBottom w:val="0"/>
          <w:divBdr>
            <w:top w:val="none" w:sz="0" w:space="0" w:color="auto"/>
            <w:left w:val="none" w:sz="0" w:space="0" w:color="auto"/>
            <w:bottom w:val="none" w:sz="0" w:space="0" w:color="auto"/>
            <w:right w:val="none" w:sz="0" w:space="0" w:color="auto"/>
          </w:divBdr>
        </w:div>
        <w:div w:id="1694261291">
          <w:marLeft w:val="640"/>
          <w:marRight w:val="0"/>
          <w:marTop w:val="0"/>
          <w:marBottom w:val="0"/>
          <w:divBdr>
            <w:top w:val="none" w:sz="0" w:space="0" w:color="auto"/>
            <w:left w:val="none" w:sz="0" w:space="0" w:color="auto"/>
            <w:bottom w:val="none" w:sz="0" w:space="0" w:color="auto"/>
            <w:right w:val="none" w:sz="0" w:space="0" w:color="auto"/>
          </w:divBdr>
        </w:div>
        <w:div w:id="2083867450">
          <w:marLeft w:val="640"/>
          <w:marRight w:val="0"/>
          <w:marTop w:val="0"/>
          <w:marBottom w:val="0"/>
          <w:divBdr>
            <w:top w:val="none" w:sz="0" w:space="0" w:color="auto"/>
            <w:left w:val="none" w:sz="0" w:space="0" w:color="auto"/>
            <w:bottom w:val="none" w:sz="0" w:space="0" w:color="auto"/>
            <w:right w:val="none" w:sz="0" w:space="0" w:color="auto"/>
          </w:divBdr>
        </w:div>
        <w:div w:id="211314779">
          <w:marLeft w:val="640"/>
          <w:marRight w:val="0"/>
          <w:marTop w:val="0"/>
          <w:marBottom w:val="0"/>
          <w:divBdr>
            <w:top w:val="none" w:sz="0" w:space="0" w:color="auto"/>
            <w:left w:val="none" w:sz="0" w:space="0" w:color="auto"/>
            <w:bottom w:val="none" w:sz="0" w:space="0" w:color="auto"/>
            <w:right w:val="none" w:sz="0" w:space="0" w:color="auto"/>
          </w:divBdr>
        </w:div>
        <w:div w:id="436564484">
          <w:marLeft w:val="640"/>
          <w:marRight w:val="0"/>
          <w:marTop w:val="0"/>
          <w:marBottom w:val="0"/>
          <w:divBdr>
            <w:top w:val="none" w:sz="0" w:space="0" w:color="auto"/>
            <w:left w:val="none" w:sz="0" w:space="0" w:color="auto"/>
            <w:bottom w:val="none" w:sz="0" w:space="0" w:color="auto"/>
            <w:right w:val="none" w:sz="0" w:space="0" w:color="auto"/>
          </w:divBdr>
        </w:div>
        <w:div w:id="1022319238">
          <w:marLeft w:val="640"/>
          <w:marRight w:val="0"/>
          <w:marTop w:val="0"/>
          <w:marBottom w:val="0"/>
          <w:divBdr>
            <w:top w:val="none" w:sz="0" w:space="0" w:color="auto"/>
            <w:left w:val="none" w:sz="0" w:space="0" w:color="auto"/>
            <w:bottom w:val="none" w:sz="0" w:space="0" w:color="auto"/>
            <w:right w:val="none" w:sz="0" w:space="0" w:color="auto"/>
          </w:divBdr>
        </w:div>
      </w:divsChild>
    </w:div>
    <w:div w:id="1994260936">
      <w:bodyDiv w:val="1"/>
      <w:marLeft w:val="0"/>
      <w:marRight w:val="0"/>
      <w:marTop w:val="0"/>
      <w:marBottom w:val="0"/>
      <w:divBdr>
        <w:top w:val="none" w:sz="0" w:space="0" w:color="auto"/>
        <w:left w:val="none" w:sz="0" w:space="0" w:color="auto"/>
        <w:bottom w:val="none" w:sz="0" w:space="0" w:color="auto"/>
        <w:right w:val="none" w:sz="0" w:space="0" w:color="auto"/>
      </w:divBdr>
      <w:divsChild>
        <w:div w:id="1654797623">
          <w:marLeft w:val="640"/>
          <w:marRight w:val="0"/>
          <w:marTop w:val="0"/>
          <w:marBottom w:val="0"/>
          <w:divBdr>
            <w:top w:val="none" w:sz="0" w:space="0" w:color="auto"/>
            <w:left w:val="none" w:sz="0" w:space="0" w:color="auto"/>
            <w:bottom w:val="none" w:sz="0" w:space="0" w:color="auto"/>
            <w:right w:val="none" w:sz="0" w:space="0" w:color="auto"/>
          </w:divBdr>
        </w:div>
        <w:div w:id="284196302">
          <w:marLeft w:val="640"/>
          <w:marRight w:val="0"/>
          <w:marTop w:val="0"/>
          <w:marBottom w:val="0"/>
          <w:divBdr>
            <w:top w:val="none" w:sz="0" w:space="0" w:color="auto"/>
            <w:left w:val="none" w:sz="0" w:space="0" w:color="auto"/>
            <w:bottom w:val="none" w:sz="0" w:space="0" w:color="auto"/>
            <w:right w:val="none" w:sz="0" w:space="0" w:color="auto"/>
          </w:divBdr>
        </w:div>
        <w:div w:id="2054575017">
          <w:marLeft w:val="640"/>
          <w:marRight w:val="0"/>
          <w:marTop w:val="0"/>
          <w:marBottom w:val="0"/>
          <w:divBdr>
            <w:top w:val="none" w:sz="0" w:space="0" w:color="auto"/>
            <w:left w:val="none" w:sz="0" w:space="0" w:color="auto"/>
            <w:bottom w:val="none" w:sz="0" w:space="0" w:color="auto"/>
            <w:right w:val="none" w:sz="0" w:space="0" w:color="auto"/>
          </w:divBdr>
        </w:div>
        <w:div w:id="744762229">
          <w:marLeft w:val="640"/>
          <w:marRight w:val="0"/>
          <w:marTop w:val="0"/>
          <w:marBottom w:val="0"/>
          <w:divBdr>
            <w:top w:val="none" w:sz="0" w:space="0" w:color="auto"/>
            <w:left w:val="none" w:sz="0" w:space="0" w:color="auto"/>
            <w:bottom w:val="none" w:sz="0" w:space="0" w:color="auto"/>
            <w:right w:val="none" w:sz="0" w:space="0" w:color="auto"/>
          </w:divBdr>
        </w:div>
        <w:div w:id="816142463">
          <w:marLeft w:val="640"/>
          <w:marRight w:val="0"/>
          <w:marTop w:val="0"/>
          <w:marBottom w:val="0"/>
          <w:divBdr>
            <w:top w:val="none" w:sz="0" w:space="0" w:color="auto"/>
            <w:left w:val="none" w:sz="0" w:space="0" w:color="auto"/>
            <w:bottom w:val="none" w:sz="0" w:space="0" w:color="auto"/>
            <w:right w:val="none" w:sz="0" w:space="0" w:color="auto"/>
          </w:divBdr>
        </w:div>
        <w:div w:id="889800148">
          <w:marLeft w:val="640"/>
          <w:marRight w:val="0"/>
          <w:marTop w:val="0"/>
          <w:marBottom w:val="0"/>
          <w:divBdr>
            <w:top w:val="none" w:sz="0" w:space="0" w:color="auto"/>
            <w:left w:val="none" w:sz="0" w:space="0" w:color="auto"/>
            <w:bottom w:val="none" w:sz="0" w:space="0" w:color="auto"/>
            <w:right w:val="none" w:sz="0" w:space="0" w:color="auto"/>
          </w:divBdr>
        </w:div>
        <w:div w:id="1870603833">
          <w:marLeft w:val="640"/>
          <w:marRight w:val="0"/>
          <w:marTop w:val="0"/>
          <w:marBottom w:val="0"/>
          <w:divBdr>
            <w:top w:val="none" w:sz="0" w:space="0" w:color="auto"/>
            <w:left w:val="none" w:sz="0" w:space="0" w:color="auto"/>
            <w:bottom w:val="none" w:sz="0" w:space="0" w:color="auto"/>
            <w:right w:val="none" w:sz="0" w:space="0" w:color="auto"/>
          </w:divBdr>
        </w:div>
        <w:div w:id="1975404608">
          <w:marLeft w:val="640"/>
          <w:marRight w:val="0"/>
          <w:marTop w:val="0"/>
          <w:marBottom w:val="0"/>
          <w:divBdr>
            <w:top w:val="none" w:sz="0" w:space="0" w:color="auto"/>
            <w:left w:val="none" w:sz="0" w:space="0" w:color="auto"/>
            <w:bottom w:val="none" w:sz="0" w:space="0" w:color="auto"/>
            <w:right w:val="none" w:sz="0" w:space="0" w:color="auto"/>
          </w:divBdr>
        </w:div>
        <w:div w:id="1518040052">
          <w:marLeft w:val="640"/>
          <w:marRight w:val="0"/>
          <w:marTop w:val="0"/>
          <w:marBottom w:val="0"/>
          <w:divBdr>
            <w:top w:val="none" w:sz="0" w:space="0" w:color="auto"/>
            <w:left w:val="none" w:sz="0" w:space="0" w:color="auto"/>
            <w:bottom w:val="none" w:sz="0" w:space="0" w:color="auto"/>
            <w:right w:val="none" w:sz="0" w:space="0" w:color="auto"/>
          </w:divBdr>
        </w:div>
        <w:div w:id="219290313">
          <w:marLeft w:val="640"/>
          <w:marRight w:val="0"/>
          <w:marTop w:val="0"/>
          <w:marBottom w:val="0"/>
          <w:divBdr>
            <w:top w:val="none" w:sz="0" w:space="0" w:color="auto"/>
            <w:left w:val="none" w:sz="0" w:space="0" w:color="auto"/>
            <w:bottom w:val="none" w:sz="0" w:space="0" w:color="auto"/>
            <w:right w:val="none" w:sz="0" w:space="0" w:color="auto"/>
          </w:divBdr>
        </w:div>
        <w:div w:id="615912393">
          <w:marLeft w:val="640"/>
          <w:marRight w:val="0"/>
          <w:marTop w:val="0"/>
          <w:marBottom w:val="0"/>
          <w:divBdr>
            <w:top w:val="none" w:sz="0" w:space="0" w:color="auto"/>
            <w:left w:val="none" w:sz="0" w:space="0" w:color="auto"/>
            <w:bottom w:val="none" w:sz="0" w:space="0" w:color="auto"/>
            <w:right w:val="none" w:sz="0" w:space="0" w:color="auto"/>
          </w:divBdr>
        </w:div>
        <w:div w:id="481192927">
          <w:marLeft w:val="640"/>
          <w:marRight w:val="0"/>
          <w:marTop w:val="0"/>
          <w:marBottom w:val="0"/>
          <w:divBdr>
            <w:top w:val="none" w:sz="0" w:space="0" w:color="auto"/>
            <w:left w:val="none" w:sz="0" w:space="0" w:color="auto"/>
            <w:bottom w:val="none" w:sz="0" w:space="0" w:color="auto"/>
            <w:right w:val="none" w:sz="0" w:space="0" w:color="auto"/>
          </w:divBdr>
        </w:div>
      </w:divsChild>
    </w:div>
    <w:div w:id="2019649867">
      <w:bodyDiv w:val="1"/>
      <w:marLeft w:val="0"/>
      <w:marRight w:val="0"/>
      <w:marTop w:val="0"/>
      <w:marBottom w:val="0"/>
      <w:divBdr>
        <w:top w:val="none" w:sz="0" w:space="0" w:color="auto"/>
        <w:left w:val="none" w:sz="0" w:space="0" w:color="auto"/>
        <w:bottom w:val="none" w:sz="0" w:space="0" w:color="auto"/>
        <w:right w:val="none" w:sz="0" w:space="0" w:color="auto"/>
      </w:divBdr>
      <w:divsChild>
        <w:div w:id="90592416">
          <w:marLeft w:val="640"/>
          <w:marRight w:val="0"/>
          <w:marTop w:val="0"/>
          <w:marBottom w:val="0"/>
          <w:divBdr>
            <w:top w:val="none" w:sz="0" w:space="0" w:color="auto"/>
            <w:left w:val="none" w:sz="0" w:space="0" w:color="auto"/>
            <w:bottom w:val="none" w:sz="0" w:space="0" w:color="auto"/>
            <w:right w:val="none" w:sz="0" w:space="0" w:color="auto"/>
          </w:divBdr>
        </w:div>
        <w:div w:id="715931917">
          <w:marLeft w:val="640"/>
          <w:marRight w:val="0"/>
          <w:marTop w:val="0"/>
          <w:marBottom w:val="0"/>
          <w:divBdr>
            <w:top w:val="none" w:sz="0" w:space="0" w:color="auto"/>
            <w:left w:val="none" w:sz="0" w:space="0" w:color="auto"/>
            <w:bottom w:val="none" w:sz="0" w:space="0" w:color="auto"/>
            <w:right w:val="none" w:sz="0" w:space="0" w:color="auto"/>
          </w:divBdr>
        </w:div>
        <w:div w:id="831481539">
          <w:marLeft w:val="640"/>
          <w:marRight w:val="0"/>
          <w:marTop w:val="0"/>
          <w:marBottom w:val="0"/>
          <w:divBdr>
            <w:top w:val="none" w:sz="0" w:space="0" w:color="auto"/>
            <w:left w:val="none" w:sz="0" w:space="0" w:color="auto"/>
            <w:bottom w:val="none" w:sz="0" w:space="0" w:color="auto"/>
            <w:right w:val="none" w:sz="0" w:space="0" w:color="auto"/>
          </w:divBdr>
        </w:div>
        <w:div w:id="1758019017">
          <w:marLeft w:val="640"/>
          <w:marRight w:val="0"/>
          <w:marTop w:val="0"/>
          <w:marBottom w:val="0"/>
          <w:divBdr>
            <w:top w:val="none" w:sz="0" w:space="0" w:color="auto"/>
            <w:left w:val="none" w:sz="0" w:space="0" w:color="auto"/>
            <w:bottom w:val="none" w:sz="0" w:space="0" w:color="auto"/>
            <w:right w:val="none" w:sz="0" w:space="0" w:color="auto"/>
          </w:divBdr>
        </w:div>
        <w:div w:id="1449394489">
          <w:marLeft w:val="640"/>
          <w:marRight w:val="0"/>
          <w:marTop w:val="0"/>
          <w:marBottom w:val="0"/>
          <w:divBdr>
            <w:top w:val="none" w:sz="0" w:space="0" w:color="auto"/>
            <w:left w:val="none" w:sz="0" w:space="0" w:color="auto"/>
            <w:bottom w:val="none" w:sz="0" w:space="0" w:color="auto"/>
            <w:right w:val="none" w:sz="0" w:space="0" w:color="auto"/>
          </w:divBdr>
        </w:div>
        <w:div w:id="1612013084">
          <w:marLeft w:val="640"/>
          <w:marRight w:val="0"/>
          <w:marTop w:val="0"/>
          <w:marBottom w:val="0"/>
          <w:divBdr>
            <w:top w:val="none" w:sz="0" w:space="0" w:color="auto"/>
            <w:left w:val="none" w:sz="0" w:space="0" w:color="auto"/>
            <w:bottom w:val="none" w:sz="0" w:space="0" w:color="auto"/>
            <w:right w:val="none" w:sz="0" w:space="0" w:color="auto"/>
          </w:divBdr>
        </w:div>
      </w:divsChild>
    </w:div>
    <w:div w:id="2054844966">
      <w:bodyDiv w:val="1"/>
      <w:marLeft w:val="0"/>
      <w:marRight w:val="0"/>
      <w:marTop w:val="0"/>
      <w:marBottom w:val="0"/>
      <w:divBdr>
        <w:top w:val="none" w:sz="0" w:space="0" w:color="auto"/>
        <w:left w:val="none" w:sz="0" w:space="0" w:color="auto"/>
        <w:bottom w:val="none" w:sz="0" w:space="0" w:color="auto"/>
        <w:right w:val="none" w:sz="0" w:space="0" w:color="auto"/>
      </w:divBdr>
      <w:divsChild>
        <w:div w:id="1119446284">
          <w:marLeft w:val="640"/>
          <w:marRight w:val="0"/>
          <w:marTop w:val="0"/>
          <w:marBottom w:val="0"/>
          <w:divBdr>
            <w:top w:val="none" w:sz="0" w:space="0" w:color="auto"/>
            <w:left w:val="none" w:sz="0" w:space="0" w:color="auto"/>
            <w:bottom w:val="none" w:sz="0" w:space="0" w:color="auto"/>
            <w:right w:val="none" w:sz="0" w:space="0" w:color="auto"/>
          </w:divBdr>
        </w:div>
        <w:div w:id="497889118">
          <w:marLeft w:val="640"/>
          <w:marRight w:val="0"/>
          <w:marTop w:val="0"/>
          <w:marBottom w:val="0"/>
          <w:divBdr>
            <w:top w:val="none" w:sz="0" w:space="0" w:color="auto"/>
            <w:left w:val="none" w:sz="0" w:space="0" w:color="auto"/>
            <w:bottom w:val="none" w:sz="0" w:space="0" w:color="auto"/>
            <w:right w:val="none" w:sz="0" w:space="0" w:color="auto"/>
          </w:divBdr>
        </w:div>
        <w:div w:id="886992987">
          <w:marLeft w:val="640"/>
          <w:marRight w:val="0"/>
          <w:marTop w:val="0"/>
          <w:marBottom w:val="0"/>
          <w:divBdr>
            <w:top w:val="none" w:sz="0" w:space="0" w:color="auto"/>
            <w:left w:val="none" w:sz="0" w:space="0" w:color="auto"/>
            <w:bottom w:val="none" w:sz="0" w:space="0" w:color="auto"/>
            <w:right w:val="none" w:sz="0" w:space="0" w:color="auto"/>
          </w:divBdr>
        </w:div>
        <w:div w:id="1773477239">
          <w:marLeft w:val="640"/>
          <w:marRight w:val="0"/>
          <w:marTop w:val="0"/>
          <w:marBottom w:val="0"/>
          <w:divBdr>
            <w:top w:val="none" w:sz="0" w:space="0" w:color="auto"/>
            <w:left w:val="none" w:sz="0" w:space="0" w:color="auto"/>
            <w:bottom w:val="none" w:sz="0" w:space="0" w:color="auto"/>
            <w:right w:val="none" w:sz="0" w:space="0" w:color="auto"/>
          </w:divBdr>
        </w:div>
        <w:div w:id="1735933486">
          <w:marLeft w:val="640"/>
          <w:marRight w:val="0"/>
          <w:marTop w:val="0"/>
          <w:marBottom w:val="0"/>
          <w:divBdr>
            <w:top w:val="none" w:sz="0" w:space="0" w:color="auto"/>
            <w:left w:val="none" w:sz="0" w:space="0" w:color="auto"/>
            <w:bottom w:val="none" w:sz="0" w:space="0" w:color="auto"/>
            <w:right w:val="none" w:sz="0" w:space="0" w:color="auto"/>
          </w:divBdr>
        </w:div>
        <w:div w:id="130754003">
          <w:marLeft w:val="640"/>
          <w:marRight w:val="0"/>
          <w:marTop w:val="0"/>
          <w:marBottom w:val="0"/>
          <w:divBdr>
            <w:top w:val="none" w:sz="0" w:space="0" w:color="auto"/>
            <w:left w:val="none" w:sz="0" w:space="0" w:color="auto"/>
            <w:bottom w:val="none" w:sz="0" w:space="0" w:color="auto"/>
            <w:right w:val="none" w:sz="0" w:space="0" w:color="auto"/>
          </w:divBdr>
        </w:div>
        <w:div w:id="439225288">
          <w:marLeft w:val="640"/>
          <w:marRight w:val="0"/>
          <w:marTop w:val="0"/>
          <w:marBottom w:val="0"/>
          <w:divBdr>
            <w:top w:val="none" w:sz="0" w:space="0" w:color="auto"/>
            <w:left w:val="none" w:sz="0" w:space="0" w:color="auto"/>
            <w:bottom w:val="none" w:sz="0" w:space="0" w:color="auto"/>
            <w:right w:val="none" w:sz="0" w:space="0" w:color="auto"/>
          </w:divBdr>
        </w:div>
        <w:div w:id="9726057">
          <w:marLeft w:val="640"/>
          <w:marRight w:val="0"/>
          <w:marTop w:val="0"/>
          <w:marBottom w:val="0"/>
          <w:divBdr>
            <w:top w:val="none" w:sz="0" w:space="0" w:color="auto"/>
            <w:left w:val="none" w:sz="0" w:space="0" w:color="auto"/>
            <w:bottom w:val="none" w:sz="0" w:space="0" w:color="auto"/>
            <w:right w:val="none" w:sz="0" w:space="0" w:color="auto"/>
          </w:divBdr>
        </w:div>
        <w:div w:id="787627366">
          <w:marLeft w:val="640"/>
          <w:marRight w:val="0"/>
          <w:marTop w:val="0"/>
          <w:marBottom w:val="0"/>
          <w:divBdr>
            <w:top w:val="none" w:sz="0" w:space="0" w:color="auto"/>
            <w:left w:val="none" w:sz="0" w:space="0" w:color="auto"/>
            <w:bottom w:val="none" w:sz="0" w:space="0" w:color="auto"/>
            <w:right w:val="none" w:sz="0" w:space="0" w:color="auto"/>
          </w:divBdr>
        </w:div>
        <w:div w:id="380985408">
          <w:marLeft w:val="640"/>
          <w:marRight w:val="0"/>
          <w:marTop w:val="0"/>
          <w:marBottom w:val="0"/>
          <w:divBdr>
            <w:top w:val="none" w:sz="0" w:space="0" w:color="auto"/>
            <w:left w:val="none" w:sz="0" w:space="0" w:color="auto"/>
            <w:bottom w:val="none" w:sz="0" w:space="0" w:color="auto"/>
            <w:right w:val="none" w:sz="0" w:space="0" w:color="auto"/>
          </w:divBdr>
        </w:div>
        <w:div w:id="366029297">
          <w:marLeft w:val="640"/>
          <w:marRight w:val="0"/>
          <w:marTop w:val="0"/>
          <w:marBottom w:val="0"/>
          <w:divBdr>
            <w:top w:val="none" w:sz="0" w:space="0" w:color="auto"/>
            <w:left w:val="none" w:sz="0" w:space="0" w:color="auto"/>
            <w:bottom w:val="none" w:sz="0" w:space="0" w:color="auto"/>
            <w:right w:val="none" w:sz="0" w:space="0" w:color="auto"/>
          </w:divBdr>
        </w:div>
        <w:div w:id="148443721">
          <w:marLeft w:val="640"/>
          <w:marRight w:val="0"/>
          <w:marTop w:val="0"/>
          <w:marBottom w:val="0"/>
          <w:divBdr>
            <w:top w:val="none" w:sz="0" w:space="0" w:color="auto"/>
            <w:left w:val="none" w:sz="0" w:space="0" w:color="auto"/>
            <w:bottom w:val="none" w:sz="0" w:space="0" w:color="auto"/>
            <w:right w:val="none" w:sz="0" w:space="0" w:color="auto"/>
          </w:divBdr>
        </w:div>
        <w:div w:id="109595299">
          <w:marLeft w:val="640"/>
          <w:marRight w:val="0"/>
          <w:marTop w:val="0"/>
          <w:marBottom w:val="0"/>
          <w:divBdr>
            <w:top w:val="none" w:sz="0" w:space="0" w:color="auto"/>
            <w:left w:val="none" w:sz="0" w:space="0" w:color="auto"/>
            <w:bottom w:val="none" w:sz="0" w:space="0" w:color="auto"/>
            <w:right w:val="none" w:sz="0" w:space="0" w:color="auto"/>
          </w:divBdr>
        </w:div>
        <w:div w:id="1941790069">
          <w:marLeft w:val="640"/>
          <w:marRight w:val="0"/>
          <w:marTop w:val="0"/>
          <w:marBottom w:val="0"/>
          <w:divBdr>
            <w:top w:val="none" w:sz="0" w:space="0" w:color="auto"/>
            <w:left w:val="none" w:sz="0" w:space="0" w:color="auto"/>
            <w:bottom w:val="none" w:sz="0" w:space="0" w:color="auto"/>
            <w:right w:val="none" w:sz="0" w:space="0" w:color="auto"/>
          </w:divBdr>
        </w:div>
        <w:div w:id="1815442502">
          <w:marLeft w:val="640"/>
          <w:marRight w:val="0"/>
          <w:marTop w:val="0"/>
          <w:marBottom w:val="0"/>
          <w:divBdr>
            <w:top w:val="none" w:sz="0" w:space="0" w:color="auto"/>
            <w:left w:val="none" w:sz="0" w:space="0" w:color="auto"/>
            <w:bottom w:val="none" w:sz="0" w:space="0" w:color="auto"/>
            <w:right w:val="none" w:sz="0" w:space="0" w:color="auto"/>
          </w:divBdr>
        </w:div>
        <w:div w:id="1496149366">
          <w:marLeft w:val="640"/>
          <w:marRight w:val="0"/>
          <w:marTop w:val="0"/>
          <w:marBottom w:val="0"/>
          <w:divBdr>
            <w:top w:val="none" w:sz="0" w:space="0" w:color="auto"/>
            <w:left w:val="none" w:sz="0" w:space="0" w:color="auto"/>
            <w:bottom w:val="none" w:sz="0" w:space="0" w:color="auto"/>
            <w:right w:val="none" w:sz="0" w:space="0" w:color="auto"/>
          </w:divBdr>
        </w:div>
      </w:divsChild>
    </w:div>
    <w:div w:id="2060738832">
      <w:bodyDiv w:val="1"/>
      <w:marLeft w:val="0"/>
      <w:marRight w:val="0"/>
      <w:marTop w:val="0"/>
      <w:marBottom w:val="0"/>
      <w:divBdr>
        <w:top w:val="none" w:sz="0" w:space="0" w:color="auto"/>
        <w:left w:val="none" w:sz="0" w:space="0" w:color="auto"/>
        <w:bottom w:val="none" w:sz="0" w:space="0" w:color="auto"/>
        <w:right w:val="none" w:sz="0" w:space="0" w:color="auto"/>
      </w:divBdr>
      <w:divsChild>
        <w:div w:id="803697125">
          <w:marLeft w:val="640"/>
          <w:marRight w:val="0"/>
          <w:marTop w:val="0"/>
          <w:marBottom w:val="0"/>
          <w:divBdr>
            <w:top w:val="none" w:sz="0" w:space="0" w:color="auto"/>
            <w:left w:val="none" w:sz="0" w:space="0" w:color="auto"/>
            <w:bottom w:val="none" w:sz="0" w:space="0" w:color="auto"/>
            <w:right w:val="none" w:sz="0" w:space="0" w:color="auto"/>
          </w:divBdr>
        </w:div>
        <w:div w:id="2063752587">
          <w:marLeft w:val="640"/>
          <w:marRight w:val="0"/>
          <w:marTop w:val="0"/>
          <w:marBottom w:val="0"/>
          <w:divBdr>
            <w:top w:val="none" w:sz="0" w:space="0" w:color="auto"/>
            <w:left w:val="none" w:sz="0" w:space="0" w:color="auto"/>
            <w:bottom w:val="none" w:sz="0" w:space="0" w:color="auto"/>
            <w:right w:val="none" w:sz="0" w:space="0" w:color="auto"/>
          </w:divBdr>
        </w:div>
        <w:div w:id="886995278">
          <w:marLeft w:val="640"/>
          <w:marRight w:val="0"/>
          <w:marTop w:val="0"/>
          <w:marBottom w:val="0"/>
          <w:divBdr>
            <w:top w:val="none" w:sz="0" w:space="0" w:color="auto"/>
            <w:left w:val="none" w:sz="0" w:space="0" w:color="auto"/>
            <w:bottom w:val="none" w:sz="0" w:space="0" w:color="auto"/>
            <w:right w:val="none" w:sz="0" w:space="0" w:color="auto"/>
          </w:divBdr>
        </w:div>
        <w:div w:id="1298145270">
          <w:marLeft w:val="640"/>
          <w:marRight w:val="0"/>
          <w:marTop w:val="0"/>
          <w:marBottom w:val="0"/>
          <w:divBdr>
            <w:top w:val="none" w:sz="0" w:space="0" w:color="auto"/>
            <w:left w:val="none" w:sz="0" w:space="0" w:color="auto"/>
            <w:bottom w:val="none" w:sz="0" w:space="0" w:color="auto"/>
            <w:right w:val="none" w:sz="0" w:space="0" w:color="auto"/>
          </w:divBdr>
        </w:div>
        <w:div w:id="889073363">
          <w:marLeft w:val="640"/>
          <w:marRight w:val="0"/>
          <w:marTop w:val="0"/>
          <w:marBottom w:val="0"/>
          <w:divBdr>
            <w:top w:val="none" w:sz="0" w:space="0" w:color="auto"/>
            <w:left w:val="none" w:sz="0" w:space="0" w:color="auto"/>
            <w:bottom w:val="none" w:sz="0" w:space="0" w:color="auto"/>
            <w:right w:val="none" w:sz="0" w:space="0" w:color="auto"/>
          </w:divBdr>
        </w:div>
        <w:div w:id="1605649357">
          <w:marLeft w:val="640"/>
          <w:marRight w:val="0"/>
          <w:marTop w:val="0"/>
          <w:marBottom w:val="0"/>
          <w:divBdr>
            <w:top w:val="none" w:sz="0" w:space="0" w:color="auto"/>
            <w:left w:val="none" w:sz="0" w:space="0" w:color="auto"/>
            <w:bottom w:val="none" w:sz="0" w:space="0" w:color="auto"/>
            <w:right w:val="none" w:sz="0" w:space="0" w:color="auto"/>
          </w:divBdr>
        </w:div>
        <w:div w:id="822086474">
          <w:marLeft w:val="640"/>
          <w:marRight w:val="0"/>
          <w:marTop w:val="0"/>
          <w:marBottom w:val="0"/>
          <w:divBdr>
            <w:top w:val="none" w:sz="0" w:space="0" w:color="auto"/>
            <w:left w:val="none" w:sz="0" w:space="0" w:color="auto"/>
            <w:bottom w:val="none" w:sz="0" w:space="0" w:color="auto"/>
            <w:right w:val="none" w:sz="0" w:space="0" w:color="auto"/>
          </w:divBdr>
        </w:div>
        <w:div w:id="790174915">
          <w:marLeft w:val="640"/>
          <w:marRight w:val="0"/>
          <w:marTop w:val="0"/>
          <w:marBottom w:val="0"/>
          <w:divBdr>
            <w:top w:val="none" w:sz="0" w:space="0" w:color="auto"/>
            <w:left w:val="none" w:sz="0" w:space="0" w:color="auto"/>
            <w:bottom w:val="none" w:sz="0" w:space="0" w:color="auto"/>
            <w:right w:val="none" w:sz="0" w:space="0" w:color="auto"/>
          </w:divBdr>
        </w:div>
        <w:div w:id="38558940">
          <w:marLeft w:val="640"/>
          <w:marRight w:val="0"/>
          <w:marTop w:val="0"/>
          <w:marBottom w:val="0"/>
          <w:divBdr>
            <w:top w:val="none" w:sz="0" w:space="0" w:color="auto"/>
            <w:left w:val="none" w:sz="0" w:space="0" w:color="auto"/>
            <w:bottom w:val="none" w:sz="0" w:space="0" w:color="auto"/>
            <w:right w:val="none" w:sz="0" w:space="0" w:color="auto"/>
          </w:divBdr>
        </w:div>
        <w:div w:id="2063360077">
          <w:marLeft w:val="640"/>
          <w:marRight w:val="0"/>
          <w:marTop w:val="0"/>
          <w:marBottom w:val="0"/>
          <w:divBdr>
            <w:top w:val="none" w:sz="0" w:space="0" w:color="auto"/>
            <w:left w:val="none" w:sz="0" w:space="0" w:color="auto"/>
            <w:bottom w:val="none" w:sz="0" w:space="0" w:color="auto"/>
            <w:right w:val="none" w:sz="0" w:space="0" w:color="auto"/>
          </w:divBdr>
        </w:div>
        <w:div w:id="517164694">
          <w:marLeft w:val="640"/>
          <w:marRight w:val="0"/>
          <w:marTop w:val="0"/>
          <w:marBottom w:val="0"/>
          <w:divBdr>
            <w:top w:val="none" w:sz="0" w:space="0" w:color="auto"/>
            <w:left w:val="none" w:sz="0" w:space="0" w:color="auto"/>
            <w:bottom w:val="none" w:sz="0" w:space="0" w:color="auto"/>
            <w:right w:val="none" w:sz="0" w:space="0" w:color="auto"/>
          </w:divBdr>
        </w:div>
        <w:div w:id="1839271426">
          <w:marLeft w:val="640"/>
          <w:marRight w:val="0"/>
          <w:marTop w:val="0"/>
          <w:marBottom w:val="0"/>
          <w:divBdr>
            <w:top w:val="none" w:sz="0" w:space="0" w:color="auto"/>
            <w:left w:val="none" w:sz="0" w:space="0" w:color="auto"/>
            <w:bottom w:val="none" w:sz="0" w:space="0" w:color="auto"/>
            <w:right w:val="none" w:sz="0" w:space="0" w:color="auto"/>
          </w:divBdr>
        </w:div>
        <w:div w:id="2010937985">
          <w:marLeft w:val="640"/>
          <w:marRight w:val="0"/>
          <w:marTop w:val="0"/>
          <w:marBottom w:val="0"/>
          <w:divBdr>
            <w:top w:val="none" w:sz="0" w:space="0" w:color="auto"/>
            <w:left w:val="none" w:sz="0" w:space="0" w:color="auto"/>
            <w:bottom w:val="none" w:sz="0" w:space="0" w:color="auto"/>
            <w:right w:val="none" w:sz="0" w:space="0" w:color="auto"/>
          </w:divBdr>
        </w:div>
        <w:div w:id="1583485352">
          <w:marLeft w:val="640"/>
          <w:marRight w:val="0"/>
          <w:marTop w:val="0"/>
          <w:marBottom w:val="0"/>
          <w:divBdr>
            <w:top w:val="none" w:sz="0" w:space="0" w:color="auto"/>
            <w:left w:val="none" w:sz="0" w:space="0" w:color="auto"/>
            <w:bottom w:val="none" w:sz="0" w:space="0" w:color="auto"/>
            <w:right w:val="none" w:sz="0" w:space="0" w:color="auto"/>
          </w:divBdr>
        </w:div>
        <w:div w:id="2012172072">
          <w:marLeft w:val="640"/>
          <w:marRight w:val="0"/>
          <w:marTop w:val="0"/>
          <w:marBottom w:val="0"/>
          <w:divBdr>
            <w:top w:val="none" w:sz="0" w:space="0" w:color="auto"/>
            <w:left w:val="none" w:sz="0" w:space="0" w:color="auto"/>
            <w:bottom w:val="none" w:sz="0" w:space="0" w:color="auto"/>
            <w:right w:val="none" w:sz="0" w:space="0" w:color="auto"/>
          </w:divBdr>
        </w:div>
        <w:div w:id="1251936737">
          <w:marLeft w:val="640"/>
          <w:marRight w:val="0"/>
          <w:marTop w:val="0"/>
          <w:marBottom w:val="0"/>
          <w:divBdr>
            <w:top w:val="none" w:sz="0" w:space="0" w:color="auto"/>
            <w:left w:val="none" w:sz="0" w:space="0" w:color="auto"/>
            <w:bottom w:val="none" w:sz="0" w:space="0" w:color="auto"/>
            <w:right w:val="none" w:sz="0" w:space="0" w:color="auto"/>
          </w:divBdr>
        </w:div>
      </w:divsChild>
    </w:div>
    <w:div w:id="2073044461">
      <w:bodyDiv w:val="1"/>
      <w:marLeft w:val="0"/>
      <w:marRight w:val="0"/>
      <w:marTop w:val="0"/>
      <w:marBottom w:val="0"/>
      <w:divBdr>
        <w:top w:val="none" w:sz="0" w:space="0" w:color="auto"/>
        <w:left w:val="none" w:sz="0" w:space="0" w:color="auto"/>
        <w:bottom w:val="none" w:sz="0" w:space="0" w:color="auto"/>
        <w:right w:val="none" w:sz="0" w:space="0" w:color="auto"/>
      </w:divBdr>
      <w:divsChild>
        <w:div w:id="1591546681">
          <w:marLeft w:val="0"/>
          <w:marRight w:val="0"/>
          <w:marTop w:val="0"/>
          <w:marBottom w:val="0"/>
          <w:divBdr>
            <w:top w:val="none" w:sz="0" w:space="0" w:color="auto"/>
            <w:left w:val="none" w:sz="0" w:space="0" w:color="auto"/>
            <w:bottom w:val="none" w:sz="0" w:space="0" w:color="auto"/>
            <w:right w:val="none" w:sz="0" w:space="0" w:color="auto"/>
          </w:divBdr>
          <w:divsChild>
            <w:div w:id="496963327">
              <w:marLeft w:val="0"/>
              <w:marRight w:val="0"/>
              <w:marTop w:val="0"/>
              <w:marBottom w:val="0"/>
              <w:divBdr>
                <w:top w:val="none" w:sz="0" w:space="0" w:color="auto"/>
                <w:left w:val="none" w:sz="0" w:space="0" w:color="auto"/>
                <w:bottom w:val="none" w:sz="0" w:space="0" w:color="auto"/>
                <w:right w:val="none" w:sz="0" w:space="0" w:color="auto"/>
              </w:divBdr>
              <w:divsChild>
                <w:div w:id="140660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527739">
      <w:bodyDiv w:val="1"/>
      <w:marLeft w:val="0"/>
      <w:marRight w:val="0"/>
      <w:marTop w:val="0"/>
      <w:marBottom w:val="0"/>
      <w:divBdr>
        <w:top w:val="none" w:sz="0" w:space="0" w:color="auto"/>
        <w:left w:val="none" w:sz="0" w:space="0" w:color="auto"/>
        <w:bottom w:val="none" w:sz="0" w:space="0" w:color="auto"/>
        <w:right w:val="none" w:sz="0" w:space="0" w:color="auto"/>
      </w:divBdr>
      <w:divsChild>
        <w:div w:id="2110737340">
          <w:marLeft w:val="640"/>
          <w:marRight w:val="0"/>
          <w:marTop w:val="0"/>
          <w:marBottom w:val="0"/>
          <w:divBdr>
            <w:top w:val="none" w:sz="0" w:space="0" w:color="auto"/>
            <w:left w:val="none" w:sz="0" w:space="0" w:color="auto"/>
            <w:bottom w:val="none" w:sz="0" w:space="0" w:color="auto"/>
            <w:right w:val="none" w:sz="0" w:space="0" w:color="auto"/>
          </w:divBdr>
        </w:div>
        <w:div w:id="365449383">
          <w:marLeft w:val="640"/>
          <w:marRight w:val="0"/>
          <w:marTop w:val="0"/>
          <w:marBottom w:val="0"/>
          <w:divBdr>
            <w:top w:val="none" w:sz="0" w:space="0" w:color="auto"/>
            <w:left w:val="none" w:sz="0" w:space="0" w:color="auto"/>
            <w:bottom w:val="none" w:sz="0" w:space="0" w:color="auto"/>
            <w:right w:val="none" w:sz="0" w:space="0" w:color="auto"/>
          </w:divBdr>
        </w:div>
        <w:div w:id="639845399">
          <w:marLeft w:val="640"/>
          <w:marRight w:val="0"/>
          <w:marTop w:val="0"/>
          <w:marBottom w:val="0"/>
          <w:divBdr>
            <w:top w:val="none" w:sz="0" w:space="0" w:color="auto"/>
            <w:left w:val="none" w:sz="0" w:space="0" w:color="auto"/>
            <w:bottom w:val="none" w:sz="0" w:space="0" w:color="auto"/>
            <w:right w:val="none" w:sz="0" w:space="0" w:color="auto"/>
          </w:divBdr>
        </w:div>
        <w:div w:id="1364164249">
          <w:marLeft w:val="640"/>
          <w:marRight w:val="0"/>
          <w:marTop w:val="0"/>
          <w:marBottom w:val="0"/>
          <w:divBdr>
            <w:top w:val="none" w:sz="0" w:space="0" w:color="auto"/>
            <w:left w:val="none" w:sz="0" w:space="0" w:color="auto"/>
            <w:bottom w:val="none" w:sz="0" w:space="0" w:color="auto"/>
            <w:right w:val="none" w:sz="0" w:space="0" w:color="auto"/>
          </w:divBdr>
        </w:div>
        <w:div w:id="1900355903">
          <w:marLeft w:val="640"/>
          <w:marRight w:val="0"/>
          <w:marTop w:val="0"/>
          <w:marBottom w:val="0"/>
          <w:divBdr>
            <w:top w:val="none" w:sz="0" w:space="0" w:color="auto"/>
            <w:left w:val="none" w:sz="0" w:space="0" w:color="auto"/>
            <w:bottom w:val="none" w:sz="0" w:space="0" w:color="auto"/>
            <w:right w:val="none" w:sz="0" w:space="0" w:color="auto"/>
          </w:divBdr>
        </w:div>
        <w:div w:id="2089617290">
          <w:marLeft w:val="640"/>
          <w:marRight w:val="0"/>
          <w:marTop w:val="0"/>
          <w:marBottom w:val="0"/>
          <w:divBdr>
            <w:top w:val="none" w:sz="0" w:space="0" w:color="auto"/>
            <w:left w:val="none" w:sz="0" w:space="0" w:color="auto"/>
            <w:bottom w:val="none" w:sz="0" w:space="0" w:color="auto"/>
            <w:right w:val="none" w:sz="0" w:space="0" w:color="auto"/>
          </w:divBdr>
        </w:div>
        <w:div w:id="1346442882">
          <w:marLeft w:val="640"/>
          <w:marRight w:val="0"/>
          <w:marTop w:val="0"/>
          <w:marBottom w:val="0"/>
          <w:divBdr>
            <w:top w:val="none" w:sz="0" w:space="0" w:color="auto"/>
            <w:left w:val="none" w:sz="0" w:space="0" w:color="auto"/>
            <w:bottom w:val="none" w:sz="0" w:space="0" w:color="auto"/>
            <w:right w:val="none" w:sz="0" w:space="0" w:color="auto"/>
          </w:divBdr>
        </w:div>
      </w:divsChild>
    </w:div>
    <w:div w:id="2103985789">
      <w:bodyDiv w:val="1"/>
      <w:marLeft w:val="0"/>
      <w:marRight w:val="0"/>
      <w:marTop w:val="0"/>
      <w:marBottom w:val="0"/>
      <w:divBdr>
        <w:top w:val="none" w:sz="0" w:space="0" w:color="auto"/>
        <w:left w:val="none" w:sz="0" w:space="0" w:color="auto"/>
        <w:bottom w:val="none" w:sz="0" w:space="0" w:color="auto"/>
        <w:right w:val="none" w:sz="0" w:space="0" w:color="auto"/>
      </w:divBdr>
    </w:div>
    <w:div w:id="2125267542">
      <w:bodyDiv w:val="1"/>
      <w:marLeft w:val="0"/>
      <w:marRight w:val="0"/>
      <w:marTop w:val="0"/>
      <w:marBottom w:val="0"/>
      <w:divBdr>
        <w:top w:val="none" w:sz="0" w:space="0" w:color="auto"/>
        <w:left w:val="none" w:sz="0" w:space="0" w:color="auto"/>
        <w:bottom w:val="none" w:sz="0" w:space="0" w:color="auto"/>
        <w:right w:val="none" w:sz="0" w:space="0" w:color="auto"/>
      </w:divBdr>
      <w:divsChild>
        <w:div w:id="941302977">
          <w:marLeft w:val="640"/>
          <w:marRight w:val="0"/>
          <w:marTop w:val="0"/>
          <w:marBottom w:val="0"/>
          <w:divBdr>
            <w:top w:val="none" w:sz="0" w:space="0" w:color="auto"/>
            <w:left w:val="none" w:sz="0" w:space="0" w:color="auto"/>
            <w:bottom w:val="none" w:sz="0" w:space="0" w:color="auto"/>
            <w:right w:val="none" w:sz="0" w:space="0" w:color="auto"/>
          </w:divBdr>
        </w:div>
        <w:div w:id="326566057">
          <w:marLeft w:val="640"/>
          <w:marRight w:val="0"/>
          <w:marTop w:val="0"/>
          <w:marBottom w:val="0"/>
          <w:divBdr>
            <w:top w:val="none" w:sz="0" w:space="0" w:color="auto"/>
            <w:left w:val="none" w:sz="0" w:space="0" w:color="auto"/>
            <w:bottom w:val="none" w:sz="0" w:space="0" w:color="auto"/>
            <w:right w:val="none" w:sz="0" w:space="0" w:color="auto"/>
          </w:divBdr>
        </w:div>
        <w:div w:id="1410808535">
          <w:marLeft w:val="640"/>
          <w:marRight w:val="0"/>
          <w:marTop w:val="0"/>
          <w:marBottom w:val="0"/>
          <w:divBdr>
            <w:top w:val="none" w:sz="0" w:space="0" w:color="auto"/>
            <w:left w:val="none" w:sz="0" w:space="0" w:color="auto"/>
            <w:bottom w:val="none" w:sz="0" w:space="0" w:color="auto"/>
            <w:right w:val="none" w:sz="0" w:space="0" w:color="auto"/>
          </w:divBdr>
        </w:div>
        <w:div w:id="1963539144">
          <w:marLeft w:val="640"/>
          <w:marRight w:val="0"/>
          <w:marTop w:val="0"/>
          <w:marBottom w:val="0"/>
          <w:divBdr>
            <w:top w:val="none" w:sz="0" w:space="0" w:color="auto"/>
            <w:left w:val="none" w:sz="0" w:space="0" w:color="auto"/>
            <w:bottom w:val="none" w:sz="0" w:space="0" w:color="auto"/>
            <w:right w:val="none" w:sz="0" w:space="0" w:color="auto"/>
          </w:divBdr>
        </w:div>
        <w:div w:id="836460959">
          <w:marLeft w:val="640"/>
          <w:marRight w:val="0"/>
          <w:marTop w:val="0"/>
          <w:marBottom w:val="0"/>
          <w:divBdr>
            <w:top w:val="none" w:sz="0" w:space="0" w:color="auto"/>
            <w:left w:val="none" w:sz="0" w:space="0" w:color="auto"/>
            <w:bottom w:val="none" w:sz="0" w:space="0" w:color="auto"/>
            <w:right w:val="none" w:sz="0" w:space="0" w:color="auto"/>
          </w:divBdr>
        </w:div>
        <w:div w:id="1035732451">
          <w:marLeft w:val="640"/>
          <w:marRight w:val="0"/>
          <w:marTop w:val="0"/>
          <w:marBottom w:val="0"/>
          <w:divBdr>
            <w:top w:val="none" w:sz="0" w:space="0" w:color="auto"/>
            <w:left w:val="none" w:sz="0" w:space="0" w:color="auto"/>
            <w:bottom w:val="none" w:sz="0" w:space="0" w:color="auto"/>
            <w:right w:val="none" w:sz="0" w:space="0" w:color="auto"/>
          </w:divBdr>
        </w:div>
        <w:div w:id="1905215480">
          <w:marLeft w:val="640"/>
          <w:marRight w:val="0"/>
          <w:marTop w:val="0"/>
          <w:marBottom w:val="0"/>
          <w:divBdr>
            <w:top w:val="none" w:sz="0" w:space="0" w:color="auto"/>
            <w:left w:val="none" w:sz="0" w:space="0" w:color="auto"/>
            <w:bottom w:val="none" w:sz="0" w:space="0" w:color="auto"/>
            <w:right w:val="none" w:sz="0" w:space="0" w:color="auto"/>
          </w:divBdr>
        </w:div>
        <w:div w:id="608045313">
          <w:marLeft w:val="640"/>
          <w:marRight w:val="0"/>
          <w:marTop w:val="0"/>
          <w:marBottom w:val="0"/>
          <w:divBdr>
            <w:top w:val="none" w:sz="0" w:space="0" w:color="auto"/>
            <w:left w:val="none" w:sz="0" w:space="0" w:color="auto"/>
            <w:bottom w:val="none" w:sz="0" w:space="0" w:color="auto"/>
            <w:right w:val="none" w:sz="0" w:space="0" w:color="auto"/>
          </w:divBdr>
        </w:div>
        <w:div w:id="1722709296">
          <w:marLeft w:val="640"/>
          <w:marRight w:val="0"/>
          <w:marTop w:val="0"/>
          <w:marBottom w:val="0"/>
          <w:divBdr>
            <w:top w:val="none" w:sz="0" w:space="0" w:color="auto"/>
            <w:left w:val="none" w:sz="0" w:space="0" w:color="auto"/>
            <w:bottom w:val="none" w:sz="0" w:space="0" w:color="auto"/>
            <w:right w:val="none" w:sz="0" w:space="0" w:color="auto"/>
          </w:divBdr>
        </w:div>
        <w:div w:id="1485122073">
          <w:marLeft w:val="640"/>
          <w:marRight w:val="0"/>
          <w:marTop w:val="0"/>
          <w:marBottom w:val="0"/>
          <w:divBdr>
            <w:top w:val="none" w:sz="0" w:space="0" w:color="auto"/>
            <w:left w:val="none" w:sz="0" w:space="0" w:color="auto"/>
            <w:bottom w:val="none" w:sz="0" w:space="0" w:color="auto"/>
            <w:right w:val="none" w:sz="0" w:space="0" w:color="auto"/>
          </w:divBdr>
        </w:div>
        <w:div w:id="195167105">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541D42EC502F646996BCE9FE740B06A"/>
        <w:category>
          <w:name w:val="General"/>
          <w:gallery w:val="placeholder"/>
        </w:category>
        <w:types>
          <w:type w:val="bbPlcHdr"/>
        </w:types>
        <w:behaviors>
          <w:behavior w:val="content"/>
        </w:behaviors>
        <w:guid w:val="{7F2A4B03-C1F4-D342-B6A8-F63A22ECB544}"/>
      </w:docPartPr>
      <w:docPartBody>
        <w:p w:rsidR="004F24F1" w:rsidRDefault="005478A4" w:rsidP="005478A4">
          <w:pPr>
            <w:pStyle w:val="A541D42EC502F646996BCE9FE740B06A"/>
          </w:pPr>
          <w:r w:rsidRPr="00D2459A">
            <w:rPr>
              <w:rStyle w:val="PlaceholderText"/>
            </w:rPr>
            <w:t>Haz clic o pulse aquí para escribir texto.</w:t>
          </w:r>
        </w:p>
      </w:docPartBody>
    </w:docPart>
    <w:docPart>
      <w:docPartPr>
        <w:name w:val="02A201EA3FF90F4D9A9AA69DDCE6EAE9"/>
        <w:category>
          <w:name w:val="General"/>
          <w:gallery w:val="placeholder"/>
        </w:category>
        <w:types>
          <w:type w:val="bbPlcHdr"/>
        </w:types>
        <w:behaviors>
          <w:behavior w:val="content"/>
        </w:behaviors>
        <w:guid w:val="{246ECC86-8191-954D-A07B-8194CC6A9F8C}"/>
      </w:docPartPr>
      <w:docPartBody>
        <w:p w:rsidR="004F24F1" w:rsidRDefault="005478A4" w:rsidP="005478A4">
          <w:pPr>
            <w:pStyle w:val="02A201EA3FF90F4D9A9AA69DDCE6EAE9"/>
          </w:pPr>
          <w:r w:rsidRPr="00D2459A">
            <w:rPr>
              <w:rStyle w:val="PlaceholderText"/>
            </w:rPr>
            <w:t>Haz clic o pulse aquí para escribir texto.</w:t>
          </w:r>
        </w:p>
      </w:docPartBody>
    </w:docPart>
    <w:docPart>
      <w:docPartPr>
        <w:name w:val="6C7F2F4B0137554F8FE8C0F1BF8E27E3"/>
        <w:category>
          <w:name w:val="General"/>
          <w:gallery w:val="placeholder"/>
        </w:category>
        <w:types>
          <w:type w:val="bbPlcHdr"/>
        </w:types>
        <w:behaviors>
          <w:behavior w:val="content"/>
        </w:behaviors>
        <w:guid w:val="{25EABAFB-E851-7842-8F81-2125B58D6C6E}"/>
      </w:docPartPr>
      <w:docPartBody>
        <w:p w:rsidR="004F24F1" w:rsidRDefault="005478A4" w:rsidP="005478A4">
          <w:pPr>
            <w:pStyle w:val="6C7F2F4B0137554F8FE8C0F1BF8E27E3"/>
          </w:pPr>
          <w:r w:rsidRPr="00D2459A">
            <w:rPr>
              <w:rStyle w:val="PlaceholderText"/>
            </w:rPr>
            <w:t>Haz clic o pulse aquí para escribir texto.</w:t>
          </w:r>
        </w:p>
      </w:docPartBody>
    </w:docPart>
    <w:docPart>
      <w:docPartPr>
        <w:name w:val="359035B7732FBA4D8C378FAF90673D42"/>
        <w:category>
          <w:name w:val="General"/>
          <w:gallery w:val="placeholder"/>
        </w:category>
        <w:types>
          <w:type w:val="bbPlcHdr"/>
        </w:types>
        <w:behaviors>
          <w:behavior w:val="content"/>
        </w:behaviors>
        <w:guid w:val="{A7FC81A6-CDC3-3C47-AC5E-37884174715E}"/>
      </w:docPartPr>
      <w:docPartBody>
        <w:p w:rsidR="004F24F1" w:rsidRDefault="005478A4" w:rsidP="005478A4">
          <w:pPr>
            <w:pStyle w:val="359035B7732FBA4D8C378FAF90673D42"/>
          </w:pPr>
          <w:r w:rsidRPr="00D2459A">
            <w:rPr>
              <w:rStyle w:val="PlaceholderText"/>
            </w:rPr>
            <w:t>Haz clic o pulse aquí para escribir texto.</w:t>
          </w:r>
        </w:p>
      </w:docPartBody>
    </w:docPart>
    <w:docPart>
      <w:docPartPr>
        <w:name w:val="FF161749867F704188D5A181D59E35A0"/>
        <w:category>
          <w:name w:val="General"/>
          <w:gallery w:val="placeholder"/>
        </w:category>
        <w:types>
          <w:type w:val="bbPlcHdr"/>
        </w:types>
        <w:behaviors>
          <w:behavior w:val="content"/>
        </w:behaviors>
        <w:guid w:val="{89CDBB41-0E48-A44C-ABE1-D3C4608EE64C}"/>
      </w:docPartPr>
      <w:docPartBody>
        <w:p w:rsidR="004F24F1" w:rsidRDefault="005478A4" w:rsidP="005478A4">
          <w:pPr>
            <w:pStyle w:val="FF161749867F704188D5A181D59E35A0"/>
          </w:pPr>
          <w:r w:rsidRPr="00D2459A">
            <w:rPr>
              <w:rStyle w:val="PlaceholderText"/>
            </w:rPr>
            <w:t>Haz clic o pulse aquí para escribir texto.</w:t>
          </w:r>
        </w:p>
      </w:docPartBody>
    </w:docPart>
    <w:docPart>
      <w:docPartPr>
        <w:name w:val="661B4F1D86A2B147AD1F7191F4244D45"/>
        <w:category>
          <w:name w:val="General"/>
          <w:gallery w:val="placeholder"/>
        </w:category>
        <w:types>
          <w:type w:val="bbPlcHdr"/>
        </w:types>
        <w:behaviors>
          <w:behavior w:val="content"/>
        </w:behaviors>
        <w:guid w:val="{C3ED9558-29C7-EB41-89E5-D33F146F2888}"/>
      </w:docPartPr>
      <w:docPartBody>
        <w:p w:rsidR="004F24F1" w:rsidRDefault="005478A4" w:rsidP="005478A4">
          <w:pPr>
            <w:pStyle w:val="661B4F1D86A2B147AD1F7191F4244D45"/>
          </w:pPr>
          <w:r w:rsidRPr="00D2459A">
            <w:rPr>
              <w:rStyle w:val="PlaceholderText"/>
            </w:rPr>
            <w:t>Haz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09"/>
    <w:rsid w:val="000321A5"/>
    <w:rsid w:val="000E6725"/>
    <w:rsid w:val="00245489"/>
    <w:rsid w:val="00256114"/>
    <w:rsid w:val="002832FC"/>
    <w:rsid w:val="00293B90"/>
    <w:rsid w:val="002F23D6"/>
    <w:rsid w:val="00344DE3"/>
    <w:rsid w:val="003A5C0E"/>
    <w:rsid w:val="004B1913"/>
    <w:rsid w:val="004F24F1"/>
    <w:rsid w:val="005478A4"/>
    <w:rsid w:val="00674146"/>
    <w:rsid w:val="007E5B5B"/>
    <w:rsid w:val="007F36DC"/>
    <w:rsid w:val="00827201"/>
    <w:rsid w:val="00871733"/>
    <w:rsid w:val="008F3481"/>
    <w:rsid w:val="009054FE"/>
    <w:rsid w:val="00941743"/>
    <w:rsid w:val="009662F0"/>
    <w:rsid w:val="00A940E6"/>
    <w:rsid w:val="00C61D09"/>
    <w:rsid w:val="00D33588"/>
    <w:rsid w:val="00D7671A"/>
    <w:rsid w:val="00D94848"/>
    <w:rsid w:val="00DA2DD1"/>
    <w:rsid w:val="00F13922"/>
    <w:rsid w:val="00F40052"/>
    <w:rsid w:val="00FB23F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s-EC"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5478A4"/>
    <w:rPr>
      <w:color w:val="808080"/>
    </w:rPr>
  </w:style>
  <w:style w:type="paragraph" w:customStyle="1" w:styleId="80E3AF7987B6844286ACF92FA5018C0E">
    <w:name w:val="80E3AF7987B6844286ACF92FA5018C0E"/>
    <w:rsid w:val="005478A4"/>
    <w:rPr>
      <w:kern w:val="2"/>
      <w:lang w:val="en-CA" w:eastAsia="en-US"/>
      <w14:ligatures w14:val="standardContextual"/>
    </w:rPr>
  </w:style>
  <w:style w:type="paragraph" w:customStyle="1" w:styleId="E77A3EEF69A3A34AB3A1F0463AC7F577">
    <w:name w:val="E77A3EEF69A3A34AB3A1F0463AC7F577"/>
    <w:rsid w:val="005478A4"/>
    <w:rPr>
      <w:kern w:val="2"/>
      <w:lang w:val="en-CA" w:eastAsia="en-US"/>
      <w14:ligatures w14:val="standardContextual"/>
    </w:rPr>
  </w:style>
  <w:style w:type="paragraph" w:customStyle="1" w:styleId="E32B3DBC6382CE4F97F7E4CAA848C5BF">
    <w:name w:val="E32B3DBC6382CE4F97F7E4CAA848C5BF"/>
    <w:rsid w:val="005478A4"/>
    <w:rPr>
      <w:kern w:val="2"/>
      <w:lang w:val="en-CA" w:eastAsia="en-US"/>
      <w14:ligatures w14:val="standardContextual"/>
    </w:rPr>
  </w:style>
  <w:style w:type="paragraph" w:customStyle="1" w:styleId="E186037C4F569741BF328C440BE7A96A">
    <w:name w:val="E186037C4F569741BF328C440BE7A96A"/>
    <w:rsid w:val="005478A4"/>
    <w:rPr>
      <w:kern w:val="2"/>
      <w:lang w:val="en-CA" w:eastAsia="en-US"/>
      <w14:ligatures w14:val="standardContextual"/>
    </w:rPr>
  </w:style>
  <w:style w:type="paragraph" w:customStyle="1" w:styleId="9D042D8BD8A4A34484FBAD847758A251">
    <w:name w:val="9D042D8BD8A4A34484FBAD847758A251"/>
    <w:rsid w:val="005478A4"/>
    <w:rPr>
      <w:kern w:val="2"/>
      <w:lang w:val="en-CA" w:eastAsia="en-US"/>
      <w14:ligatures w14:val="standardContextual"/>
    </w:rPr>
  </w:style>
  <w:style w:type="paragraph" w:customStyle="1" w:styleId="FF3AEA7093705C4B9B6E9B95C6AD1572">
    <w:name w:val="FF3AEA7093705C4B9B6E9B95C6AD1572"/>
    <w:rsid w:val="005478A4"/>
    <w:rPr>
      <w:kern w:val="2"/>
      <w:lang w:val="en-CA" w:eastAsia="en-US"/>
      <w14:ligatures w14:val="standardContextual"/>
    </w:rPr>
  </w:style>
  <w:style w:type="paragraph" w:customStyle="1" w:styleId="5433E181DA3DDB469593D85769ECB22E">
    <w:name w:val="5433E181DA3DDB469593D85769ECB22E"/>
    <w:rsid w:val="005478A4"/>
    <w:rPr>
      <w:kern w:val="2"/>
      <w:lang w:val="en-CA" w:eastAsia="en-US"/>
      <w14:ligatures w14:val="standardContextual"/>
    </w:rPr>
  </w:style>
  <w:style w:type="paragraph" w:customStyle="1" w:styleId="56F5FC0DEC453D45A356A31EBEB63D30">
    <w:name w:val="56F5FC0DEC453D45A356A31EBEB63D30"/>
    <w:rsid w:val="005478A4"/>
    <w:rPr>
      <w:kern w:val="2"/>
      <w:lang w:val="en-CA" w:eastAsia="en-US"/>
      <w14:ligatures w14:val="standardContextual"/>
    </w:rPr>
  </w:style>
  <w:style w:type="paragraph" w:customStyle="1" w:styleId="63822106BB6BFD4D8BC3CD3AC64FA7D7">
    <w:name w:val="63822106BB6BFD4D8BC3CD3AC64FA7D7"/>
    <w:rsid w:val="005478A4"/>
    <w:rPr>
      <w:kern w:val="2"/>
      <w:lang w:val="en-CA" w:eastAsia="en-US"/>
      <w14:ligatures w14:val="standardContextual"/>
    </w:rPr>
  </w:style>
  <w:style w:type="paragraph" w:customStyle="1" w:styleId="4C498EF274AE9A41856EDF985222F415">
    <w:name w:val="4C498EF274AE9A41856EDF985222F415"/>
    <w:rsid w:val="002832FC"/>
    <w:rPr>
      <w:kern w:val="2"/>
      <w:lang w:val="en-CA" w:eastAsia="en-US"/>
      <w14:ligatures w14:val="standardContextual"/>
    </w:rPr>
  </w:style>
  <w:style w:type="paragraph" w:customStyle="1" w:styleId="A90D314D7A67D0429BB059D575DECED4">
    <w:name w:val="A90D314D7A67D0429BB059D575DECED4"/>
    <w:rsid w:val="002832FC"/>
    <w:rPr>
      <w:kern w:val="2"/>
      <w:lang w:val="en-CA" w:eastAsia="en-US"/>
      <w14:ligatures w14:val="standardContextual"/>
    </w:rPr>
  </w:style>
  <w:style w:type="paragraph" w:customStyle="1" w:styleId="4CEF94CB3900604CA91E47550CE48EF5">
    <w:name w:val="4CEF94CB3900604CA91E47550CE48EF5"/>
    <w:rsid w:val="002832FC"/>
    <w:rPr>
      <w:kern w:val="2"/>
      <w:lang w:val="en-CA" w:eastAsia="en-US"/>
      <w14:ligatures w14:val="standardContextual"/>
    </w:rPr>
  </w:style>
  <w:style w:type="paragraph" w:customStyle="1" w:styleId="3731E15069680943B08196B85C80682A">
    <w:name w:val="3731E15069680943B08196B85C80682A"/>
    <w:rsid w:val="005478A4"/>
    <w:rPr>
      <w:kern w:val="2"/>
      <w:lang w:val="en-CA" w:eastAsia="en-US"/>
      <w14:ligatures w14:val="standardContextual"/>
    </w:rPr>
  </w:style>
  <w:style w:type="paragraph" w:customStyle="1" w:styleId="A548F37D8D99B84096C350A94D28E2FB">
    <w:name w:val="A548F37D8D99B84096C350A94D28E2FB"/>
    <w:rsid w:val="005478A4"/>
    <w:rPr>
      <w:kern w:val="2"/>
      <w:lang w:val="en-CA" w:eastAsia="en-US"/>
      <w14:ligatures w14:val="standardContextual"/>
    </w:rPr>
  </w:style>
  <w:style w:type="paragraph" w:customStyle="1" w:styleId="AF47F4EC8F4F86438444C67C3A6E3845">
    <w:name w:val="AF47F4EC8F4F86438444C67C3A6E3845"/>
    <w:rsid w:val="005478A4"/>
    <w:rPr>
      <w:kern w:val="2"/>
      <w:lang w:val="en-CA" w:eastAsia="en-US"/>
      <w14:ligatures w14:val="standardContextual"/>
    </w:rPr>
  </w:style>
  <w:style w:type="paragraph" w:customStyle="1" w:styleId="23C1473681DCBD4FB267CA5C16C41E90">
    <w:name w:val="23C1473681DCBD4FB267CA5C16C41E90"/>
    <w:rsid w:val="002832FC"/>
    <w:rPr>
      <w:kern w:val="2"/>
      <w:lang w:val="en-CA" w:eastAsia="en-US"/>
      <w14:ligatures w14:val="standardContextual"/>
    </w:rPr>
  </w:style>
  <w:style w:type="paragraph" w:customStyle="1" w:styleId="9B097F5A6CD3AA4EAD4C197713140C56">
    <w:name w:val="9B097F5A6CD3AA4EAD4C197713140C56"/>
    <w:rsid w:val="005478A4"/>
    <w:rPr>
      <w:kern w:val="2"/>
      <w:lang w:val="en-CA" w:eastAsia="en-US"/>
      <w14:ligatures w14:val="standardContextual"/>
    </w:rPr>
  </w:style>
  <w:style w:type="paragraph" w:customStyle="1" w:styleId="DCA7B34570ECFD4AAEA1B7BE2784FCC5">
    <w:name w:val="DCA7B34570ECFD4AAEA1B7BE2784FCC5"/>
    <w:rsid w:val="002832FC"/>
    <w:rPr>
      <w:kern w:val="2"/>
      <w:lang w:val="en-CA" w:eastAsia="en-US"/>
      <w14:ligatures w14:val="standardContextual"/>
    </w:rPr>
  </w:style>
  <w:style w:type="paragraph" w:customStyle="1" w:styleId="258340CB1B27F5488AE9B9A5457AF890">
    <w:name w:val="258340CB1B27F5488AE9B9A5457AF890"/>
    <w:rsid w:val="005478A4"/>
    <w:rPr>
      <w:kern w:val="2"/>
      <w:lang w:val="en-CA" w:eastAsia="en-US"/>
      <w14:ligatures w14:val="standardContextual"/>
    </w:rPr>
  </w:style>
  <w:style w:type="paragraph" w:customStyle="1" w:styleId="39170E903CE00241AC8DE3B50A3465CE">
    <w:name w:val="39170E903CE00241AC8DE3B50A3465CE"/>
    <w:rsid w:val="005478A4"/>
    <w:rPr>
      <w:kern w:val="2"/>
      <w:lang w:val="en-CA" w:eastAsia="en-US"/>
      <w14:ligatures w14:val="standardContextual"/>
    </w:rPr>
  </w:style>
  <w:style w:type="paragraph" w:customStyle="1" w:styleId="E97A5FD2540D064E8D11E10560D2D241">
    <w:name w:val="E97A5FD2540D064E8D11E10560D2D241"/>
    <w:rsid w:val="005478A4"/>
    <w:rPr>
      <w:kern w:val="2"/>
      <w:lang w:val="en-CA" w:eastAsia="en-US"/>
      <w14:ligatures w14:val="standardContextual"/>
    </w:rPr>
  </w:style>
  <w:style w:type="paragraph" w:customStyle="1" w:styleId="6991E6FB988EC9478451CCC02264AC0A">
    <w:name w:val="6991E6FB988EC9478451CCC02264AC0A"/>
    <w:rsid w:val="005478A4"/>
    <w:rPr>
      <w:kern w:val="2"/>
      <w:lang w:val="en-CA" w:eastAsia="en-US"/>
      <w14:ligatures w14:val="standardContextual"/>
    </w:rPr>
  </w:style>
  <w:style w:type="paragraph" w:customStyle="1" w:styleId="88375AD56016AC448E664D6560CEE428">
    <w:name w:val="88375AD56016AC448E664D6560CEE428"/>
    <w:rsid w:val="005478A4"/>
    <w:rPr>
      <w:kern w:val="2"/>
      <w:lang w:val="en-CA" w:eastAsia="en-US"/>
      <w14:ligatures w14:val="standardContextual"/>
    </w:rPr>
  </w:style>
  <w:style w:type="paragraph" w:customStyle="1" w:styleId="F7DEAA016065904BAEDFAE83EF00E592">
    <w:name w:val="F7DEAA016065904BAEDFAE83EF00E592"/>
    <w:rsid w:val="005478A4"/>
    <w:rPr>
      <w:kern w:val="2"/>
      <w:lang w:val="en-CA" w:eastAsia="en-US"/>
      <w14:ligatures w14:val="standardContextual"/>
    </w:rPr>
  </w:style>
  <w:style w:type="paragraph" w:customStyle="1" w:styleId="713204C68391544BA2D0D30BE08D244E">
    <w:name w:val="713204C68391544BA2D0D30BE08D244E"/>
    <w:rsid w:val="005478A4"/>
    <w:rPr>
      <w:kern w:val="2"/>
      <w:lang w:val="en-CA" w:eastAsia="en-US"/>
      <w14:ligatures w14:val="standardContextual"/>
    </w:rPr>
  </w:style>
  <w:style w:type="paragraph" w:customStyle="1" w:styleId="2F6E44EAA89A304693C9ABBD09D29D87">
    <w:name w:val="2F6E44EAA89A304693C9ABBD09D29D87"/>
    <w:rsid w:val="005478A4"/>
    <w:rPr>
      <w:kern w:val="2"/>
      <w:lang w:val="en-CA" w:eastAsia="en-US"/>
      <w14:ligatures w14:val="standardContextual"/>
    </w:rPr>
  </w:style>
  <w:style w:type="paragraph" w:customStyle="1" w:styleId="2C655AE39668524184849CBF36BC31FA">
    <w:name w:val="2C655AE39668524184849CBF36BC31FA"/>
    <w:rsid w:val="005478A4"/>
    <w:rPr>
      <w:kern w:val="2"/>
      <w:lang w:val="en-CA" w:eastAsia="en-US"/>
      <w14:ligatures w14:val="standardContextual"/>
    </w:rPr>
  </w:style>
  <w:style w:type="paragraph" w:customStyle="1" w:styleId="6422814E02D69147BCB96C14A82C40AB">
    <w:name w:val="6422814E02D69147BCB96C14A82C40AB"/>
    <w:rsid w:val="005478A4"/>
    <w:rPr>
      <w:kern w:val="2"/>
      <w:lang w:val="en-CA" w:eastAsia="en-US"/>
      <w14:ligatures w14:val="standardContextual"/>
    </w:rPr>
  </w:style>
  <w:style w:type="paragraph" w:customStyle="1" w:styleId="F89CE8AD6E29274E979535B4D36D0939">
    <w:name w:val="F89CE8AD6E29274E979535B4D36D0939"/>
    <w:rsid w:val="005478A4"/>
    <w:rPr>
      <w:kern w:val="2"/>
      <w:lang w:val="en-CA" w:eastAsia="en-US"/>
      <w14:ligatures w14:val="standardContextual"/>
    </w:rPr>
  </w:style>
  <w:style w:type="paragraph" w:customStyle="1" w:styleId="85C80733CC845D43A119CAA3CFBF78CB">
    <w:name w:val="85C80733CC845D43A119CAA3CFBF78CB"/>
    <w:rsid w:val="005478A4"/>
    <w:rPr>
      <w:kern w:val="2"/>
      <w:lang w:val="en-CA" w:eastAsia="en-US"/>
      <w14:ligatures w14:val="standardContextual"/>
    </w:rPr>
  </w:style>
  <w:style w:type="paragraph" w:customStyle="1" w:styleId="040C020BDD120E47839B8B0053512CAA">
    <w:name w:val="040C020BDD120E47839B8B0053512CAA"/>
    <w:rsid w:val="005478A4"/>
    <w:rPr>
      <w:kern w:val="2"/>
      <w:lang w:val="en-CA" w:eastAsia="en-US"/>
      <w14:ligatures w14:val="standardContextual"/>
    </w:rPr>
  </w:style>
  <w:style w:type="paragraph" w:customStyle="1" w:styleId="3B777213D731D54381FE92D9CD102904">
    <w:name w:val="3B777213D731D54381FE92D9CD102904"/>
    <w:rsid w:val="005478A4"/>
    <w:rPr>
      <w:kern w:val="2"/>
      <w:lang w:val="en-CA" w:eastAsia="en-US"/>
      <w14:ligatures w14:val="standardContextual"/>
    </w:rPr>
  </w:style>
  <w:style w:type="paragraph" w:customStyle="1" w:styleId="6363792E50A0D94CBCA47C148E8C63F1">
    <w:name w:val="6363792E50A0D94CBCA47C148E8C63F1"/>
    <w:rsid w:val="005478A4"/>
    <w:rPr>
      <w:kern w:val="2"/>
      <w:lang w:val="en-CA" w:eastAsia="en-US"/>
      <w14:ligatures w14:val="standardContextual"/>
    </w:rPr>
  </w:style>
  <w:style w:type="paragraph" w:customStyle="1" w:styleId="A0F19B7ACD61E14DA1B54518F58DB397">
    <w:name w:val="A0F19B7ACD61E14DA1B54518F58DB397"/>
    <w:rsid w:val="005478A4"/>
    <w:rPr>
      <w:kern w:val="2"/>
      <w:lang w:val="en-CA" w:eastAsia="en-US"/>
      <w14:ligatures w14:val="standardContextual"/>
    </w:rPr>
  </w:style>
  <w:style w:type="paragraph" w:customStyle="1" w:styleId="C6F5099908FE1347BBAA842ECD90B8EF">
    <w:name w:val="C6F5099908FE1347BBAA842ECD90B8EF"/>
    <w:rsid w:val="005478A4"/>
    <w:rPr>
      <w:kern w:val="2"/>
      <w:lang w:val="en-CA" w:eastAsia="en-US"/>
      <w14:ligatures w14:val="standardContextual"/>
    </w:rPr>
  </w:style>
  <w:style w:type="paragraph" w:customStyle="1" w:styleId="90BB1E20282501428FEF6F78A51E1F7A">
    <w:name w:val="90BB1E20282501428FEF6F78A51E1F7A"/>
    <w:rsid w:val="005478A4"/>
    <w:rPr>
      <w:kern w:val="2"/>
      <w:lang w:val="en-CA" w:eastAsia="en-US"/>
      <w14:ligatures w14:val="standardContextual"/>
    </w:rPr>
  </w:style>
  <w:style w:type="paragraph" w:customStyle="1" w:styleId="AD5E7522E8EA97439EA8B3EDE3F0F0B7">
    <w:name w:val="AD5E7522E8EA97439EA8B3EDE3F0F0B7"/>
    <w:rsid w:val="005478A4"/>
    <w:rPr>
      <w:kern w:val="2"/>
      <w:lang w:val="en-CA" w:eastAsia="en-US"/>
      <w14:ligatures w14:val="standardContextual"/>
    </w:rPr>
  </w:style>
  <w:style w:type="paragraph" w:customStyle="1" w:styleId="0F9238C213C2CC43A8D8B6BFB50ED952">
    <w:name w:val="0F9238C213C2CC43A8D8B6BFB50ED952"/>
    <w:rsid w:val="005478A4"/>
    <w:rPr>
      <w:kern w:val="2"/>
      <w:lang w:val="en-CA" w:eastAsia="en-US"/>
      <w14:ligatures w14:val="standardContextual"/>
    </w:rPr>
  </w:style>
  <w:style w:type="paragraph" w:customStyle="1" w:styleId="A541D42EC502F646996BCE9FE740B06A">
    <w:name w:val="A541D42EC502F646996BCE9FE740B06A"/>
    <w:rsid w:val="005478A4"/>
    <w:rPr>
      <w:kern w:val="2"/>
      <w:lang w:val="en-CA" w:eastAsia="en-US"/>
      <w14:ligatures w14:val="standardContextual"/>
    </w:rPr>
  </w:style>
  <w:style w:type="paragraph" w:customStyle="1" w:styleId="93FEA1283C2272479795D8A7FFBD7869">
    <w:name w:val="93FEA1283C2272479795D8A7FFBD7869"/>
    <w:rsid w:val="005478A4"/>
    <w:rPr>
      <w:kern w:val="2"/>
      <w:lang w:val="en-CA" w:eastAsia="en-US"/>
      <w14:ligatures w14:val="standardContextual"/>
    </w:rPr>
  </w:style>
  <w:style w:type="paragraph" w:customStyle="1" w:styleId="78037569F03CA44FA0819BBB2B76A716">
    <w:name w:val="78037569F03CA44FA0819BBB2B76A716"/>
    <w:rsid w:val="005478A4"/>
    <w:rPr>
      <w:kern w:val="2"/>
      <w:lang w:val="en-CA" w:eastAsia="en-US"/>
      <w14:ligatures w14:val="standardContextual"/>
    </w:rPr>
  </w:style>
  <w:style w:type="paragraph" w:customStyle="1" w:styleId="07ACE383C79EDB42858E445E8FB24B0A">
    <w:name w:val="07ACE383C79EDB42858E445E8FB24B0A"/>
    <w:rsid w:val="005478A4"/>
    <w:rPr>
      <w:kern w:val="2"/>
      <w:lang w:val="en-CA" w:eastAsia="en-US"/>
      <w14:ligatures w14:val="standardContextual"/>
    </w:rPr>
  </w:style>
  <w:style w:type="paragraph" w:customStyle="1" w:styleId="D08F4D60E6D99D41BFA53262E7EDD627">
    <w:name w:val="D08F4D60E6D99D41BFA53262E7EDD627"/>
    <w:rsid w:val="005478A4"/>
    <w:rPr>
      <w:kern w:val="2"/>
      <w:lang w:val="en-CA" w:eastAsia="en-US"/>
      <w14:ligatures w14:val="standardContextual"/>
    </w:rPr>
  </w:style>
  <w:style w:type="paragraph" w:customStyle="1" w:styleId="F97C43AD4C586F4B9544E7E1C1083F40">
    <w:name w:val="F97C43AD4C586F4B9544E7E1C1083F40"/>
    <w:rsid w:val="005478A4"/>
    <w:rPr>
      <w:kern w:val="2"/>
      <w:lang w:val="en-CA" w:eastAsia="en-US"/>
      <w14:ligatures w14:val="standardContextual"/>
    </w:rPr>
  </w:style>
  <w:style w:type="paragraph" w:customStyle="1" w:styleId="70BABA0FF8535840A72BCFCFA3E2B9E4">
    <w:name w:val="70BABA0FF8535840A72BCFCFA3E2B9E4"/>
    <w:rsid w:val="005478A4"/>
    <w:rPr>
      <w:kern w:val="2"/>
      <w:lang w:val="en-CA" w:eastAsia="en-US"/>
      <w14:ligatures w14:val="standardContextual"/>
    </w:rPr>
  </w:style>
  <w:style w:type="paragraph" w:customStyle="1" w:styleId="28332C44B25F6448A344CCFE9B4652CE">
    <w:name w:val="28332C44B25F6448A344CCFE9B4652CE"/>
    <w:rsid w:val="005478A4"/>
    <w:rPr>
      <w:kern w:val="2"/>
      <w:lang w:val="en-CA" w:eastAsia="en-US"/>
      <w14:ligatures w14:val="standardContextual"/>
    </w:rPr>
  </w:style>
  <w:style w:type="paragraph" w:customStyle="1" w:styleId="421EF540DD3E9F4A93774B3685DB86C1">
    <w:name w:val="421EF540DD3E9F4A93774B3685DB86C1"/>
    <w:rsid w:val="005478A4"/>
    <w:rPr>
      <w:kern w:val="2"/>
      <w:lang w:val="en-CA" w:eastAsia="en-US"/>
      <w14:ligatures w14:val="standardContextual"/>
    </w:rPr>
  </w:style>
  <w:style w:type="paragraph" w:customStyle="1" w:styleId="710D9248ACC8AF44923F2C9AE0102F8D">
    <w:name w:val="710D9248ACC8AF44923F2C9AE0102F8D"/>
    <w:rsid w:val="005478A4"/>
    <w:rPr>
      <w:kern w:val="2"/>
      <w:lang w:val="en-CA" w:eastAsia="en-US"/>
      <w14:ligatures w14:val="standardContextual"/>
    </w:rPr>
  </w:style>
  <w:style w:type="paragraph" w:customStyle="1" w:styleId="951CC72D02813F4B85495CAF901693C9">
    <w:name w:val="951CC72D02813F4B85495CAF901693C9"/>
    <w:rsid w:val="005478A4"/>
    <w:rPr>
      <w:kern w:val="2"/>
      <w:lang w:val="en-CA" w:eastAsia="en-US"/>
      <w14:ligatures w14:val="standardContextual"/>
    </w:rPr>
  </w:style>
  <w:style w:type="paragraph" w:customStyle="1" w:styleId="FFAF06696EC303439527C8A19B5DC032">
    <w:name w:val="FFAF06696EC303439527C8A19B5DC032"/>
    <w:rsid w:val="005478A4"/>
    <w:rPr>
      <w:kern w:val="2"/>
      <w:lang w:val="en-CA" w:eastAsia="en-US"/>
      <w14:ligatures w14:val="standardContextual"/>
    </w:rPr>
  </w:style>
  <w:style w:type="paragraph" w:customStyle="1" w:styleId="1116ED582BC3B345AB862EC41B9BCA00">
    <w:name w:val="1116ED582BC3B345AB862EC41B9BCA00"/>
    <w:rsid w:val="005478A4"/>
    <w:rPr>
      <w:kern w:val="2"/>
      <w:lang w:val="en-CA" w:eastAsia="en-US"/>
      <w14:ligatures w14:val="standardContextual"/>
    </w:rPr>
  </w:style>
  <w:style w:type="paragraph" w:customStyle="1" w:styleId="37819D024A00804FBDF6B0571D0FF499">
    <w:name w:val="37819D024A00804FBDF6B0571D0FF499"/>
    <w:rsid w:val="005478A4"/>
    <w:rPr>
      <w:kern w:val="2"/>
      <w:lang w:val="en-CA" w:eastAsia="en-US"/>
      <w14:ligatures w14:val="standardContextual"/>
    </w:rPr>
  </w:style>
  <w:style w:type="paragraph" w:customStyle="1" w:styleId="6246E85C8A8C3F4584447793A4E29573">
    <w:name w:val="6246E85C8A8C3F4584447793A4E29573"/>
    <w:rsid w:val="005478A4"/>
    <w:rPr>
      <w:kern w:val="2"/>
      <w:lang w:val="en-CA" w:eastAsia="en-US"/>
      <w14:ligatures w14:val="standardContextual"/>
    </w:rPr>
  </w:style>
  <w:style w:type="paragraph" w:customStyle="1" w:styleId="12DBA8D42D0F6441861089D0E050AB75">
    <w:name w:val="12DBA8D42D0F6441861089D0E050AB75"/>
    <w:rsid w:val="005478A4"/>
    <w:rPr>
      <w:kern w:val="2"/>
      <w:lang w:val="en-CA" w:eastAsia="en-US"/>
      <w14:ligatures w14:val="standardContextual"/>
    </w:rPr>
  </w:style>
  <w:style w:type="paragraph" w:customStyle="1" w:styleId="02A201EA3FF90F4D9A9AA69DDCE6EAE9">
    <w:name w:val="02A201EA3FF90F4D9A9AA69DDCE6EAE9"/>
    <w:rsid w:val="005478A4"/>
    <w:rPr>
      <w:kern w:val="2"/>
      <w:lang w:val="en-CA" w:eastAsia="en-US"/>
      <w14:ligatures w14:val="standardContextual"/>
    </w:rPr>
  </w:style>
  <w:style w:type="paragraph" w:customStyle="1" w:styleId="6C7F2F4B0137554F8FE8C0F1BF8E27E3">
    <w:name w:val="6C7F2F4B0137554F8FE8C0F1BF8E27E3"/>
    <w:rsid w:val="005478A4"/>
    <w:rPr>
      <w:kern w:val="2"/>
      <w:lang w:val="en-CA" w:eastAsia="en-US"/>
      <w14:ligatures w14:val="standardContextual"/>
    </w:rPr>
  </w:style>
  <w:style w:type="paragraph" w:customStyle="1" w:styleId="359035B7732FBA4D8C378FAF90673D42">
    <w:name w:val="359035B7732FBA4D8C378FAF90673D42"/>
    <w:rsid w:val="005478A4"/>
    <w:rPr>
      <w:kern w:val="2"/>
      <w:lang w:val="en-CA" w:eastAsia="en-US"/>
      <w14:ligatures w14:val="standardContextual"/>
    </w:rPr>
  </w:style>
  <w:style w:type="paragraph" w:customStyle="1" w:styleId="FF161749867F704188D5A181D59E35A0">
    <w:name w:val="FF161749867F704188D5A181D59E35A0"/>
    <w:rsid w:val="005478A4"/>
    <w:rPr>
      <w:kern w:val="2"/>
      <w:lang w:val="en-CA" w:eastAsia="en-US"/>
      <w14:ligatures w14:val="standardContextual"/>
    </w:rPr>
  </w:style>
  <w:style w:type="paragraph" w:customStyle="1" w:styleId="661B4F1D86A2B147AD1F7191F4244D45">
    <w:name w:val="661B4F1D86A2B147AD1F7191F4244D45"/>
    <w:rsid w:val="005478A4"/>
    <w:rPr>
      <w:kern w:val="2"/>
      <w:lang w:val="en-CA" w:eastAsia="en-US"/>
      <w14:ligatures w14:val="standardContextual"/>
    </w:rPr>
  </w:style>
  <w:style w:type="paragraph" w:customStyle="1" w:styleId="FA0007DBA9AA5647876E9B2537F7A7C6">
    <w:name w:val="FA0007DBA9AA5647876E9B2537F7A7C6"/>
    <w:rsid w:val="005478A4"/>
    <w:rPr>
      <w:kern w:val="2"/>
      <w:lang w:val="en-CA" w:eastAsia="en-US"/>
      <w14:ligatures w14:val="standardContextual"/>
    </w:rPr>
  </w:style>
  <w:style w:type="paragraph" w:customStyle="1" w:styleId="3B10A5A7C586274DA3542809C77E0B0F">
    <w:name w:val="3B10A5A7C586274DA3542809C77E0B0F"/>
    <w:rsid w:val="005478A4"/>
    <w:rPr>
      <w:kern w:val="2"/>
      <w:lang w:val="en-CA" w:eastAsia="en-US"/>
      <w14:ligatures w14:val="standardContextual"/>
    </w:rPr>
  </w:style>
  <w:style w:type="paragraph" w:customStyle="1" w:styleId="201D18BF259CE54CB41B29A9325BFC2D">
    <w:name w:val="201D18BF259CE54CB41B29A9325BFC2D"/>
    <w:rsid w:val="005478A4"/>
    <w:rPr>
      <w:kern w:val="2"/>
      <w:lang w:val="en-CA" w:eastAsia="en-US"/>
      <w14:ligatures w14:val="standardContextual"/>
    </w:rPr>
  </w:style>
  <w:style w:type="paragraph" w:customStyle="1" w:styleId="A263A72DA84F3144998D22F78F227B66">
    <w:name w:val="A263A72DA84F3144998D22F78F227B66"/>
    <w:rsid w:val="005478A4"/>
    <w:rPr>
      <w:kern w:val="2"/>
      <w:lang w:val="en-CA" w:eastAsia="en-US"/>
      <w14:ligatures w14:val="standardContextual"/>
    </w:rPr>
  </w:style>
  <w:style w:type="paragraph" w:customStyle="1" w:styleId="62E670926B52544BAEDA3F76FB966D65">
    <w:name w:val="62E670926B52544BAEDA3F76FB966D65"/>
    <w:rsid w:val="005478A4"/>
    <w:rPr>
      <w:kern w:val="2"/>
      <w:lang w:val="en-CA" w:eastAsia="en-US"/>
      <w14:ligatures w14:val="standardContextual"/>
    </w:rPr>
  </w:style>
  <w:style w:type="paragraph" w:customStyle="1" w:styleId="3E46F3693098414BA68FC2044C5EF3AC">
    <w:name w:val="3E46F3693098414BA68FC2044C5EF3AC"/>
    <w:rsid w:val="005478A4"/>
    <w:rPr>
      <w:kern w:val="2"/>
      <w:lang w:val="en-CA" w:eastAsia="en-US"/>
      <w14:ligatures w14:val="standardContextual"/>
    </w:rPr>
  </w:style>
  <w:style w:type="paragraph" w:customStyle="1" w:styleId="3E5DF5994FC2C1418D1A586F765F9464">
    <w:name w:val="3E5DF5994FC2C1418D1A586F765F9464"/>
    <w:rsid w:val="005478A4"/>
    <w:rPr>
      <w:kern w:val="2"/>
      <w:lang w:val="en-CA" w:eastAsia="en-US"/>
      <w14:ligatures w14:val="standardContextual"/>
    </w:rPr>
  </w:style>
  <w:style w:type="paragraph" w:customStyle="1" w:styleId="3C21EE1434F37549973CB373C86477C0">
    <w:name w:val="3C21EE1434F37549973CB373C86477C0"/>
    <w:rsid w:val="005478A4"/>
    <w:rPr>
      <w:kern w:val="2"/>
      <w:lang w:val="en-CA" w:eastAsia="en-US"/>
      <w14:ligatures w14:val="standardContextual"/>
    </w:rPr>
  </w:style>
  <w:style w:type="paragraph" w:customStyle="1" w:styleId="45AE6D2ECE918F46898145BEC789589F">
    <w:name w:val="45AE6D2ECE918F46898145BEC789589F"/>
    <w:rsid w:val="005478A4"/>
    <w:rPr>
      <w:kern w:val="2"/>
      <w:lang w:val="en-CA" w:eastAsia="en-US"/>
      <w14:ligatures w14:val="standardContextual"/>
    </w:rPr>
  </w:style>
  <w:style w:type="paragraph" w:customStyle="1" w:styleId="5D1C80B86273B64DB9A875567CD5DB78">
    <w:name w:val="5D1C80B86273B64DB9A875567CD5DB78"/>
    <w:rsid w:val="005478A4"/>
    <w:rPr>
      <w:kern w:val="2"/>
      <w:lang w:val="en-CA" w:eastAsia="en-US"/>
      <w14:ligatures w14:val="standardContextual"/>
    </w:rPr>
  </w:style>
  <w:style w:type="paragraph" w:customStyle="1" w:styleId="4BC7E1947B5B9644BA89B7915A20F306">
    <w:name w:val="4BC7E1947B5B9644BA89B7915A20F306"/>
    <w:rsid w:val="005478A4"/>
    <w:rPr>
      <w:kern w:val="2"/>
      <w:lang w:val="en-CA" w:eastAsia="en-US"/>
      <w14:ligatures w14:val="standardContextual"/>
    </w:rPr>
  </w:style>
  <w:style w:type="paragraph" w:customStyle="1" w:styleId="297EB6D998371B49AD1DBCD2B1C8BF65">
    <w:name w:val="297EB6D998371B49AD1DBCD2B1C8BF65"/>
    <w:rsid w:val="005478A4"/>
    <w:rPr>
      <w:kern w:val="2"/>
      <w:lang w:val="en-CA" w:eastAsia="en-US"/>
      <w14:ligatures w14:val="standardContextual"/>
    </w:rPr>
  </w:style>
  <w:style w:type="paragraph" w:customStyle="1" w:styleId="49C53A9349631348A275F3C038543521">
    <w:name w:val="49C53A9349631348A275F3C038543521"/>
    <w:rsid w:val="005478A4"/>
    <w:rPr>
      <w:kern w:val="2"/>
      <w:lang w:val="en-CA" w:eastAsia="en-US"/>
      <w14:ligatures w14:val="standardContextual"/>
    </w:rPr>
  </w:style>
  <w:style w:type="paragraph" w:customStyle="1" w:styleId="4DD7672EF920584794FE118424CD69AB">
    <w:name w:val="4DD7672EF920584794FE118424CD69AB"/>
    <w:rsid w:val="005478A4"/>
    <w:rPr>
      <w:kern w:val="2"/>
      <w:lang w:val="en-CA" w:eastAsia="en-US"/>
      <w14:ligatures w14:val="standardContextual"/>
    </w:rPr>
  </w:style>
  <w:style w:type="paragraph" w:customStyle="1" w:styleId="FE867F1B872A9A4AAA51C655DAD92756">
    <w:name w:val="FE867F1B872A9A4AAA51C655DAD92756"/>
    <w:rsid w:val="005478A4"/>
    <w:rPr>
      <w:kern w:val="2"/>
      <w:lang w:val="en-CA" w:eastAsia="en-US"/>
      <w14:ligatures w14:val="standardContextual"/>
    </w:rPr>
  </w:style>
  <w:style w:type="paragraph" w:customStyle="1" w:styleId="DA4FC0DE82D6154E8623A683B95CE750">
    <w:name w:val="DA4FC0DE82D6154E8623A683B95CE750"/>
    <w:rsid w:val="005478A4"/>
    <w:rPr>
      <w:kern w:val="2"/>
      <w:lang w:val="en-CA" w:eastAsia="en-US"/>
      <w14:ligatures w14:val="standardContextual"/>
    </w:rPr>
  </w:style>
  <w:style w:type="paragraph" w:customStyle="1" w:styleId="9F2309F12929974EA5667A068E9910A7">
    <w:name w:val="9F2309F12929974EA5667A068E9910A7"/>
    <w:rsid w:val="005478A4"/>
    <w:rPr>
      <w:kern w:val="2"/>
      <w:lang w:val="en-CA" w:eastAsia="en-US"/>
      <w14:ligatures w14:val="standardContextual"/>
    </w:rPr>
  </w:style>
  <w:style w:type="paragraph" w:customStyle="1" w:styleId="099C157D64F1344F8DDAB1BC67FF297D">
    <w:name w:val="099C157D64F1344F8DDAB1BC67FF297D"/>
    <w:rsid w:val="005478A4"/>
    <w:rPr>
      <w:kern w:val="2"/>
      <w:lang w:val="en-CA" w:eastAsia="en-US"/>
      <w14:ligatures w14:val="standardContextual"/>
    </w:rPr>
  </w:style>
  <w:style w:type="paragraph" w:customStyle="1" w:styleId="4BB67B46A7F30E42A7473EB87763F51F">
    <w:name w:val="4BB67B46A7F30E42A7473EB87763F51F"/>
    <w:rsid w:val="005478A4"/>
    <w:rPr>
      <w:kern w:val="2"/>
      <w:lang w:val="en-CA"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17E1F9D-FCE6-F045-B2AE-F39BB8273224}">
  <we:reference id="f78a3046-9e99-4300-aa2b-5814002b01a2" version="1.28.0.0" store="EXCatalog" storeType="EXCatalog"/>
  <we:alternateReferences>
    <we:reference id="WA104382081" version="1.28.0.0" store="es-ES" storeType="OMEX"/>
  </we:alternateReferences>
  <we:properties>
    <we:property name="MENDELEY_CITATIONS" value="[{&quot;citationID&quot;:&quot;MENDELEY_CITATION_db01c5f0-4e14-4515-8e98-f3c33eb7b7f2&quot;,&quot;properties&quot;:{&quot;noteIndex&quot;:0},&quot;isEdited&quot;:false,&quot;manualOverride&quot;:{&quot;isManuallyOverridden&quot;:true,&quot;citeprocText&quot;:&quot;(Meyer 2023)&quot;,&quot;manualOverrideText&quot;:&quot;(Dan Meyer: “Maths has an obvious perception problem among students” | The UNESCO Courier, 2023)&quot;},&quot;citationTag&quot;:&quot;MENDELEY_CITATION_v3_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&quot;,&quot;citationItems&quot;:[{&quot;id&quot;:&quot;87a29956-d407-3750-9bf2-13906c6892e2&quot;,&quot;itemData&quot;:{&quot;type&quot;:&quot;webpage&quot;,&quot;id&quot;:&quot;87a29956-d407-3750-9bf2-13906c6892e2&quot;,&quot;title&quot;:&quot;Dan Meyer: “Maths has an obvious perception problem among students” | The UNESCO Courier&quot;,&quot;accessed&quot;:{&quot;date-parts&quot;:[[2024,3,18]]},&quot;URL&quot;:&quot;https://courier.unesco.org/en/articles/dan-meyer-maths-has-obvious-perception-problem-among-students&quot;,&quot;container-title-short&quot;:&quot;&quot;},&quot;isTemporary&quot;:false}]},{&quot;citationID&quot;:&quot;MENDELEY_CITATION_623e1b9a-1b62-481e-b788-331a2f671d20&quot;,&quot;properties&quot;:{&quot;noteIndex&quot;:0},&quot;isEdited&quot;:false,&quot;manualOverride&quot;:{&quot;isManuallyOverridden&quot;:false,&quot;citeprocText&quot;:&quot;(Vintere and Briede 2019)&quot;,&quot;manualOverrideText&quot;:&quot;&quot;},&quot;citationTag&quot;:&quot;MENDELEY_CITATION_v3_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&quot;,&quot;citationItems&quot;:[{&quot;id&quot;:&quot;f977e524-43e5-305c-b846-62d9554d722b&quot;,&quot;itemData&quot;:{&quot;type&quot;:&quot;article-journal&quot;,&quot;id&quot;:&quot;f977e524-43e5-305c-b846-62d9554d722b&quot;,&quot;title&quot;:&quot;Methodical background of competence-based mathematics education for students of information technologies specialties&quot;,&quot;author&quot;:[{&quot;family&quot;:&quot;Vintere&quot;,&quot;given&quot;:&quot;Anna&quot;,&quot;parse-names&quot;:false,&quot;dropping-particle&quot;:&quot;&quot;,&quot;non-dropping-particle&quot;:&quot;&quot;},{&quot;family&quot;:&quot;Briede&quot;,&quot;given&quot;:&quot;Baiba&quot;,&quot;parse-names&quot;:false,&quot;dropping-particle&quot;:&quot;&quot;,&quot;non-dropping-particle&quot;:&quot;&quot;}],&quot;container-title&quot;:&quot;Engineering for Rural Development&quot;,&quot;accessed&quot;:{&quot;date-parts&quot;:[[2024,4,13]]},&quot;DOI&quot;:&quot;10.22616/ERDEV2019.18.N489&quot;,&quot;ISSN&quot;:&quot;16915976&quot;,&quot;issued&quot;:{&quot;date-parts&quot;:[[2019]]},&quot;page&quot;:&quot;1947-1953&quot;,&quot;abstract&quot;:&quot;Currently, the competence-based approach is the main task of higher education to prepare young professionals for a successful career and to ensure the country's socio-economic growth. In order to implement the competence-based approach in practice, it is necessary to develop a methodical framework that includes mathematical competence and skills necessary for professional activities to be developed within a mathematical subject, including also personal qualities that are formed in mathematics studies. In the context of competence-based learning, mathematics studies at the university must be more focused on acquiring sustainable development competences in real life context taking into account the characteristic aspects of an engineer's professional activities. To realise the competence-based approach in mathematics studies in practice, it is necessary to develop a methodological framework from a perspective of the constructivist approach: contextual, interdisciplinary and discipline-based and information technology methods. Therefore, the aim of the article is to establish the methodological background to assess information technologies professionals and stakeholders' math education needs, to create a methodology for the application of mathematical competences worked out by the European Society for Engineering Education Maths Working Group to the students of information technologies specialties, as well as work out an integrative professional and mathematical competence structure with the following components: cognitive, contextual, motivational and value-based components. Based on the interviews with professionals and other stakeholders, in the article the model is described with specified didactical requirements for the mathematics teaching principles appropriate to sustainable development and contributing to mathematics competence building.&quot;,&quot;publisher&quot;:&quot;Latvia University of Life Sciences and Technologies&quot;,&quot;volume&quot;:&quot;18&quot;,&quot;container-title-short&quot;:&quot;&quot;},&quot;isTemporary&quot;:false}]},{&quot;citationID&quot;:&quot;MENDELEY_CITATION_74314e0a-a828-4ff4-bd38-c54d01463c3b&quot;,&quot;isEdited&quot;:false,&quot;properties&quot;:{&quot;noteIndex&quot;:0},&quot;manualOverride&quot;:{&quot;isManuallyOverridden&quot;:false,&quot;manualOverrideText&quot;:&quot;&quot;,&quot;citeprocText&quot;:&quot;(Strømgren et al. 2014; Al Mutawah et al. 2015; Milovanović 2020; Workman 2023)&quot;},&quot;citationTag&quot;:&quot;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&quot;,&quot;citationItems&quot;:[{&quot;id&quot;:&quot;ecd77735-ef79-3bed-8984-0d8176803e39&quot;,&quot;isTemporary&quot;:false,&quot;itemData&quot;:{&quot;type&quot;:&quot;article-journal&quot;,&quot;id&quot;:&quot;ecd77735-ef79-3bed-8984-0d8176803e39&quot;,&quot;title&quot;:&quot;The Use of Precision Teaching to Teach Basic Math Facts&quot;,&quot;author&quot;:[{&quot;family&quot;:&quot;Strømgren&quot;,&quot;given&quot;:&quot;Børge&quot;,&quot;parse-names&quot;:false,&quot;dropping-particle&quot;:&quot;&quot;,&quot;non-dropping-particle&quot;:&quot;&quot;},{&quot;family&quot;:&quot;Berg-Mortensen&quot;,&quot;given&quot;:&quot;Cathrine&quot;,&quot;parse-names&quot;:false,&quot;dropping-particle&quot;:&quot;&quot;,&quot;non-dropping-particle&quot;:&quot;&quot;},{&quot;family&quot;:&quot;Tangen&quot;,&quot;given&quot;:&quot;Linn&quot;,&quot;parse-names&quot;:false,&quot;dropping-particle&quot;:&quot;&quot;,&quot;non-dropping-particle&quot;:&quot;&quot;}],&quot;container-title&quot;:&quot;European Journal of Behavior Analysis&quot;,&quot;accessed&quot;:{&quot;date-parts&quot;:[[2023,9,20]]},&quot;DOI&quot;:&quot;10.1080/15021149.2014.11434723&quot;,&quot;ISSN&quot;:&quot;2377729X&quot;,&quot;issued&quot;:{&quot;date-parts&quot;:[[2014,12,1]]},&quot;page&quot;:&quot;225-240&quot;,&quot;abstract&quot;:&quot;A Precision Teaching program for basic math facts was designed for students in the 5th, 6th, and 7th grade level in a regular primary school. Forty-eight typically developing students who were nominated by their teacher as falling behind their classmates in multiplication and division participated. Following a randomization there were two groups of 24 each: one that received Precision Teaching and one that received treatment as usual. The Precision Teaching intervention was put in place for 20 minutes each school day of the week for eight weeks. Tests were performed before and after the program, and also at follow up which was one month after termination of the Precision Teaching intervention. The group receiving Precision Teaching improved more on the tests than did the group receiving “treatment as usual”, i.e. the regular mathematic instruction. Furthermore, on an individual level, more students in the Precision Teaching group showed reliable improvement. This study adds to the knowledge of the efficacy and importance of Precision Teaching and mathematic performance monitoring.&quot;,&quot;publisher&quot;:&quot;Taylor and Francis Ltd.&quot;,&quot;issue&quot;:&quot;2&quot;,&quot;volume&quot;:&quot;15&quot;,&quot;container-title-short&quot;:&quot;Eur J Behav Anal&quot;}},{&quot;id&quot;:&quot;2c2ec8a9-4164-3dfe-90ac-595eead8e08f&quot;,&quot;itemData&quot;:{&quot;type&quot;:&quot;article-journal&quot;,&quot;id&quot;:&quot;2c2ec8a9-4164-3dfe-90ac-595eead8e08f&quot;,&quot;title&quot;:&quot;The Influence of Mathematics Anxiety in Middle and High School Students Math Achievement.&quot;,&quot;author&quot;:[{&quot;family&quot;:&quot;Mutawah&quot;,&quot;given&quot;:&quot;Masooma Ali&quot;,&quot;parse-names&quot;:false,&quot;dropping-particle&quot;:&quot;&quot;,&quot;non-dropping-particle&quot;:&quot;Al&quot;},{&quot;family&quot;:&quot;Ali&quot;,&quot;given&quot;:&quot;Masooma&quot;,&quot;parse-names&quot;:false,&quot;dropping-particle&quot;:&quot;&quot;,&quot;non-dropping-particle&quot;:&quot;&quot;},{&quot;family&quot;:&quot;Mutawah&quot;,&quot;given&quot;:&quot;Al&quot;,&quot;parse-names&quot;:false,&quot;dropping-particle&quot;:&quot;&quot;,&quot;non-dropping-particle&quot;:&quot;&quot;}],&quot;container-title&quot;:&quot;International Education Studies&quot;,&quot;accessed&quot;:{&quot;date-parts&quot;:[[2024,3,18]]},&quot;DOI&quot;:&quot;10.5539/ies.v8n11p239&quot;,&quot;ISSN&quot;:&quot;-1913-902&quot;,&quot;issued&quot;:{&quot;date-parts&quot;:[[2015]]},&quot;page&quot;:&quot;239-252&quot;,&quot;abstract&quot;:&quot;Math anxiety has been the focus of much psychological and educational research in the past few years, there are many international studies showing that mathematics anxiety is an influence on student's achievements in school, but little research has been done about this issue in Bahrain. Bahrain is a country in the Arabian Gulf region, its economic development is increasing rapidly, and there is currently a focus on improving the school education outcomes to fit the 21st century requirements. Bahrain started a huge curriculum project in September 2013 by changing the primary math curriculum across the country, and will continue the changes to secondary curriculum in the coming years. These changes are intended to improve mathematics education in the country, since Bahraini math scores have been below the international mean for a very long time. This study attempts to investigate if there is a relationship between anxiety and underachieving in mathematics in Bahrain. The Revised&quot;,&quot;publisher&quot;:&quot;Canadian Center of Science and Education. 1120 Finch Avenue West Suite 701-309, Toronto, ON M3J 3H7, Canada. Tel: 416-642-2606 Ext 206; Fax: 416-642-2608; e-mail: ies@ccsenet.org; Web site: http://www.ccsenet.org/journal/index.php/es&quot;,&quot;issue&quot;:&quot;11&quot;,&quot;volume&quot;:&quot;8&quot;,&quot;container-title-short&quot;:&quot;&quot;},&quot;isTemporary&quot;:false},{&quot;id&quot;:&quot;abb57e25-3307-3a6c-b33d-76a3d00feea7&quot;,&quot;itemData&quot;:{&quot;type&quot;:&quot;article-journal&quot;,&quot;id&quot;:&quot;abb57e25-3307-3a6c-b33d-76a3d00feea7&quot;,&quot;title&quot;:&quot;Income inequality and student achievement: trends among US States (1992–2019)&quot;,&quot;author&quot;:[{&quot;family&quot;:&quot;Workman&quot;,&quot;given&quot;:&quot;Joseph&quot;,&quot;parse-names&quot;:false,&quot;dropping-particle&quot;:&quot;&quot;,&quot;non-dropping-particle&quot;:&quot;&quot;}],&quot;container-title&quot;:&quot;Educational Review&quot;,&quot;accessed&quot;:{&quot;date-parts&quot;:[[2024,3,18]]},&quot;DOI&quot;:&quot;10.1080/00131911.2021.1974349&quot;,&quot;ISSN&quot;:&quot;14653397&quot;,&quot;URL&quot;:&quot;https://www.tandfonline.com/doi/abs/10.1080/00131911.2021.1974349&quot;,&quot;issued&quot;:{&quot;date-parts&quot;:[[2023,7,29]]},&quot;page&quot;:&quot;871-893&quot;,&quot;abstract&quot;:&quot;The United States stands out among economically developed countries in having the highest level of income inequality (OECD, 2015). Income inequality in the United States has followed a U-shaped pat...&quot;,&quot;publisher&quot;:&quot;Routledge&quot;,&quot;issue&quot;:&quot;5&quot;,&quot;volume&quot;:&quot;75&quot;,&quot;container-title-short&quot;:&quot;Educ Rev (Birm)&quot;},&quot;isTemporary&quot;:false},{&quot;id&quot;:&quot;74190efd-0a01-31b3-ba98-03aca87471cd&quot;,&quot;itemData&quot;:{&quot;type&quot;:&quot;article-journal&quot;,&quot;id&quot;:&quot;74190efd-0a01-31b3-ba98-03aca87471cd&quot;,&quot;title&quot;:&quot;Math anxiety, math achievement and math motivation in high school students: Gender effects&quot;,&quot;author&quot;:[{&quot;family&quot;:&quot;Milovanović&quot;,&quot;given&quot;:&quot;Ilija&quot;,&quot;parse-names&quot;:false,&quot;dropping-particle&quot;:&quot;&quot;,&quot;non-dropping-particle&quot;:&quot;&quot;}],&quot;container-title&quot;:&quot;Croatian Journal of Education&quot;,&quot;accessed&quot;:{&quot;date-parts&quot;:[[2024,3,18]]},&quot;DOI&quot;:&quot;10.15516/CJE.V22I1.3372&quot;,&quot;ISSN&quot;:&quot;18485197&quot;,&quot;issued&quot;:{&quot;date-parts&quot;:[[2020]]},&quot;page&quot;:&quot;175-206&quot;,&quot;abstract&quot;:&quot;According to the results of previous research, math anxiety is an important determinant of lower math achievement among high school students. Although math anxiety affects both genders, some findings indicate that girls are more prone to its manifestation, but do not explain how the contribution of different math anxiety dimensions to the math achievement depends on the interaction of students’ gender and manifestations of math motivation. The aim of this research was to examine the moderation effect of gender in the relation between math anxiety and math achievement mediated by math motivation in high school students. The sample consisted of 514 high school students (45.3 % male), aged 15 to 19, from Serbia. The instruments used in the research were the Math Anxiety Questionnaire and Students Motivation to Learn Mathematics Scale, while math achievement was measured with the average grade in mathematics at the end of the first term and at the end of the school year. The results of the moderated mediation analysis pointed out a negative contribution of math anxiety to achievement in both genders, with full mediation of satisfaction among boys, and partial mediation of satisfaction and usefulness among girls. Based on the analysis of the obtained results, it can be concluded that it is necessary to apply different motivating strategies in order to overcome math anxiety, which depends on students’ gender.&quot;,&quot;publisher&quot;:&quot;FACTEACHEREDUCATION&quot;,&quot;issue&quot;:&quot;1&quot;,&quot;volume&quot;:&quot;22&quot;,&quot;container-title-short&quot;:&quot;&quot;},&quot;isTemporary&quot;:false}]},{&quot;citationID&quot;:&quot;MENDELEY_CITATION_9b486f14-ea2f-47d4-86a6-7670b92491cd&quot;,&quot;isEdited&quot;:false,&quot;properties&quot;:{&quot;noteIndex&quot;:0},&quot;manualOverride&quot;:{&quot;isManuallyOverridden&quot;:false,&quot;manualOverrideText&quot;:&quot;&quot;,&quot;citeprocText&quot;:&quot;(Brozo et al. 2017)&quot;},&quot;citationTag&quot;:&quot;MENDELEY_CITATION_v3_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&quot;,&quot;citationItems&quot;:[{&quot;id&quot;:&quot;8eed4b0e-3212-39f9-a52d-1b76f31d50c7&quot;,&quot;isTemporary&quot;:false,&quot;itemData&quot;:{&quot;type&quot;:&quot;article-journal&quot;,&quot;id&quot;:&quot;8eed4b0e-3212-39f9-a52d-1b76f31d50c7&quot;,&quot;title&quot;:&quot;Writing in math: A disciplinary literacy approach&quot;,&quot;author&quot;:[{&quot;family&quot;:&quot;Brozo&quot;,&quot;given&quot;:&quot;WG&quot;,&quot;parse-names&quot;:false,&quot;dropping-particle&quot;:&quot;&quot;,&quot;non-dropping-particle&quot;:&quot;&quot;},{&quot;family&quot;:&quot;Educational&quot;,&quot;given&quot;:&quot;S Crain - The Clearing House: A Journal of&quot;,&quot;parse-names&quot;:false,&quot;dropping-particle&quot;:&quot;&quot;,&quot;non-dropping-particle&quot;:&quot;&quot;},{&quot;family&quot;:&quot;2018&quot;,&quot;given&quot;:&quot;undefined&quot;,&quot;parse-names&quot;:false,&quot;dropping-particle&quot;:&quot;&quot;,&quot;non-dropping-particle&quot;:&quot;&quot;}],&quot;container-title&quot;:&quot;Taylor &amp; FrancisWG Brozo, S CrainThe Clearing House: A Journal of Educational Strategies, Issues and Ideas, 2018•Taylor &amp; Francis&quot;,&quot;accessed&quot;:{&quot;date-parts&quot;:[[2023,9,20]]},&quot;DOI&quot;:&quot;10.1080/00098655.2017.1342435&quot;,&quot;URL&quot;:&quot;https://www.tandfonline.com/doi/abs/10.1080/00098655.2017.1342435&quot;,&quot;issued&quot;:{&quot;date-parts&quot;:[[2017,1,2]]},&quot;page&quot;:&quot;7-13&quot;,&quot;abstract&quot;:&quot;Mathematics teachers often resist generic literacy strategies because they do not seem relevant to math learning. Discipline-specific literacy practices that emerge directly from the math content and processes under study are more likely to be embraced by math teachers. Furthermore, national and state-level mathematics standards as well as Common Core standards provide frameworks for situating literacy practices squarely within the disciplines. A disciplinary literacy approach to writing in math requires teachers to develop innovative strategies and practices that link writing to particular mathematical processes and tasks. An example is shared of a math writing approach developed by a middle school teacher used to prompt her students' critical thinking and problem solving processes during the study of algebra. She designed a template that when completed can serve as a reflective tool for her students and provide the teacher useful feedback on their learning. The example of teaching with the template as a guide for working through steps to solve a story problem demonstrates what disciplinary writing can look like in a typical middle school classroom.&quot;,&quot;publisher&quot;:&quot;Informa UK Limited&quot;,&quot;issue&quot;:&quot;1&quot;,&quot;volume&quot;:&quot;91&quot;,&quot;container-title-short&quot;:&quot;&quot;}}]},{&quot;citationID&quot;:&quot;MENDELEY_CITATION_6bd4fe06-0e6f-4d56-be1c-9810259fedb8&quot;,&quot;properties&quot;:{&quot;noteIndex&quot;:0},&quot;isEdited&quot;:false,&quot;manualOverride&quot;:{&quot;isManuallyOverridden&quot;:false,&quot;citeprocText&quot;:&quot;(Vintere and Briede 2019)&quot;,&quot;manualOverrideText&quot;:&quot;&quot;},&quot;citationTag&quot;:&quot;MENDELEY_CITATION_v3_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&quot;,&quot;citationItems&quot;:[{&quot;id&quot;:&quot;f977e524-43e5-305c-b846-62d9554d722b&quot;,&quot;itemData&quot;:{&quot;type&quot;:&quot;article-journal&quot;,&quot;id&quot;:&quot;f977e524-43e5-305c-b846-62d9554d722b&quot;,&quot;title&quot;:&quot;Methodical background of competence-based mathematics education for students of information technologies specialties&quot;,&quot;author&quot;:[{&quot;family&quot;:&quot;Vintere&quot;,&quot;given&quot;:&quot;Anna&quot;,&quot;parse-names&quot;:false,&quot;dropping-particle&quot;:&quot;&quot;,&quot;non-dropping-particle&quot;:&quot;&quot;},{&quot;family&quot;:&quot;Briede&quot;,&quot;given&quot;:&quot;Baiba&quot;,&quot;parse-names&quot;:false,&quot;dropping-particle&quot;:&quot;&quot;,&quot;non-dropping-particle&quot;:&quot;&quot;}],&quot;container-title&quot;:&quot;Engineering for Rural Development&quot;,&quot;accessed&quot;:{&quot;date-parts&quot;:[[2024,4,13]]},&quot;DOI&quot;:&quot;10.22616/ERDEV2019.18.N489&quot;,&quot;ISSN&quot;:&quot;16915976&quot;,&quot;issued&quot;:{&quot;date-parts&quot;:[[2019]]},&quot;page&quot;:&quot;1947-1953&quot;,&quot;abstract&quot;:&quot;Currently, the competence-based approach is the main task of higher education to prepare young professionals for a successful career and to ensure the country's socio-economic growth. In order to implement the competence-based approach in practice, it is necessary to develop a methodical framework that includes mathematical competence and skills necessary for professional activities to be developed within a mathematical subject, including also personal qualities that are formed in mathematics studies. In the context of competence-based learning, mathematics studies at the university must be more focused on acquiring sustainable development competences in real life context taking into account the characteristic aspects of an engineer's professional activities. To realise the competence-based approach in mathematics studies in practice, it is necessary to develop a methodological framework from a perspective of the constructivist approach: contextual, interdisciplinary and discipline-based and information technology methods. Therefore, the aim of the article is to establish the methodological background to assess information technologies professionals and stakeholders' math education needs, to create a methodology for the application of mathematical competences worked out by the European Society for Engineering Education Maths Working Group to the students of information technologies specialties, as well as work out an integrative professional and mathematical competence structure with the following components: cognitive, contextual, motivational and value-based components. Based on the interviews with professionals and other stakeholders, in the article the model is described with specified didactical requirements for the mathematics teaching principles appropriate to sustainable development and contributing to mathematics competence building.&quot;,&quot;publisher&quot;:&quot;Latvia University of Life Sciences and Technologies&quot;,&quot;volume&quot;:&quot;18&quot;,&quot;container-title-short&quot;:&quot;&quot;},&quot;isTemporary&quot;:false}]},{&quot;citationID&quot;:&quot;MENDELEY_CITATION_b96322ed-5208-4c40-9b24-528c56b4eb86&quot;,&quot;properties&quot;:{&quot;noteIndex&quot;:0},&quot;isEdited&quot;:false,&quot;manualOverride&quot;:{&quot;isManuallyOverridden&quot;:false,&quot;citeprocText&quot;:&quot;(Workman 2023)&quot;,&quot;manualOverrideText&quot;:&quot;&quot;},&quot;citationTag&quot;:&quot;MENDELEY_CITATION_v3_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&quot;,&quot;citationItems&quot;:[{&quot;id&quot;:&quot;abb57e25-3307-3a6c-b33d-76a3d00feea7&quot;,&quot;itemData&quot;:{&quot;type&quot;:&quot;article-journal&quot;,&quot;id&quot;:&quot;abb57e25-3307-3a6c-b33d-76a3d00feea7&quot;,&quot;title&quot;:&quot;Income inequality and student achievement: trends among US States (1992–2019)&quot;,&quot;author&quot;:[{&quot;family&quot;:&quot;Workman&quot;,&quot;given&quot;:&quot;Joseph&quot;,&quot;parse-names&quot;:false,&quot;dropping-particle&quot;:&quot;&quot;,&quot;non-dropping-particle&quot;:&quot;&quot;}],&quot;container-title&quot;:&quot;Educational Review&quot;,&quot;accessed&quot;:{&quot;date-parts&quot;:[[2024,3,18]]},&quot;DOI&quot;:&quot;10.1080/00131911.2021.1974349&quot;,&quot;ISSN&quot;:&quot;14653397&quot;,&quot;URL&quot;:&quot;https://www.tandfonline.com/doi/abs/10.1080/00131911.2021.1974349&quot;,&quot;issued&quot;:{&quot;date-parts&quot;:[[2023,7,29]]},&quot;page&quot;:&quot;871-893&quot;,&quot;abstract&quot;:&quot;The United States stands out among economically developed countries in having the highest level of income inequality (OECD, 2015). Income inequality in the United States has followed a U-shaped pat...&quot;,&quot;publisher&quot;:&quot;Routledge&quot;,&quot;issue&quot;:&quot;5&quot;,&quot;volume&quot;:&quot;75&quot;,&quot;container-title-short&quot;:&quot;Educ Rev (Birm)&quot;},&quot;isTemporary&quot;:false}]},{&quot;citationID&quot;:&quot;MENDELEY_CITATION_bd32865d-efb8-41f3-aa25-d41d58be6224&quot;,&quot;properties&quot;:{&quot;noteIndex&quot;:0},&quot;isEdited&quot;:false,&quot;manualOverride&quot;:{&quot;isManuallyOverridden&quot;:false,&quot;citeprocText&quot;:&quot;(Al Mutawah et al. 2015; Milovanović 2020)&quot;,&quot;manualOverrideText&quot;:&quot;&quot;},&quot;citationTag&quot;:&quot;MENDELEY_CITATION_v3_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&quot;,&quot;citationItems&quot;:[{&quot;id&quot;:&quot;74190efd-0a01-31b3-ba98-03aca87471cd&quot;,&quot;itemData&quot;:{&quot;type&quot;:&quot;article-journal&quot;,&quot;id&quot;:&quot;74190efd-0a01-31b3-ba98-03aca87471cd&quot;,&quot;title&quot;:&quot;Math anxiety, math achievement and math motivation in high school students: Gender effects&quot;,&quot;author&quot;:[{&quot;family&quot;:&quot;Milovanović&quot;,&quot;given&quot;:&quot;Ilija&quot;,&quot;parse-names&quot;:false,&quot;dropping-particle&quot;:&quot;&quot;,&quot;non-dropping-particle&quot;:&quot;&quot;}],&quot;container-title&quot;:&quot;Croatian Journal of Education&quot;,&quot;accessed&quot;:{&quot;date-parts&quot;:[[2024,3,18]]},&quot;DOI&quot;:&quot;10.15516/CJE.V22I1.3372&quot;,&quot;ISSN&quot;:&quot;18485197&quot;,&quot;issued&quot;:{&quot;date-parts&quot;:[[2020]]},&quot;page&quot;:&quot;175-206&quot;,&quot;abstract&quot;:&quot;According to the results of previous research, math anxiety is an important determinant of lower math achievement among high school students. Although math anxiety affects both genders, some findings indicate that girls are more prone to its manifestation, but do not explain how the contribution of different math anxiety dimensions to the math achievement depends on the interaction of students’ gender and manifestations of math motivation. The aim of this research was to examine the moderation effect of gender in the relation between math anxiety and math achievement mediated by math motivation in high school students. The sample consisted of 514 high school students (45.3 % male), aged 15 to 19, from Serbia. The instruments used in the research were the Math Anxiety Questionnaire and Students Motivation to Learn Mathematics Scale, while math achievement was measured with the average grade in mathematics at the end of the first term and at the end of the school year. The results of the moderated mediation analysis pointed out a negative contribution of math anxiety to achievement in both genders, with full mediation of satisfaction among boys, and partial mediation of satisfaction and usefulness among girls. Based on the analysis of the obtained results, it can be concluded that it is necessary to apply different motivating strategies in order to overcome math anxiety, which depends on students’ gender.&quot;,&quot;publisher&quot;:&quot;FACTEACHEREDUCATION&quot;,&quot;issue&quot;:&quot;1&quot;,&quot;volume&quot;:&quot;22&quot;,&quot;container-title-short&quot;:&quot;&quot;},&quot;isTemporary&quot;:false},{&quot;id&quot;:&quot;2c2ec8a9-4164-3dfe-90ac-595eead8e08f&quot;,&quot;itemData&quot;:{&quot;type&quot;:&quot;article-journal&quot;,&quot;id&quot;:&quot;2c2ec8a9-4164-3dfe-90ac-595eead8e08f&quot;,&quot;title&quot;:&quot;The Influence of Mathematics Anxiety in Middle and High School Students Math Achievement.&quot;,&quot;author&quot;:[{&quot;family&quot;:&quot;Mutawah&quot;,&quot;given&quot;:&quot;Masooma Ali&quot;,&quot;parse-names&quot;:false,&quot;dropping-particle&quot;:&quot;&quot;,&quot;non-dropping-particle&quot;:&quot;Al&quot;},{&quot;family&quot;:&quot;Ali&quot;,&quot;given&quot;:&quot;Masooma&quot;,&quot;parse-names&quot;:false,&quot;dropping-particle&quot;:&quot;&quot;,&quot;non-dropping-particle&quot;:&quot;&quot;},{&quot;family&quot;:&quot;Mutawah&quot;,&quot;given&quot;:&quot;Al&quot;,&quot;parse-names&quot;:false,&quot;dropping-particle&quot;:&quot;&quot;,&quot;non-dropping-particle&quot;:&quot;&quot;}],&quot;container-title&quot;:&quot;International Education Studies&quot;,&quot;accessed&quot;:{&quot;date-parts&quot;:[[2024,3,18]]},&quot;DOI&quot;:&quot;10.5539/ies.v8n11p239&quot;,&quot;ISSN&quot;:&quot;-1913-902&quot;,&quot;issued&quot;:{&quot;date-parts&quot;:[[2015]]},&quot;page&quot;:&quot;239-252&quot;,&quot;abstract&quot;:&quot;Math anxiety has been the focus of much psychological and educational research in the past few years, there are many international studies showing that mathematics anxiety is an influence on student's achievements in school, but little research has been done about this issue in Bahrain. Bahrain is a country in the Arabian Gulf region, its economic development is increasing rapidly, and there is currently a focus on improving the school education outcomes to fit the 21st century requirements. Bahrain started a huge curriculum project in September 2013 by changing the primary math curriculum across the country, and will continue the changes to secondary curriculum in the coming years. These changes are intended to improve mathematics education in the country, since Bahraini math scores have been below the international mean for a very long time. This study attempts to investigate if there is a relationship between anxiety and underachieving in mathematics in Bahrain. The Revised&quot;,&quot;publisher&quot;:&quot;Canadian Center of Science and Education. 1120 Finch Avenue West Suite 701-309, Toronto, ON M3J 3H7, Canada. Tel: 416-642-2606 Ext 206; Fax: 416-642-2608; e-mail: ies@ccsenet.org; Web site: http://www.ccsenet.org/journal/index.php/es&quot;,&quot;issue&quot;:&quot;11&quot;,&quot;volume&quot;:&quot;8&quot;,&quot;container-title-short&quot;:&quot;&quot;},&quot;isTemporary&quot;:false}]},{&quot;citationID&quot;:&quot;MENDELEY_CITATION_e7aa4ec2-8fc9-46dd-9e9f-74b6a0c84372&quot;,&quot;properties&quot;:{&quot;noteIndex&quot;:0},&quot;isEdited&quot;:false,&quot;manualOverride&quot;:{&quot;isManuallyOverridden&quot;:false,&quot;citeprocText&quot;:&quot;(AlAli et al. 2023; Wardat, Alali, et al. 2023)&quot;,&quot;manualOverrideText&quot;:&quot;&quot;},&quot;citationTag&quot;:&quot;MENDELEY_CITATION_v3_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&quot;,&quot;citationItems&quot;:[{&quot;id&quot;:&quot;781e1d34-90f0-3629-8dd1-05647848e815&quot;,&quot;itemData&quot;:{&quot;type&quot;:&quot;article-journal&quot;,&quot;id&quot;:&quot;781e1d34-90f0-3629-8dd1-05647848e815&quot;,&quot;title&quot;:&quot;SWOM strategy and influence of its using on developing mathematical thinking skills and on metacognitive thinking among gifted tenth-grade students&quot;,&quot;author&quot;:[{&quot;family&quot;:&quot;AlAli&quot;,&quot;given&quot;:&quot;Rommel&quot;,&quot;parse-names&quot;:false,&quot;dropping-particle&quot;:&quot;&quot;,&quot;non-dropping-particle&quot;:&quot;&quot;},{&quot;family&quot;:&quot;Wardat&quot;,&quot;given&quot;:&quot;Yousef&quot;,&quot;parse-names&quot;:false,&quot;dropping-particle&quot;:&quot;&quot;,&quot;non-dropping-particle&quot;:&quot;&quot;},{&quot;family&quot;:&quot;Al-Qahtani&quot;,&quot;given&quot;:&quot;Mohammed&quot;,&quot;parse-names&quot;:false,&quot;dropping-particle&quot;:&quot;&quot;,&quot;non-dropping-particle&quot;:&quot;&quot;}],&quot;container-title&quot;:&quot;Eurasia Journal of Mathematics, Science and Technology Education&quot;,&quot;accessed&quot;:{&quot;date-parts&quot;:[[2024,2,14]]},&quot;DOI&quot;:&quot;10.29333/EJMSTE/12994&quot;,&quot;ISSN&quot;:&quot;1305-8215&quot;,&quot;URL&quot;:&quot;http://creativecommons.org/licenses/by/4.0/&quot;,&quot;issued&quot;:{&quot;date-parts&quot;:[[2023,3,1]]},&quot;page&quot;:&quot;em2238&quot;,&quot;abstract&quot;:&quot;Education is important for the advancement of peoples and countries, so it is necessary to take care of the learners by providing them with the skills and experience to face problems systematically based on sound thinking, by following appropriate teaching strategies. Therefore, this study aimed to use the school wide optimum mode (SWOM) strategy to reveal its effect on meta-cognitive thinking, and the effect of its employment in developing the mathematical thinking skills of gifted tenth-grade students. The analytical descriptive approach and the experimental approach were used. 84 gifted male and female students from the tenth grade were randomly selected. The data were analyzed using SPSS and evaluated according to the Rasch model. The study results showed that there were statistically significant differences between the average level of metacognitive thinking among gifted students who learned using SWOM strategy, and the average level of metacognitive thinking among students who learned traditionally, in favor of the students who learned using SWOM strategy. The results of the study also showed that there were statistically significant differences between the average scores of gifted students who learned using SWOM strategy, and the average scores of gifted students who learned traditionally in a mathematical thinking skills test, in favor of the students who learned using SWOM strategy.&quot;,&quot;publisher&quot;:&quot;Modestum&quot;,&quot;issue&quot;:&quot;3&quot;,&quot;volume&quot;:&quot;19&quot;,&quot;container-title-short&quot;:&quot;&quot;},&quot;isTemporary&quot;:false},{&quot;id&quot;:&quot;0cd418a1-0621-363c-9dfa-9c337095a0ec&quot;,&quot;itemData&quot;:{&quot;type&quot;:&quot;article-journal&quot;,&quot;id&quot;:&quot;0cd418a1-0621-363c-9dfa-9c337095a0ec&quot;,&quot;title&quot;:&quot;Neutrosophic Theory Framework for Building Mathematics Teachers Capacity in Assessment of High School Students in the United Arab Emirates&quot;,&quot;author&quot;:[{&quot;family&quot;:&quot;Wardat&quot;,&quot;given&quot;:&quot;Yousef&quot;,&quot;parse-names&quot;:false,&quot;dropping-particle&quot;:&quot;&quot;,&quot;non-dropping-particle&quot;:&quot;&quot;},{&quot;family&quot;:&quot;Alali&quot;,&quot;given&quot;:&quot;Rommel&quot;,&quot;parse-names&quot;:false,&quot;dropping-particle&quot;:&quot;&quot;,&quot;non-dropping-particle&quot;:&quot;&quot;},{&quot;family&quot;:&quot;Jarrah&quot;,&quot;given&quot;:&quot;Adeeb M.&quot;,&quot;parse-names&quot;:false,&quot;dropping-particle&quot;:&quot;&quot;,&quot;non-dropping-particle&quot;:&quot;&quot;},{&quot;family&quot;:&quot;Alzyoudi&quot;,&quot;given&quot;:&quot;Mohammed&quot;,&quot;parse-names&quot;:false,&quot;dropping-particle&quot;:&quot;&quot;,&quot;non-dropping-particle&quot;:&quot;&quot;}],&quot;container-title&quot;:&quot;International Journal of Neutrosophic Science&quot;,&quot;accessed&quot;:{&quot;date-parts&quot;:[[2024,2,14]]},&quot;DOI&quot;:&quot;10.54216/IJNS.210103&quot;,&quot;ISSN&quot;:&quot;26906805&quot;,&quot;issued&quot;:{&quot;date-parts&quot;:[[2023]]},&quot;page&quot;:&quot;33-49&quot;,&quot;abstract&quot;:&quot;Better classroom evaluation may have positive effects on students’ learning, according to research and practice from the past ten years. United Arab Emirates (UAE) values the assessment of procedures used in teaching, as an integral part in the evaluation of their effectiveness. Through evaluation, the results realized, help in measuring the effectiveness of curricula and methods used in teaching. This, therefore, affects stakeholders in education, the teachers, and most importantly, the students. This study aims at cross-examining students’ performance in mathematics, especially at the high school level, in the UAE. Also, this evaluation has a multi-criteria so the concept of multi-criteria decision-making is used in this paper. But this process has vague and uncertain information, so the neutrosophic theory is used to solve this problem. The neutrosophic sets integrated with the MCDM methodology. The neutrosophic AHP method is used to compute the weights of criteria and evaluate the classroom.&quot;,&quot;publisher&quot;:&quot;American Scientific Publishing Group (ASPG)&quot;,&quot;issue&quot;:&quot;1&quot;,&quot;volume&quot;:&quot;21&quot;,&quot;container-title-short&quot;:&quot;&quot;},&quot;isTemporary&quot;:false}]},{&quot;citationID&quot;:&quot;MENDELEY_CITATION_c7ae55cf-52ff-47cb-bc1d-5d4c378d5087&quot;,&quot;isEdited&quot;:false,&quot;properties&quot;:{&quot;noteIndex&quot;:0},&quot;manualOverride&quot;:{&quot;isManuallyOverridden&quot;:false,&quot;manualOverrideText&quot;:&quot;&quot;,&quot;citeprocText&quot;:&quot;(Milovanovic et al. 2021)&quot;},&quot;citationTag&quot;:&quot;MENDELEY_CITATION_v3_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&quot;,&quot;citationItems&quot;:[{&quot;id&quot;:&quot;0e5d2859-559a-37a6-a39e-6873532d23b9&quot;,&quot;isTemporary&quot;:false,&quot;itemData&quot;:{&quot;type&quot;:&quot;article-journal&quot;,&quot;id&quot;:&quot;0e5d2859-559a-37a6-a39e-6873532d23b9&quot;,&quot;title&quot;:&quot;Higher perceived design thinking traits and active learning in design courses motivate engineering students to tackle energy sustainability in their careers&quot;,&quot;author&quot;:[{&quot;family&quot;:&quot;Milovanovic&quot;,&quot;given&quot;:&quot;J.&quot;,&quot;parse-names&quot;:false,&quot;dropping-particle&quot;:&quot;&quot;,&quot;non-dropping-particle&quot;:&quot;&quot;},{&quot;family&quot;:&quot;Shealy&quot;,&quot;given&quot;:&quot;T.&quot;,&quot;parse-names&quot;:false,&quot;dropping-particle&quot;:&quot;&quot;,&quot;non-dropping-particle&quot;:&quot;&quot;},{&quot;family&quot;:&quot;Katz&quot;,&quot;given&quot;:&quot;A.&quot;,&quot;parse-names&quot;:false,&quot;dropping-particle&quot;:&quot;&quot;,&quot;non-dropping-particle&quot;:&quot;&quot;}],&quot;container-title&quot;:&quot;Sustainability&quot;,&quot;container-title-short&quot;:&quot;Sustainability&quot;,&quot;accessed&quot;:{&quot;date-parts&quot;:[[2023,9,20]]},&quot;URL&quot;:&quot;https://www.mdpi.com/2071-1050/13/22/12570&quot;,&quot;issued&quot;:{&quot;date-parts&quot;:[[2021]]},&quot;issue&quot;:&quot;22&quot;,&quot;volume&quot;:&quot;13&quot;}}]},{&quot;citationID&quot;:&quot;MENDELEY_CITATION_64d5b51e-e4b1-4dd1-b491-0fe158703426&quot;,&quot;isEdited&quot;:false,&quot;properties&quot;:{&quot;noteIndex&quot;:0},&quot;manualOverride&quot;:{&quot;isManuallyOverridden&quot;:false,&quot;manualOverrideText&quot;:&quot;&quot;,&quot;citeprocText&quot;:&quot;(C. K. Lo and Hew 2020; C. Lo et al. 2021)&quot;},&quot;citationTag&quot;:&quot;MENDELEY_CITATION_v3_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&quot;,&quot;citationItems&quot;:[{&quot;id&quot;:&quot;3e77af06-e59e-39c7-bb91-32764614043c&quot;,&quot;isTemporary&quot;:false,&quot;itemData&quot;:{&quot;type&quot;:&quot;article-journal&quot;,&quot;id&quot;:&quot;3e77af06-e59e-39c7-bb91-32764614043c&quot;,&quot;title&quot;:&quot;Influences of flipped teaching in electronics courses on students' learning effectiveness and strategies&quot;,&quot;author&quot;:[{&quot;family&quot;:&quot;Lo&quot;,&quot;given&quot;:&quot;CC&quot;,&quot;parse-names&quot;:false,&quot;dropping-particle&quot;:&quot;&quot;,&quot;non-dropping-particle&quot;:&quot;&quot;},{&quot;family&quot;:&quot;Hsieh&quot;,&quot;given&quot;:&quot;MH&quot;,&quot;parse-names&quot;:false,&quot;dropping-particle&quot;:&quot;&quot;,&quot;non-dropping-particle&quot;:&quot;&quot;},{&quot;family&quot;:&quot;Lin&quot;,&quot;given&quot;:&quot;HH&quot;,&quot;parse-names&quot;:false,&quot;dropping-particle&quot;:&quot;&quot;,&quot;non-dropping-particle&quot;:&quot;&quot;},{&quot;family&quot;:&quot;Hung&quot;,&quot;given&quot;:&quot;HH&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3,9,20]]},&quot;URL&quot;:&quot;https://www.mdpi.com/1660-4601/18/18/9748&quot;,&quot;issued&quot;:{&quot;date-parts&quot;:[[2021]]},&quot;page&quot;:&quot;9748&quot;,&quot;issue&quot;:&quot;18&quot;,&quot;volume&quot;:&quot;18&quot;}},{&quot;id&quot;:&quot;7448543b-c460-3228-b462-eabd72a26b31&quot;,&quot;itemData&quot;:{&quot;type&quot;:&quot;article-journal&quot;,&quot;id&quot;:&quot;7448543b-c460-3228-b462-eabd72a26b31&quot;,&quot;title&quot;:&quot;A comparison of flipped learning with gamification, traditional learning, and online independent study: the effects on students’ mathematics achievement and cognitive engagement&quot;,&quot;author&quot;:[{&quot;family&quot;:&quot;Lo&quot;,&quot;given&quot;:&quot;Chung Kwan&quot;,&quot;parse-names&quot;:false,&quot;dropping-particle&quot;:&quot;&quot;,&quot;non-dropping-particle&quot;:&quot;&quot;},{&quot;family&quot;:&quot;Hew&quot;,&quot;given&quot;:&quot;Khe Foon&quot;,&quot;parse-names&quot;:false,&quot;dropping-particle&quot;:&quot;&quot;,&quot;non-dropping-particle&quot;:&quot;&quot;}],&quot;container-title&quot;:&quot;Interactive Learning Environments&quot;,&quot;accessed&quot;:{&quot;date-parts&quot;:[[2023,9,20]]},&quot;DOI&quot;:&quot;10.1080/10494820.2018.1541910&quot;,&quot;ISSN&quot;:&quot;17445191&quot;,&quot;issued&quot;:{&quot;date-parts&quot;:[[2020,5,18]]},&quot;page&quot;:&quot;464-481&quot;,&quot;abstract&quot;:&quot;This study examines Grade 9 students’ mathematics achievement and cognitive engagement under three different instructional approaches: traditional learning, flipped learning with gamification, and online independent study with gamification. The duration of the study lasted an entire school year. The central theories underpinning flipped learning with gamification design were based on the first principles of Instruction and self-determination theory. A mixed methods approach was used with quantitative (i.e., tests and an optional assignment) and qualitative (i.e., student interviews) methods applied. The test results indicate that students in the flipped class (n = 28) significantly outperformed those in the traditional (n = 27) and online independent study (n = 21) classes. In addition, flipped learning with gamification promoted students’ cognitive engagement better than the other two approaches. The findings of student interviews suggest that peer interactions inside the flipped classroom were critical to promoting students’ mathematics achievement and cognitive engagement, as opposed to online learning resources and gamification per se. In future practice, teachers can ground their flipped classroom design in the theoretical framework proposed in this study.&quot;,&quot;publisher&quot;:&quot;Routledge&quot;,&quot;issue&quot;:&quot;4&quot;,&quot;volume&quot;:&quot;28&quot;,&quot;container-title-short&quot;:&quot;&quot;},&quot;isTemporary&quot;:false}]},{&quot;citationID&quot;:&quot;MENDELEY_CITATION_74533009-4455-4b41-95da-ab5e9112fc96&quot;,&quot;isEdited&quot;:false,&quot;properties&quot;:{&quot;noteIndex&quot;:0},&quot;manualOverride&quot;:{&quot;isManuallyOverridden&quot;:false,&quot;manualOverrideText&quot;:&quot;&quot;,&quot;citeprocText&quot;:&quot;(Bishara 2018)&quot;},&quot;citationTag&quot;:&quot;MENDELEY_CITATION_v3_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&quot;,&quot;citationItems&quot;:[{&quot;id&quot;:&quot;10ffaf6b-808d-3ba7-b0b4-69027717267b&quot;,&quot;isTemporary&quot;:false,&quot;itemData&quot;:{&quot;type&quot;:&quot;article-journal&quot;,&quot;id&quot;:&quot;10ffaf6b-808d-3ba7-b0b4-69027717267b&quot;,&quot;title&quot;:&quot;Active and traditional teaching, self-image, and motivation in learning math among pupils with learning disabilities&quot;,&quot;author&quot;:[{&quot;family&quot;:&quot;Bishara&quot;,&quot;given&quot;:&quot;S.&quot;,&quot;parse-names&quot;:false,&quot;dropping-particle&quot;:&quot;&quot;,&quot;non-dropping-particle&quot;:&quot;&quot;}],&quot;container-title&quot;:&quot;Cogent Education&quot;,&quot;accessed&quot;:{&quot;date-parts&quot;:[[2023,9,20]]},&quot;DOI&quot;:&quot;10.1080/2331186X.2018.1436123&quot;,&quot;URL&quot;:&quot;https://www.tandfonline.com/doi/abs/10.1080/2331186X.2018.1436123&quot;,&quot;issued&quot;:{&quot;date-parts&quot;:[[2018,1,1]]},&quot;page&quot;:&quot;1436123&quot;,&quot;abstract&quot;:&quot;In this, I examined the differences between two approaches for teaching math to pupils with learning disabilities: active teaching as opposed to traditional teaching, which engages pupils more directly in their own learning process and promotes collaborative learning, and traditional (frontal) teaching. The hypothesis is that active teaching will result in an improved self-image and the motivation to learn math than traditional teaching. Forty pupils with learning disabilities in special education classes at a conventional elementary school participated in the study. In two classes, an active teaching approach was used to teach math, and in the oeher two classes, a traditional approach was used. Our findings indicate that the self-image, motivation, and achievement of the pupils in the active teaching classes to learn math was higher than in the traditional classes. These results have implications for pupils with learning disabilities and other pupils learning math and other subjects and are relevant to curriculum teacher training programs.&quot;,&quot;publisher&quot;:&quot;Taylor and Francis Ltd.&quot;,&quot;issue&quot;:&quot;1&quot;,&quot;volume&quot;:&quot;5&quot;,&quot;container-title-short&quot;:&quot;&quot;}}]},{&quot;citationID&quot;:&quot;MENDELEY_CITATION_de9c80ca-3b8a-47cf-9e8f-9086793f09f6&quot;,&quot;properties&quot;:{&quot;noteIndex&quot;:0},&quot;isEdited&quot;:false,&quot;manualOverride&quot;:{&quot;isManuallyOverridden&quot;:false,&quot;citeprocText&quot;:&quot;(Selmer and Kale 2013)&quot;,&quot;manualOverrideText&quot;:&quot;&quot;},&quot;citationTag&quot;:&quot;MENDELEY_CITATION_v3_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&quot;,&quot;citationItems&quot;:[{&quot;id&quot;:&quot;968154d3-6da7-321d-a509-7683fec5b055&quot;,&quot;itemData&quot;:{&quot;type&quot;:&quot;article-journal&quot;,&quot;id&quot;:&quot;968154d3-6da7-321d-a509-7683fec5b055&quot;,&quot;title&quot;:&quot;Teaching mathematics through problem solving&quot;,&quot;author&quot;:[{&quot;family&quot;:&quot;Selmer&quot;,&quot;given&quot;:&quot;S&quot;,&quot;parse-names&quot;:false,&quot;dropping-particle&quot;:&quot;&quot;,&quot;non-dropping-particle&quot;:&quot;&quot;},{&quot;family&quot;:&quot;Kale&quot;,&quot;given&quot;:&quot;U&quot;,&quot;parse-names&quot;:false,&quot;dropping-particle&quot;:&quot;&quot;,&quot;non-dropping-particle&quot;:&quot;&quot;}],&quot;container-title&quot;:&quot;Innovación educativa &quot;,&quot;accessed&quot;:{&quot;date-parts&quot;:[[2024,4,7]]},&quot;URL&quot;:&quot;https://www.scielo.org.mx/scielo.php?pid=S1665-26732013000200004&amp;script=sci_arttext&amp;tlng=en&quot;,&quot;issued&quot;:{&quot;date-parts&quot;:[[2013]]},&quot;page&quot;:&quot;45-59&quot;,&quot;volume&quot;:&quot;13(62)&quot;,&quot;container-title-short&quot;:&quot;&quot;},&quot;isTemporary&quot;:false}]},{&quot;citationID&quot;:&quot;MENDELEY_CITATION_d5153aac-fcf5-4cc6-b834-d7e12f199e81&quot;,&quot;isEdited&quot;:false,&quot;properties&quot;:{&quot;noteIndex&quot;:0},&quot;manualOverride&quot;:{&quot;isManuallyOverridden&quot;:false,&quot;manualOverrideText&quot;:&quot;&quot;,&quot;citeprocText&quot;:&quot;(Hoyles and Noss 2003; Borba et al. 2016; Tashtoush, AlAli, et al. 2023)&quot;},&quot;citationTag&quot;:&quot;MENDELEY_CITATION_v3_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&quot;,&quot;citationItems&quot;:[{&quot;id&quot;:&quot;12bcf1c1-7ce7-3542-ba29-5b2be9b2d756&quot;,&quot;isTemporary&quot;:false,&quot;itemData&quot;:{&quot;type&quot;:&quot;article-journal&quot;,&quot;id&quot;:&quot;12bcf1c1-7ce7-3542-ba29-5b2be9b2d756&quot;,&quot;title&quot;:&quot;What can digital technologies take from and bring to research in mathematics education?&quot;,&quot;author&quot;:[{&quot;family&quot;:&quot;Hoyles&quot;,&quot;given&quot;:&quot;Celia&quot;,&quot;parse-names&quot;:false,&quot;dropping-particle&quot;:&quot;&quot;,&quot;non-dropping-particle&quot;:&quot;&quot;},{&quot;family&quot;:&quot;Noss&quot;,&quot;given&quot;:&quot;Richard&quot;,&quot;parse-names&quot;:false,&quot;dropping-particle&quot;:&quot;&quot;,&quot;non-dropping-particle&quot;:&quot;&quot;}],&quot;container-title&quot;:&quot;Second International Handbook of Mathematics Education&quot;,&quot;accessed&quot;:{&quot;date-parts&quot;:[[2023,11,5]]},&quot;DOI&quot;:&quot;10.1007/978-94-010-0273-8_11&quot;,&quot;issued&quot;:{&quot;date-parts&quot;:[[2003]]},&quot;page&quot;:&quot;323-349&quot;,&quot;abstract&quot;:&quot;... layer' mediate the formalisation of the rules which underpin the children's constructed video games . ... software/Prod_GSP.html; Geometry Inventor: www.riverdeep.net/products/ math /tm_geo_invent. jhtml ... to note that when students interact with interactive digital technologies, some ...&quot;,&quot;publisher&quot;:&quot;Springer Netherlands&quot;,&quot;container-title-short&quot;:&quot;&quot;}},{&quot;id&quot;:&quot;4dc2d710-0950-3d93-96f8-de22fa3bdb67&quot;,&quot;isTemporary&quot;:false,&quot;itemData&quot;:{&quot;type&quot;:&quot;article-journal&quot;,&quot;id&quot;:&quot;4dc2d710-0950-3d93-96f8-de22fa3bdb67&quot;,&quot;title&quot;:&quot;Blended learning, e-learning and mobile learning in mathematics education&quot;,&quot;author&quot;:[{&quot;family&quot;:&quot;Borba&quot;,&quot;given&quot;:&quot;Marcelo C.&quot;,&quot;parse-names&quot;:false,&quot;dropping-particle&quot;:&quot;&quot;,&quot;non-dropping-particle&quot;:&quot;&quot;},{&quot;family&quot;:&quot;Askar&quot;,&quot;given&quot;:&quot;Petek&quot;,&quot;parse-names&quot;:false,&quot;dropping-particle&quot;:&quot;&quot;,&quot;non-dropping-particle&quot;:&quot;&quot;},{&quot;family&quot;:&quot;Engelbrecht&quot;,&quot;given&quot;:&quot;Johann&quot;,&quot;parse-names&quot;:false,&quot;dropping-particle&quot;:&quot;&quot;,&quot;non-dropping-particle&quot;:&quot;&quot;},{&quot;family&quot;:&quot;Gadanidis&quot;,&quot;given&quot;:&quot;George&quot;,&quot;parse-names&quot;:false,&quot;dropping-particle&quot;:&quot;&quot;,&quot;non-dropping-particle&quot;:&quot;&quot;},{&quot;family&quot;:&quot;Llinares&quot;,&quot;given&quot;:&quot;Salvador&quot;,&quot;parse-names&quot;:false,&quot;dropping-particle&quot;:&quot;&quot;,&quot;non-dropping-particle&quot;:&quot;&quot;},{&quot;family&quot;:&quot;Aguilar&quot;,&quot;given&quot;:&quot;Mario Sánchez&quot;,&quot;parse-names&quot;:false,&quot;dropping-particle&quot;:&quot;&quot;,&quot;non-dropping-particle&quot;:&quot;&quot;}],&quot;container-title&quot;:&quot;ZDM - Mathematics Education&quot;,&quot;accessed&quot;:{&quot;date-parts&quot;:[[2023,11,5]]},&quot;DOI&quot;:&quot;10.1007/S11858-016-0798-4&quot;,&quot;ISSN&quot;:&quot;18639704&quot;,&quot;issued&quot;:{&quot;date-parts&quot;:[[2016,8,1]]},&quot;page&quot;:&quot;589-610&quot;,&quot;abstract&quot;:&quot;In this literature survey we focus on identifying recent advances in research on digital technology in the field of mathematics education. To conduct the survey we have used internet search engines with keywords related to mathematics education and digital technology and have reviewed some of the main international journals, including the ones in Portuguese and Spanish. We identify five sub-areas of research, important trends of development, and illustrate them using case studies: mobile technologies, massive open online courses (MOOCs), digital libraries and designing learning objects, collaborative learning using digital technology, and teacher training using blended learning. These examples of case studies may help the reader to understand how recent developments in this area of research have evolved in the last few years. We conclude the report discussing some of the implications that these digital technologies may have for mathematics education research and practice as well as making some recommendations for future research in this area.&quot;,&quot;publisher&quot;:&quot;Springer Verlag&quot;,&quot;issue&quot;:&quot;5&quot;,&quot;volume&quot;:&quot;48&quot;,&quot;container-title-short&quot;:&quot;&quot;}},{&quot;id&quot;:&quot;45a76740-ae3f-3c20-a72d-ad234ffa1c53&quot;,&quot;itemData&quot;:{&quot;type&quot;:&quot;article-journal&quot;,&quot;id&quot;:&quot;45a76740-ae3f-3c20-a72d-ad234ffa1c53&quot;,&quot;title&quot;:&quot;The Impact of Information and Communication Technologies (ICT)-Based Education on the Mathematics Academic Enthusiasm&quot;,&quot;author&quot;:[{&quot;family&quot;:&quot;Tashtoush&quot;,&quot;given&quot;:&quot;Mohammad A.&quot;,&quot;parse-names&quot;:false,&quot;dropping-particle&quot;:&quot;&quot;,&quot;non-dropping-particle&quot;:&quot;&quot;},{&quot;family&quot;:&quot;AlAli&quot;,&quot;given&quot;:&quot;Rommel&quot;,&quot;parse-names&quot;:false,&quot;dropping-particle&quot;:&quot;&quot;,&quot;non-dropping-particle&quot;:&quot;&quot;},{&quot;family&quot;:&quot;Wardat&quot;,&quot;given&quot;:&quot;Yousef&quot;,&quot;parse-names&quot;:false,&quot;dropping-particle&quot;:&quot;&quot;,&quot;non-dropping-particle&quot;:&quot;&quot;},{&quot;family&quot;:&quot;Alshraifin&quot;,&quot;given&quot;:&quot;Nedal&quot;,&quot;parse-names&quot;:false,&quot;dropping-particle&quot;:&quot;&quot;,&quot;non-dropping-particle&quot;:&quot;&quot;},{&quot;family&quot;:&quot;Toubat&quot;,&quot;given&quot;:&quot;Hasan&quot;,&quot;parse-names&quot;:false,&quot;dropping-particle&quot;:&quot;&quot;,&quot;non-dropping-particle&quot;:&quot;&quot;}],&quot;container-title&quot;:&quot;Journal of Educational and Social Research&quot;,&quot;accessed&quot;:{&quot;date-parts&quot;:[[2024,2,14]]},&quot;DOI&quot;:&quot;10.36941/JESR-2023-0077&quot;,&quot;ISSN&quot;:&quot;22400524&quot;,&quot;issued&quot;:{&quot;date-parts&quot;:[[2023,5,1]]},&quot;page&quot;:&quot;284-293&quot;,&quot;abstract&quot;:&quot;The main objective of this study is to investigate the impact of Information and Communication Technologies (ICT)-based education on the academic enthusiasm of eleventh-grade female students in mathematics. The study was conducted in a secondary school in the United Arab Emirates during the first semester of 2020-2021, using a quasi-experimental methodology. A school with the necessary facilities for ICT-based education was chosen, and two classes were randomly assigned as control and experimental groups. The study utilized the Mathematics Academic Enthusiasm (MAE) questionnaire, which included three subscales: cognitive, behavioural, and emotional. The study's findings revealed that the ICT-based education method had a more significant impact on students' MAE for the cognitive and behavioural subscales in comparison to traditional education methods. However, there was no significant impact observed on the emotional subscale. The study recommends further examination of students' enthusiasm for other new educational methods and investigating the impact of ICT on other variables such as mathematical achievement, motivation, and beliefs towards mathematics.&quot;,&quot;publisher&quot;:&quot;Richtmann Publishing Ltd&quot;,&quot;issue&quot;:&quot;3&quot;,&quot;volume&quot;:&quot;13&quot;,&quot;container-title-short&quot;:&quot;&quot;},&quot;isTemporary&quot;:false}]},{&quot;citationID&quot;:&quot;MENDELEY_CITATION_80f19110-f4d6-4b39-87f8-7b56c6bf3af7&quot;,&quot;isEdited&quot;:false,&quot;properties&quot;:{&quot;noteIndex&quot;:0},&quot;manualOverride&quot;:{&quot;isManuallyOverridden&quot;:false,&quot;manualOverrideText&quot;:&quot;&quot;,&quot;citeprocText&quot;:&quot;(Vivanco-Galván et al. 2018; Y. Jiménez-Gaona et al. 2020)&quot;},&quot;citationTag&quot;:&quot;MENDELEY_CITATION_v3_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&quot;,&quot;citationItems&quot;:[{&quot;id&quot;:&quot;0b034901-50a1-36e0-9bb3-46530147ebc7&quot;,&quot;isTemporary&quot;:false,&quot;itemData&quot;:{&quot;type&quot;:&quot;article-journal&quot;,&quot;id&quot;:&quot;0b034901-50a1-36e0-9bb3-46530147ebc7&quot;,&quot;title&quot;:&quot;Immersive and Collaborative learning: an educational resource for mathematical training in medicine&quot;,&quot;author&quot;:[{&quot;family&quot;:&quot;Jiménez-Gaona&quot;,&quot;given&quot;:&quot;Y.&quot;,&quot;parse-names&quot;:false,&quot;dropping-particle&quot;:&quot;&quot;,&quot;non-dropping-particle&quot;:&quot;&quot;},{&quot;family&quot;:&quot;Carrillo-Mayenquer&quot;,&quot;given&quot;:&quot;I.&quot;,&quot;parse-names&quot;:false,&quot;dropping-particle&quot;:&quot;&quot;,&quot;non-dropping-particle&quot;:&quot;&quot;},{&quot;family&quot;:&quot;Castillo-Malla&quot;,&quot;given&quot;:&quot;DC.&quot;,&quot;parse-names&quot;:false,&quot;dropping-particle&quot;:&quot;&quot;,&quot;non-dropping-particle&quot;:&quot;&quot;},{&quot;family&quot;:&quot;Ludeña González&quot;,&quot;given&quot;:&quot;Y.&quot;,&quot;parse-names&quot;:false,&quot;dropping-particle&quot;:&quot;&quot;,&quot;non-dropping-particle&quot;:&quot;&quot;}],&quot;container-title&quot;:&quot;2020 XV Conferencia Latinoamericana de Tecnologias de Aprendizaje (LACLO) IEEE&quot;,&quot;accessed&quot;:{&quot;date-parts&quot;:[[2023,11,5]]},&quot;URL&quot;:&quot;https://ieeexplore.ieee.org/abstract/document/9381152/&quot;,&quot;issued&quot;:{&quot;date-parts&quot;:[[2020]]},&quot;page&quot;:&quot;1-7&quot;,&quot;container-title-short&quot;:&quot;&quot;}},{&quot;id&quot;:&quot;eec0a5a6-335c-398f-8a28-6aae04c7794b&quot;,&quot;itemData&quot;:{&quot;type&quot;:&quot;article-journal&quot;,&quot;id&quot;:&quot;eec0a5a6-335c-398f-8a28-6aae04c7794b&quot;,&quot;title&quot;:&quot;HACKATHON multidisciplinario: fortalecimiento del aprendizaje basado en proyectos&quot;,&quot;author&quot;:[{&quot;family&quot;:&quot;Vivanco-Galván&quot;,&quot;given&quot;:&quot;Oscar Amable&quot;,&quot;parse-names&quot;:false,&quot;dropping-particle&quot;:&quot;&quot;,&quot;non-dropping-particle&quot;:&quot;&quot;},{&quot;family&quot;:&quot;Castillo-Malla&quot;,&quot;given&quot;:&quot;Darwin&quot;,&quot;parse-names&quot;:false,&quot;dropping-particle&quot;:&quot;&quot;,&quot;non-dropping-particle&quot;:&quot;&quot;},{&quot;family&quot;:&quot;Jiménez-Gaona&quot;,&quot;given&quot;:&quot;Yuliana&quot;,&quot;parse-names&quot;:false,&quot;dropping-particle&quot;:&quot;&quot;,&quot;non-dropping-particle&quot;:&quot;&quot;}],&quot;title-short&quot;:&quot;HACKATHON multidisciplinario&quot;,&quot;container-title&quot;:&quot;1&quot;,&quot;DOI&quot;:&quot;10.22458/caes.v9i1.1893&quot;,&quot;ISSN&quot;:&quot;1659-4703&quot;,&quot;URL&quot;:&quot;https://revistas.uned.ac.cr/index.php/revistacalidad/article/view/1893&quot;,&quot;issued&quot;:{&quot;date-parts&quot;:[[2018,5]]},&quot;page&quot;:&quot;119-135&quot;,&quot;language&quot;:&quot;en&quot;,&quot;abstract&quot;:&quot;The multidisciplinary Hackathon academic activity was applied to some groups of mathematics in Universidad Técnica Particular de Loja students during the period time of in October 2016 - March 2017. The students registered worked in multidisciplinary groups to try to response: What problem or social necessity has been detected and how do you resolve? The academic activity was develop in three phases, informative, assay and evaluation. The application of design thinking methodology allow to porpoise the solution in different challenges in environment, food, technologic and educative. A commission stablished evaluated according to a rubric the best project. The results show that the students know and applies the new learning methodologies to learn and apply in future project in science, medicine, education and biotechnology. Keywords:&quot;,&quot;issue&quot;:&quot;1&quot;,&quot;volume&quot;:&quot;9&quot;,&quot;container-title-short&quot;:&quot;&quot;},&quot;isTemporary&quot;:false}]},{&quot;citationID&quot;:&quot;MENDELEY_CITATION_9f898d03-2328-400f-8a6b-be3903d2e3cf&quot;,&quot;isEdited&quot;:false,&quot;properties&quot;:{&quot;noteIndex&quot;:0},&quot;manualOverride&quot;:{&quot;isManuallyOverridden&quot;:true,&quot;manualOverrideText&quot;:&quot;(Perignat et al., 2019; Lakshminarayanan and McBride, 2015; Holmes and Hwang, 2016; Belbase et al., 2021)&quot;,&quot;citeprocText&quot;:&quot;(Lakshminarayanan and McBride 2015; Holmes and Hwang 2016; Belbase et al. 2021; Perignat et al. 2023)&quot;},&quot;citationTag&quot;:&quot;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&quot;,&quot;citationItems&quot;:[{&quot;id&quot;:&quot;79025d2e-95b5-3bf7-8c01-01fbcf22fbdc&quot;,&quot;isTemporary&quot;:false,&quot;itemData&quot;:{&quot;type&quot;:&quot;article-journal&quot;,&quot;id&quot;:&quot;79025d2e-95b5-3bf7-8c01-01fbcf22fbdc&quot;,&quot;title&quot;:&quot;STEAM in practice and research: An integrative literature review&quot;,&quot;author&quot;:[{&quot;family&quot;:&quot;Perignat&quot;,&quot;given&quot;:&quot;E&quot;,&quot;parse-names&quot;:false,&quot;dropping-particle&quot;:&quot;&quot;,&quot;non-dropping-particle&quot;:&quot;&quot;},{&quot;family&quot;:&quot;creativity&quot;,&quot;given&quot;:&quot;J Katz-Buonincontro - Thinking skills and&quot;,&quot;parse-names&quot;:false,&quot;dropping-particle&quot;:&quot;&quot;,&quot;non-dropping-particle&quot;:&quot;&quot;},{&quot;family&quot;:&quot;2019&quot;,&quot;given&quot;:&quot;undefined&quot;,&quot;parse-names&quot;:false,&quot;dropping-particle&quot;:&quot;&quot;,&quot;non-dropping-particle&quot;:&quot;&quot;}],&quot;container-title&quot;:&quot;Elsevier&quot;,&quot;accessed&quot;:{&quot;date-parts&quot;:[[2023,11,5]]},&quot;URL&quot;:&quot;https://www.sciencedirect.com/science/article/pii/S1871187118302190&quot;,&quot;container-title-short&quot;:&quot;&quot;}},{&quot;id&quot;:&quot;9688fd1d-5c45-37bf-8289-35a0fba966fe&quot;,&quot;isTemporary&quot;:false,&quot;itemData&quot;:{&quot;type&quot;:&quot;article-journal&quot;,&quot;id&quot;:&quot;9688fd1d-5c45-37bf-8289-35a0fba966fe&quot;,&quot;title&quot;:&quot;At the dawn of science, technology, engineering, arts, and mathematics (STEAM) education: Prospects, priorities, processes, and problems&quot;,&quot;author&quot;:[{&quot;family&quot;:&quot;Belbase&quot;,&quot;given&quot;:&quot;Shashidhar&quot;,&quot;parse-names&quot;:false,&quot;dropping-particle&quot;:&quot;&quot;,&quot;non-dropping-particle&quot;:&quot;&quot;},{&quot;family&quot;:&quot;Raj Mainali&quot;,&quot;given&quot;:&quot;Bhesh&quot;,&quot;parse-names&quot;:false,&quot;dropping-particle&quot;:&quot;&quot;,&quot;non-dropping-particle&quot;:&quot;&quot;},{&quot;family&quot;:&quot;Kasemsukpipat&quot;,&quot;given&quot;:&quot;Wandee&quot;,&quot;parse-names&quot;:false,&quot;dropping-particle&quot;:&quot;&quot;,&quot;non-dropping-particle&quot;:&quot;&quot;},{&quot;family&quot;:&quot;Tairab&quot;,&quot;given&quot;:&quot;Hassan&quot;,&quot;parse-names&quot;:false,&quot;dropping-particle&quot;:&quot;&quot;,&quot;non-dropping-particle&quot;:&quot;&quot;},{&quot;family&quot;:&quot;Gochoo&quot;,&quot;given&quot;:&quot;Munkhjargal&quot;,&quot;parse-names&quot;:false,&quot;dropping-particle&quot;:&quot;&quot;,&quot;non-dropping-particle&quot;:&quot;&quot;},{&quot;family&quot;:&quot;Jarrah&quot;,&quot;given&quot;:&quot;Adeeb&quot;,&quot;parse-names&quot;:false,&quot;dropping-particle&quot;:&quot;&quot;,&quot;non-dropping-particle&quot;:&quot;&quot;}],&quot;container-title&quot;:&quot;Taylor &amp; FrancisS Belbase, BR Mainali, W Kasemsukpipat, H Tairab, M Gochoo, A JarrahInternational Journal of Mathematical Education in Science and Technology, 2022•Taylor &amp; Francis&quot;,&quot;accessed&quot;:{&quot;date-parts&quot;:[[2023,11,5]]},&quot;DOI&quot;:&quot;10.1080/0020739X.2021.1922943&quot;,&quot;URL&quot;:&quot;https://www.tandfonline.com/doi/abs/10.1080/0020739X.2021.1922943&quot;,&quot;issued&quot;:{&quot;date-parts&quot;:[[2021]]},&quot;page&quot;:&quot;2919-2955&quot;,&quot;abstract&quot;:&quot;The purpose of this study was to examine the current state of integrated science, technology, engineering, arts, and mathematics (STEAM) education. We conducted an extensive review of the literature , followed by document analysis to construct concepts and themes associated with prospects, priorities, processes, and problems of STEAM education. The analysis of STEAM learning concepts from the literature provided three sub-constructs under the prospects-STEAM movement, the purpose of STEAM education, and benefits of STEAM education. The sub-constructs under priorities of STEAM education were-curriculum integration in STEAM and STEAM education as a curriculum reform. The sub-constructs of STEAM education as a process were-the pedagogical process and assessment in STEAM education. The sub-constructs of the problems in STEAM education were-critiques against STEAM education and the challenges of STEAM education. Finally, we discussed findings and presented some implications of STEAM education. ARTICLE HISTORY&quot;,&quot;publisher&quot;:&quot;Taylor and Francis Ltd.&quot;,&quot;issue&quot;:&quot;11&quot;,&quot;volume&quot;:&quot;2022&quot;,&quot;container-title-short&quot;:&quot;&quot;}},{&quot;id&quot;:&quot;9db3a1ad-714c-3005-af0a-3d3b612b21c9&quot;,&quot;itemData&quot;:{&quot;type&quot;:&quot;article-journal&quot;,&quot;id&quot;:&quot;9db3a1ad-714c-3005-af0a-3d3b612b21c9&quot;,&quot;title&quot;:&quot;Exploring the effects of project-based learning in secondary mathematics education&quot;,&quot;author&quot;:[{&quot;family&quot;:&quot;Holmes&quot;,&quot;given&quot;:&quot;Vicki Lynn&quot;,&quot;parse-names&quot;:false,&quot;dropping-particle&quot;:&quot;&quot;,&quot;non-dropping-particle&quot;:&quot;&quot;},{&quot;family&quot;:&quot;Hwang&quot;,&quot;given&quot;:&quot;Yooyeun&quot;,&quot;parse-names&quot;:false,&quot;dropping-particle&quot;:&quot;&quot;,&quot;non-dropping-particle&quot;:&quot;&quot;}],&quot;container-title&quot;:&quot;Journal of Educational Research&quot;,&quot;accessed&quot;:{&quot;date-parts&quot;:[[2023,11,5]]},&quot;DOI&quot;:&quot;10.1080/00220671.2014.979911&quot;,&quot;ISSN&quot;:&quot;19400675&quot;,&quot;issued&quot;:{&quot;date-parts&quot;:[[2016,9,2]]},&quot;page&quot;:&quot;449-463&quot;,&quot;abstract&quot;:&quot;This mixed-method, longitudinal study investigated the benefits of project-based learning (PBL) on secondary-mathematics students' academic skill development and motivated strategies for learning (i.e., cognitive, social, and motivational). The focus of this study was academic skill development (algebra- and geometry-assessment scores) and other factors related to secondary mathematics learning, with comparable traditional high schoolers serving as the control group. In addition, the relationship between PBL and racially/ethnically and economically diverse secondary students was investigated. Results showed that at-risk and minority students benefited greatly from PBL in learning mathematics. The academic performance gap was present, but its width diminished significantly. Compared to their public school counterparts, PBL students were more intrinsically motivated, showed significantly higher critical thinking skills, and appreciated peer learning. Impact of socioeconomic status on the PBL approach needs further investigation.&quot;,&quot;publisher&quot;:&quot;Routledge&quot;,&quot;issue&quot;:&quot;5&quot;,&quot;volume&quot;:&quot;109&quot;,&quot;container-title-short&quot;:&quot;&quot;},&quot;isTemporary&quot;:false},{&quot;id&quot;:&quot;84fa0ac2-5ac4-3c7f-a453-351b79fc2954&quot;,&quot;itemData&quot;:{&quot;type&quot;:&quot;article-journal&quot;,&quot;id&quot;:&quot;84fa0ac2-5ac4-3c7f-a453-351b79fc2954&quot;,&quot;title&quot;:&quot;The use of high technology in STEM education&quot;,&quot;author&quot;:[{&quot;family&quot;:&quot;Lakshminarayanan&quot;,&quot;given&quot;:&quot;Vasudevan&quot;,&quot;parse-names&quot;:false,&quot;dropping-particle&quot;:&quot;&quot;,&quot;non-dropping-particle&quot;:&quot;&quot;},{&quot;family&quot;:&quot;McBride&quot;,&quot;given&quot;:&quot;Annette&quot;,&quot;parse-names&quot;:false,&quot;dropping-particle&quot;:&quot;&quot;,&quot;non-dropping-particle&quot;:&quot;&quot;}],&quot;container-title&quot;:&quot;spiedigitallibrary.orgV Lakshminarayanan, AC McBrideEducation and Training in Optics and Photonics: ETOP 2015, 2015•spiedigitallibrary.org&quot;,&quot;accessed&quot;:{&quot;date-parts&quot;:[[2024,4,1]]},&quot;URL&quot;:&quot;https://www.spiedigitallibrary.org/conference-proceedings-of-spie/9793/97930C/The-use-of-high-technology-in-STEM-education/10.1117/12.2223062.short&quot;,&quot;issued&quot;:{&quot;date-parts&quot;:[[2015]]},&quot;volume&quot;:&quot;9793&quot;,&quot;container-title-short&quot;:&quot;&quot;},&quot;isTemporary&quot;:false}]},{&quot;citationID&quot;:&quot;MENDELEY_CITATION_c4017a9c-01a8-43d5-a490-21409f9d55eb&quot;,&quot;isEdited&quot;:false,&quot;properties&quot;:{&quot;noteIndex&quot;:0},&quot;manualOverride&quot;:{&quot;isManuallyOverridden&quot;:false,&quot;manualOverrideText&quot;:&quot;&quot;,&quot;citeprocText&quot;:&quot;(Holmes and Hwang 2016)&quot;},&quot;citationTag&quot;:&quot;MENDELEY_CITATION_v3_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&quot;,&quot;citationItems&quot;:[{&quot;id&quot;:&quot;9db3a1ad-714c-3005-af0a-3d3b612b21c9&quot;,&quot;isTemporary&quot;:false,&quot;itemData&quot;:{&quot;type&quot;:&quot;article-journal&quot;,&quot;id&quot;:&quot;9db3a1ad-714c-3005-af0a-3d3b612b21c9&quot;,&quot;title&quot;:&quot;Exploring the effects of project-based learning in secondary mathematics education&quot;,&quot;author&quot;:[{&quot;family&quot;:&quot;Holmes&quot;,&quot;given&quot;:&quot;Vicki Lynn&quot;,&quot;parse-names&quot;:false,&quot;dropping-particle&quot;:&quot;&quot;,&quot;non-dropping-particle&quot;:&quot;&quot;},{&quot;family&quot;:&quot;Hwang&quot;,&quot;given&quot;:&quot;Yooyeun&quot;,&quot;parse-names&quot;:false,&quot;dropping-particle&quot;:&quot;&quot;,&quot;non-dropping-particle&quot;:&quot;&quot;}],&quot;container-title&quot;:&quot;Journal of Educational Research&quot;,&quot;accessed&quot;:{&quot;date-parts&quot;:[[2023,11,5]]},&quot;DOI&quot;:&quot;10.1080/00220671.2014.979911&quot;,&quot;ISSN&quot;:&quot;19400675&quot;,&quot;issued&quot;:{&quot;date-parts&quot;:[[2016,9,2]]},&quot;page&quot;:&quot;449-463&quot;,&quot;abstract&quot;:&quot;This mixed-method, longitudinal study investigated the benefits of project-based learning (PBL) on secondary-mathematics students' academic skill development and motivated strategies for learning (i.e., cognitive, social, and motivational). The focus of this study was academic skill development (algebra- and geometry-assessment scores) and other factors related to secondary mathematics learning, with comparable traditional high schoolers serving as the control group. In addition, the relationship between PBL and racially/ethnically and economically diverse secondary students was investigated. Results showed that at-risk and minority students benefited greatly from PBL in learning mathematics. The academic performance gap was present, but its width diminished significantly. Compared to their public school counterparts, PBL students were more intrinsically motivated, showed significantly higher critical thinking skills, and appreciated peer learning. Impact of socioeconomic status on the PBL approach needs further investigation.&quot;,&quot;publisher&quot;:&quot;Routledge&quot;,&quot;issue&quot;:&quot;5&quot;,&quot;volume&quot;:&quot;109&quot;,&quot;container-title-short&quot;:&quot;&quot;}}]},{&quot;citationID&quot;:&quot;MENDELEY_CITATION_4f7690e9-ae1b-4f29-8779-b3d2dbd7c5b0&quot;,&quot;properties&quot;:{&quot;noteIndex&quot;:0},&quot;isEdited&quot;:false,&quot;manualOverride&quot;:{&quot;isManuallyOverridden&quot;:false,&quot;citeprocText&quot;:&quot;(Selmer and Kale 2013; Tarouco et al. 2013; Y ABD ALGANI 2019; Rodríguez 2022; Villacís Macías et al. 2022)&quot;,&quot;manualOverrideText&quot;:&quot;&quot;},&quot;citationTag&quot;:&quot;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&quot;,&quot;citationItems&quot;:[{&quot;id&quot;:&quot;968154d3-6da7-321d-a509-7683fec5b055&quot;,&quot;itemData&quot;:{&quot;type&quot;:&quot;article-journal&quot;,&quot;id&quot;:&quot;968154d3-6da7-321d-a509-7683fec5b055&quot;,&quot;title&quot;:&quot;Teaching mathematics through problem solving&quot;,&quot;author&quot;:[{&quot;family&quot;:&quot;Selmer&quot;,&quot;given&quot;:&quot;S&quot;,&quot;parse-names&quot;:false,&quot;dropping-particle&quot;:&quot;&quot;,&quot;non-dropping-particle&quot;:&quot;&quot;},{&quot;family&quot;:&quot;Kale&quot;,&quot;given&quot;:&quot;U&quot;,&quot;parse-names&quot;:false,&quot;dropping-particle&quot;:&quot;&quot;,&quot;non-dropping-particle&quot;:&quot;&quot;}],&quot;container-title&quot;:&quot;Innovación educativa &quot;,&quot;accessed&quot;:{&quot;date-parts&quot;:[[2024,4,7]]},&quot;URL&quot;:&quot;https://www.scielo.org.mx/scielo.php?pid=S1665-26732013000200004&amp;script=sci_arttext&amp;tlng=en&quot;,&quot;issued&quot;:{&quot;date-parts&quot;:[[2013]]},&quot;page&quot;:&quot;45-59&quot;,&quot;volume&quot;:&quot;13(62)&quot;,&quot;container-title-short&quot;:&quot;&quot;},&quot;isTemporary&quot;:false},{&quot;id&quot;:&quot;59a16e93-4321-31d7-9a91-65a866da2701&quot;,&quot;itemData&quot;:{&quot;type&quot;:&quot;article-journal&quot;,&quot;id&quot;:&quot;59a16e93-4321-31d7-9a91-65a866da2701&quot;,&quot;title&quot;:&quot;Exploring Dynamic Geometry Through Immersive Virtual Reality and Distance Teaching&quot;,&quot;author&quot;:[{&quot;family&quot;:&quot;Rodríguez&quot;,&quot;given&quot;:&quot;José L.&quot;,&quot;parse-names&quot;:false,&quot;dropping-particle&quot;:&quot;&quot;,&quot;non-dropping-particle&quot;:&quot;&quot;}],&quot;accessed&quot;:{&quot;date-parts&quot;:[[2024,4,7]]},&quot;DOI&quot;:&quot;10.1007/978-3-030-86909-0_15&quot;,&quot;issued&quot;:{&quot;date-parts&quot;:[[2022]]},&quot;page&quot;:&quot;343-363&quot;,&quot;abstract&quot;:&quot;Virtual realityVirtual Reality (VR) provides an interesting environment to teach and learn 3D geometry. In this article, we discuss the use of Neotrie VRNeotrie VR as a 3D whiteboard for distance teachingDistance teaching that we have carried out during the 2020–21 academic year, with studentsStudent of the Mathematics degree at the University of Almería. We describe a concrete case on parametric equations ofParametric equations of surfaces surfaces, for which a 3D graphing calculator3D graphing calculator has been implemented, as well as a stereoscopic view camera to show 3D videos, which the studentsStudent can view with cheap stereoscopic glasses for mobile phones. From the side of the teacher, it is certainly much easier to explain 3D concepts on a 3D whiteboard like Neotrie than to use paper and pencil, blackboard, or any 2D digital tablet. StudentStudent feedbackFeedback is also analyzed after using various supports for manipulating and observing learning, includingGeoGebra GeoGebra, which can also serve to know how to use virtual realityVirtual Reality (VR) for distance learning.&quot;,&quot;container-title-short&quot;:&quot;&quot;},&quot;isTemporary&quot;:false},{&quot;id&quot;:&quot;5fa9ebd2-de24-3c80-b36d-88a1887cca93&quot;,&quot;itemData&quot;:{&quot;type&quot;:&quot;article-journal&quot;,&quot;id&quot;:&quot;5fa9ebd2-de24-3c80-b36d-88a1887cca93&quot;,&quot;title&quot;:&quot;Innovative ways to teach mathematics: are they employed in schools?&quot;,&quot;author&quot;:[{&quot;family&quot;:&quot;Y ABD ALGANI&quot;,&quot;given&quot;:&quot;&quot;,&quot;parse-names&quot;:false,&quot;dropping-particle&quot;:&quot;&quot;,&quot;non-dropping-particle&quot;:&quot;&quot;}],&quot;container-title&quot;:&quot;Journal of Computer and Education Research&quot;,&quot;accessed&quot;:{&quot;date-parts&quot;:[[2024,4,7]]},&quot;DOI&quot;:&quot;10.18009/jcer.612199&quot;,&quot;URL&quot;:&quot;https://dergipark.org.tr/en/pub/jcer/article/612199&quot;,&quot;issued&quot;:{&quot;date-parts&quot;:[[2019,10,29]]},&quot;page&quot;:&quot;496-514&quot;,&quot;abstract&quot;:&quot;This study sheds light on the various strategies to teach mathematics and whether they are employed or not. The study investigates the employed mathematics-teaching strategies in Arab schools in northern Israel, and the hindrances that prevent teachers from applying diverse effective strategies in their classrooms. The researcher follows the qualitative approach based on in-depth interviews and recommendations of previous studies and observation to obtain the maximum benefits and give accurate qualitative results based on interviews, from Arab schools in northern Israel who study in six different schools. Teachers assert that employing the different innovative strategies are vital and efficient in teaching mathematics, but there are many handicaps that prevent teachers from exploiting them including, amongst others, the imposed duties to complete the entire amount of loaded study material during the semester, as well as the lack of available tools to computerize classes and teaching process in general, the lack of building tangible tools, and the low proficiency level of some teachers. The results of the interviews showed that technology is rarely employed in teaching mathematics – if ever, as well as innovative and modern strategies. The study concludes that the heavy burden of teaching mathematics should be lightened to allow space for creativity in teaching strategies, as they need more time to be employed. In addition, for mathematics to be understood properly, the teaching process should be interesting to attract students. Besides this, the suggested strategies are advantageous to be applied in the teaching process.This study sheds light on the various strategies to teach mathematics and whether they are employed or not. The study investigates the employed mathematics-teaching strategies in Arab schools in northern Israel, and the hindrances that prevent teachers from applying diverse effective strategies in their classrooms. The researcher follows the qualitative approach based on in-depth interviews and recommendations of previous studies and observation to obtain the maximum benefits and give accurate qualitative results based on interviews, from Arab schools in northern Israel who study in six different schools. Teachers assert that employing the different innovative strategies are vital and efficient in teaching mathematics, but there are many handicaps that prevent teachers from exploiting them including, amongst others, the imposed duties to complete the entire amount of loaded study material during the semester, as well as the lack of available tools to computerize classes and teaching process in general, the lack of building tangible tools, and the low proficiency level of some teachers. The results of the interviews showed that technology is rarely employed in teaching mathematics – if ever, as well as innovative and modern strategies. The study concludes that the heavy burden of teaching mathematics should be lightened to allow space for creativity in teaching strategies, as they need more time to be employed. In addition, for mathematics to be understood properly, the teaching process should be interesting to attract students. Besides this, the suggested strategies are advantageous to be applied in the teaching process.&quot;,&quot;publisher&quot;:&quot;Journal of Computer and Education Research&quot;,&quot;issue&quot;:&quot;14&quot;,&quot;volume&quot;:&quot;7&quot;,&quot;container-title-short&quot;:&quot;&quot;},&quot;isTemporary&quot;:false},{&quot;id&quot;:&quot;cd158fe1-2284-347e-904a-3678e34007f4&quot;,&quot;itemData&quot;:{&quot;type&quot;:&quot;article-journal&quot;,&quot;id&quot;:&quot;cd158fe1-2284-347e-904a-3678e34007f4&quot;,&quot;title&quot;:&quot;Virtual laboratory for teaching Calculus: An immersive experience&quot;,&quot;author&quot;:[{&quot;family&quot;:&quot;Tarouco&quot;,&quot;given&quot;:&quot;L&quot;,&quot;parse-names&quot;:false,&quot;dropping-particle&quot;:&quot;&quot;,&quot;non-dropping-particle&quot;:&quot;&quot;},{&quot;family&quot;:&quot;Gorziza&quot;,&quot;given&quot;:&quot;B&quot;,&quot;parse-names&quot;:false,&quot;dropping-particle&quot;:&quot;&quot;,&quot;non-dropping-particle&quot;:&quot;&quot;},{&quot;family&quot;:&quot;Corrêa&quot;,&quot;given&quot;:&quot;Y.&quot;,&quot;parse-names&quot;:false,&quot;dropping-particle&quot;:&quot;&quot;,&quot;non-dropping-particle&quot;:&quot;&quot;},{&quot;family&quot;:&quot;Amaral&quot;,&quot;given&quot;:&quot;É. M.&quot;,&quot;parse-names&quot;:false,&quot;dropping-particle&quot;:&quot;&quot;,&quot;non-dropping-particle&quot;:&quot;&quot;},{&quot;family&quot;:&quot;Müller&quot;,&quot;given&quot;:&quot;T.&quot;,&quot;parse-names&quot;:false,&quot;dropping-particle&quot;:&quot;&quot;,&quot;non-dropping-particle&quot;:&quot;&quot;}],&quot;container-title&quot;:&quot;2013 IEEE Global Engineering Education Conference (EDUCON)&quot;,&quot;accessed&quot;:{&quot;date-parts&quot;:[[2023,11,5]]},&quot;URL&quot;:&quot;https://ieeexplore.ieee.org/abstract/document/6530195/&quot;,&quot;issued&quot;:{&quot;date-parts&quot;:[[2013]]},&quot;page&quot;:&quot;774-781&quot;,&quot;container-title-short&quot;:&quot;&quot;},&quot;isTemporary&quot;:false},{&quot;id&quot;:&quot;96af5aa2-f5fb-35b4-8d99-db570a347166&quot;,&quot;itemData&quot;:{&quot;type&quot;:&quot;article-journal&quot;,&quot;id&quot;:&quot;96af5aa2-f5fb-35b4-8d99-db570a347166&quot;,&quot;title&quot;:&quot;Aprendizaje basado en proyectos y la gamificación para generar el aprendizaje activo en los estudiantes&quot;,&quot;author&quot;:[{&quot;family&quot;:&quot;Villacís Macías&quot;,&quot;given&quot;:&quot;C.&quot;,&quot;parse-names&quot;:false,&quot;dropping-particle&quot;:&quot;&quot;,&quot;non-dropping-particle&quot;:&quot;&quot;},{&quot;family&quot;:&quot;Zea Silva&quot;,&quot;given&quot;:&quot;C.&quot;,&quot;parse-names&quot;:false,&quot;dropping-particle&quot;:&quot;&quot;,&quot;non-dropping-particle&quot;:&quot;&quot;},{&quot;family&quot;:&quot;Campuzano Rodríguez&quot;,&quot;given&quot;:&quot;S.&quot;,&quot;parse-names&quot;:false,&quot;dropping-particle&quot;:&quot;&quot;,&quot;non-dropping-particle&quot;:&quot;&quot;},{&quot;family&quot;:&quot;Chifla Villón&quot;,&quot;given&quot;:&quot;M.&quot;,&quot;parse-names&quot;:false,&quot;dropping-particle&quot;:&quot;&quot;,&quot;non-dropping-particle&quot;:&quot;&quot;}],&quot;container-title&quot;:&quot;Revista Ciencia UNEMI&quot;,&quot;accessed&quot;:{&quot;date-parts&quot;:[[2023,9,20]]},&quot;DOI&quot;:&quot;10.29076/issn.2528-7737vol15iss39.2022pp35-43p&quot;,&quot;ISSN&quot;:&quot;2528-7737&quot;,&quot;URL&quot;:&quot;https://ojs.unemi.edu.ec/index.php/cienciaunemi/article/view/1555&quot;,&quot;issued&quot;:{&quot;date-parts&quot;:[[2022]]},&quot;page&quot;:&quot;35-43&quot;,&quot;abstract&quot;:&quot;Aprendizaje basado en proyectos y la gamificación para generar el aprendizaje activo en los estudiantes Project-based learning and gamification to generate active learning in students Resumen En la actualidad el uso de las Tics, se ha incorporado en todos los ámbitos de la sociedad en especial en el educativo, pues el avance y desarrollo tecnológico nunca ha sido estático ya que con el transcurso de los años siempre hay una nueva metodología o herramienta web que incide de manera significativa y de gran impacto en el desarrollo del conocimiento. El principal propósito de este artículo de investigación, es de lograr aprendizajes dinámicos impartido por los docentes y que despierte el interés de los educandos, a través, de diseñar una propuesta metodológica en base a un manual, mediante la aplicación del Aprendizaje Basado en Proyectos, enlazadas con actividades gamificadas que permitirán optimizar el proceso de aprendizaje de los educandos. Esta propuesta metodológica permitirá al docente tener a su alcance una base guía, no solo para emitir contenidos al impartir sus clases, sino que los mismos puedan ser incluidos con una variedad de actividades gamificadas que permitan crear un aprendizaje autónomo y dirigido, donde los educandos se sientan parte activa en la construcción del conocimiento. Al incorporar el ABP con la gamificación en la contextualización del conocimiento, permitirá promover un aprendizaje multidisciplinar, para luego diseñar un producto final donde se podrá evidenciar el nivel de aprendizaje, las destrezas y habilidades desarrolladas que ha obtenido el estudiante de manera exitosa y que será un beneficio para toda la comunidad educativa. Abstract At present, the use of ICTs has been incorporated into all areas of society, especially in education, since technological advancement and development has never been static, since over the years there is always a new methodology or tool. website that has a significant impact on the development of knowledge. The main purpose of this research article and proposal is to achieve dynamic learning taught by teachers and that awakens the interest of students, through designing a methodological proposal based on a manual, through the application of Learning Based on Projects, linked to gamified activities that will optimize the learning process of students. This methodological proposal will allow the teacher to have at their disposal a guide base, not only to broadcast content when teaching their classes, but also that they can be included with a variety of gamified activities that allow creating an autonomous and directed learning, where students are take an active part in the construction of knowledge. By incorporating PBL with gamification in the contextualiza-tion of knowledge, it will allow promoting multidisciplinary learning, and then designing a final product where the level of learning, skills and abilities developed that the student has successfully obtained and which will be demonstrated can be demonstrated. a benefit for the entire educational community.&quot;,&quot;issue&quot;:&quot;39&quot;,&quot;volume&quot;:&quot;15&quot;,&quot;container-title-short&quot;:&quot;&quot;},&quot;isTemporary&quot;:false}]},{&quot;citationID&quot;:&quot;MENDELEY_CITATION_26e6ebe4-1aca-4f33-9ba2-43044c48f1ce&quot;,&quot;properties&quot;:{&quot;noteIndex&quot;:0},&quot;isEdited&quot;:false,&quot;manualOverride&quot;:{&quot;isManuallyOverridden&quot;:false,&quot;citeprocText&quot;:&quot;(Brock et al. 2020)&quot;,&quot;manualOverrideText&quot;:&quot;&quot;},&quot;citationTag&quot;:&quot;MENDELEY_CITATION_v3_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&quot;,&quot;citationItems&quot;:[{&quot;id&quot;:&quot;9ee944ad-e547-33c5-ba1a-dca884ba2550&quot;,&quot;itemData&quot;:{&quot;type&quot;:&quot;article-journal&quot;,&quot;id&quot;:&quot;9ee944ad-e547-33c5-ba1a-dca884ba2550&quot;,&quot;title&quot;:&quot;Engaging in Disciplinary Literacy Instruction: A Review of Read, Write, Inquire: Disciplinary Literacy in Grades 6–12&quot;,&quot;author&quot;:[{&quot;family&quot;:&quot;Brock&quot;,&quot;given&quot;:&quot;Cynthia&quot;,&quot;parse-names&quot;:false,&quot;dropping-particle&quot;:&quot;&quot;,&quot;non-dropping-particle&quot;:&quot;&quot;},{&quot;family&quot;:&quot;Zygouris-Coe&quot;,&quot;given&quot;:&quot;Vassiliki&quot;,&quot;parse-names&quot;:false,&quot;dropping-particle&quot;:&quot;&quot;,&quot;non-dropping-particle&quot;:&quot;&quot;},{&quot;family&quot;:&quot;Welsh&quot;,&quot;given&quot;:&quot;Kate&quot;,&quot;parse-names&quot;:false,&quot;dropping-particle&quot;:&quot;&quot;,&quot;non-dropping-particle&quot;:&quot;&quot;},{&quot;family&quot;:&quot;Kniss&quot;,&quot;given&quot;:&quot;Kate&quot;,&quot;parse-names&quot;:false,&quot;dropping-particle&quot;:&quot;&quot;,&quot;non-dropping-particle&quot;:&quot;&quot;},{&quot;family&quot;:&quot;Hayden&quot;,&quot;given&quot;:&quot;Andrea&quot;,&quot;parse-names&quot;:false,&quot;dropping-particle&quot;:&quot;&quot;,&quot;non-dropping-particle&quot;:&quot;&quot;}],&quot;container-title&quot;:&quot;Journal of Adolescent and Adult Literacy&quot;,&quot;accessed&quot;:{&quot;date-parts&quot;:[[2023,9,20]]},&quot;DOI&quot;:&quot;10.1002/JAAL.1075&quot;,&quot;ISSN&quot;:&quot;10813004&quot;,&quot;issued&quot;:{&quot;date-parts&quot;:[[2020,7,1]]},&quot;page&quot;:&quot;114-118&quot;,&quot;abstract&quot;:&quot;This forum reviews a mix of resources to inform pedagogy and related educational practices that foreground representations of youth and their literacy practices within and outside of school.&quot;,&quot;publisher&quot;:&quot;Wiley-Blackwell Publishing Ltd&quot;,&quot;issue&quot;:&quot;1&quot;,&quot;volume&quot;:&quot;64&quot;,&quot;container-title-short&quot;:&quot;&quot;},&quot;isTemporary&quot;:false}]},{&quot;citationID&quot;:&quot;MENDELEY_CITATION_cf0debcd-f16c-4a17-87c5-01a09d247d72&quot;,&quot;properties&quot;:{&quot;noteIndex&quot;:0},&quot;isEdited&quot;:false,&quot;manualOverride&quot;:{&quot;isManuallyOverridden&quot;:false,&quot;citeprocText&quot;:&quot;(Hancock and Karakok 2021)&quot;,&quot;manualOverrideText&quot;:&quot;&quot;},&quot;citationTag&quot;:&quot;MENDELEY_CITATION_v3_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&quot;,&quot;citationItems&quot;:[{&quot;id&quot;:&quot;39a64062-4a30-3956-b897-d3c94b73924c&quot;,&quot;itemData&quot;:{&quot;type&quot;:&quot;article-journal&quot;,&quot;id&quot;:&quot;39a64062-4a30-3956-b897-d3c94b73924c&quot;,&quot;title&quot;:&quot;Supporting the Development of Process-Focused Metacognition During Problem-Solving&quot;,&quot;author&quot;:[{&quot;family&quot;:&quot;Hancock&quot;,&quot;given&quot;:&quot;Emilie&quot;,&quot;parse-names&quot;:false,&quot;dropping-particle&quot;:&quot;&quot;,&quot;non-dropping-particle&quot;:&quot;&quot;},{&quot;family&quot;:&quot;Karakok&quot;,&quot;given&quot;:&quot;Gulden&quot;,&quot;parse-names&quot;:false,&quot;dropping-particle&quot;:&quot;&quot;,&quot;non-dropping-particle&quot;:&quot;&quot;}],&quot;container-title&quot;:&quot;PRIMUS&quot;,&quot;accessed&quot;:{&quot;date-parts&quot;:[[2023,9,20]]},&quot;DOI&quot;:&quot;10.1080/10511970.2020.1772914&quot;,&quot;ISSN&quot;:&quot;19354053&quot;,&quot;issued&quot;:{&quot;date-parts&quot;:[[2021]]},&quot;page&quot;:&quot;837-854&quot;,&quot;abstract&quot;:&quot;As students learn to problem solve in authentic situations, they must also develop metacognitive tools to manage and regulate their problem-solving process. To foster process-focused metacognition utilized by mathematical thinkers and problem solvers, inquiry-based learning classroom practices and an adapted version of portfolio problems were implemented in a content course for pre-service elementary teachers. In this article, we describe how the combination of a process-focused (instead of product-focused) classroom culture and explicit reflection on student thinking supported students’ process-focused metacognition while problem-solving. The problems, portfolio structure, and student interview reflections are shared.&quot;,&quot;publisher&quot;:&quot;Bellwether Publishing, Ltd.&quot;,&quot;issue&quot;:&quot;8&quot;,&quot;volume&quot;:&quot;31&quot;,&quot;container-title-short&quot;:&quot;&quot;},&quot;isTemporary&quot;:false}]},{&quot;citationID&quot;:&quot;MENDELEY_CITATION_c4a94a97-c0f8-4fd8-a6cb-1ebaaf550518&quot;,&quot;properties&quot;:{&quot;noteIndex&quot;:0},&quot;isEdited&quot;:false,&quot;manualOverride&quot;:{&quot;isManuallyOverridden&quot;:false,&quot;citeprocText&quot;:&quot;(Alneyadi and Wardat 2023; Jarrah et al. 2023; Wardat, Tashtoush, et al. 2023)&quot;,&quot;manualOverrideText&quot;:&quot;&quot;},&quot;citationTag&quot;:&quot;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&quot;,&quot;citationItems&quot;:[{&quot;id&quot;:&quot;3b900532-836b-339a-b02e-115d72d0a211&quot;,&quot;itemData&quot;:{&quot;type&quot;:&quot;article-journal&quot;,&quot;id&quot;:&quot;3b900532-836b-339a-b02e-115d72d0a211&quot;,&quot;title&quot;:&quot;ChatGPT: A revolutionary tool for teaching and learning mathematics&quot;,&quot;author&quot;:[{&quot;family&quot;:&quot;Wardat&quot;,&quot;given&quot;:&quot;Yousef&quot;,&quot;parse-names&quot;:false,&quot;dropping-particle&quot;:&quot;&quot;,&quot;non-dropping-particle&quot;:&quot;&quot;},{&quot;family&quot;:&quot;Tashtoush&quot;,&quot;given&quot;:&quot;Mohammad A.&quot;,&quot;parse-names&quot;:false,&quot;dropping-particle&quot;:&quot;&quot;,&quot;non-dropping-particle&quot;:&quot;&quot;},{&quot;family&quot;:&quot;AlAli&quot;,&quot;given&quot;:&quot;Rommel&quot;,&quot;parse-names&quot;:false,&quot;dropping-particle&quot;:&quot;&quot;,&quot;non-dropping-particle&quot;:&quot;&quot;},{&quot;family&quot;:&quot;Jarrah&quot;,&quot;given&quot;:&quot;Adeeb M.&quot;,&quot;parse-names&quot;:false,&quot;dropping-particle&quot;:&quot;&quot;,&quot;non-dropping-particle&quot;:&quot;&quot;}],&quot;container-title&quot;:&quot;Eurasia Journal of Mathematics, Science and Technology Education&quot;,&quot;accessed&quot;:{&quot;date-parts&quot;:[[2024,2,14]]},&quot;DOI&quot;:&quot;10.29333/EJMSTE/13272&quot;,&quot;ISSN&quot;:&quot;1305-8215&quot;,&quot;URL&quot;:&quot;http://creativecommons.org/licenses/by/4.0/&quot;,&quot;issued&quot;:{&quot;date-parts&quot;:[[2023,7,1]]},&quot;page&quot;:&quot;em2286&quot;,&quot;abstract&quot;:&quot;This study aims to examine the perspectives of various stakeholders, such as students and educators, on the use of artificial intelligence in teaching mathematics, specifically after the launch of ChatGPT. The study adopts a qualitative case study approach consisting of two stages: content analysis of interviews and investigation of user experience. The first stage of the study shows that ChatGPT is recognized for its improved math capabilities and ability to increase educational success by providing users with basic knowledge of mathematics and various topics. ChatGPT can offer comprehensive instruction and assistance in the study of geometry, and the public discourse on social media is generally positive, with enthusiasm for the use of ChatGPT in teaching mathematics and educational settings. However, there are also voices that approach using ChatGPT in educational settings with caution. In the second stage of the study, the investigation of user experiences through three educational scenarios revealed various issues. ChatGPT lacks a deep understanding of geometry and cannot effectively correct misconceptions. The accuracy and effectiveness of ChatGPT solutions may depend on the complexity of the equation, input data, and the instructions given to ChatGPT. ChatGPT is expected to become more efficient in resolving increasingly complex mathematical problems. The results of this investigation propose a number of avenues for research that ought to be explored in order to guarantee the secure and conscientious integration of chatbots, especially ChatGPT, into mathematics education and learning.&quot;,&quot;publisher&quot;:&quot;Modestum&quot;,&quot;issue&quot;:&quot;7&quot;,&quot;volume&quot;:&quot;19&quot;,&quot;container-title-short&quot;:&quot;&quot;},&quot;isTemporary&quot;:false},{&quot;id&quot;:&quot;f9feafd5-9b55-3636-b416-349ae990ce71&quot;,&quot;itemData&quot;:{&quot;type&quot;:&quot;article-journal&quot;,&quot;id&quot;:&quot;f9feafd5-9b55-3636-b416-349ae990ce71&quot;,&quot;title&quot;:&quot;ChatGPT: Revolutionizing student achievement in the electronic magnetism unit for eleventh-grade students in Emirates schools&quot;,&quot;author&quot;:[{&quot;family&quot;:&quot;Alneyadi&quot;,&quot;given&quot;:&quot;Saif&quot;,&quot;parse-names&quot;:false,&quot;dropping-particle&quot;:&quot;&quot;,&quot;non-dropping-particle&quot;:&quot;&quot;},{&quot;family&quot;:&quot;Wardat&quot;,&quot;given&quot;:&quot;Yousef&quot;,&quot;parse-names&quot;:false,&quot;dropping-particle&quot;:&quot;&quot;,&quot;non-dropping-particle&quot;:&quot;&quot;}],&quot;container-title&quot;:&quot;Contemporary Educational Technology&quot;,&quot;container-title-short&quot;:&quot;Contemp Educ Technol&quot;,&quot;accessed&quot;:{&quot;date-parts&quot;:[[2024,2,14]]},&quot;DOI&quot;:&quot;10.30935/CEDTECH/13417&quot;,&quot;ISSN&quot;:&quot;1309-517X&quot;,&quot;issued&quot;:{&quot;date-parts&quot;:[[2023,10,1]]},&quot;page&quot;:&quot;ep448&quot;,&quot;abstract&quot;:&quot;The study aimed to examine the influence of ChatGPT on the academic performance and learning perception of eleventh-grade students in a United Arab Emirates school in the field of electronic magnetism. The participants were randomly divided into two groups: an experimental group granted access to ChatGPT and a control group without access to ChatGPT. The research spanned four weeks, during which the experimental group was instructed to utilize ChatGPT whenever they required assistance with the course content. The study employed a mixed-methods design, collecting both quantitative and qualitative data to assess the impact of ChatGPT on student learning and perception. Quantitative data was gathered through pre-/post-test surveys, measuring participants’ course achievement and perception of learning with ChatGPT. Qualitative data was collected via open-ended survey questions, allowing participants to provide feedback and suggestions for improvement. The study revealed that ChatGPT had a positive influence on student achievement and perception of learning in the field of electronic magnetism. The experimental group displayed significant enhancements in their scores on the post-test measuring the impact of ChatGPT on student achievement, exhibiting higher mean scores across all subscales compared to the control group. Furthermore, both male and female participants acknowledged ChatGPT as a valuable learning tool, offering suggestions for enhancing its functionality. The study suggests that ChatGPT is an effective tool for enhancing student learning and achievement in specific academic domains. However, further research is needed to explore its generalizability to other contexts and disciplines, as well as to address potential challenges and limitations of ChatGPT use in education.&quot;,&quot;publisher&quot;:&quot;Bastas&quot;,&quot;issue&quot;:&quot;4&quot;,&quot;volume&quot;:&quot;15&quot;},&quot;isTemporary&quot;:false},{&quot;id&quot;:&quot;f158b968-e0b6-3ccf-90b0-5915002fe018&quot;,&quot;itemData&quot;:{&quot;type&quot;:&quot;article-journal&quot;,&quot;id&quot;:&quot;f158b968-e0b6-3ccf-90b0-5915002fe018&quot;,&quot;title&quot;:&quot;Using ChatGPT in academic writing is (not) a form of plagiarism: What does the literature say?&quot;,&quot;author&quot;:[{&quot;family&quot;:&quot;Jarrah&quot;,&quot;given&quot;:&quot;Adeeb M.&quot;,&quot;parse-names&quot;:false,&quot;dropping-particle&quot;:&quot;&quot;,&quot;non-dropping-particle&quot;:&quot;&quot;},{&quot;family&quot;:&quot;Wardat&quot;,&quot;given&quot;:&quot;Yousef&quot;,&quot;parse-names&quot;:false,&quot;dropping-particle&quot;:&quot;&quot;,&quot;non-dropping-particle&quot;:&quot;&quot;},{&quot;family&quot;:&quot;Fidalgo&quot;,&quot;given&quot;:&quot;Patricia&quot;,&quot;parse-names&quot;:false,&quot;dropping-particle&quot;:&quot;&quot;,&quot;non-dropping-particle&quot;:&quot;&quot;}],&quot;container-title&quot;:&quot;Online Journal of Communication and Media Technologies&quot;,&quot;container-title-short&quot;:&quot;Online J Commun Media Technol&quot;,&quot;accessed&quot;:{&quot;date-parts&quot;:[[2024,4,1]]},&quot;DOI&quot;:&quot;10.30935/OJCMT/13572&quot;,&quot;ISSN&quot;:&quot;1986-3497&quot;,&quot;issued&quot;:{&quot;date-parts&quot;:[[2023,10,1]]},&quot;page&quot;:&quot;e202346&quot;,&quot;abstract&quot;:&quot;This study aims to review the existing literature on using ChatGPT in academic writing and its implications regarding plagiarism. Various databases, including Scopus, Google Scholar, ScienceDirect, and ProQuest, were searched using specific keywords related to ChatGPT in academia, academic research, higher education, academic publishing, and ethical challenges. The review provides an overview of studies investigating the use of ChatGPT in academic writing and its potential association with plagiarism. The results of this study contribute to our understanding of the use and misuse of ChatGPT in academic writing, considering the growing concern regarding plagiarism in higher education. The findings suggest that ChatGPT can be a valuable writing tool; however, it is crucial to follow responsible practices to uphold academic integrity and ensure ethical use. Properly citing and attributing ChatGPT’s contribution is essential in recognizing its role, preventing plagiarism, and upholding the principles of scholarly writing. By adhering to established citation guidelines, authors can maximize ChatGPT’s benefits while maintaining responsible usage.&quot;,&quot;publisher&quot;:&quot;Bastas&quot;,&quot;issue&quot;:&quot;4&quot;,&quot;volume&quot;:&quot;13&quot;},&quot;isTemporary&quot;:false}]},{&quot;citationID&quot;:&quot;MENDELEY_CITATION_dff730fc-3bab-4f9a-8b95-b0e96b4f1adf&quot;,&quot;properties&quot;:{&quot;noteIndex&quot;:0},&quot;isEdited&quot;:false,&quot;manualOverride&quot;:{&quot;isManuallyOverridden&quot;:false,&quot;citeprocText&quot;:&quot;(Alneyadi and Wardat 2023)&quot;,&quot;manualOverrideText&quot;:&quot;&quot;},&quot;citationTag&quot;:&quot;MENDELEY_CITATION_v3_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&quot;,&quot;citationItems&quot;:[{&quot;id&quot;:&quot;f9feafd5-9b55-3636-b416-349ae990ce71&quot;,&quot;itemData&quot;:{&quot;type&quot;:&quot;article-journal&quot;,&quot;id&quot;:&quot;f9feafd5-9b55-3636-b416-349ae990ce71&quot;,&quot;title&quot;:&quot;ChatGPT: Revolutionizing student achievement in the electronic magnetism unit for eleventh-grade students in Emirates schools&quot;,&quot;author&quot;:[{&quot;family&quot;:&quot;Alneyadi&quot;,&quot;given&quot;:&quot;Saif&quot;,&quot;parse-names&quot;:false,&quot;dropping-particle&quot;:&quot;&quot;,&quot;non-dropping-particle&quot;:&quot;&quot;},{&quot;family&quot;:&quot;Wardat&quot;,&quot;given&quot;:&quot;Yousef&quot;,&quot;parse-names&quot;:false,&quot;dropping-particle&quot;:&quot;&quot;,&quot;non-dropping-particle&quot;:&quot;&quot;}],&quot;container-title&quot;:&quot;Contemporary Educational Technology&quot;,&quot;container-title-short&quot;:&quot;Contemp Educ Technol&quot;,&quot;accessed&quot;:{&quot;date-parts&quot;:[[2024,2,14]]},&quot;DOI&quot;:&quot;10.30935/CEDTECH/13417&quot;,&quot;ISSN&quot;:&quot;1309-517X&quot;,&quot;issued&quot;:{&quot;date-parts&quot;:[[2023,10,1]]},&quot;page&quot;:&quot;ep448&quot;,&quot;abstract&quot;:&quot;The study aimed to examine the influence of ChatGPT on the academic performance and learning perception of eleventh-grade students in a United Arab Emirates school in the field of electronic magnetism. The participants were randomly divided into two groups: an experimental group granted access to ChatGPT and a control group without access to ChatGPT. The research spanned four weeks, during which the experimental group was instructed to utilize ChatGPT whenever they required assistance with the course content. The study employed a mixed-methods design, collecting both quantitative and qualitative data to assess the impact of ChatGPT on student learning and perception. Quantitative data was gathered through pre-/post-test surveys, measuring participants’ course achievement and perception of learning with ChatGPT. Qualitative data was collected via open-ended survey questions, allowing participants to provide feedback and suggestions for improvement. The study revealed that ChatGPT had a positive influence on student achievement and perception of learning in the field of electronic magnetism. The experimental group displayed significant enhancements in their scores on the post-test measuring the impact of ChatGPT on student achievement, exhibiting higher mean scores across all subscales compared to the control group. Furthermore, both male and female participants acknowledged ChatGPT as a valuable learning tool, offering suggestions for enhancing its functionality. The study suggests that ChatGPT is an effective tool for enhancing student learning and achievement in specific academic domains. However, further research is needed to explore its generalizability to other contexts and disciplines, as well as to address potential challenges and limitations of ChatGPT use in education.&quot;,&quot;publisher&quot;:&quot;Bastas&quot;,&quot;issue&quot;:&quot;4&quot;,&quot;volume&quot;:&quot;15&quot;},&quot;isTemporary&quot;:false}]},{&quot;citationID&quot;:&quot;MENDELEY_CITATION_0418e187-3581-4e54-94a3-7f543c8004fa&quot;,&quot;properties&quot;:{&quot;noteIndex&quot;:0},&quot;isEdited&quot;:false,&quot;manualOverride&quot;:{&quot;isManuallyOverridden&quot;:false,&quot;citeprocText&quot;:&quot;(Tashtoush, Wardat, et al. 2023; Tashtoush, AlAli, et al. 2023; Zakariya and Wardat 2023)&quot;,&quot;manualOverrideText&quot;:&quot;&quot;},&quot;citationTag&quot;:&quot;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&quot;,&quot;citationItems&quot;:[{&quot;id&quot;:&quot;2c83364d-d8be-3fc9-be2b-2f8661f5c568&quot;,&quot;itemData&quot;:{&quot;type&quot;:&quot;article-journal&quot;,&quot;id&quot;:&quot;2c83364d-d8be-3fc9-be2b-2f8661f5c568&quot;,&quot;title&quot;:&quot;Job satisfaction of mathematics teachers: an empirical investigation to quantify the contributions of teacher self-efficacy and teacher motivation to teach&quot;,&quot;author&quot;:[{&quot;family&quot;:&quot;Zakariya&quot;,&quot;given&quot;:&quot;Yusuf F.&quot;,&quot;parse-names&quot;:false,&quot;dropping-particle&quot;:&quot;&quot;,&quot;non-dropping-particle&quot;:&quot;&quot;},{&quot;family&quot;:&quot;Wardat&quot;,&quot;given&quot;:&quot;Yousef&quot;,&quot;parse-names&quot;:false,&quot;dropping-particle&quot;:&quot;&quot;,&quot;non-dropping-particle&quot;:&quot;&quot;}],&quot;container-title&quot;:&quot;Mathematics Education Research Journal&quot;,&quot;accessed&quot;:{&quot;date-parts&quot;:[[2024,2,14]]},&quot;DOI&quot;:&quot;10.1007/S13394-023-00475-9/FIGURES/4&quot;,&quot;ISSN&quot;:&quot;2211050X&quot;,&quot;URL&quot;:&quot;https://link.springer.com/article/10.1007/s13394-023-00475-9&quot;,&quot;issued&quot;:{&quot;date-parts&quot;:[[2023,9,6]]},&quot;page&quot;:&quot;1-23&quot;,&quot;abstract&quot;:&quot;The shortage of mathematics teachers necessitates deliberate efforts to retain high-quality ones in many parts of the world. This puts teacher job satisfaction in the spotlight since satisfied teachers are likely to retain their jobs. Thus, the purpose of this study is twofold. The first is to quantify the influence of teacher self-efficacy and teacher motivation on teacher job satisfaction. The second is to investigate the patterns of changes in teacher job satisfaction across gender, age, and work experience. Using both descriptive and inferential statistics, we analysed the dataset of 1304 Norwegian mathematics teachers to address two research questions. The results showed that both teacher self-efficacy and social utility motivation have a significant influence on teacher job satisfaction with an additional mediating role of teacher self-efficacy. Contrary to our expectations, personal utility motivation has a negative influence on teacher job satisfaction. We found that women had significantly higher teacher job satisfaction than men. Also, we found a high-low–high pattern of changes in teacher job satisfaction in ascending order of teachers’ age and work experience. One practical implication of these findings is exposing an appropriate time (i.e. at a low stage of job satisfaction) for interventions targeted at teacher job satisfaction to be effective. We discussed other implications of these findings concerning which constructs, gender, and age groups of teachers to prioritise for interventions that would reinforce the job satisfaction of mathematics teachers.&quot;,&quot;publisher&quot;:&quot;Springer Science and Business Media B.V.&quot;,&quot;container-title-short&quot;:&quot;&quot;},&quot;isTemporary&quot;:false},{&quot;id&quot;:&quot;be86419d-29c4-3a61-ba0e-72a53d468b84&quot;,&quot;itemData&quot;:{&quot;type&quot;:&quot;article-journal&quot;,&quot;id&quot;:&quot;be86419d-29c4-3a61-ba0e-72a53d468b84&quot;,&quot;title&quot;:&quot;Mathematics Distance Learning and Learning Loss During COVID-19 Pandemic: Teachers’ Perspectives&quot;,&quot;author&quot;:[{&quot;family&quot;:&quot;Tashtoush&quot;,&quot;given&quot;:&quot;Mohammad A.&quot;,&quot;parse-names&quot;:false,&quot;dropping-particle&quot;:&quot;&quot;,&quot;non-dropping-particle&quot;:&quot;&quot;},{&quot;family&quot;:&quot;Wardat&quot;,&quot;given&quot;:&quot;Yousef A.&quot;,&quot;parse-names&quot;:false,&quot;dropping-particle&quot;:&quot;&quot;,&quot;non-dropping-particle&quot;:&quot;&quot;},{&quot;family&quot;:&quot;Elsayed&quot;,&quot;given&quot;:&quot;Abdelkader M.&quot;,&quot;parse-names&quot;:false,&quot;dropping-particle&quot;:&quot;&quot;,&quot;non-dropping-particle&quot;:&quot;&quot;}],&quot;container-title&quot;:&quot;Journal of Higher Education Theory and Practice&quot;,&quot;accessed&quot;:{&quot;date-parts&quot;:[[2024,2,14]]},&quot;DOI&quot;:&quot;10.33423/JHETP.V23I5.5933&quot;,&quot;ISSN&quot;:&quot;21583595&quot;,&quot;issued&quot;:{&quot;date-parts&quot;:[[2023,3,25]]},&quot;page&quot;:&quot;162-174&quot;,&quot;abstract&quot;:&quot;This study aimed to assess the experience of teachers during the Learning Loss and the appropriateness of its content and to identify the mechanisms of confronting it from the mathematics teachers' perspectives in Oman. The sample consisted of (46) male and female teachers who were taught the learning loss of mathematics in public schools during the academic year 2021/2022. A questionnaire with three domains (Learning Loss Content, Teacher, and Mechanisms for Coping with Learning Loss) was adopted. The results showed that the degree of teachers’ assessment of the learning loss experience came to a high degree. Besides, it showed that the experience of learning loss succeeded wildly among female teachers and achieved the necessary learning outcomes more than in male schools. It is recommended to take advantage of the current results in this study in preparing training programs for teachers to help them dealing with the difficulties that they faced by learning loss and conduct more studies dealing with the issue of learning loss in different samples and other stages.&quot;,&quot;publisher&quot;:&quot;North American Business Press&quot;,&quot;issue&quot;:&quot;5&quot;,&quot;volume&quot;:&quot;23&quot;,&quot;container-title-short&quot;:&quot;&quot;},&quot;isTemporary&quot;:false},{&quot;id&quot;:&quot;45a76740-ae3f-3c20-a72d-ad234ffa1c53&quot;,&quot;itemData&quot;:{&quot;type&quot;:&quot;article-journal&quot;,&quot;id&quot;:&quot;45a76740-ae3f-3c20-a72d-ad234ffa1c53&quot;,&quot;title&quot;:&quot;The Impact of Information and Communication Technologies (ICT)-Based Education on the Mathematics Academic Enthusiasm&quot;,&quot;author&quot;:[{&quot;family&quot;:&quot;Tashtoush&quot;,&quot;given&quot;:&quot;Mohammad A.&quot;,&quot;parse-names&quot;:false,&quot;dropping-particle&quot;:&quot;&quot;,&quot;non-dropping-particle&quot;:&quot;&quot;},{&quot;family&quot;:&quot;AlAli&quot;,&quot;given&quot;:&quot;Rommel&quot;,&quot;parse-names&quot;:false,&quot;dropping-particle&quot;:&quot;&quot;,&quot;non-dropping-particle&quot;:&quot;&quot;},{&quot;family&quot;:&quot;Wardat&quot;,&quot;given&quot;:&quot;Yousef&quot;,&quot;parse-names&quot;:false,&quot;dropping-particle&quot;:&quot;&quot;,&quot;non-dropping-particle&quot;:&quot;&quot;},{&quot;family&quot;:&quot;Alshraifin&quot;,&quot;given&quot;:&quot;Nedal&quot;,&quot;parse-names&quot;:false,&quot;dropping-particle&quot;:&quot;&quot;,&quot;non-dropping-particle&quot;:&quot;&quot;},{&quot;family&quot;:&quot;Toubat&quot;,&quot;given&quot;:&quot;Hasan&quot;,&quot;parse-names&quot;:false,&quot;dropping-particle&quot;:&quot;&quot;,&quot;non-dropping-particle&quot;:&quot;&quot;}],&quot;container-title&quot;:&quot;Journal of Educational and Social Research&quot;,&quot;accessed&quot;:{&quot;date-parts&quot;:[[2024,2,14]]},&quot;DOI&quot;:&quot;10.36941/JESR-2023-0077&quot;,&quot;ISSN&quot;:&quot;22400524&quot;,&quot;issued&quot;:{&quot;date-parts&quot;:[[2023,5,1]]},&quot;page&quot;:&quot;284-293&quot;,&quot;abstract&quot;:&quot;The main objective of this study is to investigate the impact of Information and Communication Technologies (ICT)-based education on the academic enthusiasm of eleventh-grade female students in mathematics. The study was conducted in a secondary school in the United Arab Emirates during the first semester of 2020-2021, using a quasi-experimental methodology. A school with the necessary facilities for ICT-based education was chosen, and two classes were randomly assigned as control and experimental groups. The study utilized the Mathematics Academic Enthusiasm (MAE) questionnaire, which included three subscales: cognitive, behavioural, and emotional. The study's findings revealed that the ICT-based education method had a more significant impact on students' MAE for the cognitive and behavioural subscales in comparison to traditional education methods. However, there was no significant impact observed on the emotional subscale. The study recommends further examination of students' enthusiasm for other new educational methods and investigating the impact of ICT on other variables such as mathematical achievement, motivation, and beliefs towards mathematics.&quot;,&quot;publisher&quot;:&quot;Richtmann Publishing Ltd&quot;,&quot;issue&quot;:&quot;3&quot;,&quot;volume&quot;:&quot;13&quot;,&quot;container-title-short&quot;:&quot;&quot;},&quot;isTemporary&quot;:false}]},{&quot;citationID&quot;:&quot;MENDELEY_CITATION_993a8bec-efe9-4736-84e5-7a3e6fdc4f90&quot;,&quot;isEdited&quot;:false,&quot;properties&quot;:{&quot;noteIndex&quot;:0},&quot;manualOverride&quot;:{&quot;isManuallyOverridden&quot;:false,&quot;manualOverrideText&quot;:&quot;&quot;,&quot;citeprocText&quot;:&quot;(McCray et al. 2004; Sullivan 2011)&quot;},&quot;citationTag&quot;:&quot;MENDELEY_CITATION_v3_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&quot;,&quot;citationItems&quot;:[{&quot;id&quot;:&quot;dd4e8583-e641-3fd2-b375-52ffdae6c5d1&quot;,&quot;isTemporary&quot;:false,&quot;itemData&quot;:{&quot;type&quot;:&quot;article-journal&quot;,&quot;id&quot;:&quot;dd4e8583-e641-3fd2-b375-52ffdae6c5d1&quot;,&quot;title&quot;:&quot;Innovation in Early Math Education: The Whole Teacher Approach to Professional Development.&quot;,&quot;author&quot;:[{&quot;family&quot;:&quot;McCray&quot;,&quot;given&quot;:&quot;J&quot;,&quot;parse-names&quot;:false,&quot;dropping-particle&quot;:&quot;&quot;,&quot;non-dropping-particle&quot;:&quot;&quot;},{&quot;family&quot;:&quot;for&quot;,&quot;given&quot;:&quot;JQ Chen - North American Chapter of the International Group&quot;,&quot;parse-names&quot;:false,&quot;dropping-particle&quot;:&quot;&quot;,&quot;non-dropping-particle&quot;:&quot;&quot;},{&quot;family&quot;:&quot;2013&quot;,&quot;given&quot;:&quot;undefined&quot;,&quot;parse-names&quot;:false,&quot;dropping-particle&quot;:&quot;&quot;,&quot;non-dropping-particle&quot;:&quot;&quot;}],&quot;container-title&quot;:&quot;ERICJ McCray, JQ ChenNorth American Chapter of the International Group for the Psychology of, 2013•ERIC&quot;,&quot;accessed&quot;:{&quot;date-parts&quot;:[[2023,11,5]]},&quot;URL&quot;:&quot;https://eric.ed.gov/?id=ED584499&quot;,&quot;issued&quot;:{&quot;date-parts&quot;:[[2004]]},&quot;abstract&quot;:&quot;In this presentation, we introduce a conceptual framework for in-service professional development-the Whole Teacher approach, which attends simultaneously to the attitudes, knowledge, and practice of a teacher's growth. Putting the framework in operation, we describe a project designed to improve teachers' competence and increase children's performance in early mathematics. Utilizing a quasi-experimental design, pre-and post-measures with intervention and comparison groups have been collected. The results indicated that significant growth in children's mathematical performance favored to the intervention group. The discussion focuses on the significance of the Whole Teacher approach to teacher professional development. Objectives of the Study A large body of literature specifies what constitutes high quality in-service professional development (PD) (. Among the major factors noted are (1) the use of an ongoing process instead of a one-shot, cursory workshop, (2) emphasizing collaborative participation rather than teachers working in isolation, (3) tailoring training to meet the specific needs of teachers as opposed to such general goals as improving teaching and learning, (4) providing hands-on opportunities to construct new knowledge instead of lectures that target knowledge transmission, and (5) connecting workshop-developed knowledge to classroom practice through coaching or follow-up sessions. Augmenting to the effective PD strategies in the literature, this presentation describes a conceptual framework for in-service PD, namely, the Whole Teacher approach (Chen &amp; McCray, 2012). As a conceptual framework, it provides an over-arching understanding of \&quot;what works\&quot; and \&quot;why works\&quot; in addition to \&quot;how to ensure PD works\&quot;. To articulate the Whole Teacher approach, we first define its three major components: attitudes, knowledge, and practice. We then describe a PD program aimed at improving the quality of early math education in urban school settings utilizing the approach. We further present outcome data that demonstrates its positive impact on children's math achievement. The presentation concludes with a discussion of the significance of the study to the field of teacher professional development. Theoretical Framework The Whole Teacher approach attends simultaneously to the social/emotional, cognitive, and behavioral aspects of a teacher's growth. A significant departure from the traditional approach to PD that speaks primarily to teachers' acquisition of knowledge and skills, the Whole Teacher framework emphasizes promoting all aspects of a teacher's development, including her attitudes, knowledge, and practice (&quot;,&quot;publisher&quot;:&quot;Desimone&quot;,&quot;container-title-short&quot;:&quot;&quot;}},{&quot;id&quot;:&quot;fa223a37-8065-35f4-b23b-165aa7e6aa5a&quot;,&quot;isTemporary&quot;:false,&quot;itemData&quot;:{&quot;type&quot;:&quot;article-journal&quot;,&quot;id&quot;:&quot;fa223a37-8065-35f4-b23b-165aa7e6aa5a&quot;,&quot;title&quot;:&quot;Teaching mathematics: Using research-informed strategies&quot;,&quot;author&quot;:[{&quot;family&quot;:&quot;Sullivan&quot;,&quot;given&quot;:&quot;Peter&quot;,&quot;parse-names&quot;:false,&quot;dropping-particle&quot;:&quot;&quot;,&quot;non-dropping-particle&quot;:&quot;&quot;}],&quot;accessed&quot;:{&quot;date-parts&quot;:[[2023,11,5]]},&quot;ISBN&quot;:&quot;9781742860466&quot;,&quot;URL&quot;:&quot;https://research.acer.edu.au/aer/13/?__hstc=227787458.1bb630f9cde2cb5f07430159d50a3c91.1491782400092.1491782400093.1491782400094.1&amp;__hssc=227787458.1.1491782400095&amp;__hsfp=1773666937&quot;,&quot;issued&quot;:{&quot;date-parts&quot;:[[2011]]},&quot;container-title-short&quot;:&quot;&quot;}}]},{&quot;citationID&quot;:&quot;MENDELEY_CITATION_09a6e596-9120-4578-a7a7-de9146074eb0&quot;,&quot;isEdited&quot;:false,&quot;properties&quot;:{&quot;noteIndex&quot;:0},&quot;manualOverride&quot;:{&quot;isManuallyOverridden&quot;:false,&quot;manualOverrideText&quot;:&quot;&quot;,&quot;citeprocText&quot;:&quot;(Moher et al. 2009; Hutton et al. 2016)&quot;},&quot;citationTag&quot;:&quot;MENDELEY_CITATION_v3_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&quot;,&quot;citationItems&quot;:[{&quot;id&quot;:&quot;39364a4f-2b5a-3f41-9662-68826e2cec06&quot;,&quot;isTemporary&quot;:false,&quot;itemData&quot;:{&quot;type&quot;:&quot;article-journal&quot;,&quot;id&quot;:&quot;39364a4f-2b5a-3f41-9662-68826e2cec06&quot;,&quot;title&quot;:&quot;The PRISMA statement extension for systematic reviews incorporating network meta-analysis: PRISMA-NMA&quot;,&quot;author&quot;:[{&quot;family&quot;:&quot;Hutton&quot;,&quot;given&quot;:&quot;Brian&quot;,&quot;parse-names&quot;:false,&quot;dropping-particle&quot;:&quot;&quot;,&quot;non-dropping-particle&quot;:&quot;&quot;},{&quot;family&quot;:&quot;Catalá-López&quot;,&quot;given&quot;:&quot;Ferrán&quot;,&quot;parse-names&quot;:false,&quot;dropping-particle&quot;:&quot;&quot;,&quot;non-dropping-particle&quot;:&quot;&quot;},{&quot;family&quot;:&quot;Moher&quot;,&quot;given&quot;:&quot;David&quot;,&quot;parse-names&quot;:false,&quot;dropping-particle&quot;:&quot;&quot;,&quot;non-dropping-particle&quot;:&quot;&quot;}],&quot;container-title&quot;:&quot;Medicina Clínica (English Edition)&quot;,&quot;accessed&quot;:{&quot;date-parts&quot;:[[2023,9,20]]},&quot;DOI&quot;:&quot;10.1016/J.MEDCLE.2016.10.003&quot;,&quot;ISSN&quot;:&quot;23870206&quot;,&quot;issued&quot;:{&quot;date-parts&quot;:[[2016,9]]},&quot;page&quot;:&quot;262-266&quot;,&quot;abstract&quot;:&quot;La extensión de la declaración PRISMA para revisiones sistemáticas que incorporan metaanálisis en red: PRISMA-NMA&quot;,&quot;publisher&quot;:&quot;Elsevier BV&quot;,&quot;issue&quot;:&quot;6&quot;,&quot;volume&quot;:&quot;147&quot;,&quot;container-title-short&quot;:&quot;&quot;}},{&quot;id&quot;:&quot;78fc7875-43d6-34d9-aac4-771803cefa1e&quot;,&quot;isTemporary&quot;:false,&quot;itemData&quot;:{&quot;type&quot;:&quot;article-journal&quot;,&quot;id&quot;:&quot;78fc7875-43d6-34d9-aac4-771803cefa1e&quot;,&quot;title&quot;:&quot;Preferred reporting items for systematic reviews and meta-analyses: The PRISMA statement&quot;,&quot;author&quot;:[{&quot;family&quot;:&quot;Moher&quot;,&quot;given&quot;:&quot;David&quot;,&quot;parse-names&quot;:false,&quot;dropping-particle&quot;:&quot;&quot;,&quot;non-dropping-particle&quot;:&quot;&quot;},{&quot;family&quot;:&quot;Liberati&quot;,&quot;given&quot;:&quot;Alessandro&quot;,&quot;parse-names&quot;:false,&quot;dropping-particle&quot;:&quot;&quot;,&quot;non-dropping-particle&quot;:&quot;&quot;},{&quot;family&quot;:&quot;Tetzlaff&quot;,&quot;given&quot;:&quot;Jennifer&quot;,&quot;parse-names&quot;:false,&quot;dropping-particle&quot;:&quot;&quot;,&quot;non-dropping-particle&quot;:&quot;&quot;},{&quot;family&quot;:&quot;Altman&quot;,&quot;given&quot;:&quot;Douglas G.&quot;,&quot;parse-names&quot;:false,&quot;dropping-particle&quot;:&quot;&quot;,&quot;non-dropping-particle&quot;:&quot;&quot;},{&quot;family&quot;:&quot;Antes&quot;,&quot;given&quot;:&quot;Gerd&quot;,&quot;parse-names&quot;:false,&quot;dropping-particle&quot;:&quot;&quot;,&quot;non-dropping-particle&quot;:&quot;&quot;},{&quot;family&quot;:&quot;Atkins&quot;,&quot;given&quot;:&quot;David&quot;,&quot;parse-names&quot;:false,&quot;dropping-particle&quot;:&quot;&quot;,&quot;non-dropping-particle&quot;:&quot;&quot;},{&quot;family&quot;:&quot;Barbour&quot;,&quot;given&quot;:&quot;Virginia&quot;,&quot;parse-names&quot;:false,&quot;dropping-particle&quot;:&quot;&quot;,&quot;non-dropping-particle&quot;:&quot;&quot;},{&quot;family&quot;:&quot;Barrowman&quot;,&quot;given&quot;:&quot;Nick&quot;,&quot;parse-names&quot;:false,&quot;dropping-particle&quot;:&quot;&quot;,&quot;non-dropping-particle&quot;:&quot;&quot;},{&quot;family&quot;:&quot;Berlin&quot;,&quot;given&quot;:&quot;Jesse A.&quot;,&quot;parse-names&quot;:false,&quot;dropping-particle&quot;:&quot;&quot;,&quot;non-dropping-particle&quot;:&quot;&quot;},{&quot;family&quot;:&quot;Clark&quot;,&quot;given&quot;:&quot;Jocalyn&quot;,&quot;parse-names&quot;:false,&quot;dropping-particle&quot;:&quot;&quot;,&quot;non-dropping-particle&quot;:&quot;&quot;},{&quot;family&quot;:&quot;Clarke&quot;,&quot;given&quot;:&quot;Mike&quot;,&quot;parse-names&quot;:false,&quot;dropping-particle&quot;:&quot;&quot;,&quot;non-dropping-particle&quot;:&quot;&quot;},{&quot;family&quot;:&quot;Cook&quot;,&quot;given&quot;:&quot;Deborah&quot;,&quot;parse-names&quot;:false,&quot;dropping-particle&quot;:&quot;&quot;,&quot;non-dropping-particle&quot;:&quot;&quot;},{&quot;family&quot;:&quot;D'Amico&quot;,&quot;given&quot;:&quot;Roberto&quot;,&quot;parse-names&quot;:false,&quot;dropping-particle&quot;:&quot;&quot;,&quot;non-dropping-particle&quot;:&quot;&quot;},{&quot;family&quot;:&quot;Deeks&quot;,&quot;given&quot;:&quot;Jonathan J.&quot;,&quot;parse-names&quot;:false,&quot;dropping-particle&quot;:&quot;&quot;,&quot;non-dropping-particle&quot;:&quot;&quot;},{&quot;family&quot;:&quot;Devereaux&quot;,&quot;given&quot;:&quot;P. J.&quot;,&quot;parse-names&quot;:false,&quot;dropping-particle&quot;:&quot;&quot;,&quot;non-dropping-particle&quot;:&quot;&quot;},{&quot;family&quot;:&quot;Dickersin&quot;,&quot;given&quot;:&quot;Kay&quot;,&quot;parse-names&quot;:false,&quot;dropping-particle&quot;:&quot;&quot;,&quot;non-dropping-particle&quot;:&quot;&quot;},{&quot;family&quot;:&quot;Egger&quot;,&quot;given&quot;:&quot;Matthias&quot;,&quot;parse-names&quot;:false,&quot;dropping-particle&quot;:&quot;&quot;,&quot;non-dropping-particle&quot;:&quot;&quot;},{&quot;family&quot;:&quot;Ernst&quot;,&quot;given&quot;:&quot;Edzard&quot;,&quot;parse-names&quot;:false,&quot;dropping-particle&quot;:&quot;&quot;,&quot;non-dropping-particle&quot;:&quot;&quot;},{&quot;family&quot;:&quot;Gøtzsche&quot;,&quot;given&quot;:&quot;Peter C.&quot;,&quot;parse-names&quot;:false,&quot;dropping-particle&quot;:&quot;&quot;,&quot;non-dropping-particle&quot;:&quot;&quot;},{&quot;family&quot;:&quot;Grimshaw&quot;,&quot;given&quot;:&quot;Jeremy&quot;,&quot;parse-names&quot;:false,&quot;dropping-particle&quot;:&quot;&quot;,&quot;non-dropping-particle&quot;:&quot;&quot;},{&quot;family&quot;:&quot;Guyatt&quot;,&quot;given&quot;:&quot;Gordon&quot;,&quot;parse-names&quot;:false,&quot;dropping-particle&quot;:&quot;&quot;,&quot;non-dropping-particle&quot;:&quot;&quot;},{&quot;family&quot;:&quot;Higgins&quot;,&quot;given&quot;:&quot;Julian&quot;,&quot;parse-names&quot;:false,&quot;dropping-particle&quot;:&quot;&quot;,&quot;non-dropping-particle&quot;:&quot;&quot;},{&quot;family&quot;:&quot;Ioannidis&quot;,&quot;given&quot;:&quot;John P.A.&quot;,&quot;parse-names&quot;:false,&quot;dropping-particle&quot;:&quot;&quot;,&quot;non-dropping-particle&quot;:&quot;&quot;},{&quot;family&quot;:&quot;Kleijnen&quot;,&quot;given&quot;:&quot;Jos&quot;,&quot;parse-names&quot;:false,&quot;dropping-particle&quot;:&quot;&quot;,&quot;non-dropping-particle&quot;:&quot;&quot;},{&quot;family&quot;:&quot;Lang&quot;,&quot;given&quot;:&quot;Tom&quot;,&quot;parse-names&quot;:false,&quot;dropping-particle&quot;:&quot;&quot;,&quot;non-dropping-particle&quot;:&quot;&quot;},{&quot;family&quot;:&quot;Magrini&quot;,&quot;given&quot;:&quot;Nicola&quot;,&quot;parse-names&quot;:false,&quot;dropping-particle&quot;:&quot;&quot;,&quot;non-dropping-particle&quot;:&quot;&quot;},{&quot;family&quot;:&quot;McNamee&quot;,&quot;given&quot;:&quot;David&quot;,&quot;parse-names&quot;:false,&quot;dropping-particle&quot;:&quot;&quot;,&quot;non-dropping-particle&quot;:&quot;&quot;},{&quot;family&quot;:&quot;Moja&quot;,&quot;given&quot;:&quot;Lorenzo&quot;,&quot;parse-names&quot;:false,&quot;dropping-particle&quot;:&quot;&quot;,&quot;non-dropping-particle&quot;:&quot;&quot;},{&quot;family&quot;:&quot;Mulrow&quot;,&quot;given&quot;:&quot;Cynthia&quot;,&quot;parse-names&quot;:false,&quot;dropping-particle&quot;:&quot;&quot;,&quot;non-dropping-particle&quot;:&quot;&quot;},{&quot;family&quot;:&quot;Napoli&quot;,&quot;given&quot;:&quot;Maryann&quot;,&quot;parse-names&quot;:false,&quot;dropping-particle&quot;:&quot;&quot;,&quot;non-dropping-particle&quot;:&quot;&quot;},{&quot;family&quot;:&quot;Oxman&quot;,&quot;given&quot;:&quot;Andy&quot;,&quot;parse-names&quot;:false,&quot;dropping-particle&quot;:&quot;&quot;,&quot;non-dropping-particle&quot;:&quot;&quot;},{&quot;family&quot;:&quot;Pham&quot;,&quot;given&quot;:&quot;Bá&quot;,&quot;parse-names&quot;:false,&quot;dropping-particle&quot;:&quot;&quot;,&quot;non-dropping-particle&quot;:&quot;&quot;},{&quot;family&quot;:&quot;Rennie&quot;,&quot;given&quot;:&quot;Drummond&quot;,&quot;parse-names&quot;:false,&quot;dropping-particle&quot;:&quot;&quot;,&quot;non-dropping-particle&quot;:&quot;&quot;},{&quot;family&quot;:&quot;Sampson&quot;,&quot;given&quot;:&quot;Margaret&quot;,&quot;parse-names&quot;:false,&quot;dropping-particle&quot;:&quot;&quot;,&quot;non-dropping-particle&quot;:&quot;&quot;},{&quot;family&quot;:&quot;Schulz&quot;,&quot;given&quot;:&quot;Kenneth F.&quot;,&quot;parse-names&quot;:false,&quot;dropping-particle&quot;:&quot;&quot;,&quot;non-dropping-particle&quot;:&quot;&quot;},{&quot;family&quot;:&quot;Shekelle&quot;,&quot;given&quot;:&quot;Paul G.&quot;,&quot;parse-names&quot;:false,&quot;dropping-particle&quot;:&quot;&quot;,&quot;non-dropping-particle&quot;:&quot;&quot;},{&quot;family&quot;:&quot;Tovey&quot;,&quot;given&quot;:&quot;David&quot;,&quot;parse-names&quot;:false,&quot;dropping-particle&quot;:&quot;&quot;,&quot;non-dropping-particle&quot;:&quot;&quot;},{&quot;family&quot;:&quot;Tugwell&quot;,&quot;given&quot;:&quot;Peter&quot;,&quot;parse-names&quot;:false,&quot;dropping-particle&quot;:&quot;&quot;,&quot;non-dropping-particle&quot;:&quot;&quot;}],&quot;container-title&quot;:&quot;PLoS Medicine&quot;,&quot;accessed&quot;:{&quot;date-parts&quot;:[[2023,9,20]]},&quot;DOI&quot;:&quot;10.1371/JOURNAL.PMED.1000097&quot;,&quot;ISSN&quot;:&quot;15491676&quot;,&quot;PMID&quot;:&quot;19621072&quot;,&quot;issued&quot;:{&quot;date-parts&quot;:[[2009,7,1]]},&quot;publisher&quot;:&quot;Public Library of Science&quot;,&quot;issue&quot;:&quot;7&quot;,&quot;volume&quot;:&quot;6&quot;,&quot;container-title-short&quot;:&quot;PLoS Med&quot;}}]},{&quot;citationID&quot;:&quot;MENDELEY_CITATION_3b241a6c-3255-457b-ac9a-3ec10ad45b3b&quot;,&quot;properties&quot;:{&quot;noteIndex&quot;:0},&quot;isEdited&quot;:false,&quot;manualOverride&quot;:{&quot;isManuallyOverridden&quot;:false,&quot;citeprocText&quot;:&quot;(Vicente Torres-Carrion et al. 2018a; Torres-Carrión et al. 2019)&quot;,&quot;manualOverrideText&quot;:&quot;&quot;},&quot;citationTag&quot;:&quot;MENDELEY_CITATION_v3_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&quot;,&quot;citationItems&quot;:[{&quot;id&quot;:&quot;bb414ad8-3a76-3bf3-b390-f76c4bd76f1f&quot;,&quot;itemData&quot;:{&quot;type&quot;:&quot;article-journal&quot;,&quot;id&quot;:&quot;bb414ad8-3a76-3bf3-b390-f76c4bd76f1f&quot;,&quot;title&quot;:&quot;Methodology for systematic literature review applied to engineering and education&quot;,&quot;author&quot;:[{&quot;family&quot;:&quot;Vicente Torres-Carrion&quot;,&quot;given&quot;:&quot;Pablo&quot;,&quot;parse-names&quot;:false,&quot;dropping-particle&quot;:&quot;&quot;,&quot;non-dropping-particle&quot;:&quot;&quot;},{&quot;family&quot;:&quot;Rocio Rodriguez&quot;,&quot;given&quot;:&quot;Germania&quot;,&quot;parse-names&quot;:false,&quot;dropping-particle&quot;:&quot;&quot;,&quot;non-dropping-particle&quot;:&quot;&quot;},{&quot;family&quot;:&quot;Vicente&quot;,&quot;given&quot;:&quot;Pablo&quot;,&quot;parse-names&quot;:false,&quot;dropping-particle&quot;:&quot;&quot;,&quot;non-dropping-particle&quot;:&quot;&quot;},{&quot;family&quot;:&quot;Soledad&quot;,&quot;given&quot;:&quot;Carina&quot;,&quot;parse-names&quot;:false,&quot;dropping-particle&quot;:&quot;&quot;,&quot;non-dropping-particle&quot;:&quot;&quot;}],&quot;container-title&quot;:&quot;ieeexplore.ieee.orgPV Torres-Carrión, CS González-González, S Aciar, G Rodríguez-Morales2018 IEEE Global engineering education conference (EDUCON), 2018•ieeexplore.ieee.org&quot;,&quot;accessed&quot;:{&quot;date-parts&quot;:[[2023,9,20]]},&quot;DOI&quot;:&quot;10.1109/EDUCON.2018.8363388&quot;,&quot;ISBN&quot;:&quot;9781538629574&quot;,&quot;URL&quot;:&quot;https://ieeexplore.ieee.org/abstract/document/8363388/&quot;,&quot;issued&quot;:{&quot;date-parts&quot;:[[2018]]},&quot;abstract&quot;:&quot;A systematic review of the scientific literature in a specific area is important for identifying research questions, as well as for justifying future research in said area. This process is complex for beginners in scientific research, especially if you have not developed skills for searching and filtering information, and do not know which high-level databases are relevant in their field of study. The method proposed leads the researcher from \&quot;My\&quot; to \&quot;The\&quot; current state of the problem; we propose an adaptation of the method by Kitchenham and Bacca, which divides the process into three sub-parts: planning, conducting and reporting results. From the approach of the research problem in the preliminary phase research questions (recommended between 3 to 5) and \&quot;mentefacto conceptual\&quot; is drawn; this last one gives originality to the method and facilitates the development of the thesaurus for searches and inclusion and exclusion criteria. Early research requires doing a basic systematic study to identify work done to review the literature in the area and, if any is found, to verify if those results yield an answer to our research questions. As part of planning the search process, general and specific inclusion and exclusion criteria were defined, along with some complementary inclusion and exclusion parameters. The method followed with rigor, returns to the researcher a list of impact journals in the study area, and a detail of articles that are related to each category of the research questions. A study case has been considered as a guide to expose each of the phases of the methodology in a practical way, with results that support the proposal.&quot;,&quot;container-title-short&quot;:&quot;&quot;},&quot;isTemporary&quot;:false},{&quot;id&quot;:&quot;c4f96af3-7735-3e18-9ebb-a479eb984639&quot;,&quot;itemData&quot;:{&quot;type&quot;:&quot;article-journal&quot;,&quot;id&quot;:&quot;c4f96af3-7735-3e18-9ebb-a479eb984639&quot;,&quot;title&quot;:&quot;Gesture-based children computer interaction for inclusive education: A systematic literature review&quot;,&quot;author&quot;:[{&quot;family&quot;:&quot;Torres-Carrión&quot;,&quot;given&quot;:&quot;Pablo&quot;,&quot;parse-names&quot;:false,&quot;dropping-particle&quot;:&quot;&quot;,&quot;non-dropping-particle&quot;:&quot;&quot;},{&quot;family&quot;:&quot;González-González&quot;,&quot;given&quot;:&quot;Carina&quot;,&quot;parse-names&quot;:false,&quot;dropping-particle&quot;:&quot;&quot;,&quot;non-dropping-particle&quot;:&quot;&quot;},{&quot;family&quot;:&quot;Bernal-Bravo&quot;,&quot;given&quot;:&quot;César&quot;,&quot;parse-names&quot;:false,&quot;dropping-particle&quot;:&quot;&quot;,&quot;non-dropping-particle&quot;:&quot;&quot;},{&quot;family&quot;:&quot;Infante-Moro&quot;,&quot;given&quot;:&quot;Alfonso&quot;,&quot;parse-names&quot;:false,&quot;dropping-particle&quot;:&quot;&quot;,&quot;non-dropping-particle&quot;:&quot;&quot;}],&quot;container-title&quot;:&quot;Communications in Computer and Information Science&quot;,&quot;accessed&quot;:{&quot;date-parts&quot;:[[2023,9,20]]},&quot;DOI&quot;:&quot;10.1007/978-3-030-05532-5_10&quot;,&quot;ISBN&quot;:&quot;9783030055318&quot;,&quot;ISSN&quot;:&quot;18650929&quot;,&quot;issued&quot;:{&quot;date-parts&quot;:[[2019]]},&quot;page&quot;:&quot;133-147&quot;,&quot;abstract&quot;:&quot;Gestural interfaces are closely related with cognition and physical activity, and can be powerful tools for cognitive training and motor skills. Their use has been proposed by researchers in various areas, including education, and within this field, inclusive education. In this study, a systematic literature review about children computer gestural interactions (touch, body, face and motion) and on its application to digital educational resources for learning disabilities has been conducted. Applying the Torres-Carrión method, a “conceptual mindfact” and research problem has been structured, as a basis to build the search script, to be applied in the selected scientific databases (Scopus, WoS and Google Scholar). Five research questions are proposed, which involves standards of gesture-based computer interaction for children, design guides, methods and instruments, non-invasive interaction environments and personalization of didactic resources for children with special needs, in particular children with Down’ syndrome. As a final product, a list of relevant magazines and databases of the area has been obtained; 47 valid papers were analyzed to answer the research questions, and they are organized in a structured way, allowing the researcher to establish a valid context from which to focus future research.&quot;,&quot;publisher&quot;:&quot;Springer Verlag&quot;,&quot;volume&quot;:&quot;895&quot;,&quot;container-title-short&quot;:&quot;&quot;},&quot;isTemporary&quot;:false}]},{&quot;citationID&quot;:&quot;MENDELEY_CITATION_ed60acc3-a89a-494d-99ee-03f1122c806b&quot;,&quot;properties&quot;:{&quot;noteIndex&quot;:0},&quot;isEdited&quot;:false,&quot;manualOverride&quot;:{&quot;isManuallyOverridden&quot;:false,&quot;citeprocText&quot;:&quot;(Kitchenham 2004)&quot;,&quot;manualOverrideText&quot;:&quot;&quot;},&quot;citationTag&quot;:&quot;MENDELEY_CITATION_v3_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&quot;,&quot;citationItems&quot;:[{&quot;id&quot;:&quot;b3e10cb5-df39-3857-bf32-0cb9e5aaaa83&quot;,&quot;itemData&quot;:{&quot;type&quot;:&quot;article-journal&quot;,&quot;id&quot;:&quot;b3e10cb5-df39-3857-bf32-0cb9e5aaaa83&quot;,&quot;title&quot;:&quot;Procedures for performing systematic reviews&quot;,&quot;author&quot;:[{&quot;family&quot;:&quot;Kitchenham&quot;,&quot;given&quot;:&quot;B.&quot;,&quot;parse-names&quot;:false,&quot;dropping-particle&quot;:&quot;&quot;,&quot;non-dropping-particle&quot;:&quot;&quot;}],&quot;container-title&quot;:&quot;Keele, UK, Keele University&quot;,&quot;accessed&quot;:{&quot;date-parts&quot;:[[2023,9,20]]},&quot;URL&quot;:&quot;https://citeseerx.ist.psu.edu/document?repid=rep1&amp;type=pdf&amp;doi=29890a936639862f45cb9a987dd599dce9759bf5&quot;,&quot;issued&quot;:{&quot;date-parts&quot;:[[2004]]},&quot;page&quot;:&quot;1-26&quot;,&quot;issue&quot;:&quot;2004&quot;,&quot;volume&quot;:&quot;33&quot;,&quot;container-title-short&quot;:&quot;&quot;},&quot;isTemporary&quot;:false}]},{&quot;citationID&quot;:&quot;MENDELEY_CITATION_5ec2b9f5-5d4b-4fe0-9e03-6b50298b5b64&quot;,&quot;properties&quot;:{&quot;noteIndex&quot;:0},&quot;isEdited&quot;:false,&quot;manualOverride&quot;:{&quot;isManuallyOverridden&quot;:false,&quot;citeprocText&quot;:&quot;(Acosta et al. 2014)&quot;,&quot;manualOverrideText&quot;:&quot;&quot;},&quot;citationTag&quot;:&quot;MENDELEY_CITATION_v3_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&quot;,&quot;citationItems&quot;:[{&quot;id&quot;:&quot;ec8f0a66-6a97-3f03-adbf-dd860e466fa5&quot;,&quot;itemData&quot;:{&quot;type&quot;:&quot;article-journal&quot;,&quot;id&quot;:&quot;ec8f0a66-6a97-3f03-adbf-dd860e466fa5&quot;,&quot;title&quot;:&quot;Augmented reality trends in education: a systematic review of research and applications&quot;,&quot;author&quot;:[{&quot;family&quot;:&quot;Acosta&quot;,&quot;given&quot;:&quot;JL Bacca&quot;,&quot;parse-names&quot;:false,&quot;dropping-particle&quot;:&quot;&quot;,&quot;non-dropping-particle&quot;:&quot;&quot;},{&quot;family&quot;:&quot;Society&quot;,&quot;given&quot;:&quot;SM Baldiris Navarro - … and&quot;,&quot;parse-names&quot;:false,&quot;dropping-particle&quot;:&quot;&quot;,&quot;non-dropping-particle&quot;:&quot;&quot;},{&quot;family&quot;:&quot;2014&quot;,&quot;given&quot;:&quot;undefined&quot;,&quot;parse-names&quot;:false,&quot;dropping-particle&quot;:&quot;&quot;,&quot;non-dropping-particle&quot;:&quot;&quot;},{&quot;family&quot;:&quot;2014&quot;,&quot;given&quot;:&quot;undefined&quot;,&quot;parse-names&quot;:false,&quot;dropping-particle&quot;:&quot;&quot;,&quot;non-dropping-particle&quot;:&quot;&quot;}],&quot;container-title&quot;:&quot;dugi-doc.udg.eduJL Bacca Acosta, SM Baldiris Navarro, R Fabregat Gesa, S GrafJournal of Educational Technology and Society, 2014, vol. 17, núm. 4, 2014•dugi-doc.udg.edu&quot;,&quot;accessed&quot;:{&quot;date-parts&quot;:[[2024,2,19]]},&quot;URL&quot;:&quot;https://dugi-doc.udg.edu/handle/10256/17763&quot;,&quot;issued&quot;:{&quot;date-parts&quot;:[[2014]]},&quot;page&quot;:&quot;1176-3647&quot;,&quot;abstract&quot;:&quot;In recent years, there has been an increasing interest in applying Augmented Reality (AR) to create unique educational settings. So far, however, there is a lack of review studies with focus on investigating factors such as: the uses, advantages, limitations, effectiveness, challenges and features of augmented reality in educational settings. Personalization for promoting an inclusive learning using AR is also a growing area of interest. This paper reports a systematic review of literature on augmented reality in educational settings considering the factors mentioned before. In total, 32 studies published between 2003 and 2013 in 6 indexed journals were analyzed. The main findings from this review provide the current state of the art on research in AR in education. Furthermore, the paper discusses trends and the vision towards the future and opportunities for further research in augmented reality for educational settings.&quot;,&quot;issue&quot;:&quot;4&quot;,&quot;volume&quot;:&quot;17&quot;,&quot;container-title-short&quot;:&quot;&quot;},&quot;isTemporary&quot;:false}]},{&quot;citationID&quot;:&quot;MENDELEY_CITATION_8b5b8552-d0cf-49b0-a926-24753a729234&quot;,&quot;properties&quot;:{&quot;noteIndex&quot;:0},&quot;isEdited&quot;:false,&quot;manualOverride&quot;:{&quot;isManuallyOverridden&quot;:false,&quot;citeprocText&quot;:&quot;(Vicente Torres-Carrion et al. 2018a; Torres-Carrión et al. 2019)&quot;,&quot;manualOverrideText&quot;:&quot;&quot;},&quot;citationTag&quot;:&quot;MENDELEY_CITATION_v3_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&quot;,&quot;citationItems&quot;:[{&quot;id&quot;:&quot;bb414ad8-3a76-3bf3-b390-f76c4bd76f1f&quot;,&quot;itemData&quot;:{&quot;type&quot;:&quot;article-journal&quot;,&quot;id&quot;:&quot;bb414ad8-3a76-3bf3-b390-f76c4bd76f1f&quot;,&quot;title&quot;:&quot;Methodology for systematic literature review applied to engineering and education&quot;,&quot;author&quot;:[{&quot;family&quot;:&quot;Vicente Torres-Carrion&quot;,&quot;given&quot;:&quot;Pablo&quot;,&quot;parse-names&quot;:false,&quot;dropping-particle&quot;:&quot;&quot;,&quot;non-dropping-particle&quot;:&quot;&quot;},{&quot;family&quot;:&quot;Rocio Rodriguez&quot;,&quot;given&quot;:&quot;Germania&quot;,&quot;parse-names&quot;:false,&quot;dropping-particle&quot;:&quot;&quot;,&quot;non-dropping-particle&quot;:&quot;&quot;},{&quot;family&quot;:&quot;Vicente&quot;,&quot;given&quot;:&quot;Pablo&quot;,&quot;parse-names&quot;:false,&quot;dropping-particle&quot;:&quot;&quot;,&quot;non-dropping-particle&quot;:&quot;&quot;},{&quot;family&quot;:&quot;Soledad&quot;,&quot;given&quot;:&quot;Carina&quot;,&quot;parse-names&quot;:false,&quot;dropping-particle&quot;:&quot;&quot;,&quot;non-dropping-particle&quot;:&quot;&quot;}],&quot;container-title&quot;:&quot;ieeexplore.ieee.orgPV Torres-Carrión, CS González-González, S Aciar, G Rodríguez-Morales2018 IEEE Global engineering education conference (EDUCON), 2018•ieeexplore.ieee.org&quot;,&quot;accessed&quot;:{&quot;date-parts&quot;:[[2023,9,20]]},&quot;DOI&quot;:&quot;10.1109/EDUCON.2018.8363388&quot;,&quot;ISBN&quot;:&quot;9781538629574&quot;,&quot;URL&quot;:&quot;https://ieeexplore.ieee.org/abstract/document/8363388/&quot;,&quot;issued&quot;:{&quot;date-parts&quot;:[[2018]]},&quot;abstract&quot;:&quot;A systematic review of the scientific literature in a specific area is important for identifying research questions, as well as for justifying future research in said area. This process is complex for beginners in scientific research, especially if you have not developed skills for searching and filtering information, and do not know which high-level databases are relevant in their field of study. The method proposed leads the researcher from \&quot;My\&quot; to \&quot;The\&quot; current state of the problem; we propose an adaptation of the method by Kitchenham and Bacca, which divides the process into three sub-parts: planning, conducting and reporting results. From the approach of the research problem in the preliminary phase research questions (recommended between 3 to 5) and \&quot;mentefacto conceptual\&quot; is drawn; this last one gives originality to the method and facilitates the development of the thesaurus for searches and inclusion and exclusion criteria. Early research requires doing a basic systematic study to identify work done to review the literature in the area and, if any is found, to verify if those results yield an answer to our research questions. As part of planning the search process, general and specific inclusion and exclusion criteria were defined, along with some complementary inclusion and exclusion parameters. The method followed with rigor, returns to the researcher a list of impact journals in the study area, and a detail of articles that are related to each category of the research questions. A study case has been considered as a guide to expose each of the phases of the methodology in a practical way, with results that support the proposal.&quot;,&quot;container-title-short&quot;:&quot;&quot;},&quot;isTemporary&quot;:false},{&quot;id&quot;:&quot;c4f96af3-7735-3e18-9ebb-a479eb984639&quot;,&quot;itemData&quot;:{&quot;type&quot;:&quot;article-journal&quot;,&quot;id&quot;:&quot;c4f96af3-7735-3e18-9ebb-a479eb984639&quot;,&quot;title&quot;:&quot;Gesture-based children computer interaction for inclusive education: A systematic literature review&quot;,&quot;author&quot;:[{&quot;family&quot;:&quot;Torres-Carrión&quot;,&quot;given&quot;:&quot;Pablo&quot;,&quot;parse-names&quot;:false,&quot;dropping-particle&quot;:&quot;&quot;,&quot;non-dropping-particle&quot;:&quot;&quot;},{&quot;family&quot;:&quot;González-González&quot;,&quot;given&quot;:&quot;Carina&quot;,&quot;parse-names&quot;:false,&quot;dropping-particle&quot;:&quot;&quot;,&quot;non-dropping-particle&quot;:&quot;&quot;},{&quot;family&quot;:&quot;Bernal-Bravo&quot;,&quot;given&quot;:&quot;César&quot;,&quot;parse-names&quot;:false,&quot;dropping-particle&quot;:&quot;&quot;,&quot;non-dropping-particle&quot;:&quot;&quot;},{&quot;family&quot;:&quot;Infante-Moro&quot;,&quot;given&quot;:&quot;Alfonso&quot;,&quot;parse-names&quot;:false,&quot;dropping-particle&quot;:&quot;&quot;,&quot;non-dropping-particle&quot;:&quot;&quot;}],&quot;container-title&quot;:&quot;Communications in Computer and Information Science&quot;,&quot;accessed&quot;:{&quot;date-parts&quot;:[[2023,9,20]]},&quot;DOI&quot;:&quot;10.1007/978-3-030-05532-5_10&quot;,&quot;ISBN&quot;:&quot;9783030055318&quot;,&quot;ISSN&quot;:&quot;18650929&quot;,&quot;issued&quot;:{&quot;date-parts&quot;:[[2019]]},&quot;page&quot;:&quot;133-147&quot;,&quot;abstract&quot;:&quot;Gestural interfaces are closely related with cognition and physical activity, and can be powerful tools for cognitive training and motor skills. Their use has been proposed by researchers in various areas, including education, and within this field, inclusive education. In this study, a systematic literature review about children computer gestural interactions (touch, body, face and motion) and on its application to digital educational resources for learning disabilities has been conducted. Applying the Torres-Carrión method, a “conceptual mindfact” and research problem has been structured, as a basis to build the search script, to be applied in the selected scientific databases (Scopus, WoS and Google Scholar). Five research questions are proposed, which involves standards of gesture-based computer interaction for children, design guides, methods and instruments, non-invasive interaction environments and personalization of didactic resources for children with special needs, in particular children with Down’ syndrome. As a final product, a list of relevant magazines and databases of the area has been obtained; 47 valid papers were analyzed to answer the research questions, and they are organized in a structured way, allowing the researcher to establish a valid context from which to focus future research.&quot;,&quot;publisher&quot;:&quot;Springer Verlag&quot;,&quot;volume&quot;:&quot;895&quot;,&quot;container-title-short&quot;:&quot;&quot;},&quot;isTemporary&quot;:false}]},{&quot;citationID&quot;:&quot;MENDELEY_CITATION_a161d1f8-b362-4fe9-bc5f-7893392eb110&quot;,&quot;properties&quot;:{&quot;noteIndex&quot;:0},&quot;isEdited&quot;:false,&quot;manualOverride&quot;:{&quot;isManuallyOverridden&quot;:false,&quot;citeprocText&quot;:&quot;(Kitchenham 2004)&quot;,&quot;manualOverrideText&quot;:&quot;&quot;},&quot;citationTag&quot;:&quot;MENDELEY_CITATION_v3_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&quot;,&quot;citationItems&quot;:[{&quot;id&quot;:&quot;b3e10cb5-df39-3857-bf32-0cb9e5aaaa83&quot;,&quot;itemData&quot;:{&quot;type&quot;:&quot;article-journal&quot;,&quot;id&quot;:&quot;b3e10cb5-df39-3857-bf32-0cb9e5aaaa83&quot;,&quot;title&quot;:&quot;Procedures for performing systematic reviews&quot;,&quot;author&quot;:[{&quot;family&quot;:&quot;Kitchenham&quot;,&quot;given&quot;:&quot;B.&quot;,&quot;parse-names&quot;:false,&quot;dropping-particle&quot;:&quot;&quot;,&quot;non-dropping-particle&quot;:&quot;&quot;}],&quot;container-title&quot;:&quot;Keele, UK, Keele University&quot;,&quot;accessed&quot;:{&quot;date-parts&quot;:[[2023,9,20]]},&quot;URL&quot;:&quot;https://citeseerx.ist.psu.edu/document?repid=rep1&amp;type=pdf&amp;doi=29890a936639862f45cb9a987dd599dce9759bf5&quot;,&quot;issued&quot;:{&quot;date-parts&quot;:[[2004]]},&quot;page&quot;:&quot;1-26&quot;,&quot;issue&quot;:&quot;2004&quot;,&quot;volume&quot;:&quot;33&quot;,&quot;container-title-short&quot;:&quot;&quot;},&quot;isTemporary&quot;:false}]},{&quot;citationID&quot;:&quot;MENDELEY_CITATION_b31b3607-64a0-4bd8-b41f-1a3f166945a2&quot;,&quot;properties&quot;:{&quot;noteIndex&quot;:0},&quot;isEdited&quot;:false,&quot;manualOverride&quot;:{&quot;isManuallyOverridden&quot;:false,&quot;citeprocText&quot;:&quot;(Acosta et al. 2014)&quot;,&quot;manualOverrideText&quot;:&quot;&quot;},&quot;citationTag&quot;:&quot;MENDELEY_CITATION_v3_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&quot;,&quot;citationItems&quot;:[{&quot;id&quot;:&quot;ec8f0a66-6a97-3f03-adbf-dd860e466fa5&quot;,&quot;itemData&quot;:{&quot;type&quot;:&quot;article-journal&quot;,&quot;id&quot;:&quot;ec8f0a66-6a97-3f03-adbf-dd860e466fa5&quot;,&quot;title&quot;:&quot;Augmented reality trends in education: a systematic review of research and applications&quot;,&quot;author&quot;:[{&quot;family&quot;:&quot;Acosta&quot;,&quot;given&quot;:&quot;JL Bacca&quot;,&quot;parse-names&quot;:false,&quot;dropping-particle&quot;:&quot;&quot;,&quot;non-dropping-particle&quot;:&quot;&quot;},{&quot;family&quot;:&quot;Society&quot;,&quot;given&quot;:&quot;SM Baldiris Navarro - … and&quot;,&quot;parse-names&quot;:false,&quot;dropping-particle&quot;:&quot;&quot;,&quot;non-dropping-particle&quot;:&quot;&quot;},{&quot;family&quot;:&quot;2014&quot;,&quot;given&quot;:&quot;undefined&quot;,&quot;parse-names&quot;:false,&quot;dropping-particle&quot;:&quot;&quot;,&quot;non-dropping-particle&quot;:&quot;&quot;},{&quot;family&quot;:&quot;2014&quot;,&quot;given&quot;:&quot;undefined&quot;,&quot;parse-names&quot;:false,&quot;dropping-particle&quot;:&quot;&quot;,&quot;non-dropping-particle&quot;:&quot;&quot;}],&quot;container-title&quot;:&quot;dugi-doc.udg.eduJL Bacca Acosta, SM Baldiris Navarro, R Fabregat Gesa, S GrafJournal of Educational Technology and Society, 2014, vol. 17, núm. 4, 2014•dugi-doc.udg.edu&quot;,&quot;accessed&quot;:{&quot;date-parts&quot;:[[2024,2,19]]},&quot;URL&quot;:&quot;https://dugi-doc.udg.edu/handle/10256/17763&quot;,&quot;issued&quot;:{&quot;date-parts&quot;:[[2014]]},&quot;page&quot;:&quot;1176-3647&quot;,&quot;abstract&quot;:&quot;In recent years, there has been an increasing interest in applying Augmented Reality (AR) to create unique educational settings. So far, however, there is a lack of review studies with focus on investigating factors such as: the uses, advantages, limitations, effectiveness, challenges and features of augmented reality in educational settings. Personalization for promoting an inclusive learning using AR is also a growing area of interest. This paper reports a systematic review of literature on augmented reality in educational settings considering the factors mentioned before. In total, 32 studies published between 2003 and 2013 in 6 indexed journals were analyzed. The main findings from this review provide the current state of the art on research in AR in education. Furthermore, the paper discusses trends and the vision towards the future and opportunities for further research in augmented reality for educational settings.&quot;,&quot;issue&quot;:&quot;4&quot;,&quot;volume&quot;:&quot;17&quot;,&quot;container-title-short&quot;:&quot;&quot;},&quot;isTemporary&quot;:false}]},{&quot;citationID&quot;:&quot;MENDELEY_CITATION_b51a2c53-d833-41e5-923b-4729bc3e37cd&quot;,&quot;isEdited&quot;:false,&quot;properties&quot;:{&quot;noteIndex&quot;:0},&quot;manualOverride&quot;:{&quot;isManuallyOverridden&quot;:false,&quot;manualOverrideText&quot;:&quot;&quot;,&quot;citeprocText&quot;:&quot;(Khan et al. 2003)&quot;},&quot;citationTag&quot;:&quot;MENDELEY_CITATION_v3_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&quot;,&quot;citationItems&quot;:[{&quot;id&quot;:&quot;b0277401-d72f-3ada-a38e-16d914ac6ef9&quot;,&quot;isTemporary&quot;:false,&quot;itemData&quot;:{&quot;type&quot;:&quot;article-journal&quot;,&quot;id&quot;:&quot;b0277401-d72f-3ada-a38e-16d914ac6ef9&quot;,&quot;title&quot;:&quot;Five Steps to Conducting a Systematic Review&quot;,&quot;author&quot;:[{&quot;family&quot;:&quot;Khan&quot;,&quot;given&quot;:&quot;Khalid S&quot;,&quot;parse-names&quot;:false,&quot;dropping-particle&quot;:&quot;&quot;,&quot;non-dropping-particle&quot;:&quot;&quot;},{&quot;family&quot;:&quot;Kunz&quot;,&quot;given&quot;:&quot;Regina&quot;,&quot;parse-names&quot;:false,&quot;dropping-particle&quot;:&quot;&quot;,&quot;non-dropping-particle&quot;:&quot;&quot;},{&quot;family&quot;:&quot;Kleijnen&quot;,&quot;given&quot;:&quot;Jos&quot;,&quot;parse-names&quot;:false,&quot;dropping-particle&quot;:&quot;&quot;,&quot;non-dropping-particle&quot;:&quot;&quot;},{&quot;family&quot;:&quot;Antes&quot;,&quot;given&quot;:&quot;Gerd&quot;,&quot;parse-names&quot;:false,&quot;dropping-particle&quot;:&quot;&quot;,&quot;non-dropping-particle&quot;:&quot;&quot;}],&quot;container-title&quot;:&quot;Journal of the Royal Society of Medicine&quot;,&quot;accessed&quot;:{&quot;date-parts&quot;:[[2023,9,20]]},&quot;DOI&quot;:&quot;10.1177/014107680309600304&quot;,&quot;ISSN&quot;:&quot;0141-0768&quot;,&quot;issued&quot;:{&quot;date-parts&quot;:[[2003,3]]},&quot;page&quot;:&quot;118-121&quot;,&quot;abstract&quot;:&quot;DDD Systematic reviews and meta-analyses are a key element of evidence-based healthcare, yet they remain in some ways mysterious. Why did the authors select certain studies and reject others? What did they do to pool results? How did a bunch of insignificant findings suddenly become significant? This paper, along with a book1 that goes into more detail, demystifies these and other related intrigues. A review earns the adjective systematic if it is based on a clearly formulated question, identifies relevant studies, appraises their quality and summarizes the evidence by use of explicit methodology. It is the explicit and systematic approach that distinguishes systematic reviews from traditional reviews and commentaries. Whenever we use the term review in this paper it will mean a systematic review. Reviews should never be done in any other way. In this paper we provide a step-by-step explanation— there are just five steps—of the methods behind reviewing, and the quality elements inherent in each step (Box 1). For purposes of illustration we use a published review concerning the safety of public water fluoridation, but we must emphasize that our subject is review methodology, not fluoridation&quot;,&quot;publisher&quot;:&quot;SAGE Publications&quot;,&quot;issue&quot;:&quot;3&quot;,&quot;volume&quot;:&quot;96&quot;,&quot;container-title-short&quot;:&quot;J R Soc Med&quot;}}]},{&quot;citationID&quot;:&quot;MENDELEY_CITATION_71a5937a-218e-46c1-9118-579c997f4838&quot;,&quot;isEdited&quot;:false,&quot;properties&quot;:{&quot;noteIndex&quot;:0},&quot;manualOverride&quot;:{&quot;isManuallyOverridden&quot;:false,&quot;manualOverrideText&quot;:&quot;&quot;,&quot;citeprocText&quot;:&quot;(Vicente Torres-Carrion et al. 2018b)&quot;},&quot;citationTag&quot;:&quot;MENDELEY_CITATION_v3_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&quot;,&quot;citationItems&quot;:[{&quot;id&quot;:&quot;999e4500-4275-354c-839c-8df49823fdde&quot;,&quot;isTemporary&quot;:false,&quot;itemData&quot;:{&quot;type&quot;:&quot;article-journal&quot;,&quot;id&quot;:&quot;999e4500-4275-354c-839c-8df49823fdde&quot;,&quot;title&quot;:&quot;Methodology for systematic literature review applied to engineering and education&quot;,&quot;author&quot;:[{&quot;family&quot;:&quot;Vicente Torres-Carrion&quot;,&quot;given&quot;:&quot;Pablo&quot;,&quot;parse-names&quot;:false,&quot;dropping-particle&quot;:&quot;&quot;,&quot;non-dropping-particle&quot;:&quot;&quot;},{&quot;family&quot;:&quot;Rocio Rodriguez&quot;,&quot;given&quot;:&quot;Germania&quot;,&quot;parse-names&quot;:false,&quot;dropping-particle&quot;:&quot;&quot;,&quot;non-dropping-particle&quot;:&quot;&quot;},{&quot;family&quot;:&quot;Vicente&quot;,&quot;given&quot;:&quot;Pablo&quot;,&quot;parse-names&quot;:false,&quot;dropping-particle&quot;:&quot;&quot;,&quot;non-dropping-particle&quot;:&quot;&quot;},{&quot;family&quot;:&quot;Soledad&quot;,&quot;given&quot;:&quot;Carina&quot;,&quot;parse-names&quot;:false,&quot;dropping-particle&quot;:&quot;&quot;,&quot;non-dropping-particle&quot;:&quot;&quot;}],&quot;container-title&quot;:&quot;ieeexplore.ieee.orgPV Torres-Carrión, CS González-González, S Aciar, G Rodríguez-Morales2018 IEEE Global engineering education conference (EDUCON), 2018•ieeexplore.ieee.org&quot;,&quot;accessed&quot;:{&quot;date-parts&quot;:[[2023,9,20]]},&quot;DOI&quot;:&quot;10.1109/EDUCON.2018.8363388&quot;,&quot;ISBN&quot;:&quot;9781538629574&quot;,&quot;URL&quot;:&quot;https://ieeexplore.ieee.org/abstract/document/8363388/&quot;,&quot;issued&quot;:{&quot;date-parts&quot;:[[2018,5,23]]},&quot;page&quot;:&quot;1364-1373&quot;,&quot;abstract&quot;:&quot;A systematic review of the scientific literature in a specific area is important for identifying research questions, as well as for justifying future research in said area. This process is complex for beginners in scientific research, especially if you have not developed skills for searching and filtering information, and do not know which high-level databases are relevant in their field of study. The method proposed leads the researcher from \&quot;My\&quot; to \&quot;The\&quot; current state of the problem; we propose an adaptation of the method by Kitchenham and Bacca, which divides the process into three sub-parts: planning, conducting and reporting results. From the approach of the research problem in the preliminary phase research questions (recommended between 3 to 5) and \&quot;mentefacto conceptual\&quot; is drawn; this last one gives originality to the method and facilitates the development of the thesaurus for searches and inclusion and exclusion criteria. Early research requires doing a basic systematic study to identify work done to review the literature in the area and, if any is found, to verify if those results yield an answer to our research questions. As part of planning the search process, general and specific inclusion and exclusion criteria were defined, along with some complementary inclusion and exclusion parameters. The method followed with rigor, returns to the researcher a list of impact journals in the study area, and a detail of articles that are related to each category of the research questions. A study case has been considered as a guide to expose each of the phases of the methodology in a practical way, with results that support the proposal.&quot;,&quot;publisher&quot;:&quot;IEEE Computer Society&quot;,&quot;volume&quot;:&quot;2018-April&quot;,&quot;container-title-short&quot;:&quot;&quot;}}]},{&quot;citationID&quot;:&quot;MENDELEY_CITATION_5cda379f-a88d-44cc-8baa-07b95a2b6027&quot;,&quot;isEdited&quot;:false,&quot;properties&quot;:{&quot;noteIndex&quot;:0},&quot;manualOverride&quot;:{&quot;isManuallyOverridden&quot;:false,&quot;manualOverrideText&quot;:&quot;&quot;,&quot;citeprocText&quot;:&quot;(Samper 2006; Vicente Torres-Carrion et al. 2018b)&quot;},&quot;citationTag&quot;:&quot;MENDELEY_CITATION_v3_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&quot;,&quot;citationItems&quot;:[{&quot;id&quot;:&quot;999e4500-4275-354c-839c-8df49823fdde&quot;,&quot;isTemporary&quot;:false,&quot;itemData&quot;:{&quot;type&quot;:&quot;article-journal&quot;,&quot;id&quot;:&quot;999e4500-4275-354c-839c-8df49823fdde&quot;,&quot;title&quot;:&quot;Methodology for systematic literature review applied to engineering and education&quot;,&quot;author&quot;:[{&quot;family&quot;:&quot;Vicente Torres-Carrion&quot;,&quot;given&quot;:&quot;Pablo&quot;,&quot;parse-names&quot;:false,&quot;dropping-particle&quot;:&quot;&quot;,&quot;non-dropping-particle&quot;:&quot;&quot;},{&quot;family&quot;:&quot;Rocio Rodriguez&quot;,&quot;given&quot;:&quot;Germania&quot;,&quot;parse-names&quot;:false,&quot;dropping-particle&quot;:&quot;&quot;,&quot;non-dropping-particle&quot;:&quot;&quot;},{&quot;family&quot;:&quot;Vicente&quot;,&quot;given&quot;:&quot;Pablo&quot;,&quot;parse-names&quot;:false,&quot;dropping-particle&quot;:&quot;&quot;,&quot;non-dropping-particle&quot;:&quot;&quot;},{&quot;family&quot;:&quot;Soledad&quot;,&quot;given&quot;:&quot;Carina&quot;,&quot;parse-names&quot;:false,&quot;dropping-particle&quot;:&quot;&quot;,&quot;non-dropping-particle&quot;:&quot;&quot;}],&quot;container-title&quot;:&quot;ieeexplore.ieee.orgPV Torres-Carrión, CS González-González, S Aciar, G Rodríguez-Morales2018 IEEE Global engineering education conference (EDUCON), 2018•ieeexplore.ieee.org&quot;,&quot;accessed&quot;:{&quot;date-parts&quot;:[[2023,9,20]]},&quot;DOI&quot;:&quot;10.1109/EDUCON.2018.8363388&quot;,&quot;ISBN&quot;:&quot;9781538629574&quot;,&quot;URL&quot;:&quot;https://ieeexplore.ieee.org/abstract/document/8363388/&quot;,&quot;issued&quot;:{&quot;date-parts&quot;:[[2018,5,23]]},&quot;page&quot;:&quot;1364-1373&quot;,&quot;abstract&quot;:&quot;A systematic review of the scientific literature in a specific area is important for identifying research questions, as well as for justifying future research in said area. This process is complex for beginners in scientific research, especially if you have not developed skills for searching and filtering information, and do not know which high-level databases are relevant in their field of study. The method proposed leads the researcher from \&quot;My\&quot; to \&quot;The\&quot; current state of the problem; we propose an adaptation of the method by Kitchenham and Bacca, which divides the process into three sub-parts: planning, conducting and reporting results. From the approach of the research problem in the preliminary phase research questions (recommended between 3 to 5) and \&quot;mentefacto conceptual\&quot; is drawn; this last one gives originality to the method and facilitates the development of the thesaurus for searches and inclusion and exclusion criteria. Early research requires doing a basic systematic study to identify work done to review the literature in the area and, if any is found, to verify if those results yield an answer to our research questions. As part of planning the search process, general and specific inclusion and exclusion criteria were defined, along with some complementary inclusion and exclusion parameters. The method followed with rigor, returns to the researcher a list of impact journals in the study area, and a detail of articles that are related to each category of the research questions. A study case has been considered as a guide to expose each of the phases of the methodology in a practical way, with results that support the proposal.&quot;,&quot;publisher&quot;:&quot;IEEE Computer Society&quot;,&quot;volume&quot;:&quot;2018-April&quot;,&quot;container-title-short&quot;:&quot;&quot;}},{&quot;id&quot;:&quot;7d46e92b-cd03-3b5d-9f8d-c4f7eb92b6f1&quot;,&quot;isTemporary&quot;:false,&quot;itemData&quot;:{&quot;type&quot;:&quot;article-journal&quot;,&quot;id&quot;:&quot;7d46e92b-cd03-3b5d-9f8d-c4f7eb92b6f1&quot;,&quot;title&quot;:&quot;Los modelos pedagógicos: hacia una pedagogía dialogante&quot;,&quot;author&quot;:[{&quot;family&quot;:&quot;Samper&quot;,&quot;given&quot;:&quot;J De Zubiría&quot;,&quot;parse-names&quot;:false,&quot;dropping-particle&quot;:&quot;&quot;,&quot;non-dropping-particle&quot;:&quot;&quot;}],&quot;accessed&quot;:{&quot;date-parts&quot;:[[2023,9,20]]},&quot;URL&quot;:&quot;https://books.google.com/books?hl=es&amp;lr=&amp;id=wyYnHpDT17AC&amp;oi=fnd&amp;pg=PA3&amp;dq=De+Zubir%C3%ADa+Samper,+J.+(2006).+Los+modelos+pedag%C3%B3gicos:+hacia+una+pedagog%C3%ADa+dialogante.+Coop.+Editorial+Magisterio.&amp;ots=nd1B14CO3d&amp;sig=BP1xXGhtwOb1dqwe00TSTZrfRWo&quot;,&quot;issued&quot;:{&quot;date-parts&quot;:[[2006]]},&quot;container-title-short&quot;:&quot;&quot;}}]},{&quot;citationID&quot;:&quot;MENDELEY_CITATION_3f0f4ab9-370e-49ee-b043-d44f6134534d&quot;,&quot;isEdited&quot;:false,&quot;properties&quot;:{&quot;noteIndex&quot;:0},&quot;manualOverride&quot;:{&quot;isManuallyOverridden&quot;:false,&quot;manualOverrideText&quot;:&quot;&quot;,&quot;citeprocText&quot;:&quot;(Vicente Torres-Carrion et al. 2018b)&quot;},&quot;citationTag&quot;:&quot;MENDELEY_CITATION_v3_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&quot;,&quot;citationItems&quot;:[{&quot;id&quot;:&quot;999e4500-4275-354c-839c-8df49823fdde&quot;,&quot;isTemporary&quot;:false,&quot;itemData&quot;:{&quot;type&quot;:&quot;article-journal&quot;,&quot;id&quot;:&quot;999e4500-4275-354c-839c-8df49823fdde&quot;,&quot;title&quot;:&quot;Methodology for systematic literature review applied to engineering and education&quot;,&quot;author&quot;:[{&quot;family&quot;:&quot;Vicente Torres-Carrion&quot;,&quot;given&quot;:&quot;Pablo&quot;,&quot;parse-names&quot;:false,&quot;dropping-particle&quot;:&quot;&quot;,&quot;non-dropping-particle&quot;:&quot;&quot;},{&quot;family&quot;:&quot;Rocio Rodriguez&quot;,&quot;given&quot;:&quot;Germania&quot;,&quot;parse-names&quot;:false,&quot;dropping-particle&quot;:&quot;&quot;,&quot;non-dropping-particle&quot;:&quot;&quot;},{&quot;family&quot;:&quot;Vicente&quot;,&quot;given&quot;:&quot;Pablo&quot;,&quot;parse-names&quot;:false,&quot;dropping-particle&quot;:&quot;&quot;,&quot;non-dropping-particle&quot;:&quot;&quot;},{&quot;family&quot;:&quot;Soledad&quot;,&quot;given&quot;:&quot;Carina&quot;,&quot;parse-names&quot;:false,&quot;dropping-particle&quot;:&quot;&quot;,&quot;non-dropping-particle&quot;:&quot;&quot;}],&quot;container-title&quot;:&quot;ieeexplore.ieee.orgPV Torres-Carrión, CS González-González, S Aciar, G Rodríguez-Morales2018 IEEE Global engineering education conference (EDUCON), 2018•ieeexplore.ieee.org&quot;,&quot;accessed&quot;:{&quot;date-parts&quot;:[[2023,9,20]]},&quot;DOI&quot;:&quot;10.1109/EDUCON.2018.8363388&quot;,&quot;ISBN&quot;:&quot;9781538629574&quot;,&quot;URL&quot;:&quot;https://ieeexplore.ieee.org/abstract/document/8363388/&quot;,&quot;issued&quot;:{&quot;date-parts&quot;:[[2018,5,23]]},&quot;page&quot;:&quot;1364-1373&quot;,&quot;abstract&quot;:&quot;A systematic review of the scientific literature in a specific area is important for identifying research questions, as well as for justifying future research in said area. This process is complex for beginners in scientific research, especially if you have not developed skills for searching and filtering information, and do not know which high-level databases are relevant in their field of study. The method proposed leads the researcher from \&quot;My\&quot; to \&quot;The\&quot; current state of the problem; we propose an adaptation of the method by Kitchenham and Bacca, which divides the process into three sub-parts: planning, conducting and reporting results. From the approach of the research problem in the preliminary phase research questions (recommended between 3 to 5) and \&quot;mentefacto conceptual\&quot; is drawn; this last one gives originality to the method and facilitates the development of the thesaurus for searches and inclusion and exclusion criteria. Early research requires doing a basic systematic study to identify work done to review the literature in the area and, if any is found, to verify if those results yield an answer to our research questions. As part of planning the search process, general and specific inclusion and exclusion criteria were defined, along with some complementary inclusion and exclusion parameters. The method followed with rigor, returns to the researcher a list of impact journals in the study area, and a detail of articles that are related to each category of the research questions. A study case has been considered as a guide to expose each of the phases of the methodology in a practical way, with results that support the proposal.&quot;,&quot;publisher&quot;:&quot;IEEE Computer Society&quot;,&quot;volume&quot;:&quot;2018-April&quot;,&quot;container-title-short&quot;:&quot;&quot;}}]},{&quot;citationID&quot;:&quot;MENDELEY_CITATION_e9760071-26c1-4284-8bf5-32d77d4474bd&quot;,&quot;isEdited&quot;:false,&quot;properties&quot;:{&quot;noteIndex&quot;:0},&quot;manualOverride&quot;:{&quot;isManuallyOverridden&quot;:false,&quot;manualOverrideText&quot;:&quot;&quot;,&quot;citeprocText&quot;:&quot;(Moher et al. 2009; Hutton et al. 2016)&quot;},&quot;citationTag&quot;:&quot;MENDELEY_CITATION_v3_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&quot;,&quot;citationItems&quot;:[{&quot;id&quot;:&quot;78fc7875-43d6-34d9-aac4-771803cefa1e&quot;,&quot;isTemporary&quot;:false,&quot;itemData&quot;:{&quot;type&quot;:&quot;article-journal&quot;,&quot;id&quot;:&quot;78fc7875-43d6-34d9-aac4-771803cefa1e&quot;,&quot;title&quot;:&quot;Preferred reporting items for systematic reviews and meta-analyses: The PRISMA statement&quot;,&quot;author&quot;:[{&quot;family&quot;:&quot;Moher&quot;,&quot;given&quot;:&quot;David&quot;,&quot;parse-names&quot;:false,&quot;dropping-particle&quot;:&quot;&quot;,&quot;non-dropping-particle&quot;:&quot;&quot;},{&quot;family&quot;:&quot;Liberati&quot;,&quot;given&quot;:&quot;Alessandro&quot;,&quot;parse-names&quot;:false,&quot;dropping-particle&quot;:&quot;&quot;,&quot;non-dropping-particle&quot;:&quot;&quot;},{&quot;family&quot;:&quot;Tetzlaff&quot;,&quot;given&quot;:&quot;Jennifer&quot;,&quot;parse-names&quot;:false,&quot;dropping-particle&quot;:&quot;&quot;,&quot;non-dropping-particle&quot;:&quot;&quot;},{&quot;family&quot;:&quot;Altman&quot;,&quot;given&quot;:&quot;Douglas G.&quot;,&quot;parse-names&quot;:false,&quot;dropping-particle&quot;:&quot;&quot;,&quot;non-dropping-particle&quot;:&quot;&quot;},{&quot;family&quot;:&quot;Antes&quot;,&quot;given&quot;:&quot;Gerd&quot;,&quot;parse-names&quot;:false,&quot;dropping-particle&quot;:&quot;&quot;,&quot;non-dropping-particle&quot;:&quot;&quot;},{&quot;family&quot;:&quot;Atkins&quot;,&quot;given&quot;:&quot;David&quot;,&quot;parse-names&quot;:false,&quot;dropping-particle&quot;:&quot;&quot;,&quot;non-dropping-particle&quot;:&quot;&quot;},{&quot;family&quot;:&quot;Barbour&quot;,&quot;given&quot;:&quot;Virginia&quot;,&quot;parse-names&quot;:false,&quot;dropping-particle&quot;:&quot;&quot;,&quot;non-dropping-particle&quot;:&quot;&quot;},{&quot;family&quot;:&quot;Barrowman&quot;,&quot;given&quot;:&quot;Nick&quot;,&quot;parse-names&quot;:false,&quot;dropping-particle&quot;:&quot;&quot;,&quot;non-dropping-particle&quot;:&quot;&quot;},{&quot;family&quot;:&quot;Berlin&quot;,&quot;given&quot;:&quot;Jesse A.&quot;,&quot;parse-names&quot;:false,&quot;dropping-particle&quot;:&quot;&quot;,&quot;non-dropping-particle&quot;:&quot;&quot;},{&quot;family&quot;:&quot;Clark&quot;,&quot;given&quot;:&quot;Jocalyn&quot;,&quot;parse-names&quot;:false,&quot;dropping-particle&quot;:&quot;&quot;,&quot;non-dropping-particle&quot;:&quot;&quot;},{&quot;family&quot;:&quot;Clarke&quot;,&quot;given&quot;:&quot;Mike&quot;,&quot;parse-names&quot;:false,&quot;dropping-particle&quot;:&quot;&quot;,&quot;non-dropping-particle&quot;:&quot;&quot;},{&quot;family&quot;:&quot;Cook&quot;,&quot;given&quot;:&quot;Deborah&quot;,&quot;parse-names&quot;:false,&quot;dropping-particle&quot;:&quot;&quot;,&quot;non-dropping-particle&quot;:&quot;&quot;},{&quot;family&quot;:&quot;D'Amico&quot;,&quot;given&quot;:&quot;Roberto&quot;,&quot;parse-names&quot;:false,&quot;dropping-particle&quot;:&quot;&quot;,&quot;non-dropping-particle&quot;:&quot;&quot;},{&quot;family&quot;:&quot;Deeks&quot;,&quot;given&quot;:&quot;Jonathan J.&quot;,&quot;parse-names&quot;:false,&quot;dropping-particle&quot;:&quot;&quot;,&quot;non-dropping-particle&quot;:&quot;&quot;},{&quot;family&quot;:&quot;Devereaux&quot;,&quot;given&quot;:&quot;P. J.&quot;,&quot;parse-names&quot;:false,&quot;dropping-particle&quot;:&quot;&quot;,&quot;non-dropping-particle&quot;:&quot;&quot;},{&quot;family&quot;:&quot;Dickersin&quot;,&quot;given&quot;:&quot;Kay&quot;,&quot;parse-names&quot;:false,&quot;dropping-particle&quot;:&quot;&quot;,&quot;non-dropping-particle&quot;:&quot;&quot;},{&quot;family&quot;:&quot;Egger&quot;,&quot;given&quot;:&quot;Matthias&quot;,&quot;parse-names&quot;:false,&quot;dropping-particle&quot;:&quot;&quot;,&quot;non-dropping-particle&quot;:&quot;&quot;},{&quot;family&quot;:&quot;Ernst&quot;,&quot;given&quot;:&quot;Edzard&quot;,&quot;parse-names&quot;:false,&quot;dropping-particle&quot;:&quot;&quot;,&quot;non-dropping-particle&quot;:&quot;&quot;},{&quot;family&quot;:&quot;Gøtzsche&quot;,&quot;given&quot;:&quot;Peter C.&quot;,&quot;parse-names&quot;:false,&quot;dropping-particle&quot;:&quot;&quot;,&quot;non-dropping-particle&quot;:&quot;&quot;},{&quot;family&quot;:&quot;Grimshaw&quot;,&quot;given&quot;:&quot;Jeremy&quot;,&quot;parse-names&quot;:false,&quot;dropping-particle&quot;:&quot;&quot;,&quot;non-dropping-particle&quot;:&quot;&quot;},{&quot;family&quot;:&quot;Guyatt&quot;,&quot;given&quot;:&quot;Gordon&quot;,&quot;parse-names&quot;:false,&quot;dropping-particle&quot;:&quot;&quot;,&quot;non-dropping-particle&quot;:&quot;&quot;},{&quot;family&quot;:&quot;Higgins&quot;,&quot;given&quot;:&quot;Julian&quot;,&quot;parse-names&quot;:false,&quot;dropping-particle&quot;:&quot;&quot;,&quot;non-dropping-particle&quot;:&quot;&quot;},{&quot;family&quot;:&quot;Ioannidis&quot;,&quot;given&quot;:&quot;John P.A.&quot;,&quot;parse-names&quot;:false,&quot;dropping-particle&quot;:&quot;&quot;,&quot;non-dropping-particle&quot;:&quot;&quot;},{&quot;family&quot;:&quot;Kleijnen&quot;,&quot;given&quot;:&quot;Jos&quot;,&quot;parse-names&quot;:false,&quot;dropping-particle&quot;:&quot;&quot;,&quot;non-dropping-particle&quot;:&quot;&quot;},{&quot;family&quot;:&quot;Lang&quot;,&quot;given&quot;:&quot;Tom&quot;,&quot;parse-names&quot;:false,&quot;dropping-particle&quot;:&quot;&quot;,&quot;non-dropping-particle&quot;:&quot;&quot;},{&quot;family&quot;:&quot;Magrini&quot;,&quot;given&quot;:&quot;Nicola&quot;,&quot;parse-names&quot;:false,&quot;dropping-particle&quot;:&quot;&quot;,&quot;non-dropping-particle&quot;:&quot;&quot;},{&quot;family&quot;:&quot;McNamee&quot;,&quot;given&quot;:&quot;David&quot;,&quot;parse-names&quot;:false,&quot;dropping-particle&quot;:&quot;&quot;,&quot;non-dropping-particle&quot;:&quot;&quot;},{&quot;family&quot;:&quot;Moja&quot;,&quot;given&quot;:&quot;Lorenzo&quot;,&quot;parse-names&quot;:false,&quot;dropping-particle&quot;:&quot;&quot;,&quot;non-dropping-particle&quot;:&quot;&quot;},{&quot;family&quot;:&quot;Mulrow&quot;,&quot;given&quot;:&quot;Cynthia&quot;,&quot;parse-names&quot;:false,&quot;dropping-particle&quot;:&quot;&quot;,&quot;non-dropping-particle&quot;:&quot;&quot;},{&quot;family&quot;:&quot;Napoli&quot;,&quot;given&quot;:&quot;Maryann&quot;,&quot;parse-names&quot;:false,&quot;dropping-particle&quot;:&quot;&quot;,&quot;non-dropping-particle&quot;:&quot;&quot;},{&quot;family&quot;:&quot;Oxman&quot;,&quot;given&quot;:&quot;Andy&quot;,&quot;parse-names&quot;:false,&quot;dropping-particle&quot;:&quot;&quot;,&quot;non-dropping-particle&quot;:&quot;&quot;},{&quot;family&quot;:&quot;Pham&quot;,&quot;given&quot;:&quot;Bá&quot;,&quot;parse-names&quot;:false,&quot;dropping-particle&quot;:&quot;&quot;,&quot;non-dropping-particle&quot;:&quot;&quot;},{&quot;family&quot;:&quot;Rennie&quot;,&quot;given&quot;:&quot;Drummond&quot;,&quot;parse-names&quot;:false,&quot;dropping-particle&quot;:&quot;&quot;,&quot;non-dropping-particle&quot;:&quot;&quot;},{&quot;family&quot;:&quot;Sampson&quot;,&quot;given&quot;:&quot;Margaret&quot;,&quot;parse-names&quot;:false,&quot;dropping-particle&quot;:&quot;&quot;,&quot;non-dropping-particle&quot;:&quot;&quot;},{&quot;family&quot;:&quot;Schulz&quot;,&quot;given&quot;:&quot;Kenneth F.&quot;,&quot;parse-names&quot;:false,&quot;dropping-particle&quot;:&quot;&quot;,&quot;non-dropping-particle&quot;:&quot;&quot;},{&quot;family&quot;:&quot;Shekelle&quot;,&quot;given&quot;:&quot;Paul G.&quot;,&quot;parse-names&quot;:false,&quot;dropping-particle&quot;:&quot;&quot;,&quot;non-dropping-particle&quot;:&quot;&quot;},{&quot;family&quot;:&quot;Tovey&quot;,&quot;given&quot;:&quot;David&quot;,&quot;parse-names&quot;:false,&quot;dropping-particle&quot;:&quot;&quot;,&quot;non-dropping-particle&quot;:&quot;&quot;},{&quot;family&quot;:&quot;Tugwell&quot;,&quot;given&quot;:&quot;Peter&quot;,&quot;parse-names&quot;:false,&quot;dropping-particle&quot;:&quot;&quot;,&quot;non-dropping-particle&quot;:&quot;&quot;}],&quot;container-title&quot;:&quot;PLoS Medicine&quot;,&quot;accessed&quot;:{&quot;date-parts&quot;:[[2023,9,20]]},&quot;DOI&quot;:&quot;10.1371/JOURNAL.PMED.1000097&quot;,&quot;ISSN&quot;:&quot;15491676&quot;,&quot;PMID&quot;:&quot;19621072&quot;,&quot;issued&quot;:{&quot;date-parts&quot;:[[2009,7,1]]},&quot;publisher&quot;:&quot;Public Library of Science&quot;,&quot;issue&quot;:&quot;7&quot;,&quot;volume&quot;:&quot;6&quot;,&quot;container-title-short&quot;:&quot;PLoS Med&quot;}},{&quot;id&quot;:&quot;39364a4f-2b5a-3f41-9662-68826e2cec06&quot;,&quot;isTemporary&quot;:false,&quot;itemData&quot;:{&quot;type&quot;:&quot;article-journal&quot;,&quot;id&quot;:&quot;39364a4f-2b5a-3f41-9662-68826e2cec06&quot;,&quot;title&quot;:&quot;The PRISMA statement extension for systematic reviews incorporating network meta-analysis: PRISMA-NMA&quot;,&quot;author&quot;:[{&quot;family&quot;:&quot;Hutton&quot;,&quot;given&quot;:&quot;Brian&quot;,&quot;parse-names&quot;:false,&quot;dropping-particle&quot;:&quot;&quot;,&quot;non-dropping-particle&quot;:&quot;&quot;},{&quot;family&quot;:&quot;Catalá-López&quot;,&quot;given&quot;:&quot;Ferrán&quot;,&quot;parse-names&quot;:false,&quot;dropping-particle&quot;:&quot;&quot;,&quot;non-dropping-particle&quot;:&quot;&quot;},{&quot;family&quot;:&quot;Moher&quot;,&quot;given&quot;:&quot;David&quot;,&quot;parse-names&quot;:false,&quot;dropping-particle&quot;:&quot;&quot;,&quot;non-dropping-particle&quot;:&quot;&quot;}],&quot;container-title&quot;:&quot;Medicina Clínica (English Edition)&quot;,&quot;accessed&quot;:{&quot;date-parts&quot;:[[2023,9,20]]},&quot;DOI&quot;:&quot;10.1016/J.MEDCLE.2016.10.003&quot;,&quot;ISSN&quot;:&quot;23870206&quot;,&quot;issued&quot;:{&quot;date-parts&quot;:[[2016,9]]},&quot;page&quot;:&quot;262-266&quot;,&quot;abstract&quot;:&quot;La extensión de la declaración PRISMA para revisiones sistemáticas que incorporan metaanálisis en red: PRISMA-NMA&quot;,&quot;publisher&quot;:&quot;Elsevier BV&quot;,&quot;issue&quot;:&quot;6&quot;,&quot;volume&quot;:&quot;147&quot;,&quot;container-title-short&quot;:&quot;&quot;}}]},{&quot;citationID&quot;:&quot;MENDELEY_CITATION_fd957716-cb93-4596-ae9a-31b8508b1197&quot;,&quot;isEdited&quot;:false,&quot;properties&quot;:{&quot;noteIndex&quot;:0},&quot;manualOverride&quot;:{&quot;isManuallyOverridden&quot;:false,&quot;manualOverrideText&quot;:&quot;&quot;,&quot;citeprocText&quot;:&quot;(N. Van Eck et al. 2010)&quot;},&quot;citationTag&quot;:&quot;MENDELEY_CITATION_v3_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&quot;,&quot;citationItems&quot;:[{&quot;id&quot;:&quot;1e1a853d-0638-3621-8a4d-f6ee400743ef&quot;,&quot;isTemporary&quot;:false,&quot;itemData&quot;:{&quot;type&quot;:&quot;article-journal&quot;,&quot;id&quot;:&quot;1e1a853d-0638-3621-8a4d-f6ee400743ef&quot;,&quot;title&quot;:&quot;Software survey: VOSviewer, a computer program for bibliometric mapping&quot;,&quot;author&quot;:[{&quot;family&quot;:&quot;Eck&quot;,&quot;given&quot;:&quot;N&quot;,&quot;parse-names&quot;:false,&quot;dropping-particle&quot;:&quot;Van&quot;,&quot;non-dropping-particle&quot;:&quot;&quot;},{&quot;family&quot;:&quot;scientometrics&quot;,&quot;given&quot;:&quot;L Waltman -&quot;,&quot;parse-names&quot;:false,&quot;dropping-particle&quot;:&quot;&quot;,&quot;non-dropping-particle&quot;:&quot;&quot;},{&quot;family&quot;:&quot;2010&quot;,&quot;given&quot;:&quot;undefined&quot;,&quot;parse-names&quot;:false,&quot;dropping-particle&quot;:&quot;&quot;,&quot;non-dropping-particle&quot;:&quot;&quot;}],&quot;container-title&quot;:&quot;akjournals.comN Van Eck, L Waltmanscientometrics, 2010•akjournals.com&quot;,&quot;accessed&quot;:{&quot;date-parts&quot;:[[2023,9,20]]},&quot;DOI&quot;:&quot;10.1007/s11192-009-0146-3&quot;,&quot;URL&quot;:&quot;https://akjournals.com/view/journals/11192/84/2/article-p523.xml&quot;,&quot;issued&quot;:{&quot;date-parts&quot;:[[2010]]},&quot;page&quot;:&quot;523-538&quot;,&quot;abstract&quot;:&quot;We present VOSviewer, a freely available computer program that we have developed for constructing and viewing bibliometric maps. Unlike most computer programs that are used for bibliometric mapping, VOSviewer pays special attention to the graphical representation of bibliometric maps. The functionality of VOSviewer is especially useful for displaying large bibliometric maps in an easy-to-interpret way. The paper consists of three parts. In the first part, an overview of VOSviewer's functionality for displaying bibliometric maps is provided. In the second part, the technical implementation of specific parts of the program is discussed. Finally, in the third part, VOSviewer's ability to handle large maps is demonstrated by using the program to construct and display a co-citation map of 5,000 major scientific journals.&quot;,&quot;publisher&quot;:&quot;Springer Netherlands&quot;,&quot;issue&quot;:&quot;2&quot;,&quot;volume&quot;:&quot;84&quot;,&quot;container-title-short&quot;:&quot;&quot;}}]},{&quot;citationID&quot;:&quot;MENDELEY_CITATION_8216c5ad-94ae-4f5a-9796-51f28a527b64&quot;,&quot;isEdited&quot;:false,&quot;properties&quot;:{&quot;noteIndex&quot;:0},&quot;manualOverride&quot;:{&quot;isManuallyOverridden&quot;:false,&quot;manualOverrideText&quot;:&quot;&quot;,&quot;citeprocText&quot;:&quot;(Nees Jan van Eck and Waltman 2014a)&quot;},&quot;citationTag&quot;:&quot;MENDELEY_CITATION_v3_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&quot;,&quot;citationItems&quot;:[{&quot;id&quot;:&quot;b03b0281-f85d-3661-a80a-bcb0043434a6&quot;,&quot;isTemporary&quot;:false,&quot;itemData&quot;:{&quot;type&quot;:&quot;article-journal&quot;,&quot;id&quot;:&quot;b03b0281-f85d-3661-a80a-bcb0043434a6&quot;,&quot;title&quot;:&quot;Visualizing Bibliometric Networks&quot;,&quot;author&quot;:[{&quot;family&quot;:&quot;Eck&quot;,&quot;given&quot;:&quot;Nees Jan&quot;,&quot;parse-names&quot;:false,&quot;dropping-particle&quot;:&quot;&quot;,&quot;non-dropping-particle&quot;:&quot;van&quot;},{&quot;family&quot;:&quot;Waltman&quot;,&quot;given&quot;:&quot;Ludo&quot;,&quot;parse-names&quot;:false,&quot;dropping-particle&quot;:&quot;&quot;,&quot;non-dropping-particle&quot;:&quot;&quot;}],&quot;container-title&quot;:&quot;Measuring Scholarly Impact&quot;,&quot;accessed&quot;:{&quot;date-parts&quot;:[[2023,9,20]]},&quot;DOI&quot;:&quot;10.1007/978-3-319-10377-8_13&quot;,&quot;issued&quot;:{&quot;date-parts&quot;:[[2014]]},&quot;page&quot;:&quot;285-320&quot;,&quot;abstract&quot;:&quot;This chapter provides an introduction to the topic of visualizing bibliometric networks. First, the most commonly studied types of bibliometric networks (i.e., citation, co-citation, bibliographic coupling, keyword co-occurrence, and coauthorship networks) are discussed, and three popular visualization approaches (i.e., distance-based, graph-based, and timeline-based approaches) are distinguished. Next, an overview is given of a number of software tools that can be used for visualizing bibliometric networks. In the second part of the chapter, the focus is specifically on two software tools: VOSviewer and CitNetExplorer. The techniques used by these tools to construct, analyze, and visualize bibliometric networks are discussed. In addition, tutorials are offered that demonstrate in a step-by-step manner how both tools can be used. Finally, the chapter concludes with a discussion of the limitations and the proper use of bibliometric network visualizations and with a summary of some ongoing and future developments.&quot;,&quot;publisher&quot;:&quot;Springer International Publishing&quot;,&quot;container-title-short&quot;:&quot;&quot;}}]},{&quot;citationID&quot;:&quot;MENDELEY_CITATION_aa56afd1-6169-4bcc-bf34-d4534752b9b1&quot;,&quot;isEdited&quot;:false,&quot;properties&quot;:{&quot;noteIndex&quot;:0},&quot;manualOverride&quot;:{&quot;isManuallyOverridden&quot;:false,&quot;manualOverrideText&quot;:&quot;&quot;,&quot;citeprocText&quot;:&quot;(Güner and Gökçe 2021)&quot;},&quot;citationTag&quot;:&quot;MENDELEY_CITATION_v3_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&quot;,&quot;citationItems&quot;:[{&quot;id&quot;:&quot;17c60b87-a1d7-3801-b6b2-aaef1a7ab605&quot;,&quot;isTemporary&quot;:false,&quot;itemData&quot;:{&quot;type&quot;:&quot;article-journal&quot;,&quot;id&quot;:&quot;17c60b87-a1d7-3801-b6b2-aaef1a7ab605&quot;,&quot;title&quot;:&quot;Monitoring the nomological network of number sense studies&quot;,&quot;author&quot;:[{&quot;family&quot;:&quot;Güner&quot;,&quot;given&quot;:&quot;Pınar&quot;,&quot;parse-names&quot;:false,&quot;dropping-particle&quot;:&quot;&quot;,&quot;non-dropping-particle&quot;:&quot;&quot;},{&quot;family&quot;:&quot;Gökçe&quot;,&quot;given&quot;:&quot;Semirhan&quot;,&quot;parse-names&quot;:false,&quot;dropping-particle&quot;:&quot;&quot;,&quot;non-dropping-particle&quot;:&quot;&quot;}],&quot;container-title&quot;:&quot;International Journal of Mathematical Education in Science and Technology&quot;,&quot;accessed&quot;:{&quot;date-parts&quot;:[[2023,9,20]]},&quot;DOI&quot;:&quot;10.1080/0020739X.2021.1895343&quot;,&quot;ISSN&quot;:&quot;14645211&quot;,&quot;issued&quot;:{&quot;date-parts&quot;:[[2021]]},&quot;page&quot;:&quot;580-608&quot;,&quot;abstract&quot;:&quot;The purpose of this study was to investigate the bibliometric analysis of number sense studies over the past 30 years and monitor the trend regarding the nomological network accordingly. All the published articles in Web of Science database, containing the term number sense between 1990 and 2019, constituted the focus of the study. In the analysis of 448 articles, the distance-based bibliometric maps and the clusters were created by VOSviewer so that they provide information about the existence of nomological networks and the occurrence of the number sense-related concepts. The results of the study indicated that the terms of number sense-related studies were clustered in four groups depending on the degree of the relationships among them. The groups were identified as recognition of number sense to define clearly (recognition), evaluating the number sense to support (evaluation), associating the number sense with other skills and abilities to increase the success (association) and promoting number sense to improve instruction (promotion). This study put forth evidence to list the interrelated terms, to show the close relationship among the terms, to emphasize the diversity, to reveal the intertwining and to show the richness of number sense.&quot;,&quot;publisher&quot;:&quot;Taylor and Francis Ltd.&quot;,&quot;issue&quot;:&quot;4&quot;,&quot;volume&quot;:&quot;52&quot;,&quot;container-title-short&quot;:&quot;Int J Math Educ Sci Technol&quot;}}]},{&quot;citationID&quot;:&quot;MENDELEY_CITATION_a86c16df-9752-4a76-a82b-d9bfe1f950ae&quot;,&quot;properties&quot;:{&quot;noteIndex&quot;:0},&quot;isEdited&quot;:false,&quot;manualOverride&quot;:{&quot;isManuallyOverridden&quot;:false,&quot;citeprocText&quot;:&quot;(Price 1976; Hwang et al. 2021a)&quot;,&quot;manualOverrideText&quot;:&quot;&quot;},&quot;citationTag&quot;:&quot;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&quot;,&quot;citationItems&quot;:[{&quot;id&quot;:&quot;dc6b6313-4216-3800-92fb-434c32229745&quot;,&quot;itemData&quot;:{&quot;type&quot;:&quot;article-journal&quot;,&quot;id&quot;:&quot;dc6b6313-4216-3800-92fb-434c32229745&quot;,&quot;title&quot;:&quot;A general theory of bibliometric and other cumulative advantage processes&quot;,&quot;author&quot;:[{&quot;family&quot;:&quot;Price&quot;,&quot;given&quot;:&quot;D.D.S.&quot;,&quot;parse-names&quot;:false,&quot;dropping-particle&quot;:&quot;&quot;,&quot;non-dropping-particle&quot;:&quot;&quot;}],&quot;container-title&quot;:&quot;Journal of the American society for Information science&quot;,&quot;accessed&quot;:{&quot;date-parts&quot;:[[2024,4,8]]},&quot;DOI&quot;:&quot;10.1002/asi.4630270505&quot;,&quot;URL&quot;:&quot;https://asistdl.onlinelibrary.wiley.com/doi/abs/10.1002/asi.4630270505&quot;,&quot;issued&quot;:{&quot;date-parts&quot;:[[1976]]},&quot;page&quot;:&quot;292-306&quot;,&quot;abstract&quot;:&quot;A Cumulative Advantage Distribution is proposed which models statistically the situation in which success breeds success. It differs from the Negative Binomial Distribution in that lack of success, being a non-event, is not punished by increased chance of failure. It is shown that such a stochastic law is governed by the Beta Function, containing only one free parameter, and this is approximated by a skew or hyperbolic distribution of the type that is widespread in bibliometrics and diverse social science phenomena. In particular, this is shown to 0 Introduction It is common in bibliometric matters and in many diverse social phenomena, that success seems to breed success. A paper which has been cited many times is more likely to be cited again than one which has been little cited. An author of many papers is more likely to publish again than one who has been less prolific. A journal which has been frequently consulted for some purpose is more likely to be turned to again than one of previously infrequent use. Words become common or remain rare. A millionaire gets extra income faster and easier than a beggar. In statistics, such a process is commonly described by a skew or hyperbolic distribution function of the type that has been characterized by Simon (I) and correctly shown by him to be given by the Beta Function (this is not the \&quot;Beta Density\&quot; which is discussed by Feller (2) I1:49 and includes a dependent variable) rather than the *This research was funded by NSF grant SOC73-05428. be an appropriate underlying probabilistic theory for the Bradford Law, the Lotka Law, the Pareto and Zipf Distributions , and for all the empirical results of citation frequency analysis. As side results one may derive also the obsolescence factor for literature use. The Beta Function is peculiarly elegant for these manifold purposes because it yields both the actual and the cumulative distributions in simple form, and contains a limiting case of an inverse square law to which many empirical distributions conform. more commonly used \&quot;contagious\&quot; distributions, for example the negative binomial (3,4,5) or its limiting form, Fisher's logarithmic series distribution. Although the relation between such distributions, the stochastic processes which lead to them and the Urn models from which they may be derived, seem well known and go back more than 50 years to Yule's (6) first use of such probability models to explain the distribution of biological genera and species, it does not seem that the full elegance of the Beta Function is widely appreciated; certainly not in the context of bibliometrics though good theoretical treatments have been given by Hill (7,8), Crowley (9) , Hill and Woodroofe (10,11) and Sichel (12), all discussing the general varieties of contagious process that yields hyperbolic distributions. As we shall show, this distribution which we propose to call the Cumulative Advantage Distribution (CAD), [after the pioneering sociological work in which Cole and Cole (13) following Merton discuss accumulative advantage in social stratification of the scientific community] can be derived either from a modification of the Polya Urn model, or as a stochastic birth process. It provides a 292&quot;,&quot;issue&quot;:&quot;5&quot;,&quot;volume&quot;:&quot;27&quot;,&quot;container-title-short&quot;:&quot;&quot;},&quot;isTemporary&quot;:false},{&quot;id&quot;:&quot;513da45a-a910-3f3d-aee8-ded6d0313685&quot;,&quot;itemData&quot;:{&quot;type&quot;:&quot;article-journal&quot;,&quot;id&quot;:&quot;513da45a-a910-3f3d-aee8-ded6d0313685&quot;,&quot;title&quot;:&quot;Roles and Research Trends of Artificial Intelligence in Mathematics Education: A Bibliometric Mapping Analysis and Systematic Review. Mathematics 2021, 9&quot;,&quot;author&quot;:[{&quot;family&quot;:&quot;Hwang&quot;,&quot;given&quot;:&quot;Gwo-Jen&quot;,&quot;parse-names&quot;:false,&quot;dropping-particle&quot;:&quot;&quot;,&quot;non-dropping-particle&quot;:&quot;&quot;},{&quot;family&quot;:&quot;Tu&quot;,&quot;given&quot;:&quot;Yun-Fang&quot;,&quot;parse-names&quot;:false,&quot;dropping-particle&quot;:&quot;&quot;,&quot;non-dropping-particle&quot;:&quot;&quot;},{&quot;family&quot;:&quot;Hwang&quot;,&quot;given&quot;:&quot;G.-J ;&quot;,&quot;parse-names&quot;:false,&quot;dropping-particle&quot;:&quot;&quot;,&quot;non-dropping-particle&quot;:&quot;&quot;},{&quot;family&quot;:&quot;Tu&quot;,&quot;given&quot;:&quot;Y.-F&quot;,&quot;parse-names&quot;:false,&quot;dropping-particle&quot;:&quot;&quot;,&quot;non-dropping-particle&quot;:&quot;&quot;}],&quot;container-title&quot;:&quot;Mathematics&quot;,&quot;accessed&quot;:{&quot;date-parts&quot;:[[2024,4,8]]},&quot;DOI&quot;:&quot;10.3390/math9060584&quot;,&quot;URL&quot;:&quot;https://pdfs.semanticscholar.org/e7ab/804b1ff742ac93d7a9d0f919bad1cf70c512.pdf&quot;,&quot;issued&quot;:{&quot;date-parts&quot;:[[2021]]},&quot;page&quot;:&quot;584&quot;,&quot;abstract&quot;:&quot;Learning mathematics has been considered as a great challenge for many students. The advancement of computer technologies, in particular, artificial intelligence (AI), provides an opportunity to cope with this problem by diagnosing individual students' learning problems and providing personalized supports to maximize their learning performances in mathematics courses. However, there is a lack of reviews from diverse perspectives to help researchers, especially novices, gain a whole picture of the research of AI in mathematics education. To this end, this research aims to conduct a bibliometric mapping analysis and systematic review to explore the role and research trends of AI in mathematics education by searching for the relevant articles published in the quality journals indexed by the Social Sciences Citation Index (SSCI) from the Web of Science (WOS) database. Moreover, by referring to the technology-based learning model, several dimensions of AI in mathematics education research, such as the application domains, participants, research methods, adopted technologies, research issues and the roles of AI as well as the citation and co-citation relationships, are taken into account. Accordingly, the advancements of AI in mathematics education research are reported, and potential research topics for future research are recommended.&quot;,&quot;issue&quot;:&quot;6&quot;,&quot;volume&quot;:&quot;9&quot;,&quot;container-title-short&quot;:&quot;&quot;},&quot;isTemporary&quot;:false}]},{&quot;citationID&quot;:&quot;MENDELEY_CITATION_6afdf4db-f679-45fd-8f47-ee9c8d597c90&quot;,&quot;isEdited&quot;:false,&quot;properties&quot;:{&quot;noteIndex&quot;:0},&quot;manualOverride&quot;:{&quot;isManuallyOverridden&quot;:false,&quot;manualOverrideText&quot;:&quot;&quot;,&quot;citeprocText&quot;:&quot;(Nees Jan van Eck and Waltman 2014b)&quot;},&quot;citationTag&quot;:&quot;MENDELEY_CITATION_v3_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&quot;,&quot;citationItems&quot;:[{&quot;id&quot;:&quot;6bd47369-9989-3e2c-8abd-9ed5948de299&quot;,&quot;isTemporary&quot;:false,&quot;itemData&quot;:{&quot;type&quot;:&quot;chapter&quot;,&quot;id&quot;:&quot;6bd47369-9989-3e2c-8abd-9ed5948de299&quot;,&quot;title&quot;:&quot;Visualizing Bibliometric Networks&quot;,&quot;author&quot;:[{&quot;family&quot;:&quot;Eck&quot;,&quot;given&quot;:&quot;Nees Jan&quot;,&quot;parse-names&quot;:false,&quot;dropping-particle&quot;:&quot;&quot;,&quot;non-dropping-particle&quot;:&quot;van&quot;},{&quot;family&quot;:&quot;Waltman&quot;,&quot;given&quot;:&quot;Ludo&quot;,&quot;parse-names&quot;:false,&quot;dropping-particle&quot;:&quot;&quot;,&quot;non-dropping-particle&quot;:&quot;&quot;}],&quot;container-title&quot;:&quot;Measuring Scholarly Impact: Methods and Practice&quot;,&quot;editor&quot;:[{&quot;family&quot;:&quot;Ding&quot;,&quot;given&quot;:&quot;Ying&quot;,&quot;parse-names&quot;:false,&quot;dropping-particle&quot;:&quot;&quot;,&quot;non-dropping-particle&quot;:&quot;&quot;},{&quot;family&quot;:&quot;Rousseau&quot;,&quot;given&quot;:&quot;Ronald&quot;,&quot;parse-names&quot;:false,&quot;dropping-particle&quot;:&quot;&quot;,&quot;non-dropping-particle&quot;:&quot;&quot;},{&quot;family&quot;:&quot;Wolfram&quot;,&quot;given&quot;:&quot;Dietmar&quot;,&quot;parse-names&quot;:false,&quot;dropping-particle&quot;:&quot;&quot;,&quot;non-dropping-particle&quot;:&quot;&quot;}],&quot;DOI&quot;:&quot;10.1007/978-3-319-10377-8_13&quot;,&quot;ISBN&quot;:&quot;978-3-319-10377-8&quot;,&quot;URL&quot;:&quot;https://doi.org/10.1007/978-3-319-10377-8_13&quot;,&quot;issued&quot;:{&quot;date-parts&quot;:[[2014]]},&quot;publisher-place&quot;:&quot;Cham&quot;,&quot;page&quot;:&quot;285-320&quot;,&quot;language&quot;:&quot;en&quot;,&quot;abstract&quot;:&quot;This chapter provides an introduction to the topic of visualizing bibliometric networks. First, the most commonly studied types of bibliometric networks (i.e., citation, co-citation, bibliographic coupling, keyword co-occurrence, and coauthorship networks) are discussed, and three popular visualization approaches (i.e., distance-based, graph-based, and timeline-based approaches) are distinguished. Next, an overview is given of a number of software tools that can be used for visualizing bibliometric networks. In the second part of the chapter, the focus is specifically on two software tools: VOSviewer and CitNetExplorer. The techniques used by these tools to construct, analyze, and visualize bibliometric networks are discussed. In addition, tutorials are offered that demonstrate in a step-by-step manner how both tools can be used. Finally, the chapter concludes with a discussion of the limitations and the proper use of bibliometric network visualizations and with a summary of some ongoing and future developments.&quot;,&quot;publisher&quot;:&quot;Springer International Publishing&quot;,&quot;container-title-short&quot;:&quot;&quot;}}]},{&quot;citationID&quot;:&quot;MENDELEY_CITATION_dac2ebb8-6fb6-4cd7-8c03-0575e4a105ce&quot;,&quot;properties&quot;:{&quot;noteIndex&quot;:0},&quot;isEdited&quot;:false,&quot;manualOverride&quot;:{&quot;isManuallyOverridden&quot;:false,&quot;citeprocText&quot;:&quot;(Perianes-Rodriguez et al. 2016; Iliescu 2021)&quot;,&quot;manualOverrideText&quot;:&quot;&quot;},&quot;citationTag&quot;:&quot;MENDELEY_CITATION_v3_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&quot;,&quot;citationItems&quot;:[{&quot;id&quot;:&quot;26babfdf-850c-3653-b66a-9fa48c4cf822&quot;,&quot;itemData&quot;:{&quot;type&quot;:&quot;article-journal&quot;,&quot;id&quot;:&quot;26babfdf-850c-3653-b66a-9fa48c4cf822&quot;,&quot;title&quot;:&quot;Conceptual Atlas of the Knowmad Literature: Visual Mapping with VOSviewer&quot;,&quot;author&quot;:[{&quot;family&quot;:&quot;Iliescu&quot;,&quot;given&quot;:&quot;Andra Nicoleta&quot;,&quot;parse-names&quot;:false,&quot;dropping-particle&quot;:&quot;&quot;,&quot;non-dropping-particle&quot;:&quot;&quot;}],&quot;container-title&quot;:&quot;Management Dynamics in the Knowledge Economy&quot;,&quot;accessed&quot;:{&quot;date-parts&quot;:[[2024,4,8]]},&quot;DOI&quot;:&quot;10.2478/MDKE-2021-0025&quot;,&quot;issued&quot;:{&quot;date-parts&quot;:[[2021,9,1]]},&quot;page&quot;:&quot;379-392&quot;,&quot;abstract&quot;:&quot;This research paper aims to contribute to the advancement of the knowmad concept understanding in the academic literature. The relevance of the knowmad worker is sustained by their skills and competencies aligned with the pre-announced requirements for competitiveness in the future business environment, where disruptive changes will become the norm. Knowmads are agile, flexible, determined, and overall resourceful to succeed. During COVID-19 pandemics, companies and employees worldwide have been facing one of the most disruptive events of our times that marked the acceleration of an already shifting paradigm: the migration from rigid work arrangements towards flexible ones. In the context where the knowmad worker assets are seen as the solution to a global crisis, and they continue to be seen as significant competencies for the future, we consider that a better understanding of the concept is currently required. This has been achieved in the present research project by conducting a systematic literature review, enhanced by text mining and scientific mapping analysis. Even though the notion of knowmad worker is relatively new in the knowledge management literature being presented by John Moravec only in 2008, novel research instruments are being used as an innovation factor. Considering the unprecedented access to information and advancements in conducting academic research, in the present landscape of the business research domain, new methods are available to structure and examine a body of literature. The text mining and scientific mapping analysis conducted with VOSviewer software version 1.6.16 is allowing us to identify meaningful insights about the knowmad concept, such as the (1) existing research gaps, the (2) future research directions – understood as the peaks and the valleys are defining our knowmad concept atlas – and (3) the research interest trends seen by this topic for the period between 2008 and 2021. To achieve this, a database derived from Web of Science’s core collection has been used, and the text mining based on term co-occurrence analysis contributed to a deeper understanding of current and future global workforce dynamics.&quot;,&quot;publisher&quot;:&quot;Walter de Gruyter GmbH&quot;,&quot;issue&quot;:&quot;3&quot;,&quot;volume&quot;:&quot;9&quot;,&quot;container-title-short&quot;:&quot;&quot;},&quot;isTemporary&quot;:false},{&quot;id&quot;:&quot;4c3e1268-3b27-3c75-959b-1cbedc902476&quot;,&quot;itemData&quot;:{&quot;type&quot;:&quot;article-journal&quot;,&quot;id&quot;:&quot;4c3e1268-3b27-3c75-959b-1cbedc902476&quot;,&quot;title&quot;:&quot;Constructing bibliometric networks: A comparison between full and fractional counting&quot;,&quot;author&quot;:[{&quot;family&quot;:&quot;Perianes-Rodriguez&quot;,&quot;given&quot;:&quot;Antonio&quot;,&quot;parse-names&quot;:false,&quot;dropping-particle&quot;:&quot;&quot;,&quot;non-dropping-particle&quot;:&quot;&quot;},{&quot;family&quot;:&quot;Waltman&quot;,&quot;given&quot;:&quot;Ludo&quot;,&quot;parse-names&quot;:false,&quot;dropping-particle&quot;:&quot;&quot;,&quot;non-dropping-particle&quot;:&quot;&quot;},{&quot;family&quot;:&quot;Eck&quot;,&quot;given&quot;:&quot;Nees Jan&quot;,&quot;parse-names&quot;:false,&quot;dropping-particle&quot;:&quot;&quot;,&quot;non-dropping-particle&quot;:&quot;van&quot;}],&quot;container-title&quot;:&quot;Journal of Informetrics&quot;,&quot;container-title-short&quot;:&quot;J Informetr&quot;,&quot;accessed&quot;:{&quot;date-parts&quot;:[[2023,9,20]]},&quot;DOI&quot;:&quot;10.1016/J.JOI.2016.10.006&quot;,&quot;ISSN&quot;:&quot;18755879&quot;,&quot;issued&quot;:{&quot;date-parts&quot;:[[2016,11,1]]},&quot;page&quot;:&quot;1178-1195&quot;,&quot;abstract&quot;:&quot;The analysis of bibliometric networks, such as co-authorship, bibliographic coupling, and co-citation networks, has received a considerable amount of attention. Much less attention has been paid to the construction of these networks. We point out that different approaches can be taken to construct a bibliometric network. Normally the full counting approach is used, but we propose an alternative fractional counting approach. The basic idea of the fractional counting approach is that each action, such as co-authoring or citing a publication, should have equal weight, regardless of for instance the number of authors, citations, or references of a publication. We present two empirical analyses in which the full and fractional counting approaches yield very different results. These analyses deal with co-authorship networks of universities and bibliographic coupling networks of journals. Based on theoretical considerations and on the empirical analyses, we conclude that for many purposes the fractional counting approach is preferable over the full counting one.&quot;,&quot;publisher&quot;:&quot;Elsevier Ltd&quot;,&quot;issue&quot;:&quot;4&quot;,&quot;volume&quot;:&quot;10&quot;},&quot;isTemporary&quot;:false}]},{&quot;citationID&quot;:&quot;MENDELEY_CITATION_cbf88d52-48e4-4fae-9d19-7de6ce7b66c3&quot;,&quot;properties&quot;:{&quot;noteIndex&quot;:0},&quot;isEdited&quot;:false,&quot;manualOverride&quot;:{&quot;isManuallyOverridden&quot;:false,&quot;citeprocText&quot;:&quot;(Castillo et al. 2021; Wang et al. 2022)&quot;,&quot;manualOverrideText&quot;:&quot;&quot;},&quot;citationTag&quot;:&quot;MENDELEY_CITATION_v3_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&quot;,&quot;citationItems&quot;:[{&quot;id&quot;:&quot;8f5141bb-0bb1-33b2-85d4-f4e42ea1ff58&quot;,&quot;itemData&quot;:{&quot;type&quot;:&quot;article-journal&quot;,&quot;id&quot;:&quot;8f5141bb-0bb1-33b2-85d4-f4e42ea1ff58&quot;,&quot;title&quot;:&quot;Trends in the application of deep learning networks in medical image analysis: Evolution between 2012 and 2020&quot;,&quot;author&quot;:[{&quot;family&quot;:&quot;Wang&quot;,&quot;given&quot;:&quot;L&quot;,&quot;parse-names&quot;:false,&quot;dropping-particle&quot;:&quot;&quot;,&quot;non-dropping-particle&quot;:&quot;&quot;},{&quot;family&quot;:&quot;Wang&quot;,&quot;given&quot;:&quot;H&quot;,&quot;parse-names&quot;:false,&quot;dropping-particle&quot;:&quot;&quot;,&quot;non-dropping-particle&quot;:&quot;&quot;},{&quot;family&quot;:&quot;Huang&quot;,&quot;given&quot;:&quot;Y&quot;,&quot;parse-names&quot;:false,&quot;dropping-particle&quot;:&quot;&quot;,&quot;non-dropping-particle&quot;:&quot;&quot;},{&quot;family&quot;:&quot;Yan&quot;,&quot;given&quot;:&quot;B&quot;,&quot;parse-names&quot;:false,&quot;dropping-particle&quot;:&quot;&quot;,&quot;non-dropping-particle&quot;:&quot;&quot;},{&quot;family&quot;:&quot;…&quot;,&quot;given&quot;:&quot;Z Chang - European journal of&quot;,&quot;parse-names&quot;:false,&quot;dropping-particle&quot;:&quot;&quot;,&quot;non-dropping-particle&quot;:&quot;&quot;},{&quot;family&quot;:&quot;2022&quot;,&quot;given&quot;:&quot;undefined&quot;,&quot;parse-names&quot;:false,&quot;dropping-particle&quot;:&quot;&quot;,&quot;non-dropping-particle&quot;:&quot;&quot;}],&quot;container-title&quot;:&quot;European journal of radiology&quot;,&quot;container-title-short&quot;:&quot;Eur J Radiol&quot;,&quot;accessed&quot;:{&quot;date-parts&quot;:[[2024,4,8]]},&quot;URL&quot;:&quot;https://www.sciencedirect.com/science/article/pii/S0720048X21005507&quot;,&quot;issued&quot;:{&quot;date-parts&quot;:[[2022]]},&quot;page&quot;:&quot;110069&quot;,&quot;volume&quot;:&quot;146&quot;},&quot;isTemporary&quot;:false},{&quot;id&quot;:&quot;a9a1ba5d-0479-3c3f-94da-cc82e6e144c2&quot;,&quot;itemData&quot;:{&quot;type&quot;:&quot;article-journal&quot;,&quot;id&quot;:&quot;a9a1ba5d-0479-3c3f-94da-cc82e6e144c2&quot;,&quot;title&quot;:&quot;Mr images, brain lesions, and deep learning&quot;,&quot;author&quot;:[{&quot;family&quot;:&quot;Castillo&quot;,&quot;given&quot;:&quot;Darwin&quot;,&quot;parse-names&quot;:false,&quot;dropping-particle&quot;:&quot;&quot;,&quot;non-dropping-particle&quot;:&quot;&quot;},{&quot;family&quot;:&quot;Lakshminarayanan&quot;,&quot;given&quot;:&quot;Vasudevan&quot;,&quot;parse-names&quot;:false,&quot;dropping-particle&quot;:&quot;&quot;,&quot;non-dropping-particle&quot;:&quot;&quot;},{&quot;family&quot;:&quot;Rodríguez-Álvarez&quot;,&quot;given&quot;:&quot;María José&quot;,&quot;parse-names&quot;:false,&quot;dropping-particle&quot;:&quot;&quot;,&quot;non-dropping-particle&quot;:&quot;&quot;}],&quot;container-title&quot;:&quot;Applied Sciences (Switzerland)&quot;,&quot;DOI&quot;:&quot;10.3390/app11041675&quot;,&quot;ISSN&quot;:&quot;20763417&quot;,&quot;issued&quot;:{&quot;date-parts&quot;:[[2021,2,2]]},&quot;page&quot;:&quot;1-41&quot;,&quot;abstract&quot;:&quot;Medical brain image analysis is a necessary step in computer-assisted/computer-aided diagnosis (CAD) systems. Advancements in both hardware and software in the past few years have led to improved segmentation and classification of various diseases. In the present work, we review the published literature on systems and algorithms that allow for classification, identification, and detection of white matter hyperintensities (WMHs) of brain magnetic resonance (MR) images, specifically in cases of ischemic stroke and demyelinating diseases. For the selection criteria, we used bibliometric networks. Of a total of 140 documents, we selected 38 articles that deal with the main objectives of this study. Based on the analysis and discussion of the revised documents, there is constant growth in the research and development of new deep learning models to achieve the highest accuracy and reliability of the segmentation of ischemic and demyelinating lesions. Models with good performance metrics (e.g., Dice similarity coefficient, DSC: 0.99) were found; however, there is little practical application due to the use of small datasets and a lack of reproducibility. Therefore, the main conclusion is that there should be multidisciplinary research groups to overcome the gap between CAD developments and their deployment in the clinical environment.&quot;,&quot;publisher&quot;:&quot;MDPI AG&quot;,&quot;issue&quot;:&quot;4&quot;,&quot;volume&quot;:&quot;11&quot;,&quot;container-title-short&quot;:&quot;&quot;},&quot;isTemporary&quot;:false}]},{&quot;citationID&quot;:&quot;MENDELEY_CITATION_5e642803-f6f2-4203-a4a6-de391fa21eac&quot;,&quot;properties&quot;:{&quot;noteIndex&quot;:0},&quot;isEdited&quot;:false,&quot;manualOverride&quot;:{&quot;isManuallyOverridden&quot;:false,&quot;citeprocText&quot;:&quot;(Ersozlu and Karakus 2019; Verma et al. 2021; Hanif Batubara et al. 2022; Veith et al. 2023)&quot;,&quot;manualOverrideText&quot;:&quot;&quot;},&quot;citationTag&quot;:&quot;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&quot;,&quot;citationItems&quot;:[{&quot;id&quot;:&quot;cb082a8b-22a4-381f-903c-9a697fee1cae&quot;,&quot;itemData&quot;:{&quot;type&quot;:&quot;article-journal&quot;,&quot;id&quot;:&quot;cb082a8b-22a4-381f-903c-9a697fee1cae&quot;,&quot;title&quot;:&quot;Mathematics education research on algebra over the last two decades: quo vadis?&quot;,&quot;author&quot;:[{&quot;family&quot;:&quot;Veith&quot;,&quot;given&quot;:&quot;Joaquin Marc&quot;,&quot;parse-names&quot;:false,&quot;dropping-particle&quot;:&quot;&quot;,&quot;non-dropping-particle&quot;:&quot;&quot;},{&quot;family&quot;:&quot;Beste&quot;,&quot;given&quot;:&quot;Meeri Liisa&quot;,&quot;parse-names&quot;:false,&quot;dropping-particle&quot;:&quot;&quot;,&quot;non-dropping-particle&quot;:&quot;&quot;},{&quot;family&quot;:&quot;Kindervater&quot;,&quot;given&quot;:&quot;Marco&quot;,&quot;parse-names&quot;:false,&quot;dropping-particle&quot;:&quot;&quot;,&quot;non-dropping-particle&quot;:&quot;&quot;},{&quot;family&quot;:&quot;Krause&quot;,&quot;given&quot;:&quot;Michel&quot;,&quot;parse-names&quot;:false,&quot;dropping-particle&quot;:&quot;&quot;,&quot;non-dropping-particle&quot;:&quot;&quot;},{&quot;family&quot;:&quot;Straulino&quot;,&quot;given&quot;:&quot;Michael&quot;,&quot;parse-names&quot;:false,&quot;dropping-particle&quot;:&quot;&quot;,&quot;non-dropping-particle&quot;:&quot;&quot;},{&quot;family&quot;:&quot;Greinert&quot;,&quot;given&quot;:&quot;Franziska&quot;,&quot;parse-names&quot;:false,&quot;dropping-particle&quot;:&quot;&quot;,&quot;non-dropping-particle&quot;:&quot;&quot;},{&quot;family&quot;:&quot;Bitzenbauer&quot;,&quot;given&quot;:&quot;Philipp&quot;,&quot;parse-names&quot;:false,&quot;dropping-particle&quot;:&quot;&quot;,&quot;non-dropping-particle&quot;:&quot;&quot;}],&quot;container-title&quot;:&quot;Frontiers in Education&quot;,&quot;container-title-short&quot;:&quot;Front Educ (Lausanne)&quot;,&quot;accessed&quot;:{&quot;date-parts&quot;:[[2024,4,8]]},&quot;DOI&quot;:&quot;10.3389/FEDUC.2023.1211920/FULL&quot;,&quot;ISSN&quot;:&quot;2504284X&quot;,&quot;issued&quot;:{&quot;date-parts&quot;:[[2023]]},&quot;abstract&quot;:&quot;Algebra is a crucial component of mathematics education as it introduces learners to the mathematical world of modeling relationships and handling abstract quantities. The increasing volume of scholarly work in the field has been analyzed qualitatively in numerous systematic reviews—a quantitative breakdown of the field, however, remains a desideratum to date. With this study we contribute to closing this gap by reporting on the results of a bibliometric analysis. We retrieved data from Scopus and Web of Science databases and analyzed 1,825 articles published between 2003 and 2022. On the one hand, we provide insight into the current state of algebra education from primary up to tertiary education by describing the scientific production and its bibliographic topography. On the other hand, we analyzed the data to identify trends and future directions. The results of our study indicate, among other aspects, that APOS Theory and Realistic Mathematics Education are emerging themes in the field that have great potential to shape future research.&quot;,&quot;publisher&quot;:&quot;Frontiers Media SA&quot;,&quot;volume&quot;:&quot;8&quot;},&quot;isTemporary&quot;:false},{&quot;id&quot;:&quot;ed466602-e783-3265-801a-ae264079380a&quot;,&quot;itemData&quot;:{&quot;type&quot;:&quot;article-journal&quot;,&quot;id&quot;:&quot;ed466602-e783-3265-801a-ae264079380a&quot;,&quot;title&quot;:&quot;Mapping research developments on mathematics communication: bibliometric study by VosViewer&quot;,&quot;author&quot;:[{&quot;family&quot;:&quot;Hanif Batubara&quot;,&quot;given&quot;:&quot;Ismail&quot;,&quot;parse-names&quot;:false,&quot;dropping-particle&quot;:&quot;&quot;,&quot;non-dropping-particle&quot;:&quot;&quot;},{&quot;family&quot;:&quot;Saragih&quot;,&quot;given&quot;:&quot;Sahat&quot;,&quot;parse-names&quot;:false,&quot;dropping-particle&quot;:&quot;&quot;,&quot;non-dropping-particle&quot;:&quot;&quot;},{&quot;family&quot;:&quot;Syahputra&quot;,&quot;given&quot;:&quot;Edi&quot;,&quot;parse-names&quot;:false,&quot;dropping-particle&quot;:&quot;&quot;,&quot;non-dropping-particle&quot;:&quot;&quot;},{&quot;family&quot;:&quot;Armanto&quot;,&quot;given&quot;:&quot;Dian&quot;,&quot;parse-names&quot;:false,&quot;dropping-particle&quot;:&quot;&quot;,&quot;non-dropping-particle&quot;:&quot;&quot;},{&quot;family&quot;:&quot;Sari&quot;,&quot;given&quot;:&quot;Indah Purnama&quot;,&quot;parse-names&quot;:false,&quot;dropping-particle&quot;:&quot;&quot;,&quot;non-dropping-particle&quot;:&quot;&quot;},{&quot;family&quot;:&quot;Lubis&quot;,&quot;given&quot;:&quot;Baihaqi Siddik&quot;,&quot;parse-names&quot;:false,&quot;dropping-particle&quot;:&quot;&quot;,&quot;non-dropping-particle&quot;:&quot;&quot;},{&quot;family&quot;:&quot;Febri&quot;,&quot;given&quot;:&quot;Eko&quot;,&quot;parse-names&quot;:false,&quot;dropping-particle&quot;:&quot;&quot;,&quot;non-dropping-particle&quot;:&quot;&quot;},{&quot;family&quot;:&quot;Siregar&quot;,&quot;given&quot;:&quot;Syahputra&quot;,&quot;parse-names&quot;:false,&quot;dropping-particle&quot;:&quot;&quot;,&quot;non-dropping-particle&quot;:&quot;&quot;}],&quot;container-title&quot;:&quot;Al-Ishlah: Jurnal Pendidikan&quot;,&quot;accessed&quot;:{&quot;date-parts&quot;:[[2024,4,8]]},&quot;DOI&quot;:&quot;10.35445/alishlah.v14i1.925&quot;,&quot;ISSN&quot;:&quot;2087-9490&quot;,&quot;URL&quot;:&quot;http://www.journal.staihubbulwathan.id/index.php/alishlah/article/view/925&quot;,&quot;issued&quot;:{&quot;date-parts&quot;:[[2022]]},&quot;page&quot;:&quot;2637-2648&quot;,&quot;issue&quot;:&quot;3&quot;,&quot;volume&quot;:&quot;14&quot;,&quot;container-title-short&quot;:&quot;&quot;},&quot;isTemporary&quot;:false},{&quot;id&quot;:&quot;a1ef4b09-2f7f-3bd8-9e01-7caea4a103e2&quot;,&quot;itemData&quot;:{&quot;type&quot;:&quot;article-journal&quot;,&quot;id&quot;:&quot;a1ef4b09-2f7f-3bd8-9e01-7caea4a103e2&quot;,&quot;title&quot;:&quot;Mathematics anxiety: Mapping the literature by bibliometric analysis&quot;,&quot;author&quot;:[{&quot;family&quot;:&quot;Ersozlu&quot;,&quot;given&quot;:&quot;Z&quot;,&quot;parse-names&quot;:false,&quot;dropping-particle&quot;:&quot;&quot;,&quot;non-dropping-particle&quot;:&quot;&quot;},{&quot;family&quot;:&quot;Karakus&quot;,&quot;given&quot;:&quot;M&quot;,&quot;parse-names&quot;:false,&quot;dropping-particle&quot;:&quot;&quot;,&quot;non-dropping-particle&quot;:&quot;&quot;}],&quot;container-title&quot;:&quot;ournal of Mathematics, Science and Technology Education&quot;,&quot;accessed&quot;:{&quot;date-parts&quot;:[[2024,4,8]]},&quot;DOI&quot;:&quot;10.29333/ejmste/102441&quot;,&quot;URL&quot;:&quot;https://www.ejmste.com/article/mathematics-anxiety-mapping-the-literature-by-bibliometric-analysis-5630&quot;,&quot;issued&quot;:{&quot;date-parts&quot;:[[2019]]},&quot;page&quot;:&quot;1673&quot;,&quot;abstract&quot;:&quot;The goal of this study is to analyse the publications on mathematics anxiety to contribute to the development of the related literature. A total of 537 papers on mathematics anxiety published in various databases of Web of Science between 2000 and 2018 years were retrieved and analysed through bibliometric analysis approach. Bibliographic coupling of the source, the authors, the countries, the institutions, the publications and co-occurrences of the author keywords were analysed and visualised through VOS Viewer software. Maths anxiety has been studied frequently with the concepts of anxiety, motivation, self-efficacy, self-concept, maths performance, maths achievement, gender-related differences, test anxiety, working memory, arithmetic, mental arithmetic, and numeracy. Frontiers in Psychology and Learning and Individual Differences have been the top journals, and the University of Chicago has been the most influential institution, and the USA has had a significant prevalence in this area.&quot;,&quot;issue&quot;:&quot;2&quot;,&quot;volume&quot;:&quot;15&quot;,&quot;container-title-short&quot;:&quot;&quot;},&quot;isTemporary&quot;:false},{&quot;id&quot;:&quot;630a242a-b23b-3264-8dd1-7130f2786127&quot;,&quot;itemData&quot;:{&quot;type&quot;:&quot;article-journal&quot;,&quot;id&quot;:&quot;630a242a-b23b-3264-8dd1-7130f2786127&quot;,&quot;title&quot;:&quot;Forty years of applied mathematical modelling: A bibliometric study&quot;,&quot;author&quot;:[{&quot;family&quot;:&quot;Verma&quot;,&quot;given&quot;:&quot;R&quot;,&quot;parse-names&quot;:false,&quot;dropping-particle&quot;:&quot;&quot;,&quot;non-dropping-particle&quot;:&quot;&quot;},{&quot;family&quot;:&quot;Lobos-Ossandón&quot;,&quot;given&quot;:&quot;V&quot;,&quot;parse-names&quot;:false,&quot;dropping-particle&quot;:&quot;&quot;,&quot;non-dropping-particle&quot;:&quot;&quot;},{&quot;family&quot;:&quot;Mérigo&quot;,&quot;given&quot;:&quot;J.M.&quot;,&quot;parse-names&quot;:false,&quot;dropping-particle&quot;:&quot;&quot;,&quot;non-dropping-particle&quot;:&quot;&quot;},{&quot;family&quot;:&quot;Cancino&quot;,&quot;given&quot;:&quot;C.&quot;,&quot;parse-names&quot;:false,&quot;dropping-particle&quot;:&quot;&quot;,&quot;non-dropping-particle&quot;:&quot;&quot;},{&quot;family&quot;:&quot;Sienz&quot;,&quot;given&quot;:&quot;J.&quot;,&quot;parse-names&quot;:false,&quot;dropping-particle&quot;:&quot;&quot;,&quot;non-dropping-particle&quot;:&quot;&quot;}],&quot;container-title&quot;:&quot;Applied Mathematical Modelling,&quot;,&quot;container-title-short&quot;:&quot;Appl Math Model&quot;,&quot;accessed&quot;:{&quot;date-parts&quot;:[[2024,4,8]]},&quot;URL&quot;:&quot;https://www.sciencedirect.com/science/article/pii/S0307904X20303619&quot;,&quot;issued&quot;:{&quot;date-parts&quot;:[[2021]]},&quot;page&quot;:&quot;1177-1197&quot;,&quot;volume&quot;:&quot;89&quot;},&quot;isTemporary&quot;:false}]},{&quot;citationID&quot;:&quot;MENDELEY_CITATION_974514b6-ee4f-4b98-8c5f-cc8091abea19&quot;,&quot;properties&quot;:{&quot;noteIndex&quot;:0},&quot;isEdited&quot;:false,&quot;manualOverride&quot;:{&quot;isManuallyOverridden&quot;:false,&quot;citeprocText&quot;:&quot;(Tashtoush, AlAli, et al. 2023; Wardat, Tashtoush, et al. 2023)&quot;,&quot;manualOverrideText&quot;:&quot;&quot;},&quot;citationTag&quot;:&quot;MENDELEY_CITATION_v3_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&quot;,&quot;citationItems&quot;:[{&quot;id&quot;:&quot;3b900532-836b-339a-b02e-115d72d0a211&quot;,&quot;itemData&quot;:{&quot;type&quot;:&quot;article-journal&quot;,&quot;id&quot;:&quot;3b900532-836b-339a-b02e-115d72d0a211&quot;,&quot;title&quot;:&quot;ChatGPT: A revolutionary tool for teaching and learning mathematics&quot;,&quot;author&quot;:[{&quot;family&quot;:&quot;Wardat&quot;,&quot;given&quot;:&quot;Yousef&quot;,&quot;parse-names&quot;:false,&quot;dropping-particle&quot;:&quot;&quot;,&quot;non-dropping-particle&quot;:&quot;&quot;},{&quot;family&quot;:&quot;Tashtoush&quot;,&quot;given&quot;:&quot;Mohammad A.&quot;,&quot;parse-names&quot;:false,&quot;dropping-particle&quot;:&quot;&quot;,&quot;non-dropping-particle&quot;:&quot;&quot;},{&quot;family&quot;:&quot;AlAli&quot;,&quot;given&quot;:&quot;Rommel&quot;,&quot;parse-names&quot;:false,&quot;dropping-particle&quot;:&quot;&quot;,&quot;non-dropping-particle&quot;:&quot;&quot;},{&quot;family&quot;:&quot;Jarrah&quot;,&quot;given&quot;:&quot;Adeeb M.&quot;,&quot;parse-names&quot;:false,&quot;dropping-particle&quot;:&quot;&quot;,&quot;non-dropping-particle&quot;:&quot;&quot;}],&quot;container-title&quot;:&quot;Eurasia Journal of Mathematics, Science and Technology Education&quot;,&quot;accessed&quot;:{&quot;date-parts&quot;:[[2024,2,14]]},&quot;DOI&quot;:&quot;10.29333/EJMSTE/13272&quot;,&quot;ISSN&quot;:&quot;1305-8215&quot;,&quot;URL&quot;:&quot;http://creativecommons.org/licenses/by/4.0/&quot;,&quot;issued&quot;:{&quot;date-parts&quot;:[[2023,7,1]]},&quot;page&quot;:&quot;em2286&quot;,&quot;abstract&quot;:&quot;This study aims to examine the perspectives of various stakeholders, such as students and educators, on the use of artificial intelligence in teaching mathematics, specifically after the launch of ChatGPT. The study adopts a qualitative case study approach consisting of two stages: content analysis of interviews and investigation of user experience. The first stage of the study shows that ChatGPT is recognized for its improved math capabilities and ability to increase educational success by providing users with basic knowledge of mathematics and various topics. ChatGPT can offer comprehensive instruction and assistance in the study of geometry, and the public discourse on social media is generally positive, with enthusiasm for the use of ChatGPT in teaching mathematics and educational settings. However, there are also voices that approach using ChatGPT in educational settings with caution. In the second stage of the study, the investigation of user experiences through three educational scenarios revealed various issues. ChatGPT lacks a deep understanding of geometry and cannot effectively correct misconceptions. The accuracy and effectiveness of ChatGPT solutions may depend on the complexity of the equation, input data, and the instructions given to ChatGPT. ChatGPT is expected to become more efficient in resolving increasingly complex mathematical problems. The results of this investigation propose a number of avenues for research that ought to be explored in order to guarantee the secure and conscientious integration of chatbots, especially ChatGPT, into mathematics education and learning.&quot;,&quot;publisher&quot;:&quot;Modestum&quot;,&quot;issue&quot;:&quot;7&quot;,&quot;volume&quot;:&quot;19&quot;,&quot;container-title-short&quot;:&quot;&quot;},&quot;isTemporary&quot;:false},{&quot;id&quot;:&quot;45a76740-ae3f-3c20-a72d-ad234ffa1c53&quot;,&quot;itemData&quot;:{&quot;type&quot;:&quot;article-journal&quot;,&quot;id&quot;:&quot;45a76740-ae3f-3c20-a72d-ad234ffa1c53&quot;,&quot;title&quot;:&quot;The Impact of Information and Communication Technologies (ICT)-Based Education on the Mathematics Academic Enthusiasm&quot;,&quot;author&quot;:[{&quot;family&quot;:&quot;Tashtoush&quot;,&quot;given&quot;:&quot;Mohammad A.&quot;,&quot;parse-names&quot;:false,&quot;dropping-particle&quot;:&quot;&quot;,&quot;non-dropping-particle&quot;:&quot;&quot;},{&quot;family&quot;:&quot;AlAli&quot;,&quot;given&quot;:&quot;Rommel&quot;,&quot;parse-names&quot;:false,&quot;dropping-particle&quot;:&quot;&quot;,&quot;non-dropping-particle&quot;:&quot;&quot;},{&quot;family&quot;:&quot;Wardat&quot;,&quot;given&quot;:&quot;Yousef&quot;,&quot;parse-names&quot;:false,&quot;dropping-particle&quot;:&quot;&quot;,&quot;non-dropping-particle&quot;:&quot;&quot;},{&quot;family&quot;:&quot;Alshraifin&quot;,&quot;given&quot;:&quot;Nedal&quot;,&quot;parse-names&quot;:false,&quot;dropping-particle&quot;:&quot;&quot;,&quot;non-dropping-particle&quot;:&quot;&quot;},{&quot;family&quot;:&quot;Toubat&quot;,&quot;given&quot;:&quot;Hasan&quot;,&quot;parse-names&quot;:false,&quot;dropping-particle&quot;:&quot;&quot;,&quot;non-dropping-particle&quot;:&quot;&quot;}],&quot;container-title&quot;:&quot;Journal of Educational and Social Research&quot;,&quot;accessed&quot;:{&quot;date-parts&quot;:[[2024,2,14]]},&quot;DOI&quot;:&quot;10.36941/JESR-2023-0077&quot;,&quot;ISSN&quot;:&quot;22400524&quot;,&quot;issued&quot;:{&quot;date-parts&quot;:[[2023,5,1]]},&quot;page&quot;:&quot;284-293&quot;,&quot;abstract&quot;:&quot;The main objective of this study is to investigate the impact of Information and Communication Technologies (ICT)-based education on the academic enthusiasm of eleventh-grade female students in mathematics. The study was conducted in a secondary school in the United Arab Emirates during the first semester of 2020-2021, using a quasi-experimental methodology. A school with the necessary facilities for ICT-based education was chosen, and two classes were randomly assigned as control and experimental groups. The study utilized the Mathematics Academic Enthusiasm (MAE) questionnaire, which included three subscales: cognitive, behavioural, and emotional. The study's findings revealed that the ICT-based education method had a more significant impact on students' MAE for the cognitive and behavioural subscales in comparison to traditional education methods. However, there was no significant impact observed on the emotional subscale. The study recommends further examination of students' enthusiasm for other new educational methods and investigating the impact of ICT on other variables such as mathematical achievement, motivation, and beliefs towards mathematics.&quot;,&quot;publisher&quot;:&quot;Richtmann Publishing Ltd&quot;,&quot;issue&quot;:&quot;3&quot;,&quot;volume&quot;:&quot;13&quot;,&quot;container-title-short&quot;:&quot;&quot;},&quot;isTemporary&quot;:false}]},{&quot;citationID&quot;:&quot;MENDELEY_CITATION_43c5fb0c-ab53-47d4-9b9f-44d0a0e593b3&quot;,&quot;properties&quot;:{&quot;noteIndex&quot;:0},&quot;isEdited&quot;:false,&quot;manualOverride&quot;:{&quot;isManuallyOverridden&quot;:false,&quot;citeprocText&quot;:&quot;(M. K. Pedersen et al. 2021)&quot;,&quot;manualOverrideText&quot;:&quot;&quot;},&quot;citationTag&quot;:&quot;MENDELEY_CITATION_v3_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&quot;,&quot;citationItems&quot;:[{&quot;id&quot;:&quot;5adcc104-0b2a-36ff-96f2-16e4615d0a17&quot;,&quot;itemData&quot;:{&quot;type&quot;:&quot;article-journal&quot;,&quot;id&quot;:&quot;5adcc104-0b2a-36ff-96f2-16e4615d0a17&quot;,&quot;title&quot;:&quot;Mathematical Representation Competency in Relation to Use of Digital Technology and Task Design—A Literature Review&quot;,&quot;author&quot;:[{&quot;family&quot;:&quot;Pedersen&quot;,&quot;given&quot;:&quot;Mathilde Kjær&quot;,&quot;parse-names&quot;:false,&quot;dropping-particle&quot;:&quot;&quot;,&quot;non-dropping-particle&quot;:&quot;&quot;},{&quot;family&quot;:&quot;Bach&quot;,&quot;given&quot;:&quot;Cecilie Carlsen&quot;,&quot;parse-names&quot;:false,&quot;dropping-particle&quot;:&quot;&quot;,&quot;non-dropping-particle&quot;:&quot;&quot;},{&quot;family&quot;:&quot;Gregersen&quot;,&quot;given&quot;:&quot;Rikke Maagaard&quot;,&quot;parse-names&quot;:false,&quot;dropping-particle&quot;:&quot;&quot;,&quot;non-dropping-particle&quot;:&quot;&quot;},{&quot;family&quot;:&quot;Højsted&quot;,&quot;given&quot;:&quot;Ingi Heinesen&quot;,&quot;parse-names&quot;:false,&quot;dropping-particle&quot;:&quot;&quot;,&quot;non-dropping-particle&quot;:&quot;&quot;},{&quot;family&quot;:&quot;Jankvist&quot;,&quot;given&quot;:&quot;Uffe Thomas&quot;,&quot;parse-names&quot;:false,&quot;dropping-particle&quot;:&quot;&quot;,&quot;non-dropping-particle&quot;:&quot;&quot;}],&quot;container-title&quot;:&quot;Mathematics 2021, Vol. 9, Page 444&quot;,&quot;accessed&quot;:{&quot;date-parts&quot;:[[2024,3,20]]},&quot;DOI&quot;:&quot;10.3390/MATH9040444&quot;,&quot;ISSN&quot;:&quot;2227-7390&quot;,&quot;URL&quot;:&quot;https://www.mdpi.com/2227-7390/9/4/444/htm&quot;,&quot;issued&quot;:{&quot;date-parts&quot;:[[2021,2,23]]},&quot;page&quot;:&quot;444&quot;,&quot;abstract&quot;:&quot;Representations are crucial to mathematical activity, both for learners and skilled mathematicians. Digital technologies (DT) to support mathematical activity offer a plethora of new possibilities, not least in the context of mathematics education. This paper presents a literature review on representations and activation of students’ representation competency when using DT in mathematics teaching and learning situations. It does so with a starting point in task designs involving digital tools aiming to activate representation competency, drawing on the notion of Mathematical Digital Boundary Object (MDBO). The 30 studies included in the literature review are analyzed using Duval’s registers of semiotic representations and the representation competency from the Danish KOM framework. The results reveal a clear connection between the mathematical topics addressed and the types of representation utilized, and further indicate that certain aspects of the representation competency are outsourced when DT are used. To activate the representation competency in relation to the use of DT, we offer five suggestions for consideration when designing mathematical tasks. Finally, we raise the question of whether DT create new representations or merely new activities.&quot;,&quot;publisher&quot;:&quot;Multidisciplinary Digital Publishing Institute&quot;,&quot;issue&quot;:&quot;4&quot;,&quot;volume&quot;:&quot;9&quot;,&quot;container-title-short&quot;:&quot;&quot;},&quot;isTemporary&quot;:false}]},{&quot;citationID&quot;:&quot;MENDELEY_CITATION_9021bad9-5366-42c7-b87c-03f18dfabacf&quot;,&quot;isEdited&quot;:false,&quot;properties&quot;:{&quot;noteIndex&quot;:0},&quot;manualOverride&quot;:{&quot;isManuallyOverridden&quot;:false,&quot;manualOverrideText&quot;:&quot;&quot;,&quot;citeprocText&quot;:&quot;(Bouck et al. 2012; Bouck, Emily C. - Author details - Scopus 2021)&quot;},&quot;citationTag&quot;:&quot;MENDELEY_CITATION_v3_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&quot;,&quot;citationItems&quot;:[{&quot;id&quot;:&quot;336c8434-dd33-3250-87f9-f8c24172de73&quot;,&quot;isTemporary&quot;:false,&quot;itemData&quot;:{&quot;type&quot;:&quot;webpage&quot;,&quot;id&quot;:&quot;336c8434-dd33-3250-87f9-f8c24172de73&quot;,&quot;title&quot;:&quot;Bouck, Emily C. - Author details - Scopus&quot;,&quot;container-title&quot;:&quot;Scopus&quot;,&quot;accessed&quot;:{&quot;date-parts&quot;:[[2023,11,28]]},&quot;URL&quot;:&quot;https://www.scopus.com/authid/detail.uri?authorId=21734344700&quot;,&quot;issued&quot;:{&quot;date-parts&quot;:[[2021]]},&quot;container-title-short&quot;:&quot;&quot;}},{&quot;id&quot;:&quot;a929f1b1-9a4c-3dfa-9165-edc81f2247de&quot;,&quot;itemData&quot;:{&quot;type&quot;:&quot;article-journal&quot;,&quot;id&quot;:&quot;a929f1b1-9a4c-3dfa-9165-edc81f2247de&quot;,&quot;title&quot;:&quot;Technology in Action&quot;,&quot;author&quot;:[{&quot;family&quot;:&quot;Bouck&quot;,&quot;given&quot;:&quot;Emily C.&quot;,&quot;parse-names&quot;:false,&quot;dropping-particle&quot;:&quot;&quot;,&quot;non-dropping-particle&quot;:&quot;&quot;},{&quot;family&quot;:&quot;Flanagan&quot;,&quot;given&quot;:&quot;Sara&quot;,&quot;parse-names&quot;:false,&quot;dropping-particle&quot;:&quot;&quot;,&quot;non-dropping-particle&quot;:&quot;&quot;},{&quot;family&quot;:&quot;Miller&quot;,&quot;given&quot;:&quot;Bridget&quot;,&quot;parse-names&quot;:false,&quot;dropping-particle&quot;:&quot;&quot;,&quot;non-dropping-particle&quot;:&quot;&quot;},{&quot;family&quot;:&quot;Bassette&quot;,&quot;given&quot;:&quot;Laura&quot;,&quot;parse-names&quot;:false,&quot;dropping-particle&quot;:&quot;&quot;,&quot;non-dropping-particle&quot;:&quot;&quot;}],&quot;container-title&quot;:&quot;Journal of Special Education Technology&quot;,&quot;accessed&quot;:{&quot;date-parts&quot;:[[2024,4,8]]},&quot;DOI&quot;:&quot;10.1177/016264341202700404&quot;,&quot;ISSN&quot;:&quot;23813121&quot;,&quot;issued&quot;:{&quot;date-parts&quot;:[[2012,12,1]]},&quot;page&quot;:&quot;47-57&quot;,&quot;publisher&quot;:&quot;SAGE Publications Inc.&quot;,&quot;issue&quot;:&quot;4&quot;,&quot;volume&quot;:&quot;27&quot;,&quot;container-title-short&quot;:&quot;&quot;},&quot;isTemporary&quot;:false}]},{&quot;citationID&quot;:&quot;MENDELEY_CITATION_4ac16429-eabb-4fdb-a84a-403a7d68eb3f&quot;,&quot;isEdited&quot;:false,&quot;properties&quot;:{&quot;noteIndex&quot;:0},&quot;manualOverride&quot;:{&quot;isManuallyOverridden&quot;:false,&quot;manualOverrideText&quot;:&quot;&quot;,&quot;citeprocText&quot;:&quot;(Nées Jan Van Eck and Waltman 2009)&quot;},&quot;citationTag&quot;:&quot;MENDELEY_CITATION_v3_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&quot;,&quot;citationItems&quot;:[{&quot;id&quot;:&quot;a2b1414c-1bea-3f98-9d7b-943d01990ace&quot;,&quot;isTemporary&quot;:false,&quot;itemData&quot;:{&quot;type&quot;:&quot;article-journal&quot;,&quot;id&quot;:&quot;a2b1414c-1bea-3f98-9d7b-943d01990ace&quot;,&quot;title&quot;:&quot;How to normalize cooccurrence data? An analysis of some well-known similarity measures&quot;,&quot;author&quot;:[{&quot;family&quot;:&quot;Eck&quot;,&quot;given&quot;:&quot;Nées Jan&quot;,&quot;parse-names&quot;:false,&quot;dropping-particle&quot;:&quot;&quot;,&quot;non-dropping-particle&quot;:&quot;Van&quot;},{&quot;family&quot;:&quot;Waltman&quot;,&quot;given&quot;:&quot;Ludo&quot;,&quot;parse-names&quot;:false,&quot;dropping-particle&quot;:&quot;&quot;,&quot;non-dropping-particle&quot;:&quot;&quot;}],&quot;container-title&quot;:&quot;Journal of the American Society for Information Science and Technology&quot;,&quot;accessed&quot;:{&quot;date-parts&quot;:[[2023,9,20]]},&quot;DOI&quot;:&quot;10.1002/ASI.21075&quot;,&quot;ISSN&quot;:&quot;15322882&quot;,&quot;issued&quot;:{&quot;date-parts&quot;:[[2009,8]]},&quot;page&quot;:&quot;1635-1651&quot;,&quot;abstract&quot;:&quot;In scientometric research, the use of cooccurrence data is very common. In many cases, a similarity measure is employed to normalize the data. However, there is no consensus among researchers on which similarity measure is most appropriate for normalization purposes. In this article, we theoretically analyze the properties of similarity measures for cooccurrence data, focusing in particular on four well-known measures: the association strength, the cosine, the inclusion index, and the Jaccard index. We also study the behavior of these measures empirically. Our analysis reveals that there exist two fundamentally different types of similarity measures, namely, set-theoretic measures and probabilistic measures. The association strength is a probabilistic measure, while the cosine, the inclusion index, and the Jaccard index are set-theoretic measures. Both our theoretical and our empirical results indicate that cooccurrence data can best be normalized using a probabilistic measure. This provides strong support for the use of the association strength in scientometric research. © 2009 ASIS&amp;T.&quot;,&quot;issue&quot;:&quot;8&quot;,&quot;volume&quot;:&quot;60&quot;,&quot;container-title-short&quot;:&quot;&quot;}}]},{&quot;citationID&quot;:&quot;MENDELEY_CITATION_99b1c610-e561-4b5b-ab0e-f7c96bb575bb&quot;,&quot;properties&quot;:{&quot;noteIndex&quot;:0},&quot;isEdited&quot;:false,&quot;manualOverride&quot;:{&quot;isManuallyOverridden&quot;:false,&quot;citeprocText&quot;:&quot;(Bada and Olusegun 2015)&quot;,&quot;manualOverrideText&quot;:&quot;&quot;},&quot;citationTag&quot;:&quot;MENDELEY_CITATION_v3_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&quot;,&quot;citationItems&quot;:[{&quot;id&quot;:&quot;e9640af6-58a5-3508-b0e2-7b60d16f7515&quot;,&quot;itemData&quot;:{&quot;type&quot;:&quot;article-journal&quot;,&quot;id&quot;:&quot;e9640af6-58a5-3508-b0e2-7b60d16f7515&quot;,&quot;title&quot;:&quot;Constructivism learning theory: A paradigm for teaching and learning&quot;,&quot;author&quot;:[{&quot;family&quot;:&quot;Bada&quot;,&quot;given&quot;:&quot;SO&quot;,&quot;parse-names&quot;:false,&quot;dropping-particle&quot;:&quot;&quot;,&quot;non-dropping-particle&quot;:&quot;&quot;},{&quot;family&quot;:&quot;Olusegun&quot;,&quot;given&quot;:&quot;S&quot;,&quot;parse-names&quot;:false,&quot;dropping-particle&quot;:&quot;&quot;,&quot;non-dropping-particle&quot;:&quot;&quot;}],&quot;container-title&quot;:&quot;Journal of Research &amp; Method in Education&quot;,&quot;accessed&quot;:{&quot;date-parts&quot;:[[2023,9,20]]},&quot;URL&quot;:&quot;https://www.academia.edu/download/54094559/Constructivism.pdf&quot;,&quot;issued&quot;:{&quot;date-parts&quot;:[[2015]]},&quot;page&quot;:&quot;66-70&quot;,&quot;issue&quot;:&quot;6&quot;,&quot;volume&quot;:&quot;5&quot;,&quot;container-title-short&quot;:&quot;&quot;},&quot;isTemporary&quot;:false}]},{&quot;citationID&quot;:&quot;MENDELEY_CITATION_2354d9df-274e-4163-b485-92ca7d577678&quot;,&quot;properties&quot;:{&quot;noteIndex&quot;:0},&quot;isEdited&quot;:false,&quot;manualOverride&quot;:{&quot;isManuallyOverridden&quot;:false,&quot;citeprocText&quot;:&quot;(te Braak et al. 2022)&quot;,&quot;manualOverrideText&quot;:&quot;&quot;},&quot;citationTag&quot;:&quot;MENDELEY_CITATION_v3_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&quot;,&quot;citationItems&quot;:[{&quot;id&quot;:&quot;041fb2af-efe4-3ee9-9baf-178d9e4a1c5b&quot;,&quot;itemData&quot;:{&quot;type&quot;:&quot;article-journal&quot;,&quot;id&quot;:&quot;041fb2af-efe4-3ee9-9baf-178d9e4a1c5b&quot;,&quot;title&quot;:&quot;Teachers’ working time from time-use data: Consequences of the invalidity of survey questions for teachers, researchers, and policy&quot;,&quot;author&quot;:[{&quot;family&quot;:&quot;Braak&quot;,&quot;given&quot;:&quot;Petrus&quot;,&quot;parse-names&quot;:false,&quot;dropping-particle&quot;:&quot;&quot;,&quot;non-dropping-particle&quot;:&quot;te&quot;},{&quot;family&quot;:&quot;Droogenbroeck&quot;,&quot;given&quot;:&quot;Filip&quot;,&quot;parse-names&quot;:false,&quot;dropping-particle&quot;:&quot;&quot;,&quot;non-dropping-particle&quot;:&quot;Van&quot;},{&quot;family&quot;:&quot;Minnen&quot;,&quot;given&quot;:&quot;Joeri&quot;,&quot;parse-names&quot;:false,&quot;dropping-particle&quot;:&quot;&quot;,&quot;non-dropping-particle&quot;:&quot;&quot;},{&quot;family&quot;:&quot;Tienoven&quot;,&quot;given&quot;:&quot;Theun Pieter&quot;,&quot;parse-names&quot;:false,&quot;dropping-particle&quot;:&quot;&quot;,&quot;non-dropping-particle&quot;:&quot;van&quot;},{&quot;family&quot;:&quot;Glorieux&quot;,&quot;given&quot;:&quot;Ignace&quot;,&quot;parse-names&quot;:false,&quot;dropping-particle&quot;:&quot;&quot;,&quot;non-dropping-particle&quot;:&quot;&quot;}],&quot;container-title&quot;:&quot;Teaching and Teacher Education&quot;,&quot;container-title-short&quot;:&quot;Teach Teach Educ&quot;,&quot;accessed&quot;:{&quot;date-parts&quot;:[[2023,9,20]]},&quot;DOI&quot;:&quot;10.1016/J.TATE.2021.103536&quot;,&quot;ISSN&quot;:&quot;0742051X&quot;,&quot;issued&quot;:{&quot;date-parts&quot;:[[2022,1,1]]},&quot;abstract&quot;:&quot;How teachers spend their working time is crucial for the quality of teaching and teachers’ well-being. For this reason, teacher surveys generally measure the number of hours worked. By comparing estimates from survey questions and time-diaries, we argue that commonly used survey methods are prone to bias. We use results of a unique, large-scale study where 7,486 teachers kept a diary for seven days resulting in 1,250,000 hours of registered activities. Large differences in the accuracy of estimating working time exist in sub-activities (e.g., school organisation) and job characteristics (e.g., part-time versus full-time). Implications for research and policy are discussed.&quot;,&quot;publisher&quot;:&quot;Elsevier Ltd&quot;,&quot;volume&quot;:&quot;109&quot;},&quot;isTemporary&quot;:false}]},{&quot;citationID&quot;:&quot;MENDELEY_CITATION_0c4b82f2-4b3c-428a-bc03-91f5698589f9&quot;,&quot;properties&quot;:{&quot;noteIndex&quot;:0},&quot;isEdited&quot;:false,&quot;manualOverride&quot;:{&quot;isManuallyOverridden&quot;:false,&quot;citeprocText&quot;:&quot;(Meij et al. 2022)&quot;,&quot;manualOverrideText&quot;:&quot;&quot;},&quot;citationTag&quot;:&quot;MENDELEY_CITATION_v3_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&quot;,&quot;citationItems&quot;:[{&quot;id&quot;:&quot;b1aabe0b-c9d2-3ea4-93cd-e4708c12229b&quot;,&quot;itemData&quot;:{&quot;type&quot;:&quot;article-journal&quot;,&quot;id&quot;:&quot;b1aabe0b-c9d2-3ea4-93cd-e4708c12229b&quot;,&quot;title&quot;:&quot;How and why learning theories are taught in current Dutch teacher education programs. Identifying a gap between paradigm and reality in teacher education&quot;,&quot;author&quot;:[{&quot;family&quot;:&quot;Meij&quot;,&quot;given&quot;:&quot;Erik&quot;,&quot;parse-names&quot;:false,&quot;dropping-particle&quot;:&quot;&quot;,&quot;non-dropping-particle&quot;:&quot;&quot;},{&quot;family&quot;:&quot;Smits&quot;,&quot;given&quot;:&quot;Anneke&quot;,&quot;parse-names&quot;:false,&quot;dropping-particle&quot;:&quot;&quot;,&quot;non-dropping-particle&quot;:&quot;&quot;},{&quot;family&quot;:&quot;Meeter&quot;,&quot;given&quot;:&quot;Martijn&quot;,&quot;parse-names&quot;:false,&quot;dropping-particle&quot;:&quot;&quot;,&quot;non-dropping-particle&quot;:&quot;&quot;}],&quot;container-title&quot;:&quot;Teaching and Teacher Education&quot;,&quot;container-title-short&quot;:&quot;Teach Teach Educ&quot;,&quot;accessed&quot;:{&quot;date-parts&quot;:[[2023,9,20]]},&quot;DOI&quot;:&quot;10.1016/J.TATE.2021.103537&quot;,&quot;ISSN&quot;:&quot;0742051X&quot;,&quot;issued&quot;:{&quot;date-parts&quot;:[[2022,1,1]]},&quot;abstract&quot;:&quot;A teacher should arguably know about learning theories (LTs) in order to make daily pedagogical decisions. However, little literature exists on the role of LTs in teacher education. Eight Dutch teacher educators were interviewed on LTs in their curriculum. LTs were unanimously considered important but huge variation was found in what and how LTs are taught. Several functions of LTs were mentioned, with underpinning of pedagogical decisions using LT considered to be the essence of higher education. However, respondents doubted whether this is ever achieved. This suggests an additional paradigm – reality gap in teacher education.&quot;,&quot;publisher&quot;:&quot;Elsevier Ltd&quot;,&quot;volume&quot;:&quot;109&quot;},&quot;isTemporary&quot;:false}]},{&quot;citationID&quot;:&quot;MENDELEY_CITATION_ea49cdfa-8701-4579-bc95-4ae4e7dd629b&quot;,&quot;properties&quot;:{&quot;noteIndex&quot;:0},&quot;isEdited&quot;:false,&quot;manualOverride&quot;:{&quot;isManuallyOverridden&quot;:false,&quot;citeprocText&quot;:&quot;(Finck Brandt et al. 2015)&quot;,&quot;manualOverrideText&quot;:&quot;&quot;},&quot;citationTag&quot;:&quot;MENDELEY_CITATION_v3_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&quot;,&quot;citationItems&quot;:[{&quot;id&quot;:&quot;ddcca8d7-9e55-34d7-a8b7-3cbeaa442609&quot;,&quot;itemData&quot;:{&quot;type&quot;:&quot;article-journal&quot;,&quot;id&quot;:&quot;ddcca8d7-9e55-34d7-a8b7-3cbeaa442609&quot;,&quot;title&quot;:&quot;The Teaching and Learning of Equations: Problems and Possibilities during the  Transition from High School to Higher  Education&quot;,&quot;author&quot;:[{&quot;family&quot;:&quot;Finck Brandt&quot;,&quot;given&quot;:&quot;Celia&quot;,&quot;parse-names&quot;:false,&quot;dropping-particle&quot;:&quot;&quot;,&quot;non-dropping-particle&quot;:&quot;&quot;},{&quot;family&quot;:&quot;Lúcia&quot;,&quot;given&quot;:&quot;Ana&quot;,&quot;parse-names&quot;:false,&quot;dropping-particle&quot;:&quot;&quot;,&quot;non-dropping-particle&quot;:&quot;&quot;},{&quot;family&quot;:&quot;Baccon&quot;,&quot;given&quot;:&quot;Pereira&quot;,&quot;parse-names&quot;:false,&quot;dropping-particle&quot;:&quot;&quot;,&quot;non-dropping-particle&quot;:&quot;&quot;},{&quot;family&quot;:&quot;Brandt&quot;,&quot;given&quot;:&quot;C F&quot;,&quot;parse-names&quot;:false,&quot;dropping-particle&quot;:&quot;&quot;,&quot;non-dropping-particle&quot;:&quot;&quot;},{&quot;family&quot;:&quot;Baccon&quot;,&quot;given&quot;:&quot;A L P&quot;,&quot;parse-names&quot;:false,&quot;dropping-particle&quot;:&quot;&quot;,&quot;non-dropping-particle&quot;:&quot;&quot;}],&quot;container-title&quot;:&quot;Creative Education&quot;,&quot;accessed&quot;:{&quot;date-parts&quot;:[[2024,3,14]]},&quot;DOI&quot;:&quot;10.4236/CE.2015.610098&quot;,&quot;ISSN&quot;:&quot;2151-4755&quot;,&quot;URL&quot;:&quot;http://www.scirp.org/journal/PaperInformation.aspx?PaperID=57273&quot;,&quot;issued&quot;:{&quot;date-parts&quot;:[[2015,6,18]]},&quot;page&quot;:&quot;961-975&quot;,&quot;abstract&quot;:&quot;The teaching of equations for elementary school students has been faced with many obstacles, as their difficulties to find the roots of equations of first or second degree. These difficulties are presented by the students in continuing their studies (high school) and also detected on the transition of students to higher education. According to Raymond Duval these difficulties come from the mathematical point of view which is incompatible with the cognitive point of view. In this research we aim to point out to what extent the meanings assigned to algebra by the students of the Bachelor in Mathematics are close among themselves or move away from the cognitive point of view. We developed two instruments to collect qualitative information: a questionnaire with two questions and interviews. The subjects were eighteen students of Degree in Mathematics of the UEPG. The data were analyzed in the light of the discourse functions mentioned by Duval (1995): apophantic, reference and discursive expansion and their cognitive operations: apophantic function and its illocutionary act of predication and operations; referential function and its pure designation of operations, simple categorization and determination; discursive expansion function and its operations narration, description, explanation and reasoning. The speech will be analyzed in terms of semiotic or semantic similarity, internal or external arranged in a double entry table. Empirical data will be entered in cells derived from the crossing of this categorization featuring differentiated discursive expansions: formal expansion, natural, cognitive and lexical. Research is in progress showing no results at this time.&quot;,&quot;publisher&quot;:&quot;Scientific Research Publishing&quot;,&quot;issue&quot;:&quot;10&quot;,&quot;volume&quot;:&quot;6&quot;,&quot;container-title-short&quot;:&quot;Creat Educ&quot;},&quot;isTemporary&quot;:false}]},{&quot;citationID&quot;:&quot;MENDELEY_CITATION_a115f3bd-0bb3-4d4e-a2cb-63f9b194a5e1&quot;,&quot;properties&quot;:{&quot;noteIndex&quot;:0},&quot;isEdited&quot;:false,&quot;manualOverride&quot;:{&quot;isManuallyOverridden&quot;:false,&quot;citeprocText&quot;:&quot;(Salazar 2018)&quot;,&quot;manualOverrideText&quot;:&quot;&quot;},&quot;citationTag&quot;:&quot;MENDELEY_CITATION_v3_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&quot;,&quot;citationItems&quot;:[{&quot;id&quot;:&quot;11bef11f-6a62-3078-8fa4-7655aad4cdea&quot;,&quot;itemData&quot;:{&quot;type&quot;:&quot;article-journal&quot;,&quot;id&quot;:&quot;11bef11f-6a62-3078-8fa4-7655aad4cdea&quot;,&quot;title&quot;:&quot;Semiotic Representations: A Study of Dynamic Figural Register&quot;,&quot;author&quot;:[{&quot;family&quot;:&quot;Salazar&quot;,&quot;given&quot;:&quot;Jesus Victoria Flores&quot;,&quot;parse-names&quot;:false,&quot;dropping-particle&quot;:&quot;&quot;,&quot;non-dropping-particle&quot;:&quot;&quot;}],&quot;container-title&quot;:&quot;Signs of Signification: Semiotics in Mathematics Education Research&quot;,&quot;accessed&quot;:{&quot;date-parts&quot;:[[2023,9,20]]},&quot;DOI&quot;:&quot;10.1007/978-3-319-70287-2_12&quot;,&quot;issued&quot;:{&quot;date-parts&quot;:[[2018]]},&quot;page&quot;:&quot;217-233&quot;,&quot;container-title-short&quot;:&quot;&quot;},&quot;isTemporary&quot;:false}]},{&quot;citationID&quot;:&quot;MENDELEY_CITATION_e514dfad-a5f0-4a6f-a55d-142a874a6f68&quot;,&quot;properties&quot;:{&quot;noteIndex&quot;:0},&quot;isEdited&quot;:false,&quot;manualOverride&quot;:{&quot;isManuallyOverridden&quot;:false,&quot;citeprocText&quot;:&quot;(Raymond Duval 1999)&quot;,&quot;manualOverrideText&quot;:&quot;&quot;},&quot;citationTag&quot;:&quot;MENDELEY_CITATION_v3_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&quot;,&quot;citationItems&quot;:[{&quot;id&quot;:&quot;97940e09-51c3-339f-bb72-8a8480f11f14&quot;,&quot;itemData&quot;:{&quot;type&quot;:&quot;article&quot;,&quot;id&quot;:&quot;97940e09-51c3-339f-bb72-8a8480f11f14&quot;,&quot;title&quot;:&quot;Representation, Vision and Visualization: Cognitive Functions in Mathematical Thinking. Basic Issues for Learning.&quot;,&quot;author&quot;:[{&quot;family&quot;:&quot;Duval&quot;,&quot;given&quot;:&quot;Raymond&quot;,&quot;parse-names&quot;:false,&quot;dropping-particle&quot;:&quot;&quot;,&quot;non-dropping-particle&quot;:&quot;&quot;}],&quot;accessed&quot;:{&quot;date-parts&quot;:[[2024,3,14]]},&quot;issued&quot;:{&quot;date-parts&quot;:[[1999,10]]},&quot;abstract&quot;:&quot;This paper focuses on some main distinctions that are necessary to analyze mathematical knowledge from a learning point of view and explain how many students come up against difficulties at each level of the curriculum. From a learning point of view, visualization cannot be used as an immediate and obvious support for understanding, even though it is the only relevant cognitive modality in mathematics. (Contains 21 references.) (DDR)&quot;,&quot;container-title-short&quot;:&quot;&quot;},&quot;isTemporary&quot;:false}]},{&quot;citationID&quot;:&quot;MENDELEY_CITATION_f0ce4d13-ed52-40c2-9b0a-76380ac38e55&quot;,&quot;properties&quot;:{&quot;noteIndex&quot;:0},&quot;isEdited&quot;:false,&quot;manualOverride&quot;:{&quot;isManuallyOverridden&quot;:false,&quot;citeprocText&quot;:&quot;(Ariza 2009a)&quot;,&quot;manualOverrideText&quot;:&quot;&quot;},&quot;citationTag&quot;:&quot;MENDELEY_CITATION_v3_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&quot;,&quot;citationItems&quot;:[{&quot;id&quot;:&quot;c220d852-0fe5-3127-80f7-a047c2b82c36&quot;,&quot;itemData&quot;:{&quot;type&quot;:&quot;article-journal&quot;,&quot;id&quot;:&quot;c220d852-0fe5-3127-80f7-a047c2b82c36&quot;,&quot;title&quot;:&quot;Noesis, semiosis y matemáticas.&quot;,&quot;author&quot;:[{&quot;family&quot;:&quot;Ariza&quot;,&quot;given&quot;:&quot;M&quot;,&quot;parse-names&quot;:false,&quot;dropping-particle&quot;:&quot;&quot;,&quot;non-dropping-particle&quot;:&quot;&quot;}],&quot;container-title&quot;:&quot;Mathesis&quot;,&quot;accessed&quot;:{&quot;date-parts&quot;:[[2024,4,8]]},&quot;URL&quot;:&quot;https://philpapers.org/rec/ARINSY-2&quot;,&quot;issued&quot;:{&quot;date-parts&quot;:[[2009]]},&quot;page&quot;:&quot;203-220&quot;,&quot;issue&quot;:&quot;2&quot;,&quot;volume&quot;:&quot;4&quot;,&quot;container-title-short&quot;:&quot;&quot;},&quot;isTemporary&quot;:false}]},{&quot;citationID&quot;:&quot;MENDELEY_CITATION_7c59a0d6-baf4-45b2-913c-387fff817f8d&quot;,&quot;properties&quot;:{&quot;noteIndex&quot;:0},&quot;isEdited&quot;:false,&quot;manualOverride&quot;:{&quot;isManuallyOverridden&quot;:false,&quot;citeprocText&quot;:&quot;(Sobrino-Duque et al. 2022)&quot;,&quot;manualOverrideText&quot;:&quot;&quot;},&quot;citationTag&quot;:&quot;MENDELEY_CITATION_v3_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&quot;,&quot;citationItems&quot;:[{&quot;id&quot;:&quot;b458dc35-5227-381b-94d2-716fe5eb74fb&quot;,&quot;itemData&quot;:{&quot;type&quot;:&quot;article-journal&quot;,&quot;id&quot;:&quot;b458dc35-5227-381b-94d2-716fe5eb74fb&quot;,&quot;title&quot;:&quot;Evaluating a gamification proposal for learning usability heuristics: Heureka&quot;,&quot;author&quot;:[{&quot;family&quot;:&quot;Sobrino-Duque&quot;,&quot;given&quot;:&quot;Raimel&quot;,&quot;parse-names&quot;:false,&quot;dropping-particle&quot;:&quot;&quot;,&quot;non-dropping-particle&quot;:&quot;&quot;},{&quot;family&quot;:&quot;Martínez-Rojo&quot;,&quot;given&quot;:&quot;Noelia&quot;,&quot;parse-names&quot;:false,&quot;dropping-particle&quot;:&quot;&quot;,&quot;non-dropping-particle&quot;:&quot;&quot;},{&quot;family&quot;:&quot;Carrillo-de-Gea&quot;,&quot;given&quot;:&quot;Juan Manuel&quot;,&quot;parse-names&quot;:false,&quot;dropping-particle&quot;:&quot;&quot;,&quot;non-dropping-particle&quot;:&quot;&quot;},{&quot;family&quot;:&quot;López-Jiménez&quot;,&quot;given&quot;:&quot;Juan José&quot;,&quot;parse-names&quot;:false,&quot;dropping-particle&quot;:&quot;&quot;,&quot;non-dropping-particle&quot;:&quot;&quot;},{&quot;family&quot;:&quot;Nicolás&quot;,&quot;given&quot;:&quot;Joaquín&quot;,&quot;parse-names&quot;:false,&quot;dropping-particle&quot;:&quot;&quot;,&quot;non-dropping-particle&quot;:&quot;&quot;},{&quot;family&quot;:&quot;Fernández-Alemán&quot;,&quot;given&quot;:&quot;José Luis&quot;,&quot;parse-names&quot;:false,&quot;dropping-particle&quot;:&quot;&quot;,&quot;non-dropping-particle&quot;:&quot;&quot;}],&quot;container-title&quot;:&quot;International Journal of Human Computer Studies&quot;,&quot;accessed&quot;:{&quot;date-parts&quot;:[[2023,9,20]]},&quot;DOI&quot;:&quot;10.1016/J.IJHCS.2022.102774&quot;,&quot;ISSN&quot;:&quot;10959300&quot;,&quot;issued&quot;:{&quot;date-parts&quot;:[[2022,5,1]]},&quot;abstract&quot;:&quot;This paper presents the results of an educational experiment conducted to determine whether an automated, card-based gamification strategy has an impact on the learning of Jakob Nielsen's 10 heuristic usability rules. The participants in the experiment were 55 students enrolled on a human-computer interaction course. According to the results of the experiment and the hypothesis tests performed to compare both traditional and gamified approaches, there were no significant differences (t (53) = 0.66, p = 0.52), although the scores attained by the students who used the gamification strategy were slightly better when evaluated one week later (M = 6.29 and M = 6.57 out of 10, respectively). Moreover, the students’ perceptions reflect that the proposed tool is easy to use (MD = 4.00 out of 5) and useful as regards learning (MD = 4.00 out of 5). Further research is needed to determine whether incorporating other gamification elements, such as rankings, difficulty levels, and game modes, would have a positive impact on student motivation, engagement and performance.&quot;,&quot;publisher&quot;:&quot;Academic Press&quot;,&quot;volume&quot;:&quot;161&quot;,&quot;container-title-short&quot;:&quot;&quot;},&quot;isTemporary&quot;:false}]},{&quot;citationID&quot;:&quot;MENDELEY_CITATION_53c2ccf0-b57e-4505-a09a-4d99f4df1a62&quot;,&quot;properties&quot;:{&quot;noteIndex&quot;:0},&quot;isEdited&quot;:false,&quot;manualOverride&quot;:{&quot;isManuallyOverridden&quot;:false,&quot;citeprocText&quot;:&quot;(Behl et al. 2022)&quot;,&quot;manualOverrideText&quot;:&quot;&quot;},&quot;citationTag&quot;:&quot;MENDELEY_CITATION_v3_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&quot;,&quot;citationItems&quot;:[{&quot;id&quot;:&quot;848afe89-7342-3530-a0df-3717966552ff&quot;,&quot;itemData&quot;:{&quot;type&quot;:&quot;article-journal&quot;,&quot;id&quot;:&quot;848afe89-7342-3530-a0df-3717966552ff&quot;,&quot;title&quot;:&quot;Gamification and e-learning for young learners: A systematic literature review, bibliometric analysis, and future research agenda&quot;,&quot;author&quot;:[{&quot;family&quot;:&quot;Behl&quot;,&quot;given&quot;:&quot;A&quot;,&quot;parse-names&quot;:false,&quot;dropping-particle&quot;:&quot;&quot;,&quot;non-dropping-particle&quot;:&quot;&quot;},{&quot;family&quot;:&quot;Jayawardena&quot;,&quot;given&quot;:&quot;N&quot;,&quot;parse-names&quot;:false,&quot;dropping-particle&quot;:&quot;&quot;,&quot;non-dropping-particle&quot;:&quot;&quot;},{&quot;family&quot;:&quot;Pereira&quot;,&quot;given&quot;:&quot;V&quot;,&quot;parse-names&quot;:false,&quot;dropping-particle&quot;:&quot;&quot;,&quot;non-dropping-particle&quot;:&quot;&quot;},{&quot;family&quot;:&quot;Islam&quot;,&quot;given&quot;:&quot;N&quot;,&quot;parse-names&quot;:false,&quot;dropping-particle&quot;:&quot;&quot;,&quot;non-dropping-particle&quot;:&quot;&quot;},{&quot;family&quot;:&quot;Giudice&quot;,&quot;given&quot;:&quot;M&quot;,&quot;parse-names&quot;:false,&quot;dropping-particle&quot;:&quot;&quot;,&quot;non-dropping-particle&quot;:&quot;Del&quot;},{&quot;family&quot;:&quot;Choudrie&quot;,&quot;given&quot;:&quot;J&quot;,&quot;parse-names&quot;:false,&quot;dropping-particle&quot;:&quot;&quot;,&quot;non-dropping-particle&quot;:&quot;&quot;}],&quot;container-title&quot;:&quot;Technological Forecasting and Social Change&quot;,&quot;container-title-short&quot;:&quot;Technol Forecast Soc Change&quot;,&quot;accessed&quot;:{&quot;date-parts&quot;:[[2023,9,20]]},&quot;URL&quot;:&quot;https://www.sciencedirect.com/science/article/pii/S0040162521008763&quot;,&quot;issued&quot;:{&quot;date-parts&quot;:[[2022]]},&quot;page&quot;:&quot;121445&quot;,&quot;volume&quot;:&quot;176&quot;},&quot;isTemporary&quot;:false}]},{&quot;citationID&quot;:&quot;MENDELEY_CITATION_14a9fa28-d353-4b79-9432-25df3409a4cf&quot;,&quot;properties&quot;:{&quot;noteIndex&quot;:0},&quot;isEdited&quot;:false,&quot;manualOverride&quot;:{&quot;isManuallyOverridden&quot;:false,&quot;citeprocText&quot;:&quot;(Souha Bennani et al. 2022)&quot;,&quot;manualOverrideText&quot;:&quot;&quot;},&quot;citationTag&quot;:&quot;MENDELEY_CITATION_v3_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&quot;,&quot;citationItems&quot;:[{&quot;id&quot;:&quot;87d6a42f-2fdc-3302-a474-29c8e552f430&quot;,&quot;itemData&quot;:{&quot;type&quot;:&quot;article-journal&quot;,&quot;id&quot;:&quot;87d6a42f-2fdc-3302-a474-29c8e552f430&quot;,&quot;title&quot;:&quot;Adaptive gamification in E-learning: A literature review and future challenges&quot;,&quot;author&quot;:[{&quot;family&quot;:&quot;Bennani&quot;,&quot;given&quot;:&quot;Souha&quot;,&quot;parse-names&quot;:false,&quot;dropping-particle&quot;:&quot;&quot;,&quot;non-dropping-particle&quot;:&quot;&quot;},{&quot;family&quot;:&quot;Maalel&quot;,&quot;given&quot;:&quot;Ahmed&quot;,&quot;parse-names&quot;:false,&quot;dropping-particle&quot;:&quot;&quot;,&quot;non-dropping-particle&quot;:&quot;&quot;},{&quot;family&quot;:&quot;Ghezala&quot;,&quot;given&quot;:&quot;Henda&quot;,&quot;parse-names&quot;:false,&quot;dropping-particle&quot;:&quot;&quot;,&quot;non-dropping-particle&quot;:&quot;Ben&quot;}],&quot;container-title&quot;:&quot;Computer Applications in Engineering Education&quot;,&quot;accessed&quot;:{&quot;date-parts&quot;:[[2024,3,14]]},&quot;DOI&quot;:&quot;10.1002/CAE.22477&quot;,&quot;ISSN&quot;:&quot;10990542&quot;,&quot;issued&quot;:{&quot;date-parts&quot;:[[2022,3,1]]},&quot;page&quot;:&quot;628-642&quot;,&quot;abstract&quot;:&quot;The trend of gamification in online education has grown as technological advancements allow for more digitized learning environments to create interactive and engaging learning experiences. Learners are motivated in various ways, which necessitates an understanding of gamification mechanics and dynamics that produce enjoyment to adapt them to a variety of factors such as personality, needs, values, and motivations of each learner. Furthermore, exploration and advancement in the field of artificial intelligence (AI) allow us to provide an intelligent adaptive gamification environment. The aim of this study is to review the existing literature on adaptive gamification in e-learning, as well as to highlight the scoops and future challenges of adaptive gamification applications. The present research followed the literature review method. For the data collected in this study, we used a qualitative approach. This paper presents in the first part a literature review of studies and a synthesis of the literature on the application of adaptive gamification in online education. The second part deals with the use of AI with adaptive gamification in online education and proposes its different techniques and future adaptation.&quot;,&quot;publisher&quot;:&quot;John Wiley and Sons Inc&quot;,&quot;issue&quot;:&quot;2&quot;,&quot;volume&quot;:&quot;30&quot;,&quot;container-title-short&quot;:&quot;&quot;},&quot;isTemporary&quot;:false}]},{&quot;citationID&quot;:&quot;MENDELEY_CITATION_17c31114-f816-4317-a601-2029ef8ad6d5&quot;,&quot;properties&quot;:{&quot;noteIndex&quot;:0},&quot;isEdited&quot;:false,&quot;manualOverride&quot;:{&quot;isManuallyOverridden&quot;:false,&quot;citeprocText&quot;:&quot;(Villacís Macías et al. 2022)&quot;,&quot;manualOverrideText&quot;:&quot;&quot;},&quot;citationTag&quot;:&quot;MENDELEY_CITATION_v3_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&quot;,&quot;citationItems&quot;:[{&quot;id&quot;:&quot;96af5aa2-f5fb-35b4-8d99-db570a347166&quot;,&quot;itemData&quot;:{&quot;type&quot;:&quot;article-journal&quot;,&quot;id&quot;:&quot;96af5aa2-f5fb-35b4-8d99-db570a347166&quot;,&quot;title&quot;:&quot;Aprendizaje basado en proyectos y la gamificación para generar el aprendizaje activo en los estudiantes&quot;,&quot;author&quot;:[{&quot;family&quot;:&quot;Villacís Macías&quot;,&quot;given&quot;:&quot;C.&quot;,&quot;parse-names&quot;:false,&quot;dropping-particle&quot;:&quot;&quot;,&quot;non-dropping-particle&quot;:&quot;&quot;},{&quot;family&quot;:&quot;Zea Silva&quot;,&quot;given&quot;:&quot;C.&quot;,&quot;parse-names&quot;:false,&quot;dropping-particle&quot;:&quot;&quot;,&quot;non-dropping-particle&quot;:&quot;&quot;},{&quot;family&quot;:&quot;Campuzano Rodríguez&quot;,&quot;given&quot;:&quot;S.&quot;,&quot;parse-names&quot;:false,&quot;dropping-particle&quot;:&quot;&quot;,&quot;non-dropping-particle&quot;:&quot;&quot;},{&quot;family&quot;:&quot;Chifla Villón&quot;,&quot;given&quot;:&quot;M.&quot;,&quot;parse-names&quot;:false,&quot;dropping-particle&quot;:&quot;&quot;,&quot;non-dropping-particle&quot;:&quot;&quot;}],&quot;container-title&quot;:&quot;Revista Ciencia UNEMI&quot;,&quot;accessed&quot;:{&quot;date-parts&quot;:[[2023,9,20]]},&quot;DOI&quot;:&quot;10.29076/issn.2528-7737vol15iss39.2022pp35-43p&quot;,&quot;ISSN&quot;:&quot;2528-7737&quot;,&quot;URL&quot;:&quot;https://ojs.unemi.edu.ec/index.php/cienciaunemi/article/view/1555&quot;,&quot;issued&quot;:{&quot;date-parts&quot;:[[2022]]},&quot;page&quot;:&quot;35-43&quot;,&quot;abstract&quot;:&quot;Aprendizaje basado en proyectos y la gamificación para generar el aprendizaje activo en los estudiantes Project-based learning and gamification to generate active learning in students Resumen En la actualidad el uso de las Tics, se ha incorporado en todos los ámbitos de la sociedad en especial en el educativo, pues el avance y desarrollo tecnológico nunca ha sido estático ya que con el transcurso de los años siempre hay una nueva metodología o herramienta web que incide de manera significativa y de gran impacto en el desarrollo del conocimiento. El principal propósito de este artículo de investigación, es de lograr aprendizajes dinámicos impartido por los docentes y que despierte el interés de los educandos, a través, de diseñar una propuesta metodológica en base a un manual, mediante la aplicación del Aprendizaje Basado en Proyectos, enlazadas con actividades gamificadas que permitirán optimizar el proceso de aprendizaje de los educandos. Esta propuesta metodológica permitirá al docente tener a su alcance una base guía, no solo para emitir contenidos al impartir sus clases, sino que los mismos puedan ser incluidos con una variedad de actividades gamificadas que permitan crear un aprendizaje autónomo y dirigido, donde los educandos se sientan parte activa en la construcción del conocimiento. Al incorporar el ABP con la gamificación en la contextualización del conocimiento, permitirá promover un aprendizaje multidisciplinar, para luego diseñar un producto final donde se podrá evidenciar el nivel de aprendizaje, las destrezas y habilidades desarrolladas que ha obtenido el estudiante de manera exitosa y que será un beneficio para toda la comunidad educativa. Abstract At present, the use of ICTs has been incorporated into all areas of society, especially in education, since technological advancement and development has never been static, since over the years there is always a new methodology or tool. website that has a significant impact on the development of knowledge. The main purpose of this research article and proposal is to achieve dynamic learning taught by teachers and that awakens the interest of students, through designing a methodological proposal based on a manual, through the application of Learning Based on Projects, linked to gamified activities that will optimize the learning process of students. This methodological proposal will allow the teacher to have at their disposal a guide base, not only to broadcast content when teaching their classes, but also that they can be included with a variety of gamified activities that allow creating an autonomous and directed learning, where students are take an active part in the construction of knowledge. By incorporating PBL with gamification in the contextualiza-tion of knowledge, it will allow promoting multidisciplinary learning, and then designing a final product where the level of learning, skills and abilities developed that the student has successfully obtained and which will be demonstrated can be demonstrated. a benefit for the entire educational community.&quot;,&quot;issue&quot;:&quot;39&quot;,&quot;volume&quot;:&quot;15&quot;,&quot;container-title-short&quot;:&quot;&quot;},&quot;isTemporary&quot;:false}]},{&quot;citationID&quot;:&quot;MENDELEY_CITATION_1cdc6937-47bb-40dc-b296-d35c7ce1ed99&quot;,&quot;properties&quot;:{&quot;noteIndex&quot;:0},&quot;isEdited&quot;:false,&quot;manualOverride&quot;:{&quot;isManuallyOverridden&quot;:false,&quot;citeprocText&quot;:&quot;(Prieto-Andreu et al. 2022)&quot;,&quot;manualOverrideText&quot;:&quot;&quot;},&quot;citationTag&quot;:&quot;MENDELEY_CITATION_v3_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0s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&quot;,&quot;citationItems&quot;:[{&quot;id&quot;:&quot;8911d5e8-d1d1-3fc4-bd37-c77e1c3812fc&quot;,&quot;itemData&quot;:{&quot;type&quot;:&quot;article-journal&quot;,&quot;id&quot;:&quot;8911d5e8-d1d1-3fc4-bd37-c77e1c3812fc&quot;,&quot;title&quot;:&quot;Gamificación, motivación y rendimiento en educación: Una revisión sistemática&quot;,&quot;author&quot;:[{&quot;family&quot;:&quot;Prieto-Andreu&quot;,&quot;given&quot;:&quot;Joel Manuel&quot;,&quot;parse-names&quot;:false,&quot;dropping-particle&quot;:&quot;&quot;,&quot;non-dropping-particle&quot;:&quot;&quot;},{&quot;family&quot;:&quot;Gómez-Escalonilla-Torrijos&quot;,&quot;given&quot;:&quot;Juan Diego&quot;,&quot;parse-names&quot;:false,&quot;dropping-particle&quot;:&quot;&quot;,&quot;non-dropping-particle&quot;:&quot;&quot;},{&quot;family&quot;:&quot;Said-Hung&quot;,&quot;given&quot;:&quot;Elias&quot;,&quot;parse-names&quot;:false,&quot;dropping-particle&quot;:&quot;&quot;,&quot;non-dropping-particle&quot;:&quot;&quot;},{&quot;family&quot;:&quot;Prieto-Andreu&quot;,&quot;given&quot;:&quot;Joel Manuel&quot;,&quot;parse-names&quot;:false,&quot;dropping-particle&quot;:&quot;&quot;,&quot;non-dropping-particle&quot;:&quot;&quot;},{&quot;family&quot;:&quot;Gómez-Escalonilla-Torrijos&quot;,&quot;given&quot;:&quot;Juan Diego&quot;,&quot;parse-names&quot;:false,&quot;dropping-particle&quot;:&quot;&quot;,&quot;non-dropping-particle&quot;:&quot;&quot;},{&quot;family&quot;:&quot;Said-Hung&quot;,&quot;given&quot;:&quot;Elias&quot;,&quot;parse-names&quot;:false,&quot;dropping-particle&quot;:&quot;&quot;,&quot;non-dropping-particle&quot;:&quot;&quot;}],&quot;container-title&quot;:&quot;Revista Electrónica Educare&quot;,&quot;accessed&quot;:{&quot;date-parts&quot;:[[2024,3,14]]},&quot;DOI&quot;:&quot;10.15359/REE.26-1.14&quot;,&quot;ISSN&quot;:&quot;1409-4258&quot;,&quot;URL&quot;:&quot;http://www.scielo.sa.cr/scielo.php?script=sci_arttext&amp;pid=S1409-42582022000100251&amp;lng=en&amp;nrm=iso&amp;tlng=es&quot;,&quot;issued&quot;:{&quot;date-parts&quot;:[[2022]]},&quot;page&quot;:&quot;251-273&quot;,&quot;abstract&quot;:&quot;Introduction. The purpose of this review is to review the literature that analyzes the relationship between gamification, motivation, and learning and thus, provide pedagogical and didactic ideas for its implementation in non-university education. Method. A mixed methodology is applied, through which an intentional sample of 37 articles is analyzed, intentionally chosen following the evaluation standards of the AERA (2006), out of a total of 1,706 studies published in ISI Web Of Science. Results. Based on the AERA (2006) evaluation controls, 37 intentionally chosen studies were selected and analyzed. Gamification was confirmed as having a direct and positive impact on students' experiences in terms of their motivation and performance. Discussion. The work points to gamification is being approached academically from two perspectives, as a methodology oriented to students' motivation in their competence learning; and as a way to enhance academic performance in different areas of knowledge.&quot;,&quot;publisher&quot;:&quot;http://creativecommons.org/licenses/by-nc-nd/3.0/&quot;,&quot;issue&quot;:&quot;1&quot;,&quot;volume&quot;:&quot;26&quot;,&quot;container-title-short&quot;:&quot;&quot;},&quot;isTemporary&quot;:false}]},{&quot;citationID&quot;:&quot;MENDELEY_CITATION_5da9059b-eedb-48ae-bae5-32967bb6d001&quot;,&quot;properties&quot;:{&quot;noteIndex&quot;:0},&quot;isEdited&quot;:false,&quot;manualOverride&quot;:{&quot;isManuallyOverridden&quot;:false,&quot;citeprocText&quot;:&quot;(Sabri et al. 2022)&quot;,&quot;manualOverrideText&quot;:&quot;&quot;},&quot;citationTag&quot;:&quot;MENDELEY_CITATION_v3_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&quot;,&quot;citationItems&quot;:[{&quot;id&quot;:&quot;fa0dc7f7-be97-3f25-9210-95a13e1aadd1&quot;,&quot;itemData&quot;:{&quot;type&quot;:&quot;article-journal&quot;,&quot;id&quot;:&quot;fa0dc7f7-be97-3f25-9210-95a13e1aadd1&quot;,&quot;title&quot;:&quot;The Effects of Gamification on E-learning Education: Systematic Literature Review and Conceptual Model&quot;,&quot;author&quot;:[{&quot;family&quot;:&quot;Sabri&quot;,&quot;given&quot;:&quot;Z&quot;,&quot;parse-names&quot;:false,&quot;dropping-particle&quot;:&quot;&quot;,&quot;non-dropping-particle&quot;:&quot;&quot;},{&quot;family&quot;:&quot;Fakhri&quot;,&quot;given&quot;:&quot;Y&quot;,&quot;parse-names&quot;:false,&quot;dropping-particle&quot;:&quot;&quot;,&quot;non-dropping-particle&quot;:&quot;&quot;},{&quot;family&quot;:&quot;Moumen&quot;,&quot;given&quot;:&quot;A.&quot;,&quot;parse-names&quot;:false,&quot;dropping-particle&quot;:&quot;&quot;,&quot;non-dropping-particle&quot;:&quot;&quot;}],&quot;container-title&quot;:&quot;Statistics, Optimization &amp; Information Computing&quot;,&quot;accessed&quot;:{&quot;date-parts&quot;:[[2023,9,20]]},&quot;DOI&quot;:&quot;10.19139/soic-2310-5070-1115&quot;,&quot;URL&quot;:&quot;http://www.iapress.org/index.php/soic/article/view/1115&quot;,&quot;issued&quot;:{&quot;date-parts&quot;:[[2022]]},&quot;page&quot;:&quot;75-92&quot;,&quot;abstract&quot;:&quot;The concept of implementing games or gamification in education is becoming a growing area in the last decade and a blistering topic among researchers, professors and educational systems. Gaming in education aims to simplify and improve the learning process using technology. Nevertheless, accessibility and inclusion of gaming elements in the higher educational systems inside universities are considered yet. Most of the graduated students endure achieving the mandatory eLearning training to succeed in their integration inside companies. For example, engineers must follow some eLearning courses about Security, Ethics, Agility, Phishing Detection, General Data Protection Regulation...etc., which is tedious. Hence, our research seeks to ease and succeed the integration into companies by applying gamification to these eLearning courses to engage and motivate students to master them before graduation. This paper discusses the use of games in education, then presents a literature review about learning theories, game theory and design, game development process and tools. By collecting hundreds of papers from multiple research databases, we conceived a journal classification, a word frequency analysis using cloud visualization. Then a comparative study based on the topic's occurrences in our corpus. Finally, a comparison of different conceptual models for gamification o f e-learning e nvironments. T hese r esults o ffer an insightful introduction to the application of game elements in educational settings and the implementation of gamification in e-learning courses.&quot;,&quot;publisher&quot;:&quot;Academic Press&quot;,&quot;volume&quot;:&quot;10&quot;,&quot;container-title-short&quot;:&quot;&quot;},&quot;isTemporary&quot;:false}]},{&quot;citationID&quot;:&quot;MENDELEY_CITATION_0a514f87-1ad5-4719-a3e0-491977fe6266&quot;,&quot;properties&quot;:{&quot;noteIndex&quot;:0},&quot;isEdited&quot;:false,&quot;manualOverride&quot;:{&quot;isManuallyOverridden&quot;:false,&quot;citeprocText&quot;:&quot;(Alneyadi and Wardat 2023)&quot;,&quot;manualOverrideText&quot;:&quot;&quot;},&quot;citationTag&quot;:&quot;MENDELEY_CITATION_v3_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&quot;,&quot;citationItems&quot;:[{&quot;id&quot;:&quot;f9feafd5-9b55-3636-b416-349ae990ce71&quot;,&quot;itemData&quot;:{&quot;type&quot;:&quot;article-journal&quot;,&quot;id&quot;:&quot;f9feafd5-9b55-3636-b416-349ae990ce71&quot;,&quot;title&quot;:&quot;ChatGPT: Revolutionizing student achievement in the electronic magnetism unit for eleventh-grade students in Emirates schools&quot;,&quot;author&quot;:[{&quot;family&quot;:&quot;Alneyadi&quot;,&quot;given&quot;:&quot;Saif&quot;,&quot;parse-names&quot;:false,&quot;dropping-particle&quot;:&quot;&quot;,&quot;non-dropping-particle&quot;:&quot;&quot;},{&quot;family&quot;:&quot;Wardat&quot;,&quot;given&quot;:&quot;Yousef&quot;,&quot;parse-names&quot;:false,&quot;dropping-particle&quot;:&quot;&quot;,&quot;non-dropping-particle&quot;:&quot;&quot;}],&quot;container-title&quot;:&quot;Contemporary Educational Technology&quot;,&quot;container-title-short&quot;:&quot;Contemp Educ Technol&quot;,&quot;accessed&quot;:{&quot;date-parts&quot;:[[2024,2,14]]},&quot;DOI&quot;:&quot;10.30935/CEDTECH/13417&quot;,&quot;ISSN&quot;:&quot;1309-517X&quot;,&quot;issued&quot;:{&quot;date-parts&quot;:[[2023,10,1]]},&quot;page&quot;:&quot;ep448&quot;,&quot;abstract&quot;:&quot;The study aimed to examine the influence of ChatGPT on the academic performance and learning perception of eleventh-grade students in a United Arab Emirates school in the field of electronic magnetism. The participants were randomly divided into two groups: an experimental group granted access to ChatGPT and a control group without access to ChatGPT. The research spanned four weeks, during which the experimental group was instructed to utilize ChatGPT whenever they required assistance with the course content. The study employed a mixed-methods design, collecting both quantitative and qualitative data to assess the impact of ChatGPT on student learning and perception. Quantitative data was gathered through pre-/post-test surveys, measuring participants’ course achievement and perception of learning with ChatGPT. Qualitative data was collected via open-ended survey questions, allowing participants to provide feedback and suggestions for improvement. The study revealed that ChatGPT had a positive influence on student achievement and perception of learning in the field of electronic magnetism. The experimental group displayed significant enhancements in their scores on the post-test measuring the impact of ChatGPT on student achievement, exhibiting higher mean scores across all subscales compared to the control group. Furthermore, both male and female participants acknowledged ChatGPT as a valuable learning tool, offering suggestions for enhancing its functionality. The study suggests that ChatGPT is an effective tool for enhancing student learning and achievement in specific academic domains. However, further research is needed to explore its generalizability to other contexts and disciplines, as well as to address potential challenges and limitations of ChatGPT use in education.&quot;,&quot;publisher&quot;:&quot;Bastas&quot;,&quot;issue&quot;:&quot;4&quot;,&quot;volume&quot;:&quot;15&quot;},&quot;isTemporary&quot;:false}]},{&quot;citationID&quot;:&quot;MENDELEY_CITATION_63bad4a5-404e-4f90-bfa5-503448553546&quot;,&quot;properties&quot;:{&quot;noteIndex&quot;:0},&quot;isEdited&quot;:false,&quot;manualOverride&quot;:{&quot;isManuallyOverridden&quot;:false,&quot;citeprocText&quot;:&quot;(Bouchrika et al. 2021)&quot;,&quot;manualOverrideText&quot;:&quot;&quot;},&quot;citationTag&quot;:&quot;MENDELEY_CITATION_v3_eyJjaXRhdGlvbklEIjoiTUVOREVMRVlfQ0lUQVRJT05fNjNiYWQ0YTUtNDA0ZS00ZjkwLWJmYTUtNTAzNDQ4NTUzNTQ2IiwicHJvcGVydGllcyI6eyJub3RlSW5kZXgiOjB9LCJpc0VkaXRlZCI6ZmFsc2UsIm1hbnVhbE92ZXJyaWRlIjp7ImlzTWFudWFsbHlPdmVycmlkZGVuIjpmYWxzZSwiY2l0ZXByb2NUZXh0IjoiKEJvdWNocmlrYSBldCBhbC4gMjAyMSkiLCJtYW51YWxPdmVycmlkZVRleHQiOiIifSwiY2l0YXRpb25JdGVtcyI6W3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1dfQ==&quot;,&quot;citationItems&quot;:[{&quot;id&quot;:&quot;31349aa0-fc8a-315d-83b5-338edd28de3f&quot;,&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sTemporary&quot;:false}]},{&quot;citationID&quot;:&quot;MENDELEY_CITATION_31434538-fc0b-45fe-accd-449f6e584c4b&quot;,&quot;properties&quot;:{&quot;noteIndex&quot;:0},&quot;isEdited&quot;:false,&quot;manualOverride&quot;:{&quot;isManuallyOverridden&quot;:false,&quot;citeprocText&quot;:&quot;(Chapman and Rich 2018)&quot;,&quot;manualOverrideText&quot;:&quot;&quot;},&quot;citationTag&quot;:&quot;MENDELEY_CITATION_v3_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&quot;,&quot;citationItems&quot;:[{&quot;id&quot;:&quot;5a5f217e-5017-33ae-9a9d-f3db5675d5be&quot;,&quot;itemData&quot;:{&quot;type&quot;:&quot;article-journal&quot;,&quot;id&quot;:&quot;5a5f217e-5017-33ae-9a9d-f3db5675d5be&quot;,&quot;title&quot;:&quot;Does educational gamification improve students’ motivation? If so, which game elements work best?&quot;,&quot;author&quot;:[{&quot;family&quot;:&quot;Chapman&quot;,&quot;given&quot;:&quot;Jared R.&quot;,&quot;parse-names&quot;:false,&quot;dropping-particle&quot;:&quot;&quot;,&quot;non-dropping-particle&quot;:&quot;&quot;},{&quot;family&quot;:&quot;Rich&quot;,&quot;given&quot;:&quot;Peter J.&quot;,&quot;parse-names&quot;:false,&quot;dropping-particle&quot;:&quot;&quot;,&quot;non-dropping-particle&quot;:&quot;&quot;}],&quot;container-title&quot;:&quot;Journal of Education for Business&quot;,&quot;accessed&quot;:{&quot;date-parts&quot;:[[2023,9,20]]},&quot;DOI&quot;:&quot;10.1080/08832323.2018.1490687&quot;,&quot;ISSN&quot;:&quot;19403356&quot;,&quot;issued&quot;:{&quot;date-parts&quot;:[[2018,10,3]]},&quot;page&quot;:&quot;314-321&quot;,&quot;abstract&quot;:&quot;Educational gamification is a growing field. The authors answer the following important questions: (a) To what degree does educational gamification, in general, increase students' perceived motivation in learning? (b) To what degree do specific game elements impact perceived motivation in learning? and (c) Are the benefits of gamification limited to or enhanced in participants with specific demographic characteristics? A survey of organizational behavior students' perceptions (n = 124) investigated how participating in a gamified course motivated students overall and examined the individual effect of specific game elements. Of the participants, 67.7% reported that the gamified course was more or much more motivating than a traditional course. Correlational data indicated that being a member of any measured demographic (e.g., gender, age, student status) was not a barrier to finding gamification motivating.&quot;,&quot;publisher&quot;:&quot;Taylor and Francis Ltd.&quot;,&quot;issue&quot;:&quot;7&quot;,&quot;volume&quot;:&quot;93&quot;,&quot;container-title-short&quot;:&quot;&quot;},&quot;isTemporary&quot;:false}]},{&quot;citationID&quot;:&quot;MENDELEY_CITATION_b057b49f-9dd1-4a3c-be3f-23c844e38486&quot;,&quot;properties&quot;:{&quot;noteIndex&quot;:0},&quot;isEdited&quot;:false,&quot;manualOverride&quot;:{&quot;isManuallyOverridden&quot;:false,&quot;citeprocText&quot;:&quot;(Rivera and Garden 2021)&quot;,&quot;manualOverrideText&quot;:&quot;&quot;},&quot;citationTag&quot;:&quot;MENDELEY_CITATION_v3_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&quot;,&quot;citationItems&quot;:[{&quot;id&quot;:&quot;3ef0e9f8-b8ee-3608-8ca9-ffacc54706ac&quot;,&quot;itemData&quot;:{&quot;type&quot;:&quot;article-journal&quot;,&quot;id&quot;:&quot;3ef0e9f8-b8ee-3608-8ca9-ffacc54706ac&quot;,&quot;title&quot;:&quot;Gamification for student engagement: a framework&quot;,&quot;author&quot;:[{&quot;family&quot;:&quot;Rivera&quot;,&quot;given&quot;:&quot;ES&quot;,&quot;parse-names&quot;:false,&quot;dropping-particle&quot;:&quot;&quot;,&quot;non-dropping-particle&quot;:&quot;&quot;},{&quot;family&quot;:&quot;Garden&quot;,&quot;given&quot;:&quot;CLP&quot;,&quot;parse-names&quot;:false,&quot;dropping-particle&quot;:&quot;&quot;,&quot;non-dropping-particle&quot;:&quot;&quot;}],&quot;container-title&quot;:&quot;Journal of further and higher education&quot;,&quot;container-title-short&quot;:&quot;J Furth High Educ&quot;,&quot;accessed&quot;:{&quot;date-parts&quot;:[[2023,9,20]]},&quot;DOI&quot;:&quot;10.1080/0309877X.2021.1875201&quot;,&quot;URL&quot;:&quot;https://www.tandfonline.com/doi/abs/10.1080/0309877X.2021.1875201&quot;,&quot;issued&quot;:{&quot;date-parts&quot;:[[2021]]},&quot;page&quot;:&quot;999-1012&quot;,&quot;abstract&quot;:&quot;Gamification, the application of game elements to non-game situations, has gained traction in education as a mechanism for improving motivation and/or learning outcomes. Although it is widely accepted that gami-fication enhances these aspects of engagement in business and education settings, there is equivocal supporting evidence. Research has emphasised behavioural responses to gamification, although there is some evidence that gamification can support deeper cognitive and affective aspects. It continues to remain unclear how gamification influences student engagement and leads to learning, a significant gap in the literature to date. In this conceptual article, we fill the gap between practice and theory through the synthesis of student engagement and gamification literature into a new Gamification for Student Engagement Framework. The provisional Framework should, for the first time, enable practitioners to systematically design gamified learning experiences, through the purposeful selection of game attributes according to the desired student experience, and consequence of, engagement. Although we focus on learning outcomes, the Framework has the potential to improve others such as student satisfaction and wellbeing across many settings and disciplines. It can also be used to gather much needed empirical evidence about the effectiveness of the approach on desired outcomes. ARTICLE HISTORY&quot;,&quot;publisher&quot;:&quot;Routledge&quot;,&quot;issue&quot;:&quot;7&quot;,&quot;volume&quot;:&quot;45&quot;},&quot;isTemporary&quot;:false}]},{&quot;citationID&quot;:&quot;MENDELEY_CITATION_8f34d9be-5902-4442-9c6d-5c13288a76b3&quot;,&quot;properties&quot;:{&quot;noteIndex&quot;:0},&quot;isEdited&quot;:false,&quot;manualOverride&quot;:{&quot;isManuallyOverridden&quot;:false,&quot;citeprocText&quot;:&quot;(DiStefano et al. 2020)&quot;,&quot;manualOverrideText&quot;:&quot;&quot;},&quot;citationTag&quot;:&quot;MENDELEY_CITATION_v3_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&quot;,&quot;citationItems&quot;:[{&quot;id&quot;:&quot;30b63007-6493-378c-b8e6-cfd109defadd&quot;,&quot;itemData&quot;:{&quot;type&quot;:&quot;article-journal&quot;,&quot;id&quot;:&quot;30b63007-6493-378c-b8e6-cfd109defadd&quot;,&quot;title&quot;:&quot;Exploring math anxious parents’ emotional experience surrounding math homework-help&quot;,&quot;author&quot;:[{&quot;family&quot;:&quot;DiStefano&quot;,&quot;given&quot;:&quot;Michela&quot;,&quot;parse-names&quot;:false,&quot;dropping-particle&quot;:&quot;&quot;,&quot;non-dropping-particle&quot;:&quot;&quot;},{&quot;family&quot;:&quot;O'Brien&quot;,&quot;given&quot;:&quot;Bronwyn&quot;,&quot;parse-names&quot;:false,&quot;dropping-particle&quot;:&quot;&quot;,&quot;non-dropping-particle&quot;:&quot;&quot;},{&quot;family&quot;:&quot;Storozuk&quot;,&quot;given&quot;:&quot;Andie&quot;,&quot;parse-names&quot;:false,&quot;dropping-particle&quot;:&quot;&quot;,&quot;non-dropping-particle&quot;:&quot;&quot;},{&quot;family&quot;:&quot;Ramirez&quot;,&quot;given&quot;:&quot;Gerardo&quot;,&quot;parse-names&quot;:false,&quot;dropping-particle&quot;:&quot;&quot;,&quot;non-dropping-particle&quot;:&quot;&quot;},{&quot;family&quot;:&quot;Maloney&quot;,&quot;given&quot;:&quot;Erin A.&quot;,&quot;parse-names&quot;:false,&quot;dropping-particle&quot;:&quot;&quot;,&quot;non-dropping-particle&quot;:&quot;&quot;}],&quot;container-title&quot;:&quot;International Journal of Educational Research&quot;,&quot;container-title-short&quot;:&quot;Int J Educ Res&quot;,&quot;accessed&quot;:{&quot;date-parts&quot;:[[2023,9,20]]},&quot;DOI&quot;:&quot;10.1016/J.IJER.2019.101526&quot;,&quot;ISSN&quot;:&quot;08830355&quot;,&quot;issued&quot;:{&quot;date-parts&quot;:[[2020,1,1]]},&quot;abstract&quot;:&quot;In two separate studies, we examined the relation between parents’ math anxiety and their perceptions of their math homework-helping interactions with their children. Specifically, we surveyed parents of children in Grades 1–6 across North America on the time they spend helping their child with their math homework and the level of confidence, conflict, stress, frustration, and emotionality that they feel during math homework interactions as a function of their math anxiety. As predicted, parents who were higher in math anxiety reported feeling a more negative emotional experience surrounding the homework environment when helping their child with math homework. Understanding this dynamic has important implications for educational practices, especially given the push for parents to be involved in their children's learning.&quot;,&quot;publisher&quot;:&quot;Elsevier Ltd&quot;,&quot;volume&quot;:&quot;99&quot;},&quot;isTemporary&quot;:false}]},{&quot;citationID&quot;:&quot;MENDELEY_CITATION_dca792e1-82e1-4778-b03d-65c5648074c4&quot;,&quot;properties&quot;:{&quot;noteIndex&quot;:0},&quot;isEdited&quot;:false,&quot;manualOverride&quot;:{&quot;isManuallyOverridden&quot;:false,&quot;citeprocText&quot;:&quot;(M. K. Pedersen et al. 2021)&quot;,&quot;manualOverrideText&quot;:&quot;&quot;},&quot;citationTag&quot;:&quot;MENDELEY_CITATION_v3_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&quot;,&quot;citationItems&quot;:[{&quot;id&quot;:&quot;5adcc104-0b2a-36ff-96f2-16e4615d0a17&quot;,&quot;itemData&quot;:{&quot;type&quot;:&quot;article-journal&quot;,&quot;id&quot;:&quot;5adcc104-0b2a-36ff-96f2-16e4615d0a17&quot;,&quot;title&quot;:&quot;Mathematical Representation Competency in Relation to Use of Digital Technology and Task Design—A Literature Review&quot;,&quot;author&quot;:[{&quot;family&quot;:&quot;Pedersen&quot;,&quot;given&quot;:&quot;Mathilde Kjær&quot;,&quot;parse-names&quot;:false,&quot;dropping-particle&quot;:&quot;&quot;,&quot;non-dropping-particle&quot;:&quot;&quot;},{&quot;family&quot;:&quot;Bach&quot;,&quot;given&quot;:&quot;Cecilie Carlsen&quot;,&quot;parse-names&quot;:false,&quot;dropping-particle&quot;:&quot;&quot;,&quot;non-dropping-particle&quot;:&quot;&quot;},{&quot;family&quot;:&quot;Gregersen&quot;,&quot;given&quot;:&quot;Rikke Maagaard&quot;,&quot;parse-names&quot;:false,&quot;dropping-particle&quot;:&quot;&quot;,&quot;non-dropping-particle&quot;:&quot;&quot;},{&quot;family&quot;:&quot;Højsted&quot;,&quot;given&quot;:&quot;Ingi Heinesen&quot;,&quot;parse-names&quot;:false,&quot;dropping-particle&quot;:&quot;&quot;,&quot;non-dropping-particle&quot;:&quot;&quot;},{&quot;family&quot;:&quot;Jankvist&quot;,&quot;given&quot;:&quot;Uffe Thomas&quot;,&quot;parse-names&quot;:false,&quot;dropping-particle&quot;:&quot;&quot;,&quot;non-dropping-particle&quot;:&quot;&quot;}],&quot;container-title&quot;:&quot;Mathematics 2021, Vol. 9, Page 444&quot;,&quot;accessed&quot;:{&quot;date-parts&quot;:[[2024,3,20]]},&quot;DOI&quot;:&quot;10.3390/MATH9040444&quot;,&quot;ISSN&quot;:&quot;2227-7390&quot;,&quot;URL&quot;:&quot;https://www.mdpi.com/2227-7390/9/4/444/htm&quot;,&quot;issued&quot;:{&quot;date-parts&quot;:[[2021,2,23]]},&quot;page&quot;:&quot;444&quot;,&quot;abstract&quot;:&quot;Representations are crucial to mathematical activity, both for learners and skilled mathematicians. Digital technologies (DT) to support mathematical activity offer a plethora of new possibilities, not least in the context of mathematics education. This paper presents a literature review on representations and activation of students’ representation competency when using DT in mathematics teaching and learning situations. It does so with a starting point in task designs involving digital tools aiming to activate representation competency, drawing on the notion of Mathematical Digital Boundary Object (MDBO). The 30 studies included in the literature review are analyzed using Duval’s registers of semiotic representations and the representation competency from the Danish KOM framework. The results reveal a clear connection between the mathematical topics addressed and the types of representation utilized, and further indicate that certain aspects of the representation competency are outsourced when DT are used. To activate the representation competency in relation to the use of DT, we offer five suggestions for consideration when designing mathematical tasks. Finally, we raise the question of whether DT create new representations or merely new activities.&quot;,&quot;publisher&quot;:&quot;Multidisciplinary Digital Publishing Institute&quot;,&quot;issue&quot;:&quot;4&quot;,&quot;volume&quot;:&quot;9&quot;,&quot;container-title-short&quot;:&quot;&quot;},&quot;isTemporary&quot;:false}]},{&quot;citationID&quot;:&quot;MENDELEY_CITATION_6e9bd3be-194e-45dc-8d24-6fa9d492f8be&quot;,&quot;properties&quot;:{&quot;noteIndex&quot;:0},&quot;isEdited&quot;:false,&quot;manualOverride&quot;:{&quot;isManuallyOverridden&quot;:false,&quot;citeprocText&quot;:&quot;(Uzun and Arslan 2009)&quot;,&quot;manualOverrideText&quot;:&quot;&quot;},&quot;citationTag&quot;:&quot;MENDELEY_CITATION_v3_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&quot;,&quot;citationItems&quot;:[{&quot;id&quot;:&quot;1f1e2e2a-aa15-3861-a99d-78851462cb16&quot;,&quot;itemData&quot;:{&quot;type&quot;:&quot;article-journal&quot;,&quot;id&quot;:&quot;1f1e2e2a-aa15-3861-a99d-78851462cb16&quot;,&quot;title&quot;:&quot;Semiotic representations skills of prospective elementary teachers related to mathematical concepts&quot;,&quot;author&quot;:[{&quot;family&quot;:&quot;Uzun&quot;,&quot;given&quot;:&quot;Selcen Çalik&quot;,&quot;parse-names&quot;:false,&quot;dropping-particle&quot;:&quot;&quot;,&quot;non-dropping-particle&quot;:&quot;&quot;},{&quot;family&quot;:&quot;Arslan&quot;,&quot;given&quot;:&quot;Selahattin&quot;,&quot;parse-names&quot;:false,&quot;dropping-particle&quot;:&quot;&quot;,&quot;non-dropping-particle&quot;:&quot;&quot;}],&quot;container-title&quot;:&quot;Procedia - Social and Behavioral Sciences&quot;,&quot;container-title-short&quot;:&quot;Procedia Soc Behav Sci&quot;,&quot;accessed&quot;:{&quot;date-parts&quot;:[[2023,9,20]]},&quot;DOI&quot;:&quot;10.1016/J.SBSPRO.2009.01.130&quot;,&quot;ISSN&quot;:&quot;18770428&quot;,&quot;issued&quot;:{&quot;date-parts&quot;:[[2009]]},&quot;page&quot;:&quot;741-745&quot;,&quot;abstract&quot;:&quot;The aim of the study is to introduce Duval's Theory of Registers of Semiotic Representations, and with the framework of this theory to analyze how students perceive and apply different usages of the representations for the same concept and transformations between these representations. The study was carried out with 28 students from Artvin Çoruh University the Faculty of Education Classroom Teacher Education program in 2007-2008 educational year. For the study, activities about identities, equations and functions were prepared and applied. Students worked as groups of two. As soon as they completed the activity all groups were interviewed in unstructured way. Students particularly can be said to have advanced transformation skills in algebraic register of representation. However, the students were not observed as good at skills of passing from verbal and graphical representations to algebraic one, and from tables to verbal representation. © 2009.&quot;,&quot;issue&quot;:&quot;1&quot;,&quot;volume&quot;:&quot;1&quot;},&quot;isTemporary&quot;:false}]},{&quot;citationID&quot;:&quot;MENDELEY_CITATION_4fa1cdf0-e07e-41d7-8497-6ea11d30114e&quot;,&quot;properties&quot;:{&quot;noteIndex&quot;:0},&quot;isEdited&quot;:false,&quot;manualOverride&quot;:{&quot;isManuallyOverridden&quot;:false,&quot;citeprocText&quot;:&quot;(Caligaris et al. 2019)&quot;,&quot;manualOverrideText&quot;:&quot;&quot;},&quot;citationTag&quot;:&quot;MENDELEY_CITATION_v3_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&quot;,&quot;citationItems&quot;:[{&quot;id&quot;:&quot;9efe6012-6315-3078-ba90-30f44e564260&quot;,&quot;itemData&quot;:{&quot;type&quot;:&quot;article-journal&quot;,&quot;id&quot;:&quot;9efe6012-6315-3078-ba90-30f44e564260&quot;,&quot;title&quot;:&quot;Communication competence in mathematics: Analysis of the evolution of calculus student skills throughout their freshmen year&quot;,&quot;author&quot;:[{&quot;family&quot;:&quot;Caligaris&quot;,&quot;given&quot;:&quot;MG&quot;,&quot;parse-names&quot;:false,&quot;dropping-particle&quot;:&quot;&quot;,&quot;non-dropping-particle&quot;:&quot;&quot;},{&quot;family&quot;:&quot;Schivo&quot;,&quot;given&quot;:&quot;ME&quot;,&quot;parse-names&quot;:false,&quot;dropping-particle&quot;:&quot;&quot;,&quot;non-dropping-particle&quot;:&quot;&quot;},{&quot;family&quot;:&quot;Learning&quot;,&quot;given&quot;:&quot;MR Romiti - International Journal of&quot;,&quot;parse-names&quot;:false,&quot;dropping-particle&quot;:&quot;&quot;,&quot;non-dropping-particle&quot;:&quot;&quot;},{&quot;family&quot;:&quot;2019&quot;,&quot;given&quot;:&quot;undefined&quot;,&quot;parse-names&quot;:false,&quot;dropping-particle&quot;:&quot;&quot;,&quot;non-dropping-particle&quot;:&quot;&quot;}],&quot;container-title&quot;:&quot;International Journal of Learning, Teaching and Educational Research&quot;,&quot;accessed&quot;:{&quot;date-parts&quot;:[[2023,9,20]]},&quot;URL&quot;:&quot;http://ijlter.net/index.php/ijlter/article/view/573&quot;,&quot;issued&quot;:{&quot;date-parts&quot;:[[2019]]},&quot;page&quot;:&quot;49-62&quot;,&quot;issue&quot;:&quot;4&quot;,&quot;volume&quot;:&quot;18&quot;,&quot;container-title-short&quot;:&quot;&quot;},&quot;isTemporary&quot;:false}]},{&quot;citationID&quot;:&quot;MENDELEY_CITATION_5e6d70cb-8932-43ae-bfd3-83355b40b0b0&quot;,&quot;properties&quot;:{&quot;noteIndex&quot;:0},&quot;isEdited&quot;:false,&quot;manualOverride&quot;:{&quot;isManuallyOverridden&quot;:false,&quot;citeprocText&quot;:&quot;(Hitt 1998)&quot;,&quot;manualOverrideText&quot;:&quot;&quot;},&quot;citationTag&quot;:&quot;MENDELEY_CITATION_v3_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&quot;,&quot;citationItems&quot;:[{&quot;id&quot;:&quot;4e4d3610-181e-3d83-b3ce-15ad5cd9b8cd&quot;,&quot;itemData&quot;:{&quot;type&quot;:&quot;article-journal&quot;,&quot;id&quot;:&quot;4e4d3610-181e-3d83-b3ce-15ad5cd9b8cd&quot;,&quot;title&quot;:&quot;The role of the semiotic representations in the learning of mathematics&quot;,&quot;author&quot;:[{&quot;family&quot;:&quot;Hitt&quot;,&quot;given&quot;:&quot;F.&quot;,&quot;parse-names&quot;:false,&quot;dropping-particle&quot;:&quot;&quot;,&quot;non-dropping-particle&quot;:&quot;&quot;}],&quot;container-title&quot;:&quot;Proceedings of the British Society for Research into Learning Mathematics&quot;,&quot;accessed&quot;:{&quot;date-parts&quot;:[[2023,9,20]]},&quot;URL&quot;:&quot;http://www.bsrlm.org.uk/wp-content/uploads/2016/02/BSRLM-IP-18-3-4.pdf&quot;,&quot;issued&quot;:{&quot;date-parts&quot;:[[1998]]},&quot;page&quot;:&quot;23-28&quot;,&quot;abstract&quot;:&quot;We argue that mathematics visualisation and the construction of concepts require the coordination of different representations that belong to different semiotic systems of representations. Unsuitable construction of a concept will impede the acquisition of more abstract conceptualisation. In this context, we will discuss about cognitive obstacles which some teachers and students have when facing mathematical problems related to precalculus and calculus topics. Mathematics visualisation in this context deals with an holistic vision that articulates several representations in a problem solving situation.&quot;,&quot;issue&quot;:&quot;3&quot;,&quot;volume&quot;:&quot;18&quot;,&quot;container-title-short&quot;:&quot;&quot;},&quot;isTemporary&quot;:false}]},{&quot;citationID&quot;:&quot;MENDELEY_CITATION_a81938e1-c2fa-4a32-9a76-bae5fa4206b3&quot;,&quot;properties&quot;:{&quot;noteIndex&quot;:0},&quot;isEdited&quot;:false,&quot;manualOverride&quot;:{&quot;isManuallyOverridden&quot;:false,&quot;citeprocText&quot;:&quot;(Ledesma 2011)&quot;,&quot;manualOverrideText&quot;:&quot;&quot;},&quot;citationTag&quot;:&quot;MENDELEY_CITATION_v3_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&quot;,&quot;citationItems&quot;:[{&quot;id&quot;:&quot;a695a12c-155f-3f7f-802b-7f81be579010&quot;,&quot;itemData&quot;:{&quot;type&quot;:&quot;article-journal&quot;,&quot;id&quot;:&quot;a695a12c-155f-3f7f-802b-7f81be579010&quot;,&quot;title&quot;:&quot;Representation registers in the solution of calculus problems&quot;,&quot;author&quot;:[{&quot;family&quot;:&quot;Ledesma&quot;,&quot;given&quot;:&quot;EFR&quot;,&quot;parse-names&quot;:false,&quot;dropping-particle&quot;:&quot;&quot;,&quot;non-dropping-particle&quot;:&quot;&quot;}],&quot;container-title&quot;:&quot;Creative Education&quot;,&quot;container-title-short&quot;:&quot;Creat Educ&quot;,&quot;accessed&quot;:{&quot;date-parts&quot;:[[2023,9,20]]},&quot;URL&quot;:&quot;https://www.scirp.org/html/6804.html&quot;,&quot;issued&quot;:{&quot;date-parts&quot;:[[2011]]},&quot;page&quot;:&quot;270&quot;,&quot;issue&quot;:&quot;03&quot;,&quot;volume&quot;:&quot;2&quot;},&quot;isTemporary&quot;:false}]},{&quot;citationID&quot;:&quot;MENDELEY_CITATION_186717e6-9de4-435b-b77a-a41f6acf4df9&quot;,&quot;properties&quot;:{&quot;noteIndex&quot;:0},&quot;isEdited&quot;:false,&quot;manualOverride&quot;:{&quot;isManuallyOverridden&quot;:false,&quot;citeprocText&quot;:&quot;(María Burgos et al. 2021)&quot;,&quot;manualOverrideText&quot;:&quot;&quot;},&quot;citationTag&quot;:&quot;MENDELEY_CITATION_v3_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&quot;,&quot;citationItems&quot;:[{&quot;id&quot;:&quot;f32c694d-a582-37ed-ad2b-226b9ca19ac0&quot;,&quot;itemData&quot;:{&quot;type&quot;:&quot;article-journal&quot;,&quot;id&quot;:&quot;f32c694d-a582-37ed-ad2b-226b9ca19ac0&quot;,&quot;title&quot;:&quot;Onto-semiotic complexity of the Definite Integral&quot;,&quot;author&quot;:[{&quot;family&quot;:&quot;Burgos&quot;,&quot;given&quot;:&quot;María&quot;,&quot;parse-names&quot;:false,&quot;dropping-particle&quot;:&quot;&quot;,&quot;non-dropping-particle&quot;:&quot;&quot;},{&quot;family&quot;:&quot;Bueno&quot;,&quot;given&quot;:&quot;Seydel&quot;,&quot;parse-names&quot;:false,&quot;dropping-particle&quot;:&quot;&quot;,&quot;non-dropping-particle&quot;:&quot;&quot;},{&quot;family&quot;:&quot;Pérez&quot;,&quot;given&quot;:&quot;Olga&quot;,&quot;parse-names&quot;:false,&quot;dropping-particle&quot;:&quot;&quot;,&quot;non-dropping-particle&quot;:&quot;&quot;},{&quot;family&quot;:&quot;Godino&quot;,&quot;given&quot;:&quot;Juan D.&quot;,&quot;parse-names&quot;:false,&quot;dropping-particle&quot;:&quot;&quot;,&quot;non-dropping-particle&quot;:&quot;&quot;}],&quot;container-title&quot;:&quot;Journal of Research in Mathematics Education&quot;,&quot;accessed&quot;:{&quot;date-parts&quot;:[[2024,3,14]]},&quot;DOI&quot;:&quot;10.17583/REDIMAT.2021.6778&quot;,&quot;ISSN&quot;:&quot;2014-3621&quot;,&quot;URL&quot;:&quot;https://hipatiapress.com/hpjournals/index.php/redimat/article/view/6778&quot;,&quot;issued&quot;:{&quot;date-parts&quot;:[[2021,2,24]]},&quot;page&quot;:&quot;4-40&quot;,&quot;abstract&quot;:&quot;Teaching and learning Calculus concepts and procedures, particularly the definite integral concept, is a challenge to teachers and students in their academic careers. In order to develop an informed plan for improving instructional processes, it is necessary to pay attention to the nature and complexity of the mathematical features of the definite integral, that students are expected to understand and apply. In this research, we supplement the analysis made by different authors, applying the theoretical and methodological tools of the Onto-Semiotic Approach to mathematical knowledge and instruction. The goal is to understand the diverse meanings of the concept of the definite integral and potentials semiotic conflicts based on the given data. We focus attention on a first intuitive meaning, which involves mainly arithmetic knowledge, and the definite integral formal meaning as Riemann’s sums limit predominantly in the curricular guidelines. The recognition of the onto-semiotic complexity of mathematics objects is considered as a key factor in explaining the learning difficulties of concepts, procedures and its application for problem-solving, as well as to make grounded decisions on teaching. The methodology analysis of a mathematical text, which we exemplify in this work applying the tools of Onto-Semiotic Approach, provides a microscopic level of analysis that allows us to identify some semiotic-cognitive facts of didactic interest. This also allows for the identification of some epistemic strata, that is, institutional knowledge that should have been previously studied, which usually goes unnoticed in the teaching process.&quot;,&quot;publisher&quot;:&quot;Hipatia Press&quot;,&quot;issue&quot;:&quot;1&quot;,&quot;volume&quot;:&quot;10&quot;,&quot;container-title-short&quot;:&quot;&quot;},&quot;isTemporary&quot;:false}]},{&quot;citationID&quot;:&quot;MENDELEY_CITATION_094b995a-ba54-4405-8f75-5e0a4e30d9a4&quot;,&quot;properties&quot;:{&quot;noteIndex&quot;:0},&quot;isEdited&quot;:false,&quot;manualOverride&quot;:{&quot;isManuallyOverridden&quot;:false,&quot;citeprocText&quot;:&quot;(Bouchrika et al. 2021)&quot;,&quot;manualOverrideText&quot;:&quot;&quot;},&quot;citationTag&quot;:&quot;MENDELEY_CITATION_v3_eyJjaXRhdGlvbklEIjoiTUVOREVMRVlfQ0lUQVRJT05fMDk0Yjk5NWEtYmE1NC00NDA1LThmNzUtNWUwYTRlMzBkOWE0IiwicHJvcGVydGllcyI6eyJub3RlSW5kZXgiOjB9LCJpc0VkaXRlZCI6ZmFsc2UsIm1hbnVhbE92ZXJyaWRlIjp7ImlzTWFudWFsbHlPdmVycmlkZGVuIjpmYWxzZSwiY2l0ZXByb2NUZXh0IjoiKEJvdWNocmlrYSBldCBhbC4gMjAyMSkiLCJtYW51YWxPdmVycmlkZVRleHQiOiIifSwiY2l0YXRpb25JdGVtcyI6W3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1dfQ==&quot;,&quot;citationItems&quot;:[{&quot;id&quot;:&quot;31349aa0-fc8a-315d-83b5-338edd28de3f&quot;,&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sTemporary&quot;:false}]},{&quot;citationID&quot;:&quot;MENDELEY_CITATION_dd0bcd8e-18a2-4811-98bf-a202ffc4836e&quot;,&quot;properties&quot;:{&quot;noteIndex&quot;:0},&quot;isEdited&quot;:false,&quot;manualOverride&quot;:{&quot;isManuallyOverridden&quot;:false,&quot;citeprocText&quot;:&quot;(Hassan et al. 2021)&quot;,&quot;manualOverrideText&quot;:&quot;&quot;},&quot;citationTag&quot;:&quot;MENDELEY_CITATION_v3_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&quot;,&quot;citationItems&quot;:[{&quot;id&quot;:&quot;927d6dda-54e8-33af-b394-16000994d51d&quot;,&quot;itemData&quot;:{&quot;type&quot;:&quot;article-journal&quot;,&quot;id&quot;:&quot;927d6dda-54e8-33af-b394-16000994d51d&quot;,&quot;title&quot;:&quot;Adaptive gamification in e-learning based on students’ learning styles&quot;,&quot;author&quot;:[{&quot;family&quot;:&quot;Hassan&quot;,&quot;given&quot;:&quot;Muhammad Awais&quot;,&quot;parse-names&quot;:false,&quot;dropping-particle&quot;:&quot;&quot;,&quot;non-dropping-particle&quot;:&quot;&quot;},{&quot;family&quot;:&quot;Habiba&quot;,&quot;given&quot;:&quot;Ume&quot;,&quot;parse-names&quot;:false,&quot;dropping-particle&quot;:&quot;&quot;,&quot;non-dropping-particle&quot;:&quot;&quot;},{&quot;family&quot;:&quot;Majeed&quot;,&quot;given&quot;:&quot;Fiaz&quot;,&quot;parse-names&quot;:false,&quot;dropping-particle&quot;:&quot;&quot;,&quot;non-dropping-particle&quot;:&quot;&quot;},{&quot;family&quot;:&quot;Shoaib&quot;,&quot;given&quot;:&quot;Muhammad&quot;,&quot;parse-names&quot;:false,&quot;dropping-particle&quot;:&quot;&quot;,&quot;non-dropping-particle&quot;:&quot;&quot;}],&quot;container-title&quot;:&quot;Interactive Learning Environments&quot;,&quot;accessed&quot;:{&quot;date-parts&quot;:[[2023,9,20]]},&quot;DOI&quot;:&quot;10.1080/10494820.2019.1588745&quot;,&quot;ISSN&quot;:&quot;17445191&quot;,&quot;issued&quot;:{&quot;date-parts&quot;:[[2021]]},&quot;page&quot;:&quot;545-565&quot;,&quot;abstract&quot;:&quot;With the removal of the barriers of time and distance, E-learning platforms have attracted millions of learners, but these platforms are experiencing a significant drop-out ratio. One of the primary reasons for this problem is the lack of motivation among the learners because of the similar learning experience provided to them despite their varying learning styles. Different researchers have introduced gamification as a solution for students’ engagement. The technique has improved engagement levels a bit, but it is not as useful as it was expected to be. One of the primary problems with gamification elements is their inability to induce intrinsic motivation among learners. To target this issue, we have proposed a framework that identifies the learning style of students based on their interactions with the system and provides an adaptive gamification experience according to their identified learning dimensions. The results of the experiments show that the motivation of learners increases by 25%, and the drop-out ratio is reduced by 26%.&quot;,&quot;publisher&quot;:&quot;Routledge&quot;,&quot;issue&quot;:&quot;4&quot;,&quot;volume&quot;:&quot;29&quot;,&quot;container-title-short&quot;:&quot;&quot;},&quot;isTemporary&quot;:false}]},{&quot;citationID&quot;:&quot;MENDELEY_CITATION_d799339d-06e7-4596-ba06-cf45102282d8&quot;,&quot;properties&quot;:{&quot;noteIndex&quot;:0},&quot;isEdited&quot;:false,&quot;manualOverride&quot;:{&quot;isManuallyOverridden&quot;:false,&quot;citeprocText&quot;:&quot;(C. K. Lo and Hew 2020)&quot;,&quot;manualOverrideText&quot;:&quot;&quot;},&quot;citationTag&quot;:&quot;MENDELEY_CITATION_v3_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&quot;,&quot;citationItems&quot;:[{&quot;id&quot;:&quot;7448543b-c460-3228-b462-eabd72a26b31&quot;,&quot;itemData&quot;:{&quot;type&quot;:&quot;article-journal&quot;,&quot;id&quot;:&quot;7448543b-c460-3228-b462-eabd72a26b31&quot;,&quot;title&quot;:&quot;A comparison of flipped learning with gamification, traditional learning, and online independent study: the effects on students’ mathematics achievement and cognitive engagement&quot;,&quot;author&quot;:[{&quot;family&quot;:&quot;Lo&quot;,&quot;given&quot;:&quot;Chung Kwan&quot;,&quot;parse-names&quot;:false,&quot;dropping-particle&quot;:&quot;&quot;,&quot;non-dropping-particle&quot;:&quot;&quot;},{&quot;family&quot;:&quot;Hew&quot;,&quot;given&quot;:&quot;Khe Foon&quot;,&quot;parse-names&quot;:false,&quot;dropping-particle&quot;:&quot;&quot;,&quot;non-dropping-particle&quot;:&quot;&quot;}],&quot;container-title&quot;:&quot;Interactive Learning Environments&quot;,&quot;accessed&quot;:{&quot;date-parts&quot;:[[2023,9,20]]},&quot;DOI&quot;:&quot;10.1080/10494820.2018.1541910&quot;,&quot;ISSN&quot;:&quot;17445191&quot;,&quot;issued&quot;:{&quot;date-parts&quot;:[[2020,5,18]]},&quot;page&quot;:&quot;464-481&quot;,&quot;abstract&quot;:&quot;This study examines Grade 9 students’ mathematics achievement and cognitive engagement under three different instructional approaches: traditional learning, flipped learning with gamification, and online independent study with gamification. The duration of the study lasted an entire school year. The central theories underpinning flipped learning with gamification design were based on the first principles of Instruction and self-determination theory. A mixed methods approach was used with quantitative (i.e., tests and an optional assignment) and qualitative (i.e., student interviews) methods applied. The test results indicate that students in the flipped class (n = 28) significantly outperformed those in the traditional (n = 27) and online independent study (n = 21) classes. In addition, flipped learning with gamification promoted students’ cognitive engagement better than the other two approaches. The findings of student interviews suggest that peer interactions inside the flipped classroom were critical to promoting students’ mathematics achievement and cognitive engagement, as opposed to online learning resources and gamification per se. In future practice, teachers can ground their flipped classroom design in the theoretical framework proposed in this study.&quot;,&quot;publisher&quot;:&quot;Routledge&quot;,&quot;issue&quot;:&quot;4&quot;,&quot;volume&quot;:&quot;28&quot;,&quot;container-title-short&quot;:&quot;&quot;},&quot;isTemporary&quot;:false}]},{&quot;citationID&quot;:&quot;MENDELEY_CITATION_4e5b40d8-bc08-4d17-a63a-7a23bddecba9&quot;,&quot;properties&quot;:{&quot;noteIndex&quot;:0},&quot;isEdited&quot;:false,&quot;manualOverride&quot;:{&quot;isManuallyOverridden&quot;:false,&quot;citeprocText&quot;:&quot;(Usef Faghihi et al. 2017)&quot;,&quot;manualOverrideText&quot;:&quot;&quot;},&quot;citationTag&quot;:&quot;MENDELEY_CITATION_v3_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&quot;,&quot;citationItems&quot;:[{&quot;id&quot;:&quot;55be1d76-6800-37a7-9bf5-cc3395d08f4a&quot;,&quot;itemData&quot;:{&quot;type&quot;:&quot;article-journal&quot;,&quot;id&quot;:&quot;55be1d76-6800-37a7-9bf5-cc3395d08f4a&quot;,&quot;title&quot;:&quot;How to apply gamification techniques to design a gaming environment for algebra concepts&quot;,&quot;author&quot;:[{&quot;family&quot;:&quot;Faghihi&quot;,&quot;given&quot;:&quot;Usef&quot;,&quot;parse-names&quot;:false,&quot;dropping-particle&quot;:&quot;&quot;,&quot;non-dropping-particle&quot;:&quot;&quot;},{&quot;family&quot;:&quot;Aguilar&quot;,&quot;given&quot;:&quot;Donald&quot;,&quot;parse-names&quot;:false,&quot;dropping-particle&quot;:&quot;&quot;,&quot;non-dropping-particle&quot;:&quot;&quot;},{&quot;family&quot;:&quot;Chatman&quot;,&quot;given&quot;:&quot;David&quot;,&quot;parse-names&quot;:false,&quot;dropping-particle&quot;:&quot;&quot;,&quot;non-dropping-particle&quot;:&quot;&quot;},{&quot;family&quot;:&quot;Gautier&quot;,&quot;given&quot;:&quot;Nicholas&quot;,&quot;parse-names&quot;:false,&quot;dropping-particle&quot;:&quot;&quot;,&quot;non-dropping-particle&quot;:&quot;&quot;},{&quot;family&quot;:&quot;Gholson&quot;,&quot;given&quot;:&quot;Jeffrey&quot;,&quot;parse-names&quot;:false,&quot;dropping-particle&quot;:&quot;&quot;,&quot;non-dropping-particle&quot;:&quot;&quot;},{&quot;family&quot;:&quot;Gholson&quot;,&quot;given&quot;:&quot;Justin&quot;,&quot;parse-names&quot;:false,&quot;dropping-particle&quot;:&quot;&quot;,&quot;non-dropping-particle&quot;:&quot;&quot;},{&quot;family&quot;:&quot;Lipka&quot;,&quot;given&quot;:&quot;Melvin&quot;,&quot;parse-names&quot;:false,&quot;dropping-particle&quot;:&quot;&quot;,&quot;non-dropping-particle&quot;:&quot;&quot;},{&quot;family&quot;:&quot;Dill&quot;,&quot;given&quot;:&quot;Robert&quot;,&quot;parse-names&quot;:false,&quot;dropping-particle&quot;:&quot;&quot;,&quot;non-dropping-particle&quot;:&quot;&quot;},{&quot;family&quot;:&quot;Fournier-Viger&quot;,&quot;given&quot;:&quot;Philippe&quot;,&quot;parse-names&quot;:false,&quot;dropping-particle&quot;:&quot;&quot;,&quot;non-dropping-particle&quot;:&quot;&quot;},{&quot;family&quot;:&quot;Maldonado-Bouchard&quot;,&quot;given&quot;:&quot;Sioui&quot;,&quot;parse-names&quot;:false,&quot;dropping-particle&quot;:&quot;&quot;,&quot;non-dropping-particle&quot;:&quot;&quot;}],&quot;container-title&quot;:&quot;E-Learning, E-Education, and Online Training: Third International Conference, eLEOT 2016, Dublin, Ireland, August 31–September 2, 2016, Revised Selected Papers -Springer&quot;,&quot;accessed&quot;:{&quot;date-parts&quot;:[[2023,9,20]]},&quot;DOI&quot;:&quot;10.1007/978-3-319-49625-2_8&quot;,&quot;URL&quot;:&quot;https://link.springer.com/chapter/10.1007/978-3-319-49625-2_8&quot;,&quot;issued&quot;:{&quot;date-parts&quot;:[[2017]]},&quot;page&quot;:&quot;62-70&quot;,&quot;abstract&quot;:&quot;Applying game-like mechanics in non-game software is a technique known as gamification. Gaming environments have been used to teach mathematical topics such as addition and division in a fun manner. However, given the difficulty of mathematical concepts, especially at the college level, it is very difficult to make software that can be considered both a video game and a teaching tool. Past game work in mathematics has mainly been the creation of puzzle games for primitive concepts such as addition. Our aim with this work is to show how we can build a type of entertainment software that allows users to learn mathematical concepts through play and investigate whether this type of game can help reduce players stress.&quot;,&quot;publisher&quot;:&quot;Springer Verlag&quot;,&quot;volume&quot;:&quot;180&quot;,&quot;container-title-short&quot;:&quot;&quot;},&quot;isTemporary&quot;:false}]},{&quot;citationID&quot;:&quot;MENDELEY_CITATION_b1b05bd7-f340-45a5-ae5d-775736b11b64&quot;,&quot;properties&quot;:{&quot;noteIndex&quot;:0},&quot;isEdited&quot;:false,&quot;manualOverride&quot;:{&quot;isManuallyOverridden&quot;:false,&quot;citeprocText&quot;:&quot;(U. Faghihi et al. 2014)&quot;,&quot;manualOverrideText&quot;:&quot;&quot;},&quot;citationTag&quot;:&quot;MENDELEY_CITATION_v3_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&quot;,&quot;citationItems&quot;:[{&quot;id&quot;:&quot;a04739db-f18d-3ad7-af5d-b6e50240468d&quot;,&quot;itemData&quot;:{&quot;type&quot;:&quot;article-journal&quot;,&quot;id&quot;:&quot;a04739db-f18d-3ad7-af5d-b6e50240468d&quot;,&quot;title&quot;:&quot;How gamification applies for educational purpose specially with college algebra&quot;,&quot;author&quot;:[{&quot;family&quot;:&quot;Faghihi&quot;,&quot;given&quot;:&quot;U.&quot;,&quot;parse-names&quot;:false,&quot;dropping-particle&quot;:&quot;&quot;,&quot;non-dropping-particle&quot;:&quot;&quot;},{&quot;family&quot;:&quot;Brautigam&quot;,&quot;given&quot;:&quot;A.&quot;,&quot;parse-names&quot;:false,&quot;dropping-particle&quot;:&quot;&quot;,&quot;non-dropping-particle&quot;:&quot;&quot;},{&quot;family&quot;:&quot;Jorgenson&quot;,&quot;given&quot;:&quot;K.&quot;,&quot;parse-names&quot;:false,&quot;dropping-particle&quot;:&quot;&quot;,&quot;non-dropping-particle&quot;:&quot;&quot;},{&quot;family&quot;:&quot;Martin&quot;,&quot;given&quot;:&quot;D.&quot;,&quot;parse-names&quot;:false,&quot;dropping-particle&quot;:&quot;&quot;,&quot;non-dropping-particle&quot;:&quot;&quot;},{&quot;family&quot;:&quot;Brown&quot;,&quot;given&quot;:&quot;A.&quot;,&quot;parse-names&quot;:false,&quot;dropping-particle&quot;:&quot;&quot;,&quot;non-dropping-particle&quot;:&quot;&quot;},{&quot;family&quot;:&quot;Measures&quot;,&quot;given&quot;:&quot;E.&quot;,&quot;parse-names&quot;:false,&quot;dropping-particle&quot;:&quot;&quot;,&quot;non-dropping-particle&quot;:&quot;&quot;},{&quot;family&quot;:&quot;Maldonado-Bouchard&quot;,&quot;given&quot;:&quot;S.&quot;,&quot;parse-names&quot;:false,&quot;dropping-particle&quot;:&quot;&quot;,&quot;non-dropping-particle&quot;:&quot;&quot;}],&quot;container-title&quot;:&quot;Procedia Computer Science&quot;,&quot;container-title-short&quot;:&quot;Procedia Comput Sci&quot;,&quot;accessed&quot;:{&quot;date-parts&quot;:[[2023,9,20]]},&quot;URL&quot;:&quot;https://www.sciencedirect.com/science/article/pii/S1877050914015476&quot;,&quot;issued&quot;:{&quot;date-parts&quot;:[[2014]]},&quot;page&quot;:&quot;182-187&quot;,&quot;volume&quot;:&quot;41&quot;},&quot;isTemporary&quot;:false}]},{&quot;citationID&quot;:&quot;MENDELEY_CITATION_79985d7d-ae74-4554-ba45-0611a248d592&quot;,&quot;properties&quot;:{&quot;noteIndex&quot;:0},&quot;isEdited&quot;:false,&quot;manualOverride&quot;:{&quot;isManuallyOverridden&quot;:false,&quot;citeprocText&quot;:&quot;(Hafzah et al. 2019)&quot;,&quot;manualOverrideText&quot;:&quot;&quot;},&quot;citationTag&quot;:&quot;MENDELEY_CITATION_v3_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&quot;,&quot;citationItems&quot;:[{&quot;id&quot;:&quot;fd22ca63-f5ea-39d1-b420-691ba66db82c&quot;,&quot;itemData&quot;:{&quot;type&quot;:&quot;article-journal&quot;,&quot;id&quot;:&quot;fd22ca63-f5ea-39d1-b420-691ba66db82c&quot;,&quot;title&quot;:&quot;Development of Gamification Linear Algebra Application Using Storytelling&quot;,&quot;author&quot;:[{&quot;family&quot;:&quot;Hafzah&quot;,&quot;given&quot;:&quot;Rini&quot;,&quot;parse-names&quot;:false,&quot;dropping-particle&quot;:&quot;&quot;,&quot;non-dropping-particle&quot;:&quot;&quot;},{&quot;family&quot;:&quot;Rahim&quot;,&quot;given&quot;:&quot;Abdul&quot;,&quot;parse-names&quot;:false,&quot;dropping-particle&quot;:&quot;&quot;,&quot;non-dropping-particle&quot;:&quot;&quot;},{&quot;family&quot;:&quot;Tanalol&quot;,&quot;given&quot;:&quot;Siti Hasnah&quot;,&quot;parse-names&quot;:false,&quot;dropping-particle&quot;:&quot;&quot;,&quot;non-dropping-particle&quot;:&quot;&quot;},{&quot;family&quot;:&quot;Ismail&quot;,&quot;given&quot;:&quot;Rozita&quot;,&quot;parse-names&quot;:false,&quot;dropping-particle&quot;:&quot;&quot;,&quot;non-dropping-particle&quot;:&quot;&quot;},{&quot;family&quot;:&quot;Baharum&quot;,&quot;given&quot;:&quot;Aslina&quot;,&quot;parse-names&quot;:false,&quot;dropping-particle&quot;:&quot;&quot;,&quot;non-dropping-particle&quot;:&quot;&quot;},{&quot;family&quot;:&quot;Rahim&quot;,&quot;given&quot;:&quot;Emelia Abdul&quot;,&quot;parse-names&quot;:false,&quot;dropping-particle&quot;:&quot;&quot;,&quot;non-dropping-particle&quot;:&quot;&quot;},{&quot;family&quot;:&quot;Aizuddin&quot;,&quot;given&quot;:&quot;Noorsidi&quot;,&quot;parse-names&quot;:false,&quot;dropping-particle&quot;:&quot;&quot;,&quot;non-dropping-particle&quot;:&quot;&quot;},{&quot;family&quot;:&quot;Noor&quot;,&quot;given&quot;:&quot;Mat&quot;,&quot;parse-names&quot;:false,&quot;dropping-particle&quot;:&quot;&quot;,&quot;non-dropping-particle&quot;:&quot;&quot;}],&quot;container-title&quot;:&quot;2019 International Conference on Information and Communication Technology Convergence (ICTC). IEEE&quot;,&quot;accessed&quot;:{&quot;date-parts&quot;:[[2023,9,20]]},&quot;URL&quot;:&quot;https://ieeexplore.ieee.org/abstract/document/8939953/&quot;,&quot;issued&quot;:{&quot;date-parts&quot;:[[2019]]},&quot;page&quot;:&quot;133-137&quot;,&quot;abstract&quot;:&quot;Students often experience carelessness, lack of confidence and less motivation to learn Mathematics, thus, teaching aid tool is needed to increase student engagement to learn Linear Algebra. This mobile based proposed teaching aid tool application was developed to change teaching and learning process to become more interesting, fun and motivated. The application development process was based on the design of the study initiated using storytelling gamification with the implementation of three main phases; Pedagogy Phase, Design Phase and Evaluation Phase. The three main phases were divided into smaller components to facilitate the process of achieving the goals set by each phase. This study used the syllabus from Polytechnic Malaysia with the focus group of students in semester three (Mechanical Engineering) and semester four (Electrical Engineering). The Evaluation Phase was divided into two main tests which are the Preliminary Test and Final Test. This research used mixed method of the combination of quantitative, by using survey, and qualitative, by using Electroencephalogram (EEG).&quot;,&quot;container-title-short&quot;:&quot;&quot;},&quot;isTemporary&quot;:false}]},{&quot;citationID&quot;:&quot;MENDELEY_CITATION_ac239bb7-983e-419e-a3c1-e5412b92f272&quot;,&quot;properties&quot;:{&quot;noteIndex&quot;:0},&quot;isEdited&quot;:false,&quot;manualOverride&quot;:{&quot;isManuallyOverridden&quot;:false,&quot;citeprocText&quot;:&quot;(Jiménez-Hernández et al. 2020)&quot;,&quot;manualOverrideText&quot;:&quot;&quot;},&quot;citationTag&quot;:&quot;MENDELEY_CITATION_v3_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&quot;,&quot;citationItems&quot;:[{&quot;id&quot;:&quot;d9a40bb6-6ca0-3e30-a041-f4f071a533b1&quot;,&quot;itemData&quot;:{&quot;type&quot;:&quot;article-journal&quot;,&quot;id&quot;:&quot;d9a40bb6-6ca0-3e30-a041-f4f071a533b1&quot;,&quot;title&quot;:&quot;Using web-based gamified software to learn Boolean algebra simplification in a blended learning setting&quot;,&quot;author&quot;:[{&quot;family&quot;:&quot;Jiménez-Hernández&quot;,&quot;given&quot;:&quot;Eréndira M.&quot;,&quot;parse-names&quot;:false,&quot;dropping-particle&quot;:&quot;&quot;,&quot;non-dropping-particle&quot;:&quot;&quot;},{&quot;family&quot;:&quot;Oktaba&quot;,&quot;given&quot;:&quot;Hanna&quot;,&quot;parse-names&quot;:false,&quot;dropping-particle&quot;:&quot;&quot;,&quot;non-dropping-particle&quot;:&quot;&quot;},{&quot;family&quot;:&quot;Díaz-Barriga&quot;,&quot;given&quot;:&quot;Frida&quot;,&quot;parse-names&quot;:false,&quot;dropping-particle&quot;:&quot;&quot;,&quot;non-dropping-particle&quot;:&quot;&quot;},{&quot;family&quot;:&quot;Piattini&quot;,&quot;given&quot;:&quot;Mario&quot;,&quot;parse-names&quot;:false,&quot;dropping-particle&quot;:&quot;&quot;,&quot;non-dropping-particle&quot;:&quot;&quot;}],&quot;container-title&quot;:&quot;Computer Applications in Engineering Education&quot;,&quot;accessed&quot;:{&quot;date-parts&quot;:[[2023,9,20]]},&quot;DOI&quot;:&quot;10.1002/CAE.22335&quot;,&quot;ISSN&quot;:&quot;10990542&quot;,&quot;issued&quot;:{&quot;date-parts&quot;:[[2020,11,1]]},&quot;page&quot;:&quot;1591-1611&quot;,&quot;abstract&quot;:&quot;One of the fundamental topics in the education of students enrolled in computer-related degrees is that of Boolean algebra. This is because it allows the expression of several problems related to digital design, artificial intelligence, databases, compilers, and formal languages, among others, as a sequence of Boolean operations and variables, which can be dealt with by using Boolean algebra methods to optimize algorithms, minimize digital components, and so forth. This study presents a piece of web-based software, denominated as MiniBool, which has been developed with the objective of supporting the learning of Boolean algebra in a blended learning setting. This educational proposal gives students the opportunity to reinforce learning at any time and in any place. It additionally increases the learners’ motivation by including gamification, through the use of a ranking that shows the students’ level of participation. MiniBool was evaluated by means of a formal experiment, which was carried out with Discrete Mathematics students at a higher education institution in Mexico, where two groups were formed randomly: A control group, whose members attended classes and reinforced their knowledge in a traditional manner with a pencil and paper, and an experimental group, which learned in a blended learning context, receiving the same classes as the control group, but reinforcing what they had learned using MiniBool. The statistical results obtained indicate that the use of MiniBool has a positive and motivating effect on learning and that a greater academic performance is achieved than when the traditional teaching-learning method is applied.&quot;,&quot;publisher&quot;:&quot;John Wiley and Sons Inc&quot;,&quot;issue&quot;:&quot;6&quot;,&quot;volume&quot;:&quot;28&quot;,&quot;container-title-short&quot;:&quot;&quot;},&quot;isTemporary&quot;:false}]},{&quot;citationID&quot;:&quot;MENDELEY_CITATION_b5bf82e1-97d7-4f61-b378-035a0ae22fab&quot;,&quot;properties&quot;:{&quot;noteIndex&quot;:0},&quot;isEdited&quot;:false,&quot;manualOverride&quot;:{&quot;isManuallyOverridden&quot;:false,&quot;citeprocText&quot;:&quot;(Jagušt et al. 2018)&quot;,&quot;manualOverrideText&quot;:&quot;&quot;},&quot;citationTag&quot;:&quot;MENDELEY_CITATION_v3_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&quot;,&quot;citationItems&quot;:[{&quot;id&quot;:&quot;90305806-c700-3412-bd54-925258e5c68c&quot;,&quot;itemData&quot;:{&quot;type&quot;:&quot;article-journal&quot;,&quot;id&quot;:&quot;90305806-c700-3412-bd54-925258e5c68c&quot;,&quot;title&quot;:&quot;Examining competitive, collaborative and adaptive gamification in young learners' math learning&quot;,&quot;author&quot;:[{&quot;family&quot;:&quot;Jagušt&quot;,&quot;given&quot;:&quot;T&quot;,&quot;parse-names&quot;:false,&quot;dropping-particle&quot;:&quot;&quot;,&quot;non-dropping-particle&quot;:&quot;&quot;},{&quot;family&quot;:&quot;Botički&quot;,&quot;given&quot;:&quot;I&quot;,&quot;parse-names&quot;:false,&quot;dropping-particle&quot;:&quot;&quot;,&quot;non-dropping-particle&quot;:&quot;&quot;},{&quot;family&quot;:&quot;So&quot;,&quot;given&quot;:&quot;HJ&quot;,&quot;parse-names&quot;:false,&quot;dropping-particle&quot;:&quot;&quot;,&quot;non-dropping-particle&quot;:&quot;&quot;}],&quot;container-title&quot;:&quot;Computers &amp; education&quot;,&quot;container-title-short&quot;:&quot;Comput Educ&quot;,&quot;accessed&quot;:{&quot;date-parts&quot;:[[2024,4,8]]},&quot;URL&quot;:&quot;https://www.sciencedirect.com/science/article/pii/S0360131518301659&quot;,&quot;issued&quot;:{&quot;date-parts&quot;:[[2018]]},&quot;page&quot;:&quot;444-457&quot;,&quot;volume&quot;:&quot;125&quot;},&quot;isTemporary&quot;:false}]},{&quot;citationID&quot;:&quot;MENDELEY_CITATION_7caf008e-16d9-45e8-99fd-d9821bde1c43&quot;,&quot;properties&quot;:{&quot;noteIndex&quot;:0},&quot;isEdited&quot;:false,&quot;manualOverride&quot;:{&quot;isManuallyOverridden&quot;:false,&quot;citeprocText&quot;:&quot;(Lubis et al. 2014)&quot;,&quot;manualOverrideText&quot;:&quot;&quot;},&quot;citationTag&quot;:&quot;MENDELEY_CITATION_v3_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&quot;,&quot;citationItems&quot;:[{&quot;id&quot;:&quot;33f9f9ef-a9c9-3368-a7d9-0e25a869e36e&quot;,&quot;itemData&quot;:{&quot;type&quot;:&quot;article-journal&quot;,&quot;id&quot;:&quot;33f9f9ef-a9c9-3368-a7d9-0e25a869e36e&quot;,&quot;title&quot;:&quot;Math workout series: Enhancing learning application with gamification&quot;,&quot;author&quot;:[{&quot;family&quot;:&quot;Lubis&quot;,&quot;given&quot;:&quot;F. F.&quot;,&quot;parse-names&quot;:false,&quot;dropping-particle&quot;:&quot;&quot;,&quot;non-dropping-particle&quot;:&quot;&quot;},{&quot;family&quot;:&quot;Rosmansyah&quot;,&quot;given&quot;:&quot;Y.&quot;,&quot;parse-names&quot;:false,&quot;dropping-particle&quot;:&quot;&quot;,&quot;non-dropping-particle&quot;:&quot;&quot;},{&quot;family&quot;:&quot;Supangkat&quot;,&quot;given&quot;:&quot;S. H.&quot;,&quot;parse-names&quot;:false,&quot;dropping-particle&quot;:&quot;&quot;,&quot;non-dropping-particle&quot;:&quot;&quot;}],&quot;container-title&quot;:&quot;2014 International Conference on Information Technology Systems and Innovation (ICITSI).IEEE&quot;,&quot;accessed&quot;:{&quot;date-parts&quot;:[[2023,9,20]]},&quot;URL&quot;:&quot;https://ieeexplore.ieee.org/abstract/document/7048280/&quot;,&quot;issued&quot;:{&quot;date-parts&quot;:[[2014]]},&quot;page&quot;:&quot;290-294&quot;,&quot;container-title-short&quot;:&quot;&quot;},&quot;isTemporary&quot;:false}]},{&quot;citationID&quot;:&quot;MENDELEY_CITATION_dcde9286-6555-4cc1-b704-a83ae577b7d1&quot;,&quot;properties&quot;:{&quot;noteIndex&quot;:0},&quot;isEdited&quot;:false,&quot;manualOverride&quot;:{&quot;isManuallyOverridden&quot;:false,&quot;citeprocText&quot;:&quot;(Saleem et al. 2022)&quot;,&quot;manualOverrideText&quot;:&quot;&quot;},&quot;citationTag&quot;:&quot;MENDELEY_CITATION_v3_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&quot;,&quot;citationItems&quot;:[{&quot;id&quot;:&quot;3d800160-6206-3e90-90fe-2dd99a1f003b&quot;,&quot;itemData&quot;:{&quot;type&quot;:&quot;article-journal&quot;,&quot;id&quot;:&quot;3d800160-6206-3e90-90fe-2dd99a1f003b&quot;,&quot;title&quot;:&quot;Gamification Applications in E-learning: A Literature Review&quot;,&quot;author&quot;:[{&quot;family&quot;:&quot;Saleem&quot;,&quot;given&quot;:&quot;Awaz Naaman&quot;,&quot;parse-names&quot;:false,&quot;dropping-particle&quot;:&quot;&quot;,&quot;non-dropping-particle&quot;:&quot;&quot;},{&quot;family&quot;:&quot;Noori&quot;,&quot;given&quot;:&quot;Narmin Mohammed&quot;,&quot;parse-names&quot;:false,&quot;dropping-particle&quot;:&quot;&quot;,&quot;non-dropping-particle&quot;:&quot;&quot;},{&quot;family&quot;:&quot;Ozdamli&quot;,&quot;given&quot;:&quot;Fezile&quot;,&quot;parse-names&quot;:false,&quot;dropping-particle&quot;:&quot;&quot;,&quot;non-dropping-particle&quot;:&quot;&quot;}],&quot;container-title&quot;:&quot;Technology, Knowledge and Learning&quot;,&quot;accessed&quot;:{&quot;date-parts&quot;:[[2024,3,14]]},&quot;DOI&quot;:&quot;10.1007/S10758-020-09487-X&quot;,&quot;ISSN&quot;:&quot;22111670&quot;,&quot;issued&quot;:{&quot;date-parts&quot;:[[2022,3,1]]},&quot;page&quot;:&quot;139-159&quot;,&quot;abstract&quot;:&quot;In recent years, there has been a lot of attention given to the trend of including game elements into non-gaming facilities. The usage of gamification in education is a massive benefit for motivation, user interaction, and social effects. The gamified elements such as points, badge, feedbacks, level, rewards, challenges, etc. have been used in e-learning. A systematic review of gamification in online education has not been found when the relevant literature examined. Therefore, this study aims to research the current literature using gamification and online education and highlight the reported benefits and challenges of gamification applications in online education. The present research followed the literature review method. The current study employed a qualitative approach for collected data. Thus, the term \&quot;gamification\&quot; was used as the primary research keyword. The results show that gamification has increasingly been accepted as a useful learning tool to generate more engaging educational environments. Additionally, elements support and motivate students to participate in a gamification system. The study showed that the most common gamification elements used in e-learning and have a powerful effect on the students are points, leaderboards, badge, and level. This study is thought to contribute significantly to studies on the use of gamification applications in online education. It reinforces previous studies and identifies many useful study topics that can be explored to advance the field. From these results, suggestions on gamification applications in e-learning for further research are given.&quot;,&quot;publisher&quot;:&quot;Springer Science and Business Media B.V.&quot;,&quot;issue&quot;:&quot;1&quot;,&quot;volume&quot;:&quot;27&quot;,&quot;container-title-short&quot;:&quot;&quot;},&quot;isTemporary&quot;:false}]},{&quot;citationID&quot;:&quot;MENDELEY_CITATION_42a68b08-c260-444d-9219-8806f022c462&quot;,&quot;properties&quot;:{&quot;noteIndex&quot;:0},&quot;isEdited&quot;:false,&quot;manualOverride&quot;:{&quot;isManuallyOverridden&quot;:false,&quot;citeprocText&quot;:&quot;(Maarif et al. 2022)&quot;,&quot;manualOverrideText&quot;:&quot;&quot;},&quot;citationTag&quot;:&quot;MENDELEY_CITATION_v3_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&quot;,&quot;citationItems&quot;:[{&quot;id&quot;:&quot;c089ed79-d5ee-3081-b101-ff27f3085526&quot;,&quot;itemData&quot;:{&quot;type&quot;:&quot;article-journal&quot;,&quot;id&quot;:&quot;c089ed79-d5ee-3081-b101-ff27f3085526&quot;,&quot;title&quot;:&quot;Critical review on mathematics virtual classroom practice in private university&quot;,&quot;author&quot;:[{&quot;family&quot;:&quot;Maarif&quot;,&quot;given&quot;:&quot;Samsul&quot;,&quot;parse-names&quot;:false,&quot;dropping-particle&quot;:&quot;&quot;,&quot;non-dropping-particle&quot;:&quot;&quot;},{&quot;family&quot;:&quot;Umam&quot;,&quot;given&quot;:&quot;Khoerul&quot;,&quot;parse-names&quot;:false,&quot;dropping-particle&quot;:&quot;&quot;,&quot;non-dropping-particle&quot;:&quot;&quot;},{&quot;family&quot;:&quot;Soebagyo&quot;,&quot;given&quot;:&quot;Joko&quot;,&quot;parse-names&quot;:false,&quot;dropping-particle&quot;:&quot;&quot;,&quot;non-dropping-particle&quot;:&quot;&quot;},{&quot;family&quot;:&quot;Pradipta&quot;,&quot;given&quot;:&quot;Trisna Roy&quot;,&quot;parse-names&quot;:false,&quot;dropping-particle&quot;:&quot;&quot;,&quot;non-dropping-particle&quot;:&quot;&quot;}],&quot;container-title&quot;:&quot;International Journal of Nonlinear Analysis and Applications&quot;,&quot;accessed&quot;:{&quot;date-parts&quot;:[[2024,3,20]]},&quot;DOI&quot;:&quot;10.22075/IJNAA.2022.5616&quot;,&quot;ISSN&quot;:&quot;2008-6822&quot;,&quot;URL&quot;:&quot;https://ijnaa.semnan.ac.ir/article_5616.html&quot;,&quot;issued&quot;:{&quot;date-parts&quot;:[[2022,3,1]]},&quot;page&quot;:&quot;975-982&quot;,&quot;abstract&quot;:&quot;A study has proven the benefits of mathematics classes learning mathematics at university. However, there is still a lack of evidence regarding its benefits in mathematics teacher education programs. This study aims to test the flipped class in a mathematics teacher education program at a private university in Indonesia. The data source comes from thirty-one students of the mathematics education program in this study. Various data methods were used, including observation, journals, and tests. Then the data were analyzed quantitatively and qualitatively. The findings showed that a reverse classroom encourages students to learn independently, with students working together with peers and increasing learning awareness. However, some of the challenges presented in flipped classroom applications include technical issues, record editing skills, and longer time consumed. The recommendations offered to refer to the findings.&quot;,&quot;publisher&quot;:&quot;Semnan University&quot;,&quot;issue&quot;:&quot;1&quot;,&quot;volume&quot;:&quot;13&quot;,&quot;container-title-short&quot;:&quot;&quot;},&quot;isTemporary&quot;:false}]},{&quot;citationID&quot;:&quot;MENDELEY_CITATION_0d7bdb33-f5da-468a-994c-1f9ef0104f60&quot;,&quot;properties&quot;:{&quot;noteIndex&quot;:0},&quot;isEdited&quot;:false,&quot;manualOverride&quot;:{&quot;isManuallyOverridden&quot;:false,&quot;citeprocText&quot;:&quot;(Chinna and Sunkesula 2023)&quot;,&quot;manualOverrideText&quot;:&quot;&quot;},&quot;citationTag&quot;:&quot;MENDELEY_CITATION_v3_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&quot;,&quot;citationItems&quot;:[{&quot;id&quot;:&quot;e06ba7fd-7e02-3f52-b171-d872f2bef6e9&quot;,&quot;itemData&quot;:{&quot;type&quot;:&quot;article-journal&quot;,&quot;id&quot;:&quot;e06ba7fd-7e02-3f52-b171-d872f2bef6e9&quot;,&quot;title&quot;:&quot;Jigsaw method: Addressing the learning loss in mathematics among secondary school students due to COVID-19 pandemic&quot;,&quot;author&quot;:[{&quot;family&quot;:&quot;Chinna&quot;,&quot;given&quot;:&quot;Suresh&quot;,&quot;parse-names&quot;:false,&quot;dropping-particle&quot;:&quot;&quot;,&quot;non-dropping-particle&quot;:&quot;&quot;},{&quot;family&quot;:&quot;Sunkesula&quot;,&quot;given&quot;:&quot;Mahammad Ali&quot;,&quot;parse-names&quot;:false,&quot;dropping-particle&quot;:&quot;&quot;,&quot;non-dropping-particle&quot;:&quot;&quot;}],&quot;container-title&quot;:&quot;Nonlinear Studies&quot;,&quot;accessed&quot;:{&quot;date-parts&quot;:[[2024,3,20]]},&quot;ISSN&quot;:&quot;2153-4373&quot;,&quot;URL&quot;:&quot;http://www.nonlinearstudies.com/index.php/nonlinear/article/view/3255&quot;,&quot;issued&quot;:{&quot;date-parts&quot;:[[2023,5,24]]},&quot;page&quot;:&quot;405-419&quot;,&quot;abstract&quot;:&quot;The Covid-19 pandemic has adversely affected all the fields in the world including education. During this epidemic it is noticed that the majority of young learners lost their basic literacy and numeracy skills. In order to identify the standards of the students who are studying II to X classes in all the Primary, Upper Primary and Secondary schools functioning under Government management, the Government of Andhra Pradesh has conducted a Baseline assessment survey on 22nd and 26th July 2022 by employing the Oral and Written tools recommended by Pratham Foundation. The foundation annually assess the country-wise academic standards of students and publishes its results in the form of Annual Status of Education Report (ASER). The researchers collected the baseline assessment results of the Mathematics subject of Class VI from the AP Model Schools and KGBVs. From the results, 60 VI class students who are in the level of ‘Not having Basic Numeracy Skills’ were considered the study's sample. To bring the sample's standard to the next level of learning for ensuring Foundational Numeracy, the researchers followed the Jigsaw Method of Cooperative learning strategy for 40 instructional hours. The investigators developed Lesson transcripts and Achievement tests in Mathematics for both pre and post-test levels. Both the pre and post-test results were analysed by employing Mean, SD, Paired sample t-test and Correlation. The results indicate that Jigsaw Cooperative learning strategy has effectively improved the Foundational numeracy levels (Mathematical academic standards) of VI class students.&quot;,&quot;issue&quot;:&quot;2&quot;,&quot;volume&quot;:&quot;30&quot;,&quot;container-title-short&quot;:&quot;&quot;},&quot;isTemporary&quot;:false}]},{&quot;citationID&quot;:&quot;MENDELEY_CITATION_dc066daf-2beb-43ba-b32f-a6e4052ff2d4&quot;,&quot;properties&quot;:{&quot;noteIndex&quot;:0},&quot;isEdited&quot;:false,&quot;manualOverride&quot;:{&quot;isManuallyOverridden&quot;:false,&quot;citeprocText&quot;:&quot;(Hwang et al. 2021b)&quot;,&quot;manualOverrideText&quot;:&quot;&quot;},&quot;citationTag&quot;:&quot;MENDELEY_CITATION_v3_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&quot;,&quot;citationItems&quot;:[{&quot;id&quot;:&quot;53f36f11-3243-3c1a-b455-b82accffdc7b&quot;,&quot;itemData&quot;:{&quot;type&quot;:&quot;article-journal&quot;,&quot;id&quot;:&quot;53f36f11-3243-3c1a-b455-b82accffdc7b&quot;,&quot;title&quot;:&quot;Roles and Research Trends of Artificial Intelligence in Mathematics Education: A Bibliometric Mapping Analysis and Systematic Review&quot;,&quot;author&quot;:[{&quot;family&quot;:&quot;Hwang&quot;,&quot;given&quot;:&quot;Gwo-Jen&quot;,&quot;parse-names&quot;:false,&quot;dropping-particle&quot;:&quot;&quot;,&quot;non-dropping-particle&quot;:&quot;&quot;},{&quot;family&quot;:&quot;Tu&quot;,&quot;given&quot;:&quot;Yun-Fang&quot;,&quot;parse-names&quot;:false,&quot;dropping-particle&quot;:&quot;&quot;,&quot;non-dropping-particle&quot;:&quot;&quot;},{&quot;family&quot;:&quot;Hwang&quot;,&quot;given&quot;:&quot;G.-J ;&quot;,&quot;parse-names&quot;:false,&quot;dropping-particle&quot;:&quot;&quot;,&quot;non-dropping-particle&quot;:&quot;&quot;},{&quot;family&quot;:&quot;Tu&quot;,&quot;given&quot;:&quot;Y.-F&quot;,&quot;parse-names&quot;:false,&quot;dropping-particle&quot;:&quot;&quot;,&quot;non-dropping-particle&quot;:&quot;&quot;}],&quot;container-title&quot;:&quot;Mathematics 2021, Vol. 9, Page 584&quot;,&quot;accessed&quot;:{&quot;date-parts&quot;:[[2024,3,20]]},&quot;DOI&quot;:&quot;10.3390/MATH9060584&quot;,&quot;ISSN&quot;:&quot;2227-7390&quot;,&quot;URL&quot;:&quot;https://www.mdpi.com/2227-7390/9/6/584/htm&quot;,&quot;issued&quot;:{&quot;date-parts&quot;:[[2021,3,10]]},&quot;page&quot;:&quot;584&quot;,&quot;abstract&quot;:&quot;Learning mathematics has been considered as a great challenge for many students. The advancement of computer technologies, in particular, artificial intelligence (AI), provides an opportunity to cope with this problem by diagnosing individual students’ learning problems and providing personalized supports to maximize their learning performances in mathematics courses. However, there is a lack of reviews from diverse perspectives to help researchers, especially novices, gain a whole picture of the research of AI in mathematics education. To this end, this research aims to conduct a bibliometric mapping analysis and systematic review to explore the role and research trends of AI in mathematics education by searching for the relevant articles published in the quality journals indexed by the Social Sciences Citation Index (SSCI) from the Web of Science (WOS) database. Moreover, by referring to the technology-based learning model, several dimensions of AI in mathematics education research, such as the application domains, participants, research methods, adopted technologies, research issues and the roles of AI as well as the citation and co-citation relationships, are taken into account. Accordingly, the advancements of AI in mathematics education research are reported, and potential research topics for future research are recommended.&quot;,&quot;publisher&quot;:&quot;Multidisciplinary Digital Publishing Institute&quot;,&quot;issue&quot;:&quot;6&quot;,&quot;volume&quot;:&quot;9&quot;,&quot;container-title-short&quot;:&quot;&quot;},&quot;isTemporary&quot;:false}]},{&quot;citationID&quot;:&quot;MENDELEY_CITATION_4b951052-246c-41eb-9734-78d217a6493e&quot;,&quot;properties&quot;:{&quot;noteIndex&quot;:0},&quot;isEdited&quot;:false,&quot;manualOverride&quot;:{&quot;isManuallyOverridden&quot;:false,&quot;citeprocText&quot;:&quot;(Lakshminarayanan and McBride 2015; Bouchrika et al. 2021; Prieto-Andreu et al. 2022; Sobrino-Duque et al. 2022; Villacís Macías et al. 2022)&quot;,&quot;manualOverrideText&quot;:&quot;&quot;},&quot;citationTag&quot;:&quot;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&quot;,&quot;citationItems&quot;:[{&quot;id&quot;:&quot;b458dc35-5227-381b-94d2-716fe5eb74fb&quot;,&quot;itemData&quot;:{&quot;type&quot;:&quot;article-journal&quot;,&quot;id&quot;:&quot;b458dc35-5227-381b-94d2-716fe5eb74fb&quot;,&quot;title&quot;:&quot;Evaluating a gamification proposal for learning usability heuristics: Heureka&quot;,&quot;author&quot;:[{&quot;family&quot;:&quot;Sobrino-Duque&quot;,&quot;given&quot;:&quot;Raimel&quot;,&quot;parse-names&quot;:false,&quot;dropping-particle&quot;:&quot;&quot;,&quot;non-dropping-particle&quot;:&quot;&quot;},{&quot;family&quot;:&quot;Martínez-Rojo&quot;,&quot;given&quot;:&quot;Noelia&quot;,&quot;parse-names&quot;:false,&quot;dropping-particle&quot;:&quot;&quot;,&quot;non-dropping-particle&quot;:&quot;&quot;},{&quot;family&quot;:&quot;Carrillo-de-Gea&quot;,&quot;given&quot;:&quot;Juan Manuel&quot;,&quot;parse-names&quot;:false,&quot;dropping-particle&quot;:&quot;&quot;,&quot;non-dropping-particle&quot;:&quot;&quot;},{&quot;family&quot;:&quot;López-Jiménez&quot;,&quot;given&quot;:&quot;Juan José&quot;,&quot;parse-names&quot;:false,&quot;dropping-particle&quot;:&quot;&quot;,&quot;non-dropping-particle&quot;:&quot;&quot;},{&quot;family&quot;:&quot;Nicolás&quot;,&quot;given&quot;:&quot;Joaquín&quot;,&quot;parse-names&quot;:false,&quot;dropping-particle&quot;:&quot;&quot;,&quot;non-dropping-particle&quot;:&quot;&quot;},{&quot;family&quot;:&quot;Fernández-Alemán&quot;,&quot;given&quot;:&quot;José Luis&quot;,&quot;parse-names&quot;:false,&quot;dropping-particle&quot;:&quot;&quot;,&quot;non-dropping-particle&quot;:&quot;&quot;}],&quot;container-title&quot;:&quot;International Journal of Human Computer Studies&quot;,&quot;accessed&quot;:{&quot;date-parts&quot;:[[2023,9,20]]},&quot;DOI&quot;:&quot;10.1016/J.IJHCS.2022.102774&quot;,&quot;ISSN&quot;:&quot;10959300&quot;,&quot;issued&quot;:{&quot;date-parts&quot;:[[2022,5,1]]},&quot;abstract&quot;:&quot;This paper presents the results of an educational experiment conducted to determine whether an automated, card-based gamification strategy has an impact on the learning of Jakob Nielsen's 10 heuristic usability rules. The participants in the experiment were 55 students enrolled on a human-computer interaction course. According to the results of the experiment and the hypothesis tests performed to compare both traditional and gamified approaches, there were no significant differences (t (53) = 0.66, p = 0.52), although the scores attained by the students who used the gamification strategy were slightly better when evaluated one week later (M = 6.29 and M = 6.57 out of 10, respectively). Moreover, the students’ perceptions reflect that the proposed tool is easy to use (MD = 4.00 out of 5) and useful as regards learning (MD = 4.00 out of 5). Further research is needed to determine whether incorporating other gamification elements, such as rankings, difficulty levels, and game modes, would have a positive impact on student motivation, engagement and performance.&quot;,&quot;publisher&quot;:&quot;Academic Press&quot;,&quot;volume&quot;:&quot;161&quot;,&quot;container-title-short&quot;:&quot;&quot;},&quot;isTemporary&quot;:false},{&quot;id&quot;:&quot;96af5aa2-f5fb-35b4-8d99-db570a347166&quot;,&quot;itemData&quot;:{&quot;type&quot;:&quot;article-journal&quot;,&quot;id&quot;:&quot;96af5aa2-f5fb-35b4-8d99-db570a347166&quot;,&quot;title&quot;:&quot;Aprendizaje basado en proyectos y la gamificación para generar el aprendizaje activo en los estudiantes&quot;,&quot;author&quot;:[{&quot;family&quot;:&quot;Villacís Macías&quot;,&quot;given&quot;:&quot;C.&quot;,&quot;parse-names&quot;:false,&quot;dropping-particle&quot;:&quot;&quot;,&quot;non-dropping-particle&quot;:&quot;&quot;},{&quot;family&quot;:&quot;Zea Silva&quot;,&quot;given&quot;:&quot;C.&quot;,&quot;parse-names&quot;:false,&quot;dropping-particle&quot;:&quot;&quot;,&quot;non-dropping-particle&quot;:&quot;&quot;},{&quot;family&quot;:&quot;Campuzano Rodríguez&quot;,&quot;given&quot;:&quot;S.&quot;,&quot;parse-names&quot;:false,&quot;dropping-particle&quot;:&quot;&quot;,&quot;non-dropping-particle&quot;:&quot;&quot;},{&quot;family&quot;:&quot;Chifla Villón&quot;,&quot;given&quot;:&quot;M.&quot;,&quot;parse-names&quot;:false,&quot;dropping-particle&quot;:&quot;&quot;,&quot;non-dropping-particle&quot;:&quot;&quot;}],&quot;container-title&quot;:&quot;Revista Ciencia UNEMI&quot;,&quot;accessed&quot;:{&quot;date-parts&quot;:[[2023,9,20]]},&quot;DOI&quot;:&quot;10.29076/issn.2528-7737vol15iss39.2022pp35-43p&quot;,&quot;ISSN&quot;:&quot;2528-7737&quot;,&quot;URL&quot;:&quot;https://ojs.unemi.edu.ec/index.php/cienciaunemi/article/view/1555&quot;,&quot;issued&quot;:{&quot;date-parts&quot;:[[2022]]},&quot;page&quot;:&quot;35-43&quot;,&quot;abstract&quot;:&quot;Aprendizaje basado en proyectos y la gamificación para generar el aprendizaje activo en los estudiantes Project-based learning and gamification to generate active learning in students Resumen En la actualidad el uso de las Tics, se ha incorporado en todos los ámbitos de la sociedad en especial en el educativo, pues el avance y desarrollo tecnológico nunca ha sido estático ya que con el transcurso de los años siempre hay una nueva metodología o herramienta web que incide de manera significativa y de gran impacto en el desarrollo del conocimiento. El principal propósito de este artículo de investigación, es de lograr aprendizajes dinámicos impartido por los docentes y que despierte el interés de los educandos, a través, de diseñar una propuesta metodológica en base a un manual, mediante la aplicación del Aprendizaje Basado en Proyectos, enlazadas con actividades gamificadas que permitirán optimizar el proceso de aprendizaje de los educandos. Esta propuesta metodológica permitirá al docente tener a su alcance una base guía, no solo para emitir contenidos al impartir sus clases, sino que los mismos puedan ser incluidos con una variedad de actividades gamificadas que permitan crear un aprendizaje autónomo y dirigido, donde los educandos se sientan parte activa en la construcción del conocimiento. Al incorporar el ABP con la gamificación en la contextualización del conocimiento, permitirá promover un aprendizaje multidisciplinar, para luego diseñar un producto final donde se podrá evidenciar el nivel de aprendizaje, las destrezas y habilidades desarrolladas que ha obtenido el estudiante de manera exitosa y que será un beneficio para toda la comunidad educativa. Abstract At present, the use of ICTs has been incorporated into all areas of society, especially in education, since technological advancement and development has never been static, since over the years there is always a new methodology or tool. website that has a significant impact on the development of knowledge. The main purpose of this research article and proposal is to achieve dynamic learning taught by teachers and that awakens the interest of students, through designing a methodological proposal based on a manual, through the application of Learning Based on Projects, linked to gamified activities that will optimize the learning process of students. This methodological proposal will allow the teacher to have at their disposal a guide base, not only to broadcast content when teaching their classes, but also that they can be included with a variety of gamified activities that allow creating an autonomous and directed learning, where students are take an active part in the construction of knowledge. By incorporating PBL with gamification in the contextualiza-tion of knowledge, it will allow promoting multidisciplinary learning, and then designing a final product where the level of learning, skills and abilities developed that the student has successfully obtained and which will be demonstrated can be demonstrated. a benefit for the entire educational community.&quot;,&quot;issue&quot;:&quot;39&quot;,&quot;volume&quot;:&quot;15&quot;,&quot;container-title-short&quot;:&quot;&quot;},&quot;isTemporary&quot;:false},{&quot;id&quot;:&quot;8911d5e8-d1d1-3fc4-bd37-c77e1c3812fc&quot;,&quot;itemData&quot;:{&quot;type&quot;:&quot;article-journal&quot;,&quot;id&quot;:&quot;8911d5e8-d1d1-3fc4-bd37-c77e1c3812fc&quot;,&quot;title&quot;:&quot;Gamificación, motivación y rendimiento en educación: Una revisión sistemática&quot;,&quot;author&quot;:[{&quot;family&quot;:&quot;Prieto-Andreu&quot;,&quot;given&quot;:&quot;Joel Manuel&quot;,&quot;parse-names&quot;:false,&quot;dropping-particle&quot;:&quot;&quot;,&quot;non-dropping-particle&quot;:&quot;&quot;},{&quot;family&quot;:&quot;Gómez-Escalonilla-Torrijos&quot;,&quot;given&quot;:&quot;Juan Diego&quot;,&quot;parse-names&quot;:false,&quot;dropping-particle&quot;:&quot;&quot;,&quot;non-dropping-particle&quot;:&quot;&quot;},{&quot;family&quot;:&quot;Said-Hung&quot;,&quot;given&quot;:&quot;Elias&quot;,&quot;parse-names&quot;:false,&quot;dropping-particle&quot;:&quot;&quot;,&quot;non-dropping-particle&quot;:&quot;&quot;},{&quot;family&quot;:&quot;Prieto-Andreu&quot;,&quot;given&quot;:&quot;Joel Manuel&quot;,&quot;parse-names&quot;:false,&quot;dropping-particle&quot;:&quot;&quot;,&quot;non-dropping-particle&quot;:&quot;&quot;},{&quot;family&quot;:&quot;Gómez-Escalonilla-Torrijos&quot;,&quot;given&quot;:&quot;Juan Diego&quot;,&quot;parse-names&quot;:false,&quot;dropping-particle&quot;:&quot;&quot;,&quot;non-dropping-particle&quot;:&quot;&quot;},{&quot;family&quot;:&quot;Said-Hung&quot;,&quot;given&quot;:&quot;Elias&quot;,&quot;parse-names&quot;:false,&quot;dropping-particle&quot;:&quot;&quot;,&quot;non-dropping-particle&quot;:&quot;&quot;}],&quot;container-title&quot;:&quot;Revista Electrónica Educare&quot;,&quot;accessed&quot;:{&quot;date-parts&quot;:[[2024,3,14]]},&quot;DOI&quot;:&quot;10.15359/REE.26-1.14&quot;,&quot;ISSN&quot;:&quot;1409-4258&quot;,&quot;URL&quot;:&quot;http://www.scielo.sa.cr/scielo.php?script=sci_arttext&amp;pid=S1409-42582022000100251&amp;lng=en&amp;nrm=iso&amp;tlng=es&quot;,&quot;issued&quot;:{&quot;date-parts&quot;:[[2022]]},&quot;page&quot;:&quot;251-273&quot;,&quot;abstract&quot;:&quot;Introduction. The purpose of this review is to review the literature that analyzes the relationship between gamification, motivation, and learning and thus, provide pedagogical and didactic ideas for its implementation in non-university education. Method. A mixed methodology is applied, through which an intentional sample of 37 articles is analyzed, intentionally chosen following the evaluation standards of the AERA (2006), out of a total of 1,706 studies published in ISI Web Of Science. Results. Based on the AERA (2006) evaluation controls, 37 intentionally chosen studies were selected and analyzed. Gamification was confirmed as having a direct and positive impact on students' experiences in terms of their motivation and performance. Discussion. The work points to gamification is being approached academically from two perspectives, as a methodology oriented to students' motivation in their competence learning; and as a way to enhance academic performance in different areas of knowledge.&quot;,&quot;publisher&quot;:&quot;http://creativecommons.org/licenses/by-nc-nd/3.0/&quot;,&quot;issue&quot;:&quot;1&quot;,&quot;volume&quot;:&quot;26&quot;,&quot;container-title-short&quot;:&quot;&quot;},&quot;isTemporary&quot;:false},{&quot;id&quot;:&quot;31349aa0-fc8a-315d-83b5-338edd28de3f&quot;,&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sTemporary&quot;:false},{&quot;id&quot;:&quot;84fa0ac2-5ac4-3c7f-a453-351b79fc2954&quot;,&quot;itemData&quot;:{&quot;type&quot;:&quot;article-journal&quot;,&quot;id&quot;:&quot;84fa0ac2-5ac4-3c7f-a453-351b79fc2954&quot;,&quot;title&quot;:&quot;The use of high technology in STEM education&quot;,&quot;author&quot;:[{&quot;family&quot;:&quot;Lakshminarayanan&quot;,&quot;given&quot;:&quot;Vasudevan&quot;,&quot;parse-names&quot;:false,&quot;dropping-particle&quot;:&quot;&quot;,&quot;non-dropping-particle&quot;:&quot;&quot;},{&quot;family&quot;:&quot;McBride&quot;,&quot;given&quot;:&quot;Annette&quot;,&quot;parse-names&quot;:false,&quot;dropping-particle&quot;:&quot;&quot;,&quot;non-dropping-particle&quot;:&quot;&quot;}],&quot;container-title&quot;:&quot;spiedigitallibrary.orgV Lakshminarayanan, AC McBrideEducation and Training in Optics and Photonics: ETOP 2015, 2015•spiedigitallibrary.org&quot;,&quot;accessed&quot;:{&quot;date-parts&quot;:[[2024,4,1]]},&quot;URL&quot;:&quot;https://www.spiedigitallibrary.org/conference-proceedings-of-spie/9793/97930C/The-use-of-high-technology-in-STEM-education/10.1117/12.2223062.short&quot;,&quot;issued&quot;:{&quot;date-parts&quot;:[[2015]]},&quot;volume&quot;:&quot;9793&quot;,&quot;container-title-short&quot;:&quot;&quot;},&quot;isTemporary&quot;:false}]},{&quot;citationID&quot;:&quot;MENDELEY_CITATION_bfa64000-1f5e-4fc5-bab3-aedb953c2bc5&quot;,&quot;properties&quot;:{&quot;noteIndex&quot;:0},&quot;isEdited&quot;:false,&quot;manualOverride&quot;:{&quot;isManuallyOverridden&quot;:false,&quot;citeprocText&quot;:&quot;(Bouchrika et al. 2021)&quot;,&quot;manualOverrideText&quot;:&quot;&quot;},&quot;citationTag&quot;:&quot;MENDELEY_CITATION_v3_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&quot;,&quot;citationItems&quot;:[{&quot;id&quot;:&quot;31349aa0-fc8a-315d-83b5-338edd28de3f&quot;,&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sTemporary&quot;:false}]},{&quot;citationID&quot;:&quot;MENDELEY_CITATION_a3834d1e-09c4-4df7-92c6-690650e7dddc&quot;,&quot;properties&quot;:{&quot;noteIndex&quot;:0},&quot;isEdited&quot;:false,&quot;manualOverride&quot;:{&quot;isManuallyOverridden&quot;:false,&quot;citeprocText&quot;:&quot;(U. Faghihi et al. 2014; Usef Faghihi et al. 2017; Hafzah et al. 2019; Jiménez-Hernández et al. 2020)&quot;,&quot;manualOverrideText&quot;:&quot;&quot;},&quot;citationTag&quot;:&quot;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&quot;,&quot;citationItems&quot;:[{&quot;id&quot;:&quot;55be1d76-6800-37a7-9bf5-cc3395d08f4a&quot;,&quot;itemData&quot;:{&quot;type&quot;:&quot;article-journal&quot;,&quot;id&quot;:&quot;55be1d76-6800-37a7-9bf5-cc3395d08f4a&quot;,&quot;title&quot;:&quot;How to apply gamification techniques to design a gaming environment for algebra concepts&quot;,&quot;author&quot;:[{&quot;family&quot;:&quot;Faghihi&quot;,&quot;given&quot;:&quot;Usef&quot;,&quot;parse-names&quot;:false,&quot;dropping-particle&quot;:&quot;&quot;,&quot;non-dropping-particle&quot;:&quot;&quot;},{&quot;family&quot;:&quot;Aguilar&quot;,&quot;given&quot;:&quot;Donald&quot;,&quot;parse-names&quot;:false,&quot;dropping-particle&quot;:&quot;&quot;,&quot;non-dropping-particle&quot;:&quot;&quot;},{&quot;family&quot;:&quot;Chatman&quot;,&quot;given&quot;:&quot;David&quot;,&quot;parse-names&quot;:false,&quot;dropping-particle&quot;:&quot;&quot;,&quot;non-dropping-particle&quot;:&quot;&quot;},{&quot;family&quot;:&quot;Gautier&quot;,&quot;given&quot;:&quot;Nicholas&quot;,&quot;parse-names&quot;:false,&quot;dropping-particle&quot;:&quot;&quot;,&quot;non-dropping-particle&quot;:&quot;&quot;},{&quot;family&quot;:&quot;Gholson&quot;,&quot;given&quot;:&quot;Jeffrey&quot;,&quot;parse-names&quot;:false,&quot;dropping-particle&quot;:&quot;&quot;,&quot;non-dropping-particle&quot;:&quot;&quot;},{&quot;family&quot;:&quot;Gholson&quot;,&quot;given&quot;:&quot;Justin&quot;,&quot;parse-names&quot;:false,&quot;dropping-particle&quot;:&quot;&quot;,&quot;non-dropping-particle&quot;:&quot;&quot;},{&quot;family&quot;:&quot;Lipka&quot;,&quot;given&quot;:&quot;Melvin&quot;,&quot;parse-names&quot;:false,&quot;dropping-particle&quot;:&quot;&quot;,&quot;non-dropping-particle&quot;:&quot;&quot;},{&quot;family&quot;:&quot;Dill&quot;,&quot;given&quot;:&quot;Robert&quot;,&quot;parse-names&quot;:false,&quot;dropping-particle&quot;:&quot;&quot;,&quot;non-dropping-particle&quot;:&quot;&quot;},{&quot;family&quot;:&quot;Fournier-Viger&quot;,&quot;given&quot;:&quot;Philippe&quot;,&quot;parse-names&quot;:false,&quot;dropping-particle&quot;:&quot;&quot;,&quot;non-dropping-particle&quot;:&quot;&quot;},{&quot;family&quot;:&quot;Maldonado-Bouchard&quot;,&quot;given&quot;:&quot;Sioui&quot;,&quot;parse-names&quot;:false,&quot;dropping-particle&quot;:&quot;&quot;,&quot;non-dropping-particle&quot;:&quot;&quot;}],&quot;container-title&quot;:&quot;E-Learning, E-Education, and Online Training: Third International Conference, eLEOT 2016, Dublin, Ireland, August 31–September 2, 2016, Revised Selected Papers -Springer&quot;,&quot;accessed&quot;:{&quot;date-parts&quot;:[[2023,9,20]]},&quot;DOI&quot;:&quot;10.1007/978-3-319-49625-2_8&quot;,&quot;URL&quot;:&quot;https://link.springer.com/chapter/10.1007/978-3-319-49625-2_8&quot;,&quot;issued&quot;:{&quot;date-parts&quot;:[[2017]]},&quot;page&quot;:&quot;62-70&quot;,&quot;abstract&quot;:&quot;Applying game-like mechanics in non-game software is a technique known as gamification. Gaming environments have been used to teach mathematical topics such as addition and division in a fun manner. However, given the difficulty of mathematical concepts, especially at the college level, it is very difficult to make software that can be considered both a video game and a teaching tool. Past game work in mathematics has mainly been the creation of puzzle games for primitive concepts such as addition. Our aim with this work is to show how we can build a type of entertainment software that allows users to learn mathematical concepts through play and investigate whether this type of game can help reduce players stress.&quot;,&quot;publisher&quot;:&quot;Springer Verlag&quot;,&quot;volume&quot;:&quot;180&quot;,&quot;container-title-short&quot;:&quot;&quot;},&quot;isTemporary&quot;:false},{&quot;id&quot;:&quot;a04739db-f18d-3ad7-af5d-b6e50240468d&quot;,&quot;itemData&quot;:{&quot;type&quot;:&quot;article-journal&quot;,&quot;id&quot;:&quot;a04739db-f18d-3ad7-af5d-b6e50240468d&quot;,&quot;title&quot;:&quot;How gamification applies for educational purpose specially with college algebra&quot;,&quot;author&quot;:[{&quot;family&quot;:&quot;Faghihi&quot;,&quot;given&quot;:&quot;U.&quot;,&quot;parse-names&quot;:false,&quot;dropping-particle&quot;:&quot;&quot;,&quot;non-dropping-particle&quot;:&quot;&quot;},{&quot;family&quot;:&quot;Brautigam&quot;,&quot;given&quot;:&quot;A.&quot;,&quot;parse-names&quot;:false,&quot;dropping-particle&quot;:&quot;&quot;,&quot;non-dropping-particle&quot;:&quot;&quot;},{&quot;family&quot;:&quot;Jorgenson&quot;,&quot;given&quot;:&quot;K.&quot;,&quot;parse-names&quot;:false,&quot;dropping-particle&quot;:&quot;&quot;,&quot;non-dropping-particle&quot;:&quot;&quot;},{&quot;family&quot;:&quot;Martin&quot;,&quot;given&quot;:&quot;D.&quot;,&quot;parse-names&quot;:false,&quot;dropping-particle&quot;:&quot;&quot;,&quot;non-dropping-particle&quot;:&quot;&quot;},{&quot;family&quot;:&quot;Brown&quot;,&quot;given&quot;:&quot;A.&quot;,&quot;parse-names&quot;:false,&quot;dropping-particle&quot;:&quot;&quot;,&quot;non-dropping-particle&quot;:&quot;&quot;},{&quot;family&quot;:&quot;Measures&quot;,&quot;given&quot;:&quot;E.&quot;,&quot;parse-names&quot;:false,&quot;dropping-particle&quot;:&quot;&quot;,&quot;non-dropping-particle&quot;:&quot;&quot;},{&quot;family&quot;:&quot;Maldonado-Bouchard&quot;,&quot;given&quot;:&quot;S.&quot;,&quot;parse-names&quot;:false,&quot;dropping-particle&quot;:&quot;&quot;,&quot;non-dropping-particle&quot;:&quot;&quot;}],&quot;container-title&quot;:&quot;Procedia Computer Science&quot;,&quot;container-title-short&quot;:&quot;Procedia Comput Sci&quot;,&quot;accessed&quot;:{&quot;date-parts&quot;:[[2023,9,20]]},&quot;URL&quot;:&quot;https://www.sciencedirect.com/science/article/pii/S1877050914015476&quot;,&quot;issued&quot;:{&quot;date-parts&quot;:[[2014]]},&quot;page&quot;:&quot;182-187&quot;,&quot;volume&quot;:&quot;41&quot;},&quot;isTemporary&quot;:false},{&quot;id&quot;:&quot;fd22ca63-f5ea-39d1-b420-691ba66db82c&quot;,&quot;itemData&quot;:{&quot;type&quot;:&quot;article-journal&quot;,&quot;id&quot;:&quot;fd22ca63-f5ea-39d1-b420-691ba66db82c&quot;,&quot;title&quot;:&quot;Development of Gamification Linear Algebra Application Using Storytelling&quot;,&quot;author&quot;:[{&quot;family&quot;:&quot;Hafzah&quot;,&quot;given&quot;:&quot;Rini&quot;,&quot;parse-names&quot;:false,&quot;dropping-particle&quot;:&quot;&quot;,&quot;non-dropping-particle&quot;:&quot;&quot;},{&quot;family&quot;:&quot;Rahim&quot;,&quot;given&quot;:&quot;Abdul&quot;,&quot;parse-names&quot;:false,&quot;dropping-particle&quot;:&quot;&quot;,&quot;non-dropping-particle&quot;:&quot;&quot;},{&quot;family&quot;:&quot;Tanalol&quot;,&quot;given&quot;:&quot;Siti Hasnah&quot;,&quot;parse-names&quot;:false,&quot;dropping-particle&quot;:&quot;&quot;,&quot;non-dropping-particle&quot;:&quot;&quot;},{&quot;family&quot;:&quot;Ismail&quot;,&quot;given&quot;:&quot;Rozita&quot;,&quot;parse-names&quot;:false,&quot;dropping-particle&quot;:&quot;&quot;,&quot;non-dropping-particle&quot;:&quot;&quot;},{&quot;family&quot;:&quot;Baharum&quot;,&quot;given&quot;:&quot;Aslina&quot;,&quot;parse-names&quot;:false,&quot;dropping-particle&quot;:&quot;&quot;,&quot;non-dropping-particle&quot;:&quot;&quot;},{&quot;family&quot;:&quot;Rahim&quot;,&quot;given&quot;:&quot;Emelia Abdul&quot;,&quot;parse-names&quot;:false,&quot;dropping-particle&quot;:&quot;&quot;,&quot;non-dropping-particle&quot;:&quot;&quot;},{&quot;family&quot;:&quot;Aizuddin&quot;,&quot;given&quot;:&quot;Noorsidi&quot;,&quot;parse-names&quot;:false,&quot;dropping-particle&quot;:&quot;&quot;,&quot;non-dropping-particle&quot;:&quot;&quot;},{&quot;family&quot;:&quot;Noor&quot;,&quot;given&quot;:&quot;Mat&quot;,&quot;parse-names&quot;:false,&quot;dropping-particle&quot;:&quot;&quot;,&quot;non-dropping-particle&quot;:&quot;&quot;}],&quot;container-title&quot;:&quot;2019 International Conference on Information and Communication Technology Convergence (ICTC). IEEE&quot;,&quot;accessed&quot;:{&quot;date-parts&quot;:[[2023,9,20]]},&quot;URL&quot;:&quot;https://ieeexplore.ieee.org/abstract/document/8939953/&quot;,&quot;issued&quot;:{&quot;date-parts&quot;:[[2019]]},&quot;page&quot;:&quot;133-137&quot;,&quot;abstract&quot;:&quot;Students often experience carelessness, lack of confidence and less motivation to learn Mathematics, thus, teaching aid tool is needed to increase student engagement to learn Linear Algebra. This mobile based proposed teaching aid tool application was developed to change teaching and learning process to become more interesting, fun and motivated. The application development process was based on the design of the study initiated using storytelling gamification with the implementation of three main phases; Pedagogy Phase, Design Phase and Evaluation Phase. The three main phases were divided into smaller components to facilitate the process of achieving the goals set by each phase. This study used the syllabus from Polytechnic Malaysia with the focus group of students in semester three (Mechanical Engineering) and semester four (Electrical Engineering). The Evaluation Phase was divided into two main tests which are the Preliminary Test and Final Test. This research used mixed method of the combination of quantitative, by using survey, and qualitative, by using Electroencephalogram (EEG).&quot;,&quot;container-title-short&quot;:&quot;&quot;},&quot;isTemporary&quot;:false},{&quot;id&quot;:&quot;d9a40bb6-6ca0-3e30-a041-f4f071a533b1&quot;,&quot;itemData&quot;:{&quot;type&quot;:&quot;article-journal&quot;,&quot;id&quot;:&quot;d9a40bb6-6ca0-3e30-a041-f4f071a533b1&quot;,&quot;title&quot;:&quot;Using web-based gamified software to learn Boolean algebra simplification in a blended learning setting&quot;,&quot;author&quot;:[{&quot;family&quot;:&quot;Jiménez-Hernández&quot;,&quot;given&quot;:&quot;Eréndira M.&quot;,&quot;parse-names&quot;:false,&quot;dropping-particle&quot;:&quot;&quot;,&quot;non-dropping-particle&quot;:&quot;&quot;},{&quot;family&quot;:&quot;Oktaba&quot;,&quot;given&quot;:&quot;Hanna&quot;,&quot;parse-names&quot;:false,&quot;dropping-particle&quot;:&quot;&quot;,&quot;non-dropping-particle&quot;:&quot;&quot;},{&quot;family&quot;:&quot;Díaz-Barriga&quot;,&quot;given&quot;:&quot;Frida&quot;,&quot;parse-names&quot;:false,&quot;dropping-particle&quot;:&quot;&quot;,&quot;non-dropping-particle&quot;:&quot;&quot;},{&quot;family&quot;:&quot;Piattini&quot;,&quot;given&quot;:&quot;Mario&quot;,&quot;parse-names&quot;:false,&quot;dropping-particle&quot;:&quot;&quot;,&quot;non-dropping-particle&quot;:&quot;&quot;}],&quot;container-title&quot;:&quot;Computer Applications in Engineering Education&quot;,&quot;accessed&quot;:{&quot;date-parts&quot;:[[2023,9,20]]},&quot;DOI&quot;:&quot;10.1002/CAE.22335&quot;,&quot;ISSN&quot;:&quot;10990542&quot;,&quot;issued&quot;:{&quot;date-parts&quot;:[[2020,11,1]]},&quot;page&quot;:&quot;1591-1611&quot;,&quot;abstract&quot;:&quot;One of the fundamental topics in the education of students enrolled in computer-related degrees is that of Boolean algebra. This is because it allows the expression of several problems related to digital design, artificial intelligence, databases, compilers, and formal languages, among others, as a sequence of Boolean operations and variables, which can be dealt with by using Boolean algebra methods to optimize algorithms, minimize digital components, and so forth. This study presents a piece of web-based software, denominated as MiniBool, which has been developed with the objective of supporting the learning of Boolean algebra in a blended learning setting. This educational proposal gives students the opportunity to reinforce learning at any time and in any place. It additionally increases the learners’ motivation by including gamification, through the use of a ranking that shows the students’ level of participation. MiniBool was evaluated by means of a formal experiment, which was carried out with Discrete Mathematics students at a higher education institution in Mexico, where two groups were formed randomly: A control group, whose members attended classes and reinforced their knowledge in a traditional manner with a pencil and paper, and an experimental group, which learned in a blended learning context, receiving the same classes as the control group, but reinforcing what they had learned using MiniBool. The statistical results obtained indicate that the use of MiniBool has a positive and motivating effect on learning and that a greater academic performance is achieved than when the traditional teaching-learning method is applied.&quot;,&quot;publisher&quot;:&quot;John Wiley and Sons Inc&quot;,&quot;issue&quot;:&quot;6&quot;,&quot;volume&quot;:&quot;28&quot;,&quot;container-title-short&quot;:&quot;&quot;},&quot;isTemporary&quot;:false}]},{&quot;citationID&quot;:&quot;MENDELEY_CITATION_bde35fe1-063e-4514-828c-46c7ae58b59f&quot;,&quot;properties&quot;:{&quot;noteIndex&quot;:0},&quot;isEdited&quot;:false,&quot;manualOverride&quot;:{&quot;isManuallyOverridden&quot;:false,&quot;citeprocText&quot;:&quot;(Jiménez and Castillo 2017; Chapman and Rich 2018; Jiménez 2018; Yuliana Jiménez-Gaona et al. 2019; Rivera and Garden 2021; Sobrino-Duque et al. 2022)&quot;,&quot;manualOverrideText&quot;:&quot;&quot;},&quot;citationTag&quot;:&quot;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&quot;,&quot;citationItems&quot;:[{&quot;id&quot;:&quot;b458dc35-5227-381b-94d2-716fe5eb74fb&quot;,&quot;itemData&quot;:{&quot;type&quot;:&quot;article-journal&quot;,&quot;id&quot;:&quot;b458dc35-5227-381b-94d2-716fe5eb74fb&quot;,&quot;title&quot;:&quot;Evaluating a gamification proposal for learning usability heuristics: Heureka&quot;,&quot;author&quot;:[{&quot;family&quot;:&quot;Sobrino-Duque&quot;,&quot;given&quot;:&quot;Raimel&quot;,&quot;parse-names&quot;:false,&quot;dropping-particle&quot;:&quot;&quot;,&quot;non-dropping-particle&quot;:&quot;&quot;},{&quot;family&quot;:&quot;Martínez-Rojo&quot;,&quot;given&quot;:&quot;Noelia&quot;,&quot;parse-names&quot;:false,&quot;dropping-particle&quot;:&quot;&quot;,&quot;non-dropping-particle&quot;:&quot;&quot;},{&quot;family&quot;:&quot;Carrillo-de-Gea&quot;,&quot;given&quot;:&quot;Juan Manuel&quot;,&quot;parse-names&quot;:false,&quot;dropping-particle&quot;:&quot;&quot;,&quot;non-dropping-particle&quot;:&quot;&quot;},{&quot;family&quot;:&quot;López-Jiménez&quot;,&quot;given&quot;:&quot;Juan José&quot;,&quot;parse-names&quot;:false,&quot;dropping-particle&quot;:&quot;&quot;,&quot;non-dropping-particle&quot;:&quot;&quot;},{&quot;family&quot;:&quot;Nicolás&quot;,&quot;given&quot;:&quot;Joaquín&quot;,&quot;parse-names&quot;:false,&quot;dropping-particle&quot;:&quot;&quot;,&quot;non-dropping-particle&quot;:&quot;&quot;},{&quot;family&quot;:&quot;Fernández-Alemán&quot;,&quot;given&quot;:&quot;José Luis&quot;,&quot;parse-names&quot;:false,&quot;dropping-particle&quot;:&quot;&quot;,&quot;non-dropping-particle&quot;:&quot;&quot;}],&quot;container-title&quot;:&quot;International Journal of Human Computer Studies&quot;,&quot;accessed&quot;:{&quot;date-parts&quot;:[[2023,9,20]]},&quot;DOI&quot;:&quot;10.1016/J.IJHCS.2022.102774&quot;,&quot;ISSN&quot;:&quot;10959300&quot;,&quot;issued&quot;:{&quot;date-parts&quot;:[[2022,5,1]]},&quot;abstract&quot;:&quot;This paper presents the results of an educational experiment conducted to determine whether an automated, card-based gamification strategy has an impact on the learning of Jakob Nielsen's 10 heuristic usability rules. The participants in the experiment were 55 students enrolled on a human-computer interaction course. According to the results of the experiment and the hypothesis tests performed to compare both traditional and gamified approaches, there were no significant differences (t (53) = 0.66, p = 0.52), although the scores attained by the students who used the gamification strategy were slightly better when evaluated one week later (M = 6.29 and M = 6.57 out of 10, respectively). Moreover, the students’ perceptions reflect that the proposed tool is easy to use (MD = 4.00 out of 5) and useful as regards learning (MD = 4.00 out of 5). Further research is needed to determine whether incorporating other gamification elements, such as rankings, difficulty levels, and game modes, would have a positive impact on student motivation, engagement and performance.&quot;,&quot;publisher&quot;:&quot;Academic Press&quot;,&quot;volume&quot;:&quot;161&quot;,&quot;container-title-short&quot;:&quot;&quot;},&quot;isTemporary&quot;:false},{&quot;id&quot;:&quot;5a5f217e-5017-33ae-9a9d-f3db5675d5be&quot;,&quot;itemData&quot;:{&quot;type&quot;:&quot;article-journal&quot;,&quot;id&quot;:&quot;5a5f217e-5017-33ae-9a9d-f3db5675d5be&quot;,&quot;title&quot;:&quot;Does educational gamification improve students’ motivation? If so, which game elements work best?&quot;,&quot;author&quot;:[{&quot;family&quot;:&quot;Chapman&quot;,&quot;given&quot;:&quot;Jared R.&quot;,&quot;parse-names&quot;:false,&quot;dropping-particle&quot;:&quot;&quot;,&quot;non-dropping-particle&quot;:&quot;&quot;},{&quot;family&quot;:&quot;Rich&quot;,&quot;given&quot;:&quot;Peter J.&quot;,&quot;parse-names&quot;:false,&quot;dropping-particle&quot;:&quot;&quot;,&quot;non-dropping-particle&quot;:&quot;&quot;}],&quot;container-title&quot;:&quot;Journal of Education for Business&quot;,&quot;accessed&quot;:{&quot;date-parts&quot;:[[2023,9,20]]},&quot;DOI&quot;:&quot;10.1080/08832323.2018.1490687&quot;,&quot;ISSN&quot;:&quot;19403356&quot;,&quot;issued&quot;:{&quot;date-parts&quot;:[[2018,10,3]]},&quot;page&quot;:&quot;314-321&quot;,&quot;abstract&quot;:&quot;Educational gamification is a growing field. The authors answer the following important questions: (a) To what degree does educational gamification, in general, increase students' perceived motivation in learning? (b) To what degree do specific game elements impact perceived motivation in learning? and (c) Are the benefits of gamification limited to or enhanced in participants with specific demographic characteristics? A survey of organizational behavior students' perceptions (n = 124) investigated how participating in a gamified course motivated students overall and examined the individual effect of specific game elements. Of the participants, 67.7% reported that the gamified course was more or much more motivating than a traditional course. Correlational data indicated that being a member of any measured demographic (e.g., gender, age, student status) was not a barrier to finding gamification motivating.&quot;,&quot;publisher&quot;:&quot;Taylor and Francis Ltd.&quot;,&quot;issue&quot;:&quot;7&quot;,&quot;volume&quot;:&quot;93&quot;,&quot;container-title-short&quot;:&quot;&quot;},&quot;isTemporary&quot;:false},{&quot;id&quot;:&quot;3ef0e9f8-b8ee-3608-8ca9-ffacc54706ac&quot;,&quot;itemData&quot;:{&quot;type&quot;:&quot;article-journal&quot;,&quot;id&quot;:&quot;3ef0e9f8-b8ee-3608-8ca9-ffacc54706ac&quot;,&quot;title&quot;:&quot;Gamification for student engagement: a framework&quot;,&quot;author&quot;:[{&quot;family&quot;:&quot;Rivera&quot;,&quot;given&quot;:&quot;ES&quot;,&quot;parse-names&quot;:false,&quot;dropping-particle&quot;:&quot;&quot;,&quot;non-dropping-particle&quot;:&quot;&quot;},{&quot;family&quot;:&quot;Garden&quot;,&quot;given&quot;:&quot;CLP&quot;,&quot;parse-names&quot;:false,&quot;dropping-particle&quot;:&quot;&quot;,&quot;non-dropping-particle&quot;:&quot;&quot;}],&quot;container-title&quot;:&quot;Journal of further and higher education&quot;,&quot;container-title-short&quot;:&quot;J Furth High Educ&quot;,&quot;accessed&quot;:{&quot;date-parts&quot;:[[2023,9,20]]},&quot;DOI&quot;:&quot;10.1080/0309877X.2021.1875201&quot;,&quot;URL&quot;:&quot;https://www.tandfonline.com/doi/abs/10.1080/0309877X.2021.1875201&quot;,&quot;issued&quot;:{&quot;date-parts&quot;:[[2021]]},&quot;page&quot;:&quot;999-1012&quot;,&quot;abstract&quot;:&quot;Gamification, the application of game elements to non-game situations, has gained traction in education as a mechanism for improving motivation and/or learning outcomes. Although it is widely accepted that gami-fication enhances these aspects of engagement in business and education settings, there is equivocal supporting evidence. Research has emphasised behavioural responses to gamification, although there is some evidence that gamification can support deeper cognitive and affective aspects. It continues to remain unclear how gamification influences student engagement and leads to learning, a significant gap in the literature to date. In this conceptual article, we fill the gap between practice and theory through the synthesis of student engagement and gamification literature into a new Gamification for Student Engagement Framework. The provisional Framework should, for the first time, enable practitioners to systematically design gamified learning experiences, through the purposeful selection of game attributes according to the desired student experience, and consequence of, engagement. Although we focus on learning outcomes, the Framework has the potential to improve others such as student satisfaction and wellbeing across many settings and disciplines. It can also be used to gather much needed empirical evidence about the effectiveness of the approach on desired outcomes. ARTICLE HISTORY&quot;,&quot;publisher&quot;:&quot;Routledge&quot;,&quot;issue&quot;:&quot;7&quot;,&quot;volume&quot;:&quot;45&quot;},&quot;isTemporary&quot;:false},{&quot;id&quot;:&quot;28752356-d08a-39d0-8ffd-6d7dd2ace177&quot;,&quot;itemData&quot;:{&quot;type&quot;:&quot;paper-conference&quot;,&quot;id&quot;:&quot;28752356-d08a-39d0-8ffd-6d7dd2ace177&quot;,&quot;title&quot;:&quot;Educación de calidad mediante la estrategia Design Thinking&quot;,&quot;author&quot;:[{&quot;family&quot;:&quot;Jiménez&quot;,&quot;given&quot;:&quot;Yuliana&quot;,&quot;parse-names&quot;:false,&quot;dropping-particle&quot;:&quot;&quot;,&quot;non-dropping-particle&quot;:&quot;&quot;},{&quot;family&quot;:&quot;Castillo&quot;,&quot;given&quot;:&quot;Darwin&quot;,&quot;parse-names&quot;:false,&quot;dropping-particle&quot;:&quot;&quot;,&quot;non-dropping-particle&quot;:&quot;&quot;}],&quot;container-title&quot;:&quot;Conference Proceedings EDUNOVATIC 2017&quot;,&quot;accessed&quot;:{&quot;date-parts&quot;:[[2024,4,11]]},&quot;editor&quot;:[{&quot;family&quot;:&quot;REDINE&quot;,&quot;given&quot;:&quot;&quot;,&quot;parse-names&quot;:false,&quot;dropping-particle&quot;:&quot;&quot;,&quot;non-dropping-particle&quot;:&quot;&quot;}],&quot;ISBN&quot;:&quot;978-94-92805-02-7&quot;,&quot;URL&quot;:&quot;https://books.google.ca/books?hl=en&amp;lr=&amp;id=SrdmDwAAQBAJ&amp;oi=fnd&amp;pg=PA472&amp;dq=info:zV3h9gHPxlwJ:scholar.google.com&amp;ots=D8VMD5A30C&amp;sig=uTUN6xvIyZn-V1JdX181VszC36c&amp;redir_esc=y#v=onepage&amp;q&amp;f=false&quot;,&quot;issued&quot;:{&quot;date-parts&quot;:[[2017]]},&quot;page&quot;:&quot;472-481&quot;,&quot;container-title-short&quot;:&quot;&quot;},&quot;isTemporary&quot;:false},{&quot;id&quot;:&quot;33314f7a-214b-3bfa-8e5e-aefc6aa6cd1c&quot;,&quot;itemData&quot;:{&quot;type&quot;:&quot;article-journal&quot;,&quot;id&quot;:&quot;33314f7a-214b-3bfa-8e5e-aefc6aa6cd1c&quot;,&quot;title&quot;:&quot;Estrategias lúdicas para la enseñanza-aprendizaje de la matemática a nivel superior&quot;,&quot;author&quot;:[{&quot;family&quot;:&quot;Jiménez&quot;,&quot;given&quot;:&quot;Yuliana&quot;,&quot;parse-names&quot;:false,&quot;dropping-particle&quot;:&quot;&quot;,&quot;non-dropping-particle&quot;:&quot;&quot;}],&quot;container-title&quot;:&quot;López-García, C., &amp; Manso, J. (Eds.), Transforming education for a changing world. Eindhoven, NL: Adaya Press&quot;,&quot;accessed&quot;:{&quot;date-parts&quot;:[[2024,4,11]]},&quot;DOI&quot;:&quot;10.58909/ad18353224&quot;,&quot;issued&quot;:{&quot;date-parts&quot;:[[2018]]},&quot;page&quot;:&quot;170-179&quot;,&quot;abstract&quot;:&quot;Resumen El aprendizaje de las matemáticas puede ser una experiencia motivadora si lo basamos en actividades constructivas y lúdicas. El uso de juegos en la educación matemática es una estrategia que permite adquirir competencias y niveles de destreza en el desarrollo del pensamiento lógico de una manera atractiva para el estudiante. El objetivo principal de este trabajo es el uso de juegos matemáticos en el aula para reforzar el aprendizaje de los contenidos teóricos mediante actividades lúdicas. Esta práctica docente basada en el aprendizaje-enseñanza de las matemáticas y el cálculo a través de juegos se de-sarrolló a nivel de educación superior, con alumnos de diferentes titulaciones durante el semestre Octubre 2017-Febrero 2018. Los resultados obtenidos a través de encuestas y calificaciones demuestran la motivación y entusiasmo del estudiante por el estudio de la matemática mediante esta estrategia, ya que afirman haber reforzado los conocimientos teóricos adquiridos durante el semestre académico. Palabras clave: Aprendizaje basado en objetos, juegos lúdicos, estrategia de ense-ñanza, educación superior.&quot;,&quot;publisher&quot;:&quot;Adaya Press&quot;,&quot;container-title-short&quot;:&quot;&quot;},&quot;isTemporary&quot;:false},{&quot;id&quot;:&quot;90c1da38-a404-3448-83e3-9d8b9ffbf394&quot;,&quot;itemData&quot;:{&quot;type&quot;:&quot;article-journal&quot;,&quot;id&quot;:&quot;90c1da38-a404-3448-83e3-9d8b9ffbf394&quot;,&quot;title&quot;:&quot;Aprendizaje de la matemática basado en el contexto de las ciencias: Mathematics learning based on the science context&quot;,&quot;author&quot;:[{&quot;family&quot;:&quot;Jiménez-Gaona&quot;,&quot;given&quot;:&quot;Yuliana&quot;,&quot;parse-names&quot;:false,&quot;dropping-particle&quot;:&quot;&quot;,&quot;non-dropping-particle&quot;:&quot;&quot;},{&quot;family&quot;:&quot;Delgado-Ramón&quot;,&quot;given&quot;:&quot;José&quot;,&quot;parse-names&quot;:false,&quot;dropping-particle&quot;:&quot;&quot;,&quot;non-dropping-particle&quot;:&quot;&quot;},{&quot;family&quot;:&quot;Castillo-Malla   &quot;,&quot;given&quot;:&quot;Darwin P.&quot;,&quot;parse-names&quot;:false,&quot;dropping-particle&quot;:&quot;&quot;,&quot;non-dropping-particle&quot;:&quot;&quot;}],&quot;container-title&quot;:&quot;Revista Electrónica Calidad en la Educación Superior&quot;,&quot;accessed&quot;:{&quot;date-parts&quot;:[[2024,4,11]]},&quot;DOI&quot;:&quot;10.22458/CAES.V10I2.2603&quot;,&quot;ISSN&quot;:&quot;1659-4703&quot;,&quot;URL&quot;:&quot;https://revistas.uned.ac.cr/index.php/revistacalidad/article/view/2603&quot;,&quot;issued&quot;:{&quot;date-parts&quot;:[[2019,10,29]]},&quot;page&quot;:&quot;53-73&quot;,&quot;abstract&quot;:&quot;This teaching innovation work aims to promote understanding on fundamental mathematics topics such as equations and functions, through the related sciences contextualization. In addition to strengthening the reflective and intuitive thinking ability, for the context problems resolution through different strategies.The methodology, contextual learning theory REACT was addressed; in four stages: Master class, Case studies design, Cases application in the classroom, Contextual learning evaluation and monitoring. Among the most relevant results, it can be mentioned that 90% increased their interest by the mathematics study. In conclusion, the contextual learning method provides the student with a stronger academic base and facilitates the mathematical concepts understanding that relate to their professional environment.&quot;,&quot;publisher&quot;:&quot;Universidad Estatal a Distancia&quot;,&quot;issue&quot;:&quot;2&quot;,&quot;volume&quot;:&quot;10&quot;,&quot;container-title-short&quot;:&quot;&quot;},&quot;isTemporary&quot;:false}]},{&quot;citationID&quot;:&quot;MENDELEY_CITATION_f27a6681-5693-4bb3-98cc-9dc7ba4e0f4f&quot;,&quot;properties&quot;:{&quot;noteIndex&quot;:0},&quot;isEdited&quot;:false,&quot;manualOverride&quot;:{&quot;isManuallyOverridden&quot;:false,&quot;citeprocText&quot;:&quot;(Yarmohammadian et al. 2021)&quot;,&quot;manualOverrideText&quot;:&quot;&quot;},&quot;citationTag&quot;:&quot;MENDELEY_CITATION_v3_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&quot;,&quot;citationItems&quot;:[{&quot;id&quot;:&quot;1c5b5514-f6b8-3925-a27f-589f2355b549&quot;,&quot;itemData&quot;:{&quot;type&quot;:&quot;article-journal&quot;,&quot;id&quot;:&quot;1c5b5514-f6b8-3925-a27f-589f2355b549&quot;,&quot;title&quot;:&quot;The role of hackathon in education: Can hackathon improve health and medical education?&quot;,&quot;author&quot;:[{&quot;family&quot;:&quot;Yarmohammadian&quot;,&quot;given&quot;:&quot;Mohammad&quot;,&quot;parse-names&quot;:false,&quot;dropping-particle&quot;:&quot;&quot;,&quot;non-dropping-particle&quot;:&quot;&quot;},{&quot;family&quot;:&quot;Monsef&quot;,&quot;given&quot;:&quot;Sanaz&quot;,&quot;parse-names&quot;:false,&quot;dropping-particle&quot;:&quot;&quot;,&quot;non-dropping-particle&quot;:&quot;&quot;},{&quot;family&quot;:&quot;Javanmard&quot;,&quot;given&quot;:&quot;Shaghayegh&quot;,&quot;parse-names&quot;:false,&quot;dropping-particle&quot;:&quot;&quot;,&quot;non-dropping-particle&quot;:&quot;&quot;},{&quot;family&quot;:&quot;Yazdi&quot;,&quot;given&quot;:&quot;Youseph&quot;,&quot;parse-names&quot;:false,&quot;dropping-particle&quot;:&quot;&quot;,&quot;non-dropping-particle&quot;:&quot;&quot;},{&quot;family&quot;:&quot;Amini-Rarani&quot;,&quot;given&quot;:&quot;Mostafa&quot;,&quot;parse-names&quot;:false,&quot;dropping-particle&quot;:&quot;&quot;,&quot;non-dropping-particle&quot;:&quot;&quot;}],&quot;container-title&quot;:&quot;Journal of Education and Health Promotion&quot;,&quot;container-title-short&quot;:&quot;J Educ Health Promot&quot;,&quot;accessed&quot;:{&quot;date-parts&quot;:[[2024,4,11]]},&quot;DOI&quot;:&quot;10.4103/JEHP.JEHP_1183_20&quot;,&quot;ISSN&quot;:&quot;23196440&quot;,&quot;PMID&quot;:&quot;34761020&quot;,&quot;URL&quot;:&quot;/pmc/articles/PMC8552250/&quot;,&quot;issued&quot;:{&quot;date-parts&quot;:[[2021,9,1]]},&quot;abstract&quot;:&quot;To develop the next generation of healthcare innovators, students at all levels of education should be trained and encouraged to employ innovative and entrepreneurial approaches to deal with complicated challenges of today's health system. Applying innovation and entrepreneurship training to solve complex problems and focus on solution design has recently become common in medical universities all over the world. This paper clarifies the role of hackathons as an innovative educational approach in healthcare education systems. We propose a process model concerned with organizing hackathon events in the healthcare education system. This model can be used in the academic and practical design of hackathons for innovation purposes.&quot;,&quot;publisher&quot;:&quot;Wolters Kluwer -- Medknow Publications&quot;,&quot;issue&quot;:&quot;1&quot;,&quot;volume&quot;:&quot;10&quot;},&quot;isTemporary&quot;:false}]},{&quot;citationID&quot;:&quot;MENDELEY_CITATION_3b294785-f6fd-4000-8bdf-896f8a64b7f4&quot;,&quot;properties&quot;:{&quot;noteIndex&quot;:0},&quot;isEdited&quot;:false,&quot;manualOverride&quot;:{&quot;isManuallyOverridden&quot;:false,&quot;citeprocText&quot;:&quot;(Fowler 2016; Zukin and Papadantonakis 2017; Vivanco-Galván et al. 2018; Webb et al. 2019; Yarmohammadian et al. 2021; Lee et al. 2023)&quot;,&quot;manualOverrideText&quot;:&quot;&quot;},&quot;citationTag&quot;:&quot;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&quot;,&quot;citationItems&quot;:[{&quot;id&quot;:&quot;ec7e7b2b-9b0b-3e14-bce3-0d0107f33aa7&quot;,&quot;itemData&quot;:{&quot;type&quot;:&quot;article-journal&quot;,&quot;id&quot;:&quot;ec7e7b2b-9b0b-3e14-bce3-0d0107f33aa7&quot;,&quot;title&quot;:&quot;Hackathons as co-optation ritual: Socializing workers and institutionalizing innovation in the \&quot;new\&quot; economy&quot;,&quot;author&quot;:[{&quot;family&quot;:&quot;Zukin&quot;,&quot;given&quot;:&quot;Sharon&quot;,&quot;parse-names&quot;:false,&quot;dropping-particle&quot;:&quot;&quot;,&quot;non-dropping-particle&quot;:&quot;&quot;},{&quot;family&quot;:&quot;Papadantonakis&quot;,&quot;given&quot;:&quot;Max&quot;,&quot;parse-names&quot;:false,&quot;dropping-particle&quot;:&quot;&quot;,&quot;non-dropping-particle&quot;:&quot;&quot;}],&quot;container-title&quot;:&quot;Research in the Sociology of Work&quot;,&quot;container-title-short&quot;:&quot;Res Sociol Work&quot;,&quot;accessed&quot;:{&quot;date-parts&quot;:[[2024,4,11]]},&quot;DOI&quot;:&quot;10.1108/S0277-283320170000031005/FULL/XML&quot;,&quot;ISSN&quot;:&quot;02772833&quot;,&quot;issued&quot;:{&quot;date-parts&quot;:[[2017]]},&quot;page&quot;:&quot;157-181&quot;,&quot;abstract&quot;:&quot;Hackathons, time-bounded events where participants write computer code and build apps, have become a popular means of socializing tech students and workers to produce \&quot;innovation\&quot; despite little promise of material reward. Although they offer participants opportunities for learning new skills and face-to-face networking and set up interaction rituals that create an emotional \&quot;high,\&quot; potential advantage is even greater for the events' corporate sponsors, who use them to outsource work, crowdsource innovation, and enhance their reputation. Ethnographic observations and informal interviews at seven hackathons held in New York during the course of a single school year show how the format of the event and sponsors' discursive tropes, within a dominant cultural frame reflecting the appeal of Silicon Valley, reshape unpaid and precarious work as an extraordinary opportunity, a ritual of ecstatic labor, and a collective imaginary for fictional expectations of innovation that benefits all, a powerful strategy for manufacturing workers' consent in the \&quot;new\&quot; economy.&quot;,&quot;publisher&quot;:&quot;Emerald Group Publishing Ltd.&quot;,&quot;volume&quot;:&quot;31&quot;},&quot;isTemporary&quot;:false},{&quot;id&quot;:&quot;1c5b5514-f6b8-3925-a27f-589f2355b549&quot;,&quot;itemData&quot;:{&quot;type&quot;:&quot;article-journal&quot;,&quot;id&quot;:&quot;1c5b5514-f6b8-3925-a27f-589f2355b549&quot;,&quot;title&quot;:&quot;The role of hackathon in education: Can hackathon improve health and medical education?&quot;,&quot;author&quot;:[{&quot;family&quot;:&quot;Yarmohammadian&quot;,&quot;given&quot;:&quot;Mohammad&quot;,&quot;parse-names&quot;:false,&quot;dropping-particle&quot;:&quot;&quot;,&quot;non-dropping-particle&quot;:&quot;&quot;},{&quot;family&quot;:&quot;Monsef&quot;,&quot;given&quot;:&quot;Sanaz&quot;,&quot;parse-names&quot;:false,&quot;dropping-particle&quot;:&quot;&quot;,&quot;non-dropping-particle&quot;:&quot;&quot;},{&quot;family&quot;:&quot;Javanmard&quot;,&quot;given&quot;:&quot;Shaghayegh&quot;,&quot;parse-names&quot;:false,&quot;dropping-particle&quot;:&quot;&quot;,&quot;non-dropping-particle&quot;:&quot;&quot;},{&quot;family&quot;:&quot;Yazdi&quot;,&quot;given&quot;:&quot;Youseph&quot;,&quot;parse-names&quot;:false,&quot;dropping-particle&quot;:&quot;&quot;,&quot;non-dropping-particle&quot;:&quot;&quot;},{&quot;family&quot;:&quot;Amini-Rarani&quot;,&quot;given&quot;:&quot;Mostafa&quot;,&quot;parse-names&quot;:false,&quot;dropping-particle&quot;:&quot;&quot;,&quot;non-dropping-particle&quot;:&quot;&quot;}],&quot;container-title&quot;:&quot;Journal of Education and Health Promotion&quot;,&quot;container-title-short&quot;:&quot;J Educ Health Promot&quot;,&quot;accessed&quot;:{&quot;date-parts&quot;:[[2024,4,11]]},&quot;DOI&quot;:&quot;10.4103/JEHP.JEHP_1183_20&quot;,&quot;ISSN&quot;:&quot;23196440&quot;,&quot;PMID&quot;:&quot;34761020&quot;,&quot;URL&quot;:&quot;/pmc/articles/PMC8552250/&quot;,&quot;issued&quot;:{&quot;date-parts&quot;:[[2021,9,1]]},&quot;abstract&quot;:&quot;To develop the next generation of healthcare innovators, students at all levels of education should be trained and encouraged to employ innovative and entrepreneurial approaches to deal with complicated challenges of today's health system. Applying innovation and entrepreneurship training to solve complex problems and focus on solution design has recently become common in medical universities all over the world. This paper clarifies the role of hackathons as an innovative educational approach in healthcare education systems. We propose a process model concerned with organizing hackathon events in the healthcare education system. This model can be used in the academic and practical design of hackathons for innovation purposes.&quot;,&quot;publisher&quot;:&quot;Wolters Kluwer -- Medknow Publications&quot;,&quot;issue&quot;:&quot;1&quot;,&quot;volume&quot;:&quot;10&quot;},&quot;isTemporary&quot;:false},{&quot;id&quot;:&quot;acff8344-6cb7-33b3-976a-ef5b4e876bc4&quot;,&quot;itemData&quot;:{&quot;type&quot;:&quot;article-journal&quot;,&quot;id&quot;:&quot;acff8344-6cb7-33b3-976a-ef5b4e876bc4&quot;,&quot;title&quot;:&quot;Lab hackathons to overcome laboratory equipment shortages in Africa: Opportunities and challenges&quot;,&quot;author&quot;:[{&quot;family&quot;:&quot;Webb&quot;,&quot;given&quot;:&quot;Helena&quot;,&quot;parse-names&quot;:false,&quot;dropping-particle&quot;:&quot;&quot;,&quot;non-dropping-particle&quot;:&quot;&quot;},{&quot;family&quot;:&quot;Bezuidenhout&quot;,&quot;given&quot;:&quot;Louise&quot;,&quot;parse-names&quot;:false,&quot;dropping-particle&quot;:&quot;&quot;,&quot;non-dropping-particle&quot;:&quot;&quot;},{&quot;family&quot;:&quot;Nurse&quot;,&quot;given&quot;:&quot;Jason R.C.&quot;,&quot;parse-names&quot;:false,&quot;dropping-particle&quot;:&quot;&quot;,&quot;non-dropping-particle&quot;:&quot;&quot;},{&quot;family&quot;:&quot;Jirotka&quot;,&quot;given&quot;:&quot;Marina&quot;,&quot;parse-names&quot;:false,&quot;dropping-particle&quot;:&quot;&quot;,&quot;non-dropping-particle&quot;:&quot;&quot;}],&quot;container-title&quot;:&quot;Conference on Human Factors in Computing Systems - Proceedings&quot;,&quot;accessed&quot;:{&quot;date-parts&quot;:[[2024,4,11]]},&quot;DOI&quot;:&quot;10.1145/3290607.3299063&quot;,&quot;ISBN&quot;:&quot;9781450359719&quot;,&quot;URL&quot;:&quot;https://dl.acm.org/doi/10.1145/3290607.3299063&quot;,&quot;issued&quot;:{&quot;date-parts&quot;:[[2019,5,2]]},&quot;abstract&quot;:&quot;Equipment shortages in Africa undermine Science, Technology, Engineering and Mathematics (STEM) Education. We have pioneered the LabHackathon (LabHack): a novel initiative that adapts the conventional hackathon and draws on insights from the Open Hardware movement and Responsible Research and Innovation (RRI). LabHacks are fun, educational events that challenge student participants to build frugal and reproducible pieces of laboratory equipment. Completed designs are then made available to others. LabHacks can therefore facilitate the open and sustainable design of laboratory equipment, in situ, in Africa. In this case study we describe the LabHackathon model, discuss its application in a pilot event held in Zimbabwe and outline the opportunities and challenges it presents.&quot;,&quot;publisher&quot;:&quot;Association for Computing Machinery&quot;,&quot;container-title-short&quot;:&quot;&quot;},&quot;isTemporary&quot;:false},{&quot;id&quot;:&quot;c2513adb-d219-32d1-bb10-630a813cbf2c&quot;,&quot;itemData&quot;:{&quot;type&quot;:&quot;article-journal&quot;,&quot;id&quot;:&quot;c2513adb-d219-32d1-bb10-630a813cbf2c&quot;,&quot;title&quot;:&quot;Informal STEM learning in game jams, ackathons and game creation events&quot;,&quot;author&quot;:[{&quot;family&quot;:&quot;Fowler&quot;,&quot;given&quot;:&quot;Allan&quot;,&quot;parse-names&quot;:false,&quot;dropping-particle&quot;:&quot;&quot;,&quot;non-dropping-particle&quot;:&quot;&quot;}],&quot;container-title&quot;:&quot;Proceedings of the International Conference on Game Jams, Hackathons, and Game Creation Events, GJH and GC 2016&quot;,&quot;accessed&quot;:{&quot;date-parts&quot;:[[2024,4,11]]},&quot;DOI&quot;:&quot;10.1145/2897167.2897179&quot;,&quot;ISBN&quot;:&quot;9781450340830&quot;,&quot;URL&quot;:&quot;https://dl.acm.org/doi/10.1145/2897167.2897179&quot;,&quot;issued&quot;:{&quot;date-parts&quot;:[[2016,3,13]]},&quot;page&quot;:&quot;38-41&quot;,&quot;abstract&quot;:&quot;There has been considerable interest in advancing Science, Technology, Engineering, and Mathematics (STEM) education. Some of this interest are derived from the increasing need for professionals in these areas of employment and industry. In this discussion paper, the author presents a case for game jams as an informal STEM learning environment.&quot;,&quot;publisher&quot;:&quot;Association for Computing Machinery, Inc&quot;,&quot;container-title-short&quot;:&quot;&quot;},&quot;isTemporary&quot;:false},{&quot;id&quot;:&quot;9235099f-8eff-3340-b221-ba1a91b0f88e&quot;,&quot;itemData&quot;:{&quot;type&quot;:&quot;article-journal&quot;,&quot;id&quot;:&quot;9235099f-8eff-3340-b221-ba1a91b0f88e&quot;,&quot;title&quot;:&quot;Digital Twin for Math Education: A Study on the Utilization of Games and Gamification for University Mathematics Education&quot;,&quot;author&quot;:[{&quot;family&quot;:&quot;Lee&quot;,&quot;given&quot;:&quot;Jung Yeop&quot;,&quot;parse-names&quot;:false,&quot;dropping-particle&quot;:&quot;&quot;,&quot;non-dropping-particle&quot;:&quot;&quot;},{&quot;family&quot;:&quot;Pyon&quot;,&quot;given&quot;:&quot;Chong Un&quot;,&quot;parse-names&quot;:false,&quot;dropping-particle&quot;:&quot;&quot;,&quot;non-dropping-particle&quot;:&quot;&quot;},{&quot;family&quot;:&quot;Woo&quot;,&quot;given&quot;:&quot;Jiyoung&quot;,&quot;parse-names&quot;:false,&quot;dropping-particle&quot;:&quot;&quot;,&quot;non-dropping-particle&quot;:&quot;&quot;}],&quot;container-title&quot;:&quot;Electronics 2023, Vol. 12, Page 3207&quot;,&quot;accessed&quot;:{&quot;date-parts&quot;:[[2024,4,9]]},&quot;DOI&quot;:&quot;10.3390/ELECTRONICS12153207&quot;,&quot;ISSN&quot;:&quot;2079-9292&quot;,&quot;URL&quot;:&quot;https://www.mdpi.com/2079-9292/12/15/3207/htm&quot;,&quot;issued&quot;:{&quot;date-parts&quot;:[[2023,7,25]]},&quot;page&quot;:&quot;3207&quot;,&quot;abstract&quot;:&quot;Gamification has emerged as a promising strategy for engaging students and enhancing learning outcomes across various disciplines, including education. It involves incorporating game-like elements into non-game contexts to motivate and engage users. Extensive research has demonstrated the positive impact of gamification on student engagement, motivation, and learning outcomes in diverse subjects, including mathematics. Nevertheless, there is a paucity of research on the effectiveness of gamification in mathematics education. To bridge this gap, we investigated the effects of gamification in college mathematics education, with a specific emphasis on students from liberal arts backgrounds who may lack foundational mathematical knowledge. In this work, we designed and implemented a gamified mathematics course tailored for liberal arts students in a Korean university. Leveraging digital twin technology for game and gamification, we created an immersive learning environment that allows students to visualize mathematical concepts through games, pair gamification factors on physical and virtual worlds, and engage in interactive problem-solving activities. The effectiveness of this gamified course in improving students’ engagement, motivation, and learning outcomes was thoroughly evaluated. Digital twin technology, in conjunction with gamification, holds immense potential to revolutionize the way mathematics is taught and learned, making it more accessible, interactive, and engaging for students from diverse educational backgrounds.&quot;,&quot;publisher&quot;:&quot;Multidisciplinary Digital Publishing Institute&quot;,&quot;issue&quot;:&quot;15&quot;,&quot;volume&quot;:&quot;12&quot;,&quot;container-title-short&quot;:&quot;&quot;},&quot;isTemporary&quot;:false},{&quot;id&quot;:&quot;eec0a5a6-335c-398f-8a28-6aae04c7794b&quot;,&quot;itemData&quot;:{&quot;type&quot;:&quot;article-journal&quot;,&quot;id&quot;:&quot;eec0a5a6-335c-398f-8a28-6aae04c7794b&quot;,&quot;title&quot;:&quot;HACKATHON multidisciplinario: fortalecimiento del aprendizaje basado en proyectos&quot;,&quot;author&quot;:[{&quot;family&quot;:&quot;Vivanco-Galván&quot;,&quot;given&quot;:&quot;Oscar Amable&quot;,&quot;parse-names&quot;:false,&quot;dropping-particle&quot;:&quot;&quot;,&quot;non-dropping-particle&quot;:&quot;&quot;},{&quot;family&quot;:&quot;Castillo-Malla&quot;,&quot;given&quot;:&quot;Darwin&quot;,&quot;parse-names&quot;:false,&quot;dropping-particle&quot;:&quot;&quot;,&quot;non-dropping-particle&quot;:&quot;&quot;},{&quot;family&quot;:&quot;Jiménez-Gaona&quot;,&quot;given&quot;:&quot;Yuliana&quot;,&quot;parse-names&quot;:false,&quot;dropping-particle&quot;:&quot;&quot;,&quot;non-dropping-particle&quot;:&quot;&quot;}],&quot;title-short&quot;:&quot;HACKATHON multidisciplinario&quot;,&quot;container-title&quot;:&quot;1&quot;,&quot;DOI&quot;:&quot;10.22458/caes.v9i1.1893&quot;,&quot;ISSN&quot;:&quot;1659-4703&quot;,&quot;URL&quot;:&quot;https://revistas.uned.ac.cr/index.php/revistacalidad/article/view/1893&quot;,&quot;issued&quot;:{&quot;date-parts&quot;:[[2018,5]]},&quot;page&quot;:&quot;119-135&quot;,&quot;language&quot;:&quot;en&quot;,&quot;abstract&quot;:&quot;The multidisciplinary Hackathon academic activity was applied to some groups of mathematics in Universidad Técnica Particular de Loja students during the period time of in October 2016 - March 2017. The students registered worked in multidisciplinary groups to try to response: What problem or social necessity has been detected and how do you resolve? The academic activity was develop in three phases, informative, assay and evaluation. The application of design thinking methodology allow to porpoise the solution in different challenges in environment, food, technologic and educative. A commission stablished evaluated according to a rubric the best project. The results show that the students know and applies the new learning methodologies to learn and apply in future project in science, medicine, education and biotechnology. Keywords:&quot;,&quot;issue&quot;:&quot;1&quot;,&quot;volume&quot;:&quot;9&quot;,&quot;container-title-short&quot;:&quot;&quot;},&quot;isTemporary&quot;:false}]},{&quot;citationID&quot;:&quot;MENDELEY_CITATION_9454dcb8-d403-4cec-a73c-88600252b2b6&quot;,&quot;properties&quot;:{&quot;noteIndex&quot;:0},&quot;isEdited&quot;:false,&quot;manualOverride&quot;:{&quot;isManuallyOverridden&quot;:false,&quot;citeprocText&quot;:&quot;(C. K. Lo and Hew 2020; C. Lo et al. 2021)&quot;,&quot;manualOverrideText&quot;:&quot;&quot;},&quot;citationTag&quot;:&quot;MENDELEY_CITATION_v3_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&quot;,&quot;citationItems&quot;:[{&quot;id&quot;:&quot;3e77af06-e59e-39c7-bb91-32764614043c&quot;,&quot;itemData&quot;:{&quot;type&quot;:&quot;article-journal&quot;,&quot;id&quot;:&quot;3e77af06-e59e-39c7-bb91-32764614043c&quot;,&quot;title&quot;:&quot;Influences of flipped teaching in electronics courses on students' learning effectiveness and strategies&quot;,&quot;author&quot;:[{&quot;family&quot;:&quot;Lo&quot;,&quot;given&quot;:&quot;CC&quot;,&quot;parse-names&quot;:false,&quot;dropping-particle&quot;:&quot;&quot;,&quot;non-dropping-particle&quot;:&quot;&quot;},{&quot;family&quot;:&quot;Hsieh&quot;,&quot;given&quot;:&quot;MH&quot;,&quot;parse-names&quot;:false,&quot;dropping-particle&quot;:&quot;&quot;,&quot;non-dropping-particle&quot;:&quot;&quot;},{&quot;family&quot;:&quot;Lin&quot;,&quot;given&quot;:&quot;HH&quot;,&quot;parse-names&quot;:false,&quot;dropping-particle&quot;:&quot;&quot;,&quot;non-dropping-particle&quot;:&quot;&quot;},{&quot;family&quot;:&quot;Hung&quot;,&quot;given&quot;:&quot;HH&quot;,&quot;parse-names&quot;:false,&quot;dropping-particle&quot;:&quot;&quot;,&quot;non-dropping-particle&quot;:&quot;&quot;}],&quot;container-title&quot;:&quot;International Journal of Environmental Research and Public Health&quot;,&quot;container-title-short&quot;:&quot;Int J Environ Res Public Health&quot;,&quot;accessed&quot;:{&quot;date-parts&quot;:[[2023,9,20]]},&quot;URL&quot;:&quot;https://www.mdpi.com/1660-4601/18/18/9748&quot;,&quot;issued&quot;:{&quot;date-parts&quot;:[[2021]]},&quot;page&quot;:&quot;9748&quot;,&quot;issue&quot;:&quot;18&quot;,&quot;volume&quot;:&quot;18&quot;},&quot;isTemporary&quot;:false},{&quot;id&quot;:&quot;7448543b-c460-3228-b462-eabd72a26b31&quot;,&quot;itemData&quot;:{&quot;type&quot;:&quot;article-journal&quot;,&quot;id&quot;:&quot;7448543b-c460-3228-b462-eabd72a26b31&quot;,&quot;title&quot;:&quot;A comparison of flipped learning with gamification, traditional learning, and online independent study: the effects on students’ mathematics achievement and cognitive engagement&quot;,&quot;author&quot;:[{&quot;family&quot;:&quot;Lo&quot;,&quot;given&quot;:&quot;Chung Kwan&quot;,&quot;parse-names&quot;:false,&quot;dropping-particle&quot;:&quot;&quot;,&quot;non-dropping-particle&quot;:&quot;&quot;},{&quot;family&quot;:&quot;Hew&quot;,&quot;given&quot;:&quot;Khe Foon&quot;,&quot;parse-names&quot;:false,&quot;dropping-particle&quot;:&quot;&quot;,&quot;non-dropping-particle&quot;:&quot;&quot;}],&quot;container-title&quot;:&quot;Interactive Learning Environments&quot;,&quot;accessed&quot;:{&quot;date-parts&quot;:[[2023,9,20]]},&quot;DOI&quot;:&quot;10.1080/10494820.2018.1541910&quot;,&quot;ISSN&quot;:&quot;17445191&quot;,&quot;issued&quot;:{&quot;date-parts&quot;:[[2020,5,18]]},&quot;page&quot;:&quot;464-481&quot;,&quot;abstract&quot;:&quot;This study examines Grade 9 students’ mathematics achievement and cognitive engagement under three different instructional approaches: traditional learning, flipped learning with gamification, and online independent study with gamification. The duration of the study lasted an entire school year. The central theories underpinning flipped learning with gamification design were based on the first principles of Instruction and self-determination theory. A mixed methods approach was used with quantitative (i.e., tests and an optional assignment) and qualitative (i.e., student interviews) methods applied. The test results indicate that students in the flipped class (n = 28) significantly outperformed those in the traditional (n = 27) and online independent study (n = 21) classes. In addition, flipped learning with gamification promoted students’ cognitive engagement better than the other two approaches. The findings of student interviews suggest that peer interactions inside the flipped classroom were critical to promoting students’ mathematics achievement and cognitive engagement, as opposed to online learning resources and gamification per se. In future practice, teachers can ground their flipped classroom design in the theoretical framework proposed in this study.&quot;,&quot;publisher&quot;:&quot;Routledge&quot;,&quot;issue&quot;:&quot;4&quot;,&quot;volume&quot;:&quot;28&quot;,&quot;container-title-short&quot;:&quot;&quot;},&quot;isTemporary&quot;:false}]},{&quot;citationID&quot;:&quot;MENDELEY_CITATION_7f5f985d-cb81-4fc8-821a-05f1960b50d6&quot;,&quot;properties&quot;:{&quot;noteIndex&quot;:0},&quot;isEdited&quot;:false,&quot;manualOverride&quot;:{&quot;isManuallyOverridden&quot;:false,&quot;citeprocText&quot;:&quot;(Hassan et al. 2021; Pehlivan and Arabacioglu 2023)&quot;,&quot;manualOverrideText&quot;:&quot;&quot;},&quot;citationTag&quot;:&quot;MENDELEY_CITATION_v3_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&quot;,&quot;citationItems&quot;:[{&quot;id&quot;:&quot;927d6dda-54e8-33af-b394-16000994d51d&quot;,&quot;itemData&quot;:{&quot;type&quot;:&quot;article-journal&quot;,&quot;id&quot;:&quot;927d6dda-54e8-33af-b394-16000994d51d&quot;,&quot;title&quot;:&quot;Adaptive gamification in e-learning based on students’ learning styles&quot;,&quot;author&quot;:[{&quot;family&quot;:&quot;Hassan&quot;,&quot;given&quot;:&quot;Muhammad Awais&quot;,&quot;parse-names&quot;:false,&quot;dropping-particle&quot;:&quot;&quot;,&quot;non-dropping-particle&quot;:&quot;&quot;},{&quot;family&quot;:&quot;Habiba&quot;,&quot;given&quot;:&quot;Ume&quot;,&quot;parse-names&quot;:false,&quot;dropping-particle&quot;:&quot;&quot;,&quot;non-dropping-particle&quot;:&quot;&quot;},{&quot;family&quot;:&quot;Majeed&quot;,&quot;given&quot;:&quot;Fiaz&quot;,&quot;parse-names&quot;:false,&quot;dropping-particle&quot;:&quot;&quot;,&quot;non-dropping-particle&quot;:&quot;&quot;},{&quot;family&quot;:&quot;Shoaib&quot;,&quot;given&quot;:&quot;Muhammad&quot;,&quot;parse-names&quot;:false,&quot;dropping-particle&quot;:&quot;&quot;,&quot;non-dropping-particle&quot;:&quot;&quot;}],&quot;container-title&quot;:&quot;Interactive Learning Environments&quot;,&quot;accessed&quot;:{&quot;date-parts&quot;:[[2023,9,20]]},&quot;DOI&quot;:&quot;10.1080/10494820.2019.1588745&quot;,&quot;ISSN&quot;:&quot;17445191&quot;,&quot;issued&quot;:{&quot;date-parts&quot;:[[2021]]},&quot;page&quot;:&quot;545-565&quot;,&quot;abstract&quot;:&quot;With the removal of the barriers of time and distance, E-learning platforms have attracted millions of learners, but these platforms are experiencing a significant drop-out ratio. One of the primary reasons for this problem is the lack of motivation among the learners because of the similar learning experience provided to them despite their varying learning styles. Different researchers have introduced gamification as a solution for students’ engagement. The technique has improved engagement levels a bit, but it is not as useful as it was expected to be. One of the primary problems with gamification elements is their inability to induce intrinsic motivation among learners. To target this issue, we have proposed a framework that identifies the learning style of students based on their interactions with the system and provides an adaptive gamification experience according to their identified learning dimensions. The results of the experiments show that the motivation of learners increases by 25%, and the drop-out ratio is reduced by 26%.&quot;,&quot;publisher&quot;:&quot;Routledge&quot;,&quot;issue&quot;:&quot;4&quot;,&quot;volume&quot;:&quot;29&quot;,&quot;container-title-short&quot;:&quot;&quot;},&quot;isTemporary&quot;:false},{&quot;id&quot;:&quot;2b0a1564-aa39-343d-9f24-a175f972e4fb&quot;,&quot;itemData&quot;:{&quot;type&quot;:&quot;article-journal&quot;,&quot;id&quot;:&quot;2b0a1564-aa39-343d-9f24-a175f972e4fb&quot;,&quot;title&quot;:&quot;The Effect of Gamification on Math Achievement, Motivation, and Learning Strategies in Flipped Classrooms&quot;,&quot;author&quot;:[{&quot;family&quot;:&quot;Pehlivan&quot;,&quot;given&quot;:&quot;Fatma&quot;,&quot;parse-names&quot;:false,&quot;dropping-particle&quot;:&quot;&quot;,&quot;non-dropping-particle&quot;:&quot;&quot;},{&quot;family&quot;:&quot;Arabacioglu&quot;,&quot;given&quot;:&quot;Taner&quot;,&quot;parse-names&quot;:false,&quot;dropping-particle&quot;:&quot;&quot;,&quot;non-dropping-particle&quot;:&quot;&quot;}],&quot;container-title&quot;:&quot;International Journal of Education and Literacy Studies&quot;,&quot;accessed&quot;:{&quot;date-parts&quot;:[[2024,4,12]]},&quot;DOI&quot;:&quot;10.7575/AIAC.IJELS.V.11N.4P.309&quot;,&quot;ISSN&quot;:&quot;2202-9478&quot;,&quot;URL&quot;:&quot;https://journals.aiac.org.au/index.php/IJELS/article/view/7923&quot;,&quot;issued&quot;:{&quot;date-parts&quot;:[[2023,10,20]]},&quot;page&quot;:&quot;309-317&quot;,&quot;abstract&quot;:&quot;The aim of this research is to examine the effect of the gamification elements usage in the flipped classroom model on students’ academic success, motivation, and learning strategies in the 9th grade mathematics course clusters subject. The method of the study is a quasi-experimental research design with a pretest/post-test control group. The sample of the study comprises 38 vocational high school students who attend 9th grade. The experimental process was conducted for five weeks in the mathematics lesson on “Clusters.” Motivated Strategies for Learning Questionnaire (MSLQ) and achievement tests were used as data collection tools. According to the results of the research, while gamification did not make a significant difference in academic achievement and motivation, it caused a significant difference in the elaboration and peer learning dimensions of the learning strategies scale. Although this is not reflected in academic success in the research, it is considered to contribute positively to student performance. In addition, taking the group as the basis instead of the individual in the design of gamification is thought to prevent negativities, such as anxiety and jealousy, that may develop because of gamification, as well as contribute positively to student performance.&quot;,&quot;publisher&quot;:&quot;Australian International Academic Centre&quot;,&quot;issue&quot;:&quot;4&quot;,&quot;volume&quot;:&quot;11&quot;,&quot;container-title-short&quot;:&quot;&quot;},&quot;isTemporary&quot;:false}]},{&quot;citationID&quot;:&quot;MENDELEY_CITATION_e1de55ce-2c5f-4fcd-bb1b-cbad51b3bedb&quot;,&quot;properties&quot;:{&quot;noteIndex&quot;:0},&quot;isEdited&quot;:false,&quot;manualOverride&quot;:{&quot;isManuallyOverridden&quot;:false,&quot;citeprocText&quot;:&quot;(Husain et al. 2023)&quot;,&quot;manualOverrideText&quot;:&quot;&quot;},&quot;citationTag&quot;:&quot;MENDELEY_CITATION_v3_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&quot;,&quot;citationItems&quot;:[{&quot;id&quot;:&quot;e8592141-654a-35cd-a94a-5389a074d364&quot;,&quot;itemData&quot;:{&quot;type&quot;:&quot;article-journal&quot;,&quot;id&quot;:&quot;e8592141-654a-35cd-a94a-5389a074d364&quot;,&quot;title&quot;:&quot;Students’ Achievement in a Flipped Database Management Course: The Impact of Flow Theory Gamification Elements&quot;,&quot;author&quot;:[{&quot;family&quot;:&quot;Husain&quot;,&quot;given&quot;:&quot;Anas&quot;,&quot;parse-names&quot;:false,&quot;dropping-particle&quot;:&quot;&quot;,&quot;non-dropping-particle&quot;:&quot;&quot;},{&quot;family&quot;:&quot;Abdelhafez Qasem&quot;,&quot;given&quot;:&quot;Al-Shayeb&quot;,&quot;parse-names&quot;:false,&quot;dropping-particle&quot;:&quot;&quot;,&quot;non-dropping-particle&quot;:&quot;&quot;},{&quot;family&quot;:&quot;Khazalah&quot;,&quot;given&quot;:&quot;Faye Saleem&quot;,&quot;parse-names&quot;:false,&quot;dropping-particle&quot;:&quot;&quot;,&quot;non-dropping-particle&quot;:&quot;&quot;}],&quot;container-title&quot;:&quot;Journal of Information Technology Education: Research&quot;,&quot;accessed&quot;:{&quot;date-parts&quot;:[[2024,4,12]]},&quot;DOI&quot;:&quot;10.28945/5206&quot;,&quot;ISBN&quot;:&quot;1547-9714&quot;,&quot;ISSN&quot;:&quot;15393585&quot;,&quot;URL&quot;:&quot;https://doi.org/10.28945/5206&quot;,&quot;issued&quot;:{&quot;date-parts&quot;:[[2023,10,28]]},&quot;page&quot;:&quot;409-428&quot;,&quot;abstract&quot;:&quot;Aim/Purpose The study aimed to investigate the effect of using the gamified flipped class-room instructional method on the students’ overall achievement compared to the traditional non-gamified, non-gamified flipped classroom, and traditional gamified instructional methods. Background Flipped classroom is helpful to address limited class time, implement different pedagogies, and help students better attain their learning outcomes and improve their academic achievement. Motivating and encouraging students to perform or complete flipped learning activities is a challenging issue affecting the success of the flipped classroom. This research posits that gamification presents a promising solution, and adding gamification to the flipped classroom is important for its success. However, little is known about the effects of integrating gamification into flipped learning without sufficient results to generalize. Pedagogical designs with appropriate theoretical foundations should be added to the literature on flipped learning and gamification. This research proposes a learning model that combines gamification within flipped classroom via quizzes online platform with the main flow theory requirements. The purpose of this combination is to motivate and engage learners in flipped classroom activities. Methodology The data were collected from 101 undergraduate students in a database management course at Al al-Bayt University in Jordan. The students were assigned to four different instructional methods according to their preferences (traditional non-gamified, non-gamified flipped, traditional gamified, and gamified flipped classroom). A study with a quasi-experimental factorial design was carried out using midterm and final exam instruments to assess the students’ overall achievement. Two-way factorial ANOVA was employed to examine the main effect of the instructional method, student gender, and the interaction effect on students’ overall achievement. Bonferroni’s multiple comparisons test was carried out to compare and determine which instructional method had the main effect and achieved the best grades among test groups. Contribution The current study proposed a gamified flipped learning model guided by the theoretical foundations of flow theory. This study offers a novel contribution to the literature by illustrating the importance of employing gamification in the flipped classroom and how the gamified flipped instructional method affects student achievement, especially when appropriate gamification design and careful game element selection. The effects reported by this study provide empirical evidence and valuable insights for researchers, practitioners, and educators about the issues of gamified flipped classroom and guide instructional designers to apply appropriate game elements. Findings The findings showed that the gamified flipped group outperformed the other three groups and significantly improved students’ overall achievement with a large effect size. Employing gamification within the flipped classroom instructional method improved 23.9% of the total variance in the students’ achievement through increasing their motivation to complete flipped classroom activities. It has also been found that the non-gamified flipped group outperformed both the traditional non-gamified and the traditional gamified groups. Students’ gender was also not a significant factor regarding male and female achievement in using gamified flipped classroom. Recommendations for Practitioners This study recommends that instructors who utilize flipped classroom should combine other new technologies within in-class activities, such as gamification, instead of traditional discussion in classroom meetings. Thus, the in-class activities become more attractive, increasing their students’ motivation. Recommendations for Researchers Researchers need to understand the factors enhancing the flipped learning activities and the ways of designing and implementing gamification elements to develop new learning models. Impact on Society Gamified flipped learning can help students improve their achievement and help instructors perform in-class instructional activities, leading to more effective and efficient higher education. Appropriate design and use of gamification elements within flipped learning can promote and encourage the use of such a model. Future Research Additional research should be conducted to explore and measure students’ motivation, engagement, and in-class collaboration due to the gamified flipped classroom instructional model. Further experimental studies on other courses in different environmental variables are also recommended.&quot;,&quot;publisher&quot;:&quot;Informing Science Institute&quot;,&quot;volume&quot;:&quot;22&quot;,&quot;container-title-short&quot;:&quot;&quot;},&quot;isTemporary&quot;:false}]},{&quot;citationID&quot;:&quot;MENDELEY_CITATION_fddc5cb3-2e9f-4834-91d7-433a0dffc148&quot;,&quot;properties&quot;:{&quot;noteIndex&quot;:0},&quot;isEdited&quot;:false,&quot;manualOverride&quot;:{&quot;isManuallyOverridden&quot;:false,&quot;citeprocText&quot;:&quot;(C. K. Lo and Hew 2020; Bouchrika et al. 2021)&quot;,&quot;manualOverrideText&quot;:&quot;&quot;},&quot;citationTag&quot;:&quot;MENDELEY_CITATION_v3_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&quot;,&quot;citationItems&quot;:[{&quot;id&quot;:&quot;7448543b-c460-3228-b462-eabd72a26b31&quot;,&quot;itemData&quot;:{&quot;type&quot;:&quot;article-journal&quot;,&quot;id&quot;:&quot;7448543b-c460-3228-b462-eabd72a26b31&quot;,&quot;title&quot;:&quot;A comparison of flipped learning with gamification, traditional learning, and online independent study: the effects on students’ mathematics achievement and cognitive engagement&quot;,&quot;author&quot;:[{&quot;family&quot;:&quot;Lo&quot;,&quot;given&quot;:&quot;Chung Kwan&quot;,&quot;parse-names&quot;:false,&quot;dropping-particle&quot;:&quot;&quot;,&quot;non-dropping-particle&quot;:&quot;&quot;},{&quot;family&quot;:&quot;Hew&quot;,&quot;given&quot;:&quot;Khe Foon&quot;,&quot;parse-names&quot;:false,&quot;dropping-particle&quot;:&quot;&quot;,&quot;non-dropping-particle&quot;:&quot;&quot;}],&quot;container-title&quot;:&quot;Interactive Learning Environments&quot;,&quot;accessed&quot;:{&quot;date-parts&quot;:[[2023,9,20]]},&quot;DOI&quot;:&quot;10.1080/10494820.2018.1541910&quot;,&quot;ISSN&quot;:&quot;17445191&quot;,&quot;issued&quot;:{&quot;date-parts&quot;:[[2020,5,18]]},&quot;page&quot;:&quot;464-481&quot;,&quot;abstract&quot;:&quot;This study examines Grade 9 students’ mathematics achievement and cognitive engagement under three different instructional approaches: traditional learning, flipped learning with gamification, and online independent study with gamification. The duration of the study lasted an entire school year. The central theories underpinning flipped learning with gamification design were based on the first principles of Instruction and self-determination theory. A mixed methods approach was used with quantitative (i.e., tests and an optional assignment) and qualitative (i.e., student interviews) methods applied. The test results indicate that students in the flipped class (n = 28) significantly outperformed those in the traditional (n = 27) and online independent study (n = 21) classes. In addition, flipped learning with gamification promoted students’ cognitive engagement better than the other two approaches. The findings of student interviews suggest that peer interactions inside the flipped classroom were critical to promoting students’ mathematics achievement and cognitive engagement, as opposed to online learning resources and gamification per se. In future practice, teachers can ground their flipped classroom design in the theoretical framework proposed in this study.&quot;,&quot;publisher&quot;:&quot;Routledge&quot;,&quot;issue&quot;:&quot;4&quot;,&quot;volume&quot;:&quot;28&quot;,&quot;container-title-short&quot;:&quot;&quot;},&quot;isTemporary&quot;:false},{&quot;id&quot;:&quot;31349aa0-fc8a-315d-83b5-338edd28de3f&quot;,&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sTemporary&quot;:false}]},{&quot;citationID&quot;:&quot;MENDELEY_CITATION_eca3d64a-b352-4f45-9758-d46d9dab4320&quot;,&quot;isEdited&quot;:false,&quot;properties&quot;:{&quot;noteIndex&quot;:0},&quot;manualOverride&quot;:{&quot;isManuallyOverridden&quot;:false,&quot;manualOverrideText&quot;:&quot;&quot;,&quot;citeprocText&quot;:&quot;(S Bennani et al. 2021; Behl et al. 2022; Sabri et al. 2022)&quot;},&quot;citationTag&quot;:&quot;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&quot;,&quot;citationItems&quot;:[{&quot;id&quot;:&quot;848afe89-7342-3530-a0df-3717966552ff&quot;,&quot;isTemporary&quot;:false,&quot;itemData&quot;:{&quot;type&quot;:&quot;article-journal&quot;,&quot;id&quot;:&quot;848afe89-7342-3530-a0df-3717966552ff&quot;,&quot;title&quot;:&quot;Gamification and e-learning for young learners: A systematic literature review, bibliometric analysis, and future research agenda&quot;,&quot;author&quot;:[{&quot;family&quot;:&quot;Behl&quot;,&quot;given&quot;:&quot;A&quot;,&quot;parse-names&quot;:false,&quot;dropping-particle&quot;:&quot;&quot;,&quot;non-dropping-particle&quot;:&quot;&quot;},{&quot;family&quot;:&quot;Jayawardena&quot;,&quot;given&quot;:&quot;N&quot;,&quot;parse-names&quot;:false,&quot;dropping-particle&quot;:&quot;&quot;,&quot;non-dropping-particle&quot;:&quot;&quot;},{&quot;family&quot;:&quot;Pereira&quot;,&quot;given&quot;:&quot;V&quot;,&quot;parse-names&quot;:false,&quot;dropping-particle&quot;:&quot;&quot;,&quot;non-dropping-particle&quot;:&quot;&quot;},{&quot;family&quot;:&quot;Islam&quot;,&quot;given&quot;:&quot;N&quot;,&quot;parse-names&quot;:false,&quot;dropping-particle&quot;:&quot;&quot;,&quot;non-dropping-particle&quot;:&quot;&quot;},{&quot;family&quot;:&quot;Giudice&quot;,&quot;given&quot;:&quot;M&quot;,&quot;parse-names&quot;:false,&quot;dropping-particle&quot;:&quot;&quot;,&quot;non-dropping-particle&quot;:&quot;Del&quot;},{&quot;family&quot;:&quot;Choudrie&quot;,&quot;given&quot;:&quot;J&quot;,&quot;parse-names&quot;:false,&quot;dropping-particle&quot;:&quot;&quot;,&quot;non-dropping-particle&quot;:&quot;&quot;}],&quot;container-title&quot;:&quot;Technological Forecasting and Social Change&quot;,&quot;container-title-short&quot;:&quot;Technol Forecast Soc Change&quot;,&quot;accessed&quot;:{&quot;date-parts&quot;:[[2023,9,20]]},&quot;URL&quot;:&quot;https://www.sciencedirect.com/science/article/pii/S0040162521008763&quot;,&quot;issued&quot;:{&quot;date-parts&quot;:[[2022]]},&quot;page&quot;:&quot;121445&quot;,&quot;volume&quot;:&quot;176&quot;}},{&quot;id&quot;:&quot;b96f60d5-6238-3279-bc4a-fadf6047df48&quot;,&quot;isTemporary&quot;:false,&quot;itemData&quot;:{&quot;type&quot;:&quot;article-journal&quot;,&quot;id&quot;:&quot;b96f60d5-6238-3279-bc4a-fadf6047df48&quot;,&quot;title&quot;:&quot;Adaptive gamification in E‐learning: A literature review and future challenges&quot;,&quot;author&quot;:[{&quot;family&quot;:&quot;Bennani&quot;,&quot;given&quot;:&quot;S&quot;,&quot;parse-names&quot;:false,&quot;dropping-particle&quot;:&quot;&quot;,&quot;non-dropping-particle&quot;:&quot;&quot;},{&quot;family&quot;:&quot;…&quot;,&quot;given&quot;:&quot;A Maalel - Computer Applications in&quot;,&quot;parse-names&quot;:false,&quot;dropping-particle&quot;:&quot;&quot;,&quot;non-dropping-particle&quot;:&quot;&quot;},{&quot;family&quot;:&quot;2022&quot;,&quot;given&quot;:&quot;undefined&quot;,&quot;parse-names&quot;:false,&quot;dropping-particle&quot;:&quot;&quot;,&quot;non-dropping-particle&quot;:&quot;&quot;}],&quot;container-title&quot;:&quot;Wiley Online LibraryS Bennani, A Maalel, H Ben GhezalaComputer Applications in Engineering Education, 2022•Wiley Online Library&quot;,&quot;accessed&quot;:{&quot;date-parts&quot;:[[2023,9,20]]},&quot;DOI&quot;:&quot;10.1002/cae.22477&quot;,&quot;URL&quot;:&quot;https://onlinelibrary.wiley.com/doi/abs/10.1002/cae.22477&quot;,&quot;issued&quot;:{&quot;date-parts&quot;:[[2021,3,1]]},&quot;page&quot;:&quot;628-642&quot;,&quot;abstract&quot;:&quot;The trend of gamification in online education has grown as technological advancements allow for more digitized learning environments to create interactive and engaging learning experiences. Learners are motivated in various ways, which necessitates an understanding of gamification mechanics and dynamics that produce enjoyment to adapt them to a variety of factors such as personality, needs, values, and motivations of each learner. Furthermore, exploration and advancement in the field of artificial intelligence (AI) allow us to provide an intelligent adaptive gamification environment. The aim of this study is to review the existing literature on adaptive gamification in e-learning, as well as to highlight the scoops and future challenges of adaptive gamification applications. The present research followed the literature review method. For the data collected in this study, we used a qualitative approach. This paper presents in the first part a literature review of studies and a synthesis of the literature on the application of adaptive gamification in online education. The second part deals with the use of AI with adaptive gamification in online education and proposes its different techniques and future adaptation.&quot;,&quot;publisher&quot;:&quot;John Wiley and Sons Inc&quot;,&quot;issue&quot;:&quot;2&quot;,&quot;volume&quot;:&quot;30&quot;,&quot;container-title-short&quot;:&quot;&quot;}},{&quot;id&quot;:&quot;fa0dc7f7-be97-3f25-9210-95a13e1aadd1&quot;,&quot;isTemporary&quot;:false,&quot;itemData&quot;:{&quot;type&quot;:&quot;article-journal&quot;,&quot;id&quot;:&quot;fa0dc7f7-be97-3f25-9210-95a13e1aadd1&quot;,&quot;title&quot;:&quot;The Effects of Gamification on E-learning Education: Systematic Literature Review and Conceptual Model&quot;,&quot;author&quot;:[{&quot;family&quot;:&quot;Sabri&quot;,&quot;given&quot;:&quot;Z&quot;,&quot;parse-names&quot;:false,&quot;dropping-particle&quot;:&quot;&quot;,&quot;non-dropping-particle&quot;:&quot;&quot;},{&quot;family&quot;:&quot;Fakhri&quot;,&quot;given&quot;:&quot;Y&quot;,&quot;parse-names&quot;:false,&quot;dropping-particle&quot;:&quot;&quot;,&quot;non-dropping-particle&quot;:&quot;&quot;},{&quot;family&quot;:&quot;Moumen&quot;,&quot;given&quot;:&quot;A.&quot;,&quot;parse-names&quot;:false,&quot;dropping-particle&quot;:&quot;&quot;,&quot;non-dropping-particle&quot;:&quot;&quot;}],&quot;container-title&quot;:&quot;Statistics, Optimization &amp; Information Computing&quot;,&quot;accessed&quot;:{&quot;date-parts&quot;:[[2023,9,20]]},&quot;DOI&quot;:&quot;10.19139/soic-2310-5070-1115&quot;,&quot;URL&quot;:&quot;http://www.iapress.org/index.php/soic/article/view/1115&quot;,&quot;issued&quot;:{&quot;date-parts&quot;:[[2022]]},&quot;page&quot;:&quot;75-92&quot;,&quot;abstract&quot;:&quot;The concept of implementing games or gamification in education is becoming a growing area in the last decade and a blistering topic among researchers, professors and educational systems. Gaming in education aims to simplify and improve the learning process using technology. Nevertheless, accessibility and inclusion of gaming elements in the higher educational systems inside universities are considered yet. Most of the graduated students endure achieving the mandatory eLearning training to succeed in their integration inside companies. For example, engineers must follow some eLearning courses about Security, Ethics, Agility, Phishing Detection, General Data Protection Regulation...etc., which is tedious. Hence, our research seeks to ease and succeed the integration into companies by applying gamification to these eLearning courses to engage and motivate students to master them before graduation. This paper discusses the use of games in education, then presents a literature review about learning theories, game theory and design, game development process and tools. By collecting hundreds of papers from multiple research databases, we conceived a journal classification, a word frequency analysis using cloud visualization. Then a comparative study based on the topic's occurrences in our corpus. Finally, a comparison of different conceptual models for gamification o f e-learning e nvironments. T hese r esults o ffer an insightful introduction to the application of game elements in educational settings and the implementation of gamification in e-learning courses.&quot;,&quot;publisher&quot;:&quot;Academic Press&quot;,&quot;volume&quot;:&quot;10&quot;,&quot;container-title-short&quot;:&quot;&quot;}}]},{&quot;citationID&quot;:&quot;MENDELEY_CITATION_832765e0-ce13-43b9-9eae-b408e9d9330f&quot;,&quot;isEdited&quot;:false,&quot;properties&quot;:{&quot;noteIndex&quot;:0},&quot;manualOverride&quot;:{&quot;isManuallyOverridden&quot;:false,&quot;manualOverrideText&quot;:&quot;&quot;,&quot;citeprocText&quot;:&quot;(Buckley et al. 2014; Chapman and Rich 2018; Bouchrika et al. 2021)&quot;},&quot;citationTag&quot;:&quot;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&quot;,&quot;citationItems&quot;:[{&quot;id&quot;:&quot;31349aa0-fc8a-315d-83b5-338edd28de3f&quot;,&quot;isTemporary&quot;:false,&quot;itemData&quot;:{&quot;type&quot;:&quot;article-journal&quot;,&quot;id&quot;:&quot;31349aa0-fc8a-315d-83b5-338edd28de3f&quot;,&quot;title&quot;:&quot;Exploring the impact of gamification on student engagement and involvement with e-learning systems&quot;,&quot;author&quot;:[{&quot;family&quot;:&quot;Bouchrika&quot;,&quot;given&quot;:&quot;Imed&quot;,&quot;parse-names&quot;:false,&quot;dropping-particle&quot;:&quot;&quot;,&quot;non-dropping-particle&quot;:&quot;&quot;},{&quot;family&quot;:&quot;Harrati&quot;,&quot;given&quot;:&quot;Nouzha&quot;,&quot;parse-names&quot;:false,&quot;dropping-particle&quot;:&quot;&quot;,&quot;non-dropping-particle&quot;:&quot;&quot;},{&quot;family&quot;:&quot;Wanick&quot;,&quot;given&quot;:&quot;Vanissa&quot;,&quot;parse-names&quot;:false,&quot;dropping-particle&quot;:&quot;&quot;,&quot;non-dropping-particle&quot;:&quot;&quot;},{&quot;family&quot;:&quot;Wills&quot;,&quot;given&quot;:&quot;Gary&quot;,&quot;parse-names&quot;:false,&quot;dropping-particle&quot;:&quot;&quot;,&quot;non-dropping-particle&quot;:&quot;&quot;}],&quot;container-title&quot;:&quot;Interactive Learning Environments&quot;,&quot;accessed&quot;:{&quot;date-parts&quot;:[[2023,9,20]]},&quot;DOI&quot;:&quot;10.1080/10494820.2019.1623267&quot;,&quot;ISSN&quot;:&quot;17445191&quot;,&quot;issued&quot;:{&quot;date-parts&quot;:[[2021]]},&quot;page&quot;:&quot;1244-1257&quot;,&quot;abstract&quot;:&quot;In spite of the unprecedented popularity to use innovative gaming concepts within the educational context in order to promote active learning, engage people and solve motivational problems, there is an emerging body of research work arguing that gamification is not effective to increase neither the students engagement nor the learning outcomes. In this research paper, an empirical study is conducted to explore how gamification can firstly affect the student learning engagement and the interactivity level with e-learning technologies. Secondly, whether it can be considered as a driving thrust to support sustained learning. A question board is designed and implemented to enable students ask and answer questions related to their taught modules where academic staff can also contribute and validate the most correct answers. The acquisition of data is performed through a period of 10 months in order to investigate the gamification impact over time. The gamified platform was integrated with the online e-learning portal of a university where the adoption of e-learning is considered extremely poor. The obtained results have revealed that gamification can be considered as a valuable tool to entice users for the uptake of educational systems and increase their interactivity and engagement.&quot;,&quot;publisher&quot;:&quot;Routledge&quot;,&quot;issue&quot;:&quot;8&quot;,&quot;volume&quot;:&quot;29&quot;,&quot;container-title-short&quot;:&quot;&quot;}},{&quot;id&quot;:&quot;9866e4bb-0907-3628-89d2-6370ac36a749&quot;,&quot;isTemporary&quot;:false,&quot;itemData&quot;:{&quot;type&quot;:&quot;article-journal&quot;,&quot;id&quot;:&quot;9866e4bb-0907-3628-89d2-6370ac36a749&quot;,&quot;title&quot;:&quot;Gamification and student motivation&quot;,&quot;author&quot;:[{&quot;family&quot;:&quot;Buckley&quot;,&quot;given&quot;:&quot;P&quot;,&quot;parse-names&quot;:false,&quot;dropping-particle&quot;:&quot;&quot;,&quot;non-dropping-particle&quot;:&quot;&quot;},{&quot;family&quot;:&quot;environments&quot;,&quot;given&quot;:&quot;E Doyle - Interactive learning&quot;,&quot;parse-names&quot;:false,&quot;dropping-particle&quot;:&quot;&quot;,&quot;non-dropping-particle&quot;:&quot;&quot;},{&quot;family&quot;:&quot;2016&quot;,&quot;given&quot;:&quot;undefined&quot;,&quot;parse-names&quot;:false,&quot;dropping-particle&quot;:&quot;&quot;,&quot;non-dropping-particle&quot;:&quot;&quot;}],&quot;container-title&quot;:&quot;Taylor &amp; FrancisP Buckley, E DoyleInteractive learning environments, 2016•Taylor &amp; Francis&quot;,&quot;accessed&quot;:{&quot;date-parts&quot;:[[2023,9,20]]},&quot;DOI&quot;:&quot;10.1080/10494820.2014.964263&quot;,&quot;ISSN&quot;:&quot;1744-5191&quot;,&quot;URL&quot;:&quot;https://www.tandfonline.com/doi/abs/10.1080/10494820.2014.964263&quot;,&quot;issued&quot;:{&quot;date-parts&quot;:[[2014,8,17]]},&quot;page&quot;:&quot;1162-1175&quot;,&quot;abstract&quot;:&quot;The literature suggests that gamified learning interventions may increase student engagement and enhance learning. We empirically investigate this by exploring the impact of intrinsic and extrinsic motivation on the participation and performance of over 100 undergraduate students in an online gamified learning intervention. The paper makes a number of contributions. First, by synthesizing the literature the central concepts required for a learning intervention to be considered gamified are mapped and the development of an online gamified learning intervention is described. Second, the effect of gamification on learning outcomes is examined using a pre- and post-intervention survey. We find that gamified learning interventions have a positive impact on student learning. Third, our results show that while generally positive, the impact of gamified intervention*ns on student participation varies depending on whether the student is motivated intrinsically or extrinsically. These findings will be of practical interest to teaching and learning practitioners working in a range of educational contexts, and at all levels of education, who wish to increase student engagement and enhance learning.&quot;,&quot;publisher&quot;:&quot;Routledge&quot;,&quot;issue&quot;:&quot;6&quot;,&quot;volume&quot;:&quot;24&quot;,&quot;container-title-short&quot;:&quot;&quot;}},{&quot;id&quot;:&quot;5a5f217e-5017-33ae-9a9d-f3db5675d5be&quot;,&quot;isTemporary&quot;:false,&quot;itemData&quot;:{&quot;type&quot;:&quot;article-journal&quot;,&quot;id&quot;:&quot;5a5f217e-5017-33ae-9a9d-f3db5675d5be&quot;,&quot;title&quot;:&quot;Does educational gamification improve students’ motivation? If so, which game elements work best?&quot;,&quot;author&quot;:[{&quot;family&quot;:&quot;Chapman&quot;,&quot;given&quot;:&quot;Jared R.&quot;,&quot;parse-names&quot;:false,&quot;dropping-particle&quot;:&quot;&quot;,&quot;non-dropping-particle&quot;:&quot;&quot;},{&quot;family&quot;:&quot;Rich&quot;,&quot;given&quot;:&quot;Peter J.&quot;,&quot;parse-names&quot;:false,&quot;dropping-particle&quot;:&quot;&quot;,&quot;non-dropping-particle&quot;:&quot;&quot;}],&quot;container-title&quot;:&quot;Journal of Education for Business&quot;,&quot;accessed&quot;:{&quot;date-parts&quot;:[[2023,9,20]]},&quot;DOI&quot;:&quot;10.1080/08832323.2018.1490687&quot;,&quot;ISSN&quot;:&quot;19403356&quot;,&quot;issued&quot;:{&quot;date-parts&quot;:[[2018,10,3]]},&quot;page&quot;:&quot;314-321&quot;,&quot;abstract&quot;:&quot;Educational gamification is a growing field. The authors answer the following important questions: (a) To what degree does educational gamification, in general, increase students' perceived motivation in learning? (b) To what degree do specific game elements impact perceived motivation in learning? and (c) Are the benefits of gamification limited to or enhanced in participants with specific demographic characteristics? A survey of organizational behavior students' perceptions (n = 124) investigated how participating in a gamified course motivated students overall and examined the individual effect of specific game elements. Of the participants, 67.7% reported that the gamified course was more or much more motivating than a traditional course. Correlational data indicated that being a member of any measured demographic (e.g., gender, age, student status) was not a barrier to finding gamification motivating.&quot;,&quot;publisher&quot;:&quot;Taylor and Francis Ltd.&quot;,&quot;issue&quot;:&quot;7&quot;,&quot;volume&quot;:&quot;93&quot;,&quot;container-title-short&quot;:&quot;&quot;}}]},{&quot;citationID&quot;:&quot;MENDELEY_CITATION_36420d29-492f-4e40-bbbc-be25c11fea13&quot;,&quot;isEdited&quot;:false,&quot;properties&quot;:{&quot;noteIndex&quot;:0},&quot;manualOverride&quot;:{&quot;isManuallyOverridden&quot;:false,&quot;manualOverrideText&quot;:&quot;&quot;,&quot;citeprocText&quot;:&quot;(Rivera and Garden 2021)&quot;},&quot;citationTag&quot;:&quot;MENDELEY_CITATION_v3_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&quot;,&quot;citationItems&quot;:[{&quot;id&quot;:&quot;3ef0e9f8-b8ee-3608-8ca9-ffacc54706ac&quot;,&quot;isTemporary&quot;:false,&quot;itemData&quot;:{&quot;type&quot;:&quot;article-journal&quot;,&quot;id&quot;:&quot;3ef0e9f8-b8ee-3608-8ca9-ffacc54706ac&quot;,&quot;title&quot;:&quot;Gamification for student engagement: a framework&quot;,&quot;author&quot;:[{&quot;family&quot;:&quot;Rivera&quot;,&quot;given&quot;:&quot;ES&quot;,&quot;parse-names&quot;:false,&quot;dropping-particle&quot;:&quot;&quot;,&quot;non-dropping-particle&quot;:&quot;&quot;},{&quot;family&quot;:&quot;Garden&quot;,&quot;given&quot;:&quot;CLP&quot;,&quot;parse-names&quot;:false,&quot;dropping-particle&quot;:&quot;&quot;,&quot;non-dropping-particle&quot;:&quot;&quot;}],&quot;container-title&quot;:&quot;Journal of further and higher education&quot;,&quot;container-title-short&quot;:&quot;J Furth High Educ&quot;,&quot;accessed&quot;:{&quot;date-parts&quot;:[[2023,9,20]]},&quot;DOI&quot;:&quot;10.1080/0309877X.2021.1875201&quot;,&quot;URL&quot;:&quot;https://www.tandfonline.com/doi/abs/10.1080/0309877X.2021.1875201&quot;,&quot;issued&quot;:{&quot;date-parts&quot;:[[2021]]},&quot;page&quot;:&quot;999-1012&quot;,&quot;abstract&quot;:&quot;Gamification, the application of game elements to non-game situations, has gained traction in education as a mechanism for improving motivation and/or learning outcomes. Although it is widely accepted that gami-fication enhances these aspects of engagement in business and education settings, there is equivocal supporting evidence. Research has emphasised behavioural responses to gamification, although there is some evidence that gamification can support deeper cognitive and affective aspects. It continues to remain unclear how gamification influences student engagement and leads to learning, a significant gap in the literature to date. In this conceptual article, we fill the gap between practice and theory through the synthesis of student engagement and gamification literature into a new Gamification for Student Engagement Framework. The provisional Framework should, for the first time, enable practitioners to systematically design gamified learning experiences, through the purposeful selection of game attributes according to the desired student experience, and consequence of, engagement. Although we focus on learning outcomes, the Framework has the potential to improve others such as student satisfaction and wellbeing across many settings and disciplines. It can also be used to gather much needed empirical evidence about the effectiveness of the approach on desired outcomes. ARTICLE HISTORY&quot;,&quot;publisher&quot;:&quot;Routledge&quot;,&quot;issue&quot;:&quot;7&quot;,&quot;volume&quot;:&quot;45&quot;}}]},{&quot;citationID&quot;:&quot;MENDELEY_CITATION_9caad824-30aa-4fd0-ac51-4e7ddf0024ae&quot;,&quot;isEdited&quot;:false,&quot;properties&quot;:{&quot;noteIndex&quot;:0},&quot;manualOverride&quot;:{&quot;isManuallyOverridden&quot;:false,&quot;manualOverrideText&quot;:&quot;&quot;,&quot;citeprocText&quot;:&quot;(Bada and Olusegun 2015)&quot;},&quot;citationTag&quot;:&quot;MENDELEY_CITATION_v3_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&quot;,&quot;citationItems&quot;:[{&quot;id&quot;:&quot;e9640af6-58a5-3508-b0e2-7b60d16f7515&quot;,&quot;isTemporary&quot;:false,&quot;itemData&quot;:{&quot;type&quot;:&quot;article-journal&quot;,&quot;id&quot;:&quot;e9640af6-58a5-3508-b0e2-7b60d16f7515&quot;,&quot;title&quot;:&quot;Constructivism learning theory: A paradigm for teaching and learning&quot;,&quot;author&quot;:[{&quot;family&quot;:&quot;Bada&quot;,&quot;given&quot;:&quot;SO&quot;,&quot;parse-names&quot;:false,&quot;dropping-particle&quot;:&quot;&quot;,&quot;non-dropping-particle&quot;:&quot;&quot;},{&quot;family&quot;:&quot;Olusegun&quot;,&quot;given&quot;:&quot;S&quot;,&quot;parse-names&quot;:false,&quot;dropping-particle&quot;:&quot;&quot;,&quot;non-dropping-particle&quot;:&quot;&quot;}],&quot;container-title&quot;:&quot;Journal of Research &amp; Method in Education&quot;,&quot;accessed&quot;:{&quot;date-parts&quot;:[[2023,9,20]]},&quot;URL&quot;:&quot;https://www.academia.edu/download/54094559/Constructivism.pdf&quot;,&quot;issued&quot;:{&quot;date-parts&quot;:[[2015]]},&quot;page&quot;:&quot;66-70&quot;,&quot;issue&quot;:&quot;6&quot;,&quot;volume&quot;:&quot;5&quot;,&quot;container-title-short&quot;:&quot;&quot;}}]},{&quot;citationID&quot;:&quot;MENDELEY_CITATION_7b849056-daab-4605-8ea1-8da113c56ea0&quot;,&quot;isEdited&quot;:false,&quot;properties&quot;:{&quot;noteIndex&quot;:0},&quot;manualOverride&quot;:{&quot;isManuallyOverridden&quot;:false,&quot;manualOverrideText&quot;:&quot;&quot;,&quot;citeprocText&quot;:&quot;(te Braak et al. 2022)&quot;},&quot;citationTag&quot;:&quot;MENDELEY_CITATION_v3_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&quot;,&quot;citationItems&quot;:[{&quot;id&quot;:&quot;041fb2af-efe4-3ee9-9baf-178d9e4a1c5b&quot;,&quot;isTemporary&quot;:false,&quot;itemData&quot;:{&quot;type&quot;:&quot;article-journal&quot;,&quot;id&quot;:&quot;041fb2af-efe4-3ee9-9baf-178d9e4a1c5b&quot;,&quot;title&quot;:&quot;Teachers’ working time from time-use data: Consequences of the invalidity of survey questions for teachers, researchers, and policy&quot;,&quot;author&quot;:[{&quot;family&quot;:&quot;Braak&quot;,&quot;given&quot;:&quot;Petrus&quot;,&quot;parse-names&quot;:false,&quot;dropping-particle&quot;:&quot;&quot;,&quot;non-dropping-particle&quot;:&quot;te&quot;},{&quot;family&quot;:&quot;Droogenbroeck&quot;,&quot;given&quot;:&quot;Filip&quot;,&quot;parse-names&quot;:false,&quot;dropping-particle&quot;:&quot;&quot;,&quot;non-dropping-particle&quot;:&quot;Van&quot;},{&quot;family&quot;:&quot;Minnen&quot;,&quot;given&quot;:&quot;Joeri&quot;,&quot;parse-names&quot;:false,&quot;dropping-particle&quot;:&quot;&quot;,&quot;non-dropping-particle&quot;:&quot;&quot;},{&quot;family&quot;:&quot;Tienoven&quot;,&quot;given&quot;:&quot;Theun Pieter&quot;,&quot;parse-names&quot;:false,&quot;dropping-particle&quot;:&quot;&quot;,&quot;non-dropping-particle&quot;:&quot;van&quot;},{&quot;family&quot;:&quot;Glorieux&quot;,&quot;given&quot;:&quot;Ignace&quot;,&quot;parse-names&quot;:false,&quot;dropping-particle&quot;:&quot;&quot;,&quot;non-dropping-particle&quot;:&quot;&quot;}],&quot;container-title&quot;:&quot;Teaching and Teacher Education&quot;,&quot;container-title-short&quot;:&quot;Teach Teach Educ&quot;,&quot;accessed&quot;:{&quot;date-parts&quot;:[[2023,9,20]]},&quot;DOI&quot;:&quot;10.1016/J.TATE.2021.103536&quot;,&quot;ISSN&quot;:&quot;0742051X&quot;,&quot;issued&quot;:{&quot;date-parts&quot;:[[2022,1,1]]},&quot;abstract&quot;:&quot;How teachers spend their working time is crucial for the quality of teaching and teachers’ well-being. For this reason, teacher surveys generally measure the number of hours worked. By comparing estimates from survey questions and time-diaries, we argue that commonly used survey methods are prone to bias. We use results of a unique, large-scale study where 7,486 teachers kept a diary for seven days resulting in 1,250,000 hours of registered activities. Large differences in the accuracy of estimating working time exist in sub-activities (e.g., school organisation) and job characteristics (e.g., part-time versus full-time). Implications for research and policy are discussed.&quot;,&quot;publisher&quot;:&quot;Elsevier Ltd&quot;,&quot;volume&quot;:&quot;109&quot;}}]},{&quot;citationID&quot;:&quot;MENDELEY_CITATION_98984036-0556-4208-a19a-1f469c7d33dd&quot;,&quot;isEdited&quot;:false,&quot;properties&quot;:{&quot;noteIndex&quot;:0},&quot;manualOverride&quot;:{&quot;isManuallyOverridden&quot;:false,&quot;manualOverrideText&quot;:&quot;&quot;,&quot;citeprocText&quot;:&quot;(Uzun and Arslan 2009; M. Pedersen et al. 2023)&quot;},&quot;citationTag&quot;:&quot;MENDELEY_CITATION_v3_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&quot;,&quot;citationItems&quot;:[{&quot;id&quot;:&quot;eec266d5-f6a4-3d7a-9fd8-f44b8058042e&quot;,&quot;isTemporary&quot;:false,&quot;itemData&quot;:{&quot;type&quot;:&quot;article-journal&quot;,&quot;id&quot;:&quot;eec266d5-f6a4-3d7a-9fd8-f44b8058042e&quot;,&quot;title&quot;:&quot;Mathematical representation competency in relation to use of digital technology and task design—a literature review&quot;,&quot;author&quot;:[{&quot;family&quot;:&quot;Pedersen&quot;,&quot;given&quot;:&quot;MK&quot;,&quot;parse-names&quot;:false,&quot;dropping-particle&quot;:&quot;&quot;,&quot;non-dropping-particle&quot;:&quot;&quot;},{&quot;family&quot;:&quot;Bach&quot;,&quot;given&quot;:&quot;CC&quot;,&quot;parse-names&quot;:false,&quot;dropping-particle&quot;:&quot;&quot;,&quot;non-dropping-particle&quot;:&quot;&quot;},{&quot;family&quot;:&quot;Gregersen&quot;,&quot;given&quot;:&quot;RM&quot;,&quot;parse-names&quot;:false,&quot;dropping-particle&quot;:&quot;&quot;,&quot;non-dropping-particle&quot;:&quot;&quot;},{&quot;family&quot;:&quot;Mathematics&quot;,&quot;given&quot;:&quot;IH Højsted -&quot;,&quot;parse-names&quot;:false,&quot;dropping-particle&quot;:&quot;&quot;,&quot;non-dropping-particle&quot;:&quot;&quot;},{&quot;family&quot;:&quot;2021&quot;,&quot;given&quot;:&quot;undefined&quot;,&quot;parse-names&quot;:false,&quot;dropping-particle&quot;:&quot;&quot;,&quot;non-dropping-particle&quot;:&quot;&quot;}],&quot;container-title&quot;:&quot;mdpi.comMK Pedersen, CC Bach, RM Gregersen, IH Højsted, UT JankvistMathematics, 2021•mdpi.com&quot;,&quot;accessed&quot;:{&quot;date-parts&quot;:[[2023,9,20]]},&quot;URL&quot;:&quot;https://www.mdpi.com/2227-7390/9/4/444&quot;,&quot;container-title-short&quot;:&quot;&quot;}},{&quot;id&quot;:&quot;1f1e2e2a-aa15-3861-a99d-78851462cb16&quot;,&quot;isTemporary&quot;:false,&quot;itemData&quot;:{&quot;type&quot;:&quot;article-journal&quot;,&quot;id&quot;:&quot;1f1e2e2a-aa15-3861-a99d-78851462cb16&quot;,&quot;title&quot;:&quot;Semiotic representations skills of prospective elementary teachers related to mathematical concepts&quot;,&quot;author&quot;:[{&quot;family&quot;:&quot;Uzun&quot;,&quot;given&quot;:&quot;Selcen Çalik&quot;,&quot;parse-names&quot;:false,&quot;dropping-particle&quot;:&quot;&quot;,&quot;non-dropping-particle&quot;:&quot;&quot;},{&quot;family&quot;:&quot;Arslan&quot;,&quot;given&quot;:&quot;Selahattin&quot;,&quot;parse-names&quot;:false,&quot;dropping-particle&quot;:&quot;&quot;,&quot;non-dropping-particle&quot;:&quot;&quot;}],&quot;container-title&quot;:&quot;Procedia - Social and Behavioral Sciences&quot;,&quot;container-title-short&quot;:&quot;Procedia Soc Behav Sci&quot;,&quot;accessed&quot;:{&quot;date-parts&quot;:[[2023,9,20]]},&quot;DOI&quot;:&quot;10.1016/J.SBSPRO.2009.01.130&quot;,&quot;ISSN&quot;:&quot;18770428&quot;,&quot;issued&quot;:{&quot;date-parts&quot;:[[2009]]},&quot;page&quot;:&quot;741-745&quot;,&quot;abstract&quot;:&quot;The aim of the study is to introduce Duval's Theory of Registers of Semiotic Representations, and with the framework of this theory to analyze how students perceive and apply different usages of the representations for the same concept and transformations between these representations. The study was carried out with 28 students from Artvin Çoruh University the Faculty of Education Classroom Teacher Education program in 2007-2008 educational year. For the study, activities about identities, equations and functions were prepared and applied. Students worked as groups of two. As soon as they completed the activity all groups were interviewed in unstructured way. Students particularly can be said to have advanced transformation skills in algebraic register of representation. However, the students were not observed as good at skills of passing from verbal and graphical representations to algebraic one, and from tables to verbal representation. © 2009.&quot;,&quot;issue&quot;:&quot;1&quot;,&quot;volume&quot;:&quot;1&quot;}}]},{&quot;citationID&quot;:&quot;MENDELEY_CITATION_1717c726-622f-4188-bb7e-d46c1857341d&quot;,&quot;properties&quot;:{&quot;noteIndex&quot;:0},&quot;isEdited&quot;:false,&quot;manualOverride&quot;:{&quot;isManuallyOverridden&quot;:false,&quot;citeprocText&quot;:&quot;(Raymond Duval 2006)&quot;,&quot;manualOverrideText&quot;:&quot;&quot;},&quot;citationTag&quot;:&quot;MENDELEY_CITATION_v3_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&quot;,&quot;citationItems&quot;:[{&quot;id&quot;:&quot;8e87f75d-4f09-38cd-858d-0af1e27d3a49&quot;,&quot;itemData&quot;:{&quot;type&quot;:&quot;article-journal&quot;,&quot;id&quot;:&quot;8e87f75d-4f09-38cd-858d-0af1e27d3a49&quot;,&quot;title&quot;:&quot;A cognitive analysis of problems of comprehension in a learning of mathematics&quot;,&quot;author&quot;:[{&quot;family&quot;:&quot;Duval&quot;,&quot;given&quot;:&quot;Raymond&quot;,&quot;parse-names&quot;:false,&quot;dropping-particle&quot;:&quot;&quot;,&quot;non-dropping-particle&quot;:&quot;&quot;}],&quot;container-title&quot;:&quot;Educational Studies in Mathematics&quot;,&quot;accessed&quot;:{&quot;date-parts&quot;:[[2024,4,12]]},&quot;DOI&quot;:&quot;10.1007/S10649-006-0400-Z/METRICS&quot;,&quot;ISSN&quot;:&quot;00131954&quot;,&quot;URL&quot;:&quot;https://link.springer.com/article/10.1007/s10649-006-0400-z&quot;,&quot;issued&quot;:{&quot;date-parts&quot;:[[2006,2,28]]},&quot;page&quot;:&quot;103-131&quot;,&quot;abstract&quot;:&quot;To understand the difficulties that many students have with comprehension of mathematics, we must determine the cognitive functioning underlying the diversity of mathematical processes. What are the cognitive systems that are required to give access to mathematical objects? Are these systems common to all processes of knowledge or, on the contrary, some of them are specific to mathematical activity? Starting from the paramount importance of semiotic representation for any mathematical activity, we put forward a classification of the various registers of semiotic representations that are mobilized in mathematical processes. Thus, we can reveal two types of transformation of semiotic representations: treatment and conversion. These two types correspond to quite different cognitive processes. They are two separate sources of incomprehension in the learning of mathematics. If treatment is the more important from a mathematical point of view, conversion is basically the deciding factor for learning. Supporting empirical data, at any level of curriculum and for any area of mathematics, can be widely and methodologically gathered: some empirical evidence is presented in this paper. © Springer 2006.&quot;,&quot;publisher&quot;:&quot;Springer&quot;,&quot;issue&quot;:&quot;1-2&quot;,&quot;volume&quot;:&quot;61&quot;,&quot;container-title-short&quot;:&quot;&quot;},&quot;isTemporary&quot;:false}]},{&quot;citationID&quot;:&quot;MENDELEY_CITATION_098de6e0-e28e-447b-9b00-ce482f9047a2&quot;,&quot;properties&quot;:{&quot;noteIndex&quot;:0},&quot;isEdited&quot;:false,&quot;manualOverride&quot;:{&quot;isManuallyOverridden&quot;:false,&quot;citeprocText&quot;:&quot;(Morgan 2006; Iori 2018)&quot;,&quot;manualOverrideText&quot;:&quot;&quot;},&quot;citationTag&quot;:&quot;MENDELEY_CITATION_v3_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&quot;,&quot;citationItems&quot;:[{&quot;id&quot;:&quot;3fd7ca28-5229-3ca4-bf62-36a055ff6a17&quot;,&quot;itemData&quot;:{&quot;type&quot;:&quot;article-journal&quot;,&quot;id&quot;:&quot;3fd7ca28-5229-3ca4-bf62-36a055ff6a17&quot;,&quot;title&quot;:&quot;Teachers’ awareness of the semio-cognitive dimension of learning mathematics&quot;,&quot;author&quot;:[{&quot;family&quot;:&quot;Iori&quot;,&quot;given&quot;:&quot;Maura&quot;,&quot;parse-names&quot;:false,&quot;dropping-particle&quot;:&quot;&quot;,&quot;non-dropping-particle&quot;:&quot;&quot;}],&quot;container-title&quot;:&quot;Educational Studies in Mathematics&quot;,&quot;accessed&quot;:{&quot;date-parts&quot;:[[2024,4,12]]},&quot;DOI&quot;:&quot;10.1007/S10649-018-9808-5/FIGURES/4&quot;,&quot;ISSN&quot;:&quot;15730816&quot;,&quot;URL&quot;:&quot;https://link.springer.com/article/10.1007/s10649-018-9808-5&quot;,&quot;issued&quot;:{&quot;date-parts&quot;:[[2018,5,1]]},&quot;page&quot;:&quot;95-113&quot;,&quot;abstract&quot;:&quot;While many semiotic and cognitive studies on learning mathematics have focused primarily on students, this study focuses mainly on teachers, by seeking to bring to light their awareness of the semiotic and cognitive aspects of learning mathematics. The aim is to highlight the degree of awareness that teachers show about: (1) the distinction between what the institution (school, university, society, etc.) proposes as a mathematical object (not in itself but as the content to be learned) and one of its semiotic representations; (2) the different aspects of a semiotic representation that the student able to handle the representation and the student who handles the representation with difficulty may focus on; (3) the semiotic conflicts generated by the contents of semiotic representations that are similar to each other in some respect. For this purpose, in this study, the semio-cognitive approach introduced by Raymond Duval was complemented with the semiotic-interpretative approach of the Peircean tradition. By embracing the pragmatist research paradigm, the methodology was based on the research questions, which guided the selection of the research methods within a qualitatively driven mixed methods design. The research results clearly show the need for a review of professional teacher training programs, as regards the role the semiotic handling plays in the cognitive construction of the mathematical objects and the learning assessment.&quot;,&quot;publisher&quot;:&quot;Springer Netherlands&quot;,&quot;issue&quot;:&quot;1&quot;,&quot;volume&quot;:&quot;98&quot;,&quot;container-title-short&quot;:&quot;&quot;},&quot;isTemporary&quot;:false},{&quot;id&quot;:&quot;0789c37d-b3f2-33e1-b2bb-3489e7db052d&quot;,&quot;itemData&quot;:{&quot;type&quot;:&quot;article-journal&quot;,&quot;id&quot;:&quot;0789c37d-b3f2-33e1-b2bb-3489e7db052d&quot;,&quot;title&quot;:&quot;What does social semiotics have to offer mathematics education research?&quot;,&quot;author&quot;:[{&quot;family&quot;:&quot;Morgan&quot;,&quot;given&quot;:&quot;Candia&quot;,&quot;parse-names&quot;:false,&quot;dropping-particle&quot;:&quot;&quot;,&quot;non-dropping-particle&quot;:&quot;&quot;}],&quot;container-title&quot;:&quot;Educational Studies in Mathematics&quot;,&quot;accessed&quot;:{&quot;date-parts&quot;:[[2024,4,12]]},&quot;DOI&quot;:&quot;10.1007/S10649-006-5477-X/METRICS&quot;,&quot;ISSN&quot;:&quot;00131954&quot;,&quot;URL&quot;:&quot;https://link.springer.com/article/10.1007/s10649-006-5477-x&quot;,&quot;issued&quot;:{&quot;date-parts&quot;:[[2006,2,28]]},&quot;page&quot;:&quot;219-245&quot;,&quot;abstract&quot;:&quot;Social Semiotics, based on the work of the linguist Michael Halliday, emphasises the ways in which language functions in our construction and representation of our experience and of our social identities and relationships. In this paper, I provide an introduction to the theory and its analytic tools, considering how they can be applied in the field of mathematics education. Some research questions that may be raised and addressed from this perspective are identified. An illustrative example is offered, demonstrating a social semiotic approach to addressing questions related to construction of the nature of school mathematical activity in writing produced by secondary school students. © Springer 2006.&quot;,&quot;publisher&quot;:&quot;Springer&quot;,&quot;issue&quot;:&quot;1-2&quot;,&quot;volume&quot;:&quot;61&quot;,&quot;container-title-short&quot;:&quot;&quot;},&quot;isTemporary&quot;:false}]},{&quot;citationID&quot;:&quot;MENDELEY_CITATION_6b83d430-7dd4-4f71-9734-c7c9ebda3ba0&quot;,&quot;isEdited&quot;:false,&quot;properties&quot;:{&quot;noteIndex&quot;:0},&quot;manualOverride&quot;:{&quot;isManuallyOverridden&quot;:false,&quot;manualOverrideText&quot;:&quot;&quot;,&quot;citeprocText&quot;:&quot;(R Duval 1999)&quot;},&quot;citationTag&quot;:&quot;MENDELEY_CITATION_v3_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&quot;,&quot;citationItems&quot;:[{&quot;id&quot;:&quot;a3b47f10-6c75-3e51-8e97-23c51e20fe1b&quot;,&quot;isTemporary&quot;:false,&quot;itemData&quot;:{&quot;type&quot;:&quot;article-journal&quot;,&quot;id&quot;:&quot;a3b47f10-6c75-3e51-8e97-23c51e20fe1b&quot;,&quot;title&quot;:&quot;Representation, Vision and Visualization: Cognitive Functions in Mathematical Thinking. Basic Issues for Learning.&quot;,&quot;author&quot;:[{&quot;family&quot;:&quot;Duval&quot;,&quot;given&quot;:&quot;R&quot;,&quot;parse-names&quot;:false,&quot;dropping-particle&quot;:&quot;&quot;,&quot;non-dropping-particle&quot;:&quot;&quot;}],&quot;container-title&quot;:&quot;Proceedings of the Annual Meeting of the North American Chapter of the International Group for the Psychology of Mathematics Education &quot;,&quot;accessed&quot;:{&quot;date-parts&quot;:[[2023,9,20]]},&quot;URL&quot;:&quot;https://eric.ed.gov/?id=ED466379&quot;,&quot;issued&quot;:{&quot;date-parts&quot;:[[1999]]},&quot;abstract&quot;:&quot;This paper focuses on some main distinctions that are necessary to analyze mathematical knowledge from a learning point of view and explain how many students come up against difficulties at each level of the curriculum. From a learning point of view, visualization cannot be used as an immediate and obvious support for understanding, even though it is the only relevant cognitive modality in mathematics. (Contains 21 references.) (DDR) Reproductions supplied by EDRS are the best that can be made from the original document.&quot;,&quot;volume&quot;:&quot;ERIC&quot;,&quot;container-title-short&quot;:&quot;&quot;}}]},{&quot;citationID&quot;:&quot;MENDELEY_CITATION_59869e1a-f419-491c-95fa-d0f0dbcc8e4e&quot;,&quot;isEdited&quot;:false,&quot;properties&quot;:{&quot;noteIndex&quot;:0},&quot;manualOverride&quot;:{&quot;isManuallyOverridden&quot;:false,&quot;manualOverrideText&quot;:&quot;&quot;,&quot;citeprocText&quot;:&quot;(R Duval 1995)&quot;},&quot;citationTag&quot;:&quot;MENDELEY_CITATION_v3_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&quot;,&quot;citationItems&quot;:[{&quot;id&quot;:&quot;095d77ff-8e6f-338d-8fe3-ac96fff5770d&quot;,&quot;isTemporary&quot;:false,&quot;itemData&quot;:{&quot;type&quot;:&quot;article-journal&quot;,&quot;id&quot;:&quot;095d77ff-8e6f-338d-8fe3-ac96fff5770d&quot;,&quot;title&quot;:&quot;Sémiosis et pensée humaine: registres sémiotiques et apprentissages intellectuels&quot;,&quot;author&quot;:[{&quot;family&quot;:&quot;Duval&quot;,&quot;given&quot;:&quot;R&quot;,&quot;parse-names&quot;:false,&quot;dropping-particle&quot;:&quot;&quot;,&quot;non-dropping-particle&quot;:&quot;&quot;}],&quot;accessed&quot;:{&quot;date-parts&quot;:[[2023,9,20]]},&quot;URL&quot;:&quot;https://tecfa.unige.ch/tecfa/teaching/bachelor_74111/ressources_glossaire/commentaire_duval.pdf&quot;,&quot;issued&quot;:{&quot;date-parts&quot;:[[1995]]},&quot;container-title-short&quot;:&quot;&quot;}}]},{&quot;citationID&quot;:&quot;MENDELEY_CITATION_b4eb6959-b647-4dce-afa1-a70dbd5d3c7c&quot;,&quot;isEdited&quot;:false,&quot;properties&quot;:{&quot;noteIndex&quot;:0},&quot;manualOverride&quot;:{&quot;isManuallyOverridden&quot;:false,&quot;manualOverrideText&quot;:&quot;&quot;,&quot;citeprocText&quot;:&quot;(Salazar 2018)&quot;},&quot;citationTag&quot;:&quot;MENDELEY_CITATION_v3_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&quot;,&quot;citationItems&quot;:[{&quot;id&quot;:&quot;11bef11f-6a62-3078-8fa4-7655aad4cdea&quot;,&quot;isTemporary&quot;:false,&quot;itemData&quot;:{&quot;type&quot;:&quot;article-journal&quot;,&quot;id&quot;:&quot;11bef11f-6a62-3078-8fa4-7655aad4cdea&quot;,&quot;title&quot;:&quot;Semiotic Representations: A Study of Dynamic Figural Register&quot;,&quot;author&quot;:[{&quot;family&quot;:&quot;Salazar&quot;,&quot;given&quot;:&quot;Jesus Victoria Flores&quot;,&quot;parse-names&quot;:false,&quot;dropping-particle&quot;:&quot;&quot;,&quot;non-dropping-particle&quot;:&quot;&quot;}],&quot;container-title&quot;:&quot;Signs of Signification: Semiotics in Mathematics Education Research&quot;,&quot;accessed&quot;:{&quot;date-parts&quot;:[[2023,9,20]]},&quot;DOI&quot;:&quot;10.1007/978-3-319-70287-2_12&quot;,&quot;issued&quot;:{&quot;date-parts&quot;:[[2018]]},&quot;page&quot;:&quot;217-233&quot;,&quot;container-title-short&quot;:&quot;&quot;}}]},{&quot;citationID&quot;:&quot;MENDELEY_CITATION_03f12d92-7821-4f16-81e0-804a7cb94c13&quot;,&quot;properties&quot;:{&quot;noteIndex&quot;:0},&quot;isEdited&quot;:false,&quot;manualOverride&quot;:{&quot;isManuallyOverridden&quot;:false,&quot;citeprocText&quot;:&quot;(Caligaris et al. 2019)&quot;,&quot;manualOverrideText&quot;:&quot;&quot;},&quot;citationTag&quot;:&quot;MENDELEY_CITATION_v3_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&quot;,&quot;citationItems&quot;:[{&quot;id&quot;:&quot;9efe6012-6315-3078-ba90-30f44e564260&quot;,&quot;itemData&quot;:{&quot;type&quot;:&quot;article-journal&quot;,&quot;id&quot;:&quot;9efe6012-6315-3078-ba90-30f44e564260&quot;,&quot;title&quot;:&quot;Communication competence in mathematics: Analysis of the evolution of calculus student skills throughout their freshmen year&quot;,&quot;author&quot;:[{&quot;family&quot;:&quot;Caligaris&quot;,&quot;given&quot;:&quot;MG&quot;,&quot;parse-names&quot;:false,&quot;dropping-particle&quot;:&quot;&quot;,&quot;non-dropping-particle&quot;:&quot;&quot;},{&quot;family&quot;:&quot;Schivo&quot;,&quot;given&quot;:&quot;ME&quot;,&quot;parse-names&quot;:false,&quot;dropping-particle&quot;:&quot;&quot;,&quot;non-dropping-particle&quot;:&quot;&quot;},{&quot;family&quot;:&quot;Learning&quot;,&quot;given&quot;:&quot;MR Romiti - International Journal of&quot;,&quot;parse-names&quot;:false,&quot;dropping-particle&quot;:&quot;&quot;,&quot;non-dropping-particle&quot;:&quot;&quot;},{&quot;family&quot;:&quot;2019&quot;,&quot;given&quot;:&quot;undefined&quot;,&quot;parse-names&quot;:false,&quot;dropping-particle&quot;:&quot;&quot;,&quot;non-dropping-particle&quot;:&quot;&quot;}],&quot;container-title&quot;:&quot;International Journal of Learning, Teaching and Educational Research&quot;,&quot;accessed&quot;:{&quot;date-parts&quot;:[[2023,9,20]]},&quot;URL&quot;:&quot;http://ijlter.net/index.php/ijlter/article/view/573&quot;,&quot;issued&quot;:{&quot;date-parts&quot;:[[2019]]},&quot;page&quot;:&quot;49-62&quot;,&quot;issue&quot;:&quot;4&quot;,&quot;volume&quot;:&quot;18&quot;,&quot;container-title-short&quot;:&quot;&quot;},&quot;isTemporary&quot;:false}]},{&quot;citationID&quot;:&quot;MENDELEY_CITATION_e30d15f3-07b1-49c5-a275-72e91b1abc5f&quot;,&quot;isEdited&quot;:false,&quot;properties&quot;:{&quot;noteIndex&quot;:0},&quot;manualOverride&quot;:{&quot;isManuallyOverridden&quot;:false,&quot;manualOverrideText&quot;:&quot;&quot;,&quot;citeprocText&quot;:&quot;(R Duval 1995; R Duval 1999)&quot;},&quot;citationTag&quot;:&quot;MENDELEY_CITATION_v3_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&quot;,&quot;citationItems&quot;:[{&quot;id&quot;:&quot;095d77ff-8e6f-338d-8fe3-ac96fff5770d&quot;,&quot;isTemporary&quot;:false,&quot;itemData&quot;:{&quot;type&quot;:&quot;article-journal&quot;,&quot;id&quot;:&quot;095d77ff-8e6f-338d-8fe3-ac96fff5770d&quot;,&quot;title&quot;:&quot;Sémiosis et pensée humaine: registres sémiotiques et apprentissages intellectuels&quot;,&quot;author&quot;:[{&quot;family&quot;:&quot;Duval&quot;,&quot;given&quot;:&quot;R&quot;,&quot;parse-names&quot;:false,&quot;dropping-particle&quot;:&quot;&quot;,&quot;non-dropping-particle&quot;:&quot;&quot;}],&quot;accessed&quot;:{&quot;date-parts&quot;:[[2023,9,20]]},&quot;URL&quot;:&quot;https://tecfa.unige.ch/tecfa/teaching/bachelor_74111/ressources_glossaire/commentaire_duval.pdf&quot;,&quot;issued&quot;:{&quot;date-parts&quot;:[[1995]]},&quot;container-title-short&quot;:&quot;&quot;}},{&quot;id&quot;:&quot;a3b47f10-6c75-3e51-8e97-23c51e20fe1b&quot;,&quot;isTemporary&quot;:false,&quot;itemData&quot;:{&quot;type&quot;:&quot;article-journal&quot;,&quot;id&quot;:&quot;a3b47f10-6c75-3e51-8e97-23c51e20fe1b&quot;,&quot;title&quot;:&quot;Representation, Vision and Visualization: Cognitive Functions in Mathematical Thinking. Basic Issues for Learning.&quot;,&quot;author&quot;:[{&quot;family&quot;:&quot;Duval&quot;,&quot;given&quot;:&quot;R&quot;,&quot;parse-names&quot;:false,&quot;dropping-particle&quot;:&quot;&quot;,&quot;non-dropping-particle&quot;:&quot;&quot;}],&quot;container-title&quot;:&quot;Proceedings of the Annual Meeting of the North American Chapter of the International Group for the Psychology of Mathematics Education &quot;,&quot;accessed&quot;:{&quot;date-parts&quot;:[[2023,9,20]]},&quot;URL&quot;:&quot;https://eric.ed.gov/?id=ED466379&quot;,&quot;issued&quot;:{&quot;date-parts&quot;:[[1999]]},&quot;abstract&quot;:&quot;This paper focuses on some main distinctions that are necessary to analyze mathematical knowledge from a learning point of view and explain how many students come up against difficulties at each level of the curriculum. From a learning point of view, visualization cannot be used as an immediate and obvious support for understanding, even though it is the only relevant cognitive modality in mathematics. (Contains 21 references.) (DDR) Reproductions supplied by EDRS are the best that can be made from the original document.&quot;,&quot;volume&quot;:&quot;ERIC&quot;,&quot;container-title-short&quot;:&quot;&quot;}}]},{&quot;citationID&quot;:&quot;MENDELEY_CITATION_6a6759ff-6ae3-4f0d-9dc0-25593bc085ab&quot;,&quot;properties&quot;:{&quot;noteIndex&quot;:0},&quot;isEdited&quot;:false,&quot;manualOverride&quot;:{&quot;isManuallyOverridden&quot;:false,&quot;citeprocText&quot;:&quot;(Giaquinto 2005)&quot;,&quot;manualOverrideText&quot;:&quot;&quot;},&quot;citationTag&quot;:&quot;MENDELEY_CITATION_v3_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&quot;,&quot;citationItems&quot;:[{&quot;id&quot;:&quot;626d3dde-efdb-3c61-b6da-3156195cb5d5&quot;,&quot;itemData&quot;:{&quot;type&quot;:&quot;article-journal&quot;,&quot;id&quot;:&quot;626d3dde-efdb-3c61-b6da-3156195cb5d5&quot;,&quot;title&quot;:&quot;Mathematical Activity&quot;,&quot;author&quot;:[{&quot;family&quot;:&quot;Giaquinto&quot;,&quot;given&quot;:&quot;M.&quot;,&quot;parse-names&quot;:false,&quot;dropping-particle&quot;:&quot;&quot;,&quot;non-dropping-particle&quot;:&quot;&quot;}],&quot;container-title&quot;:&quot;Visualization, explanation and reasoning styles in mathematics.  Mancosu, O. and Jørgensen, K.F. and Pedersen, S.A., (eds.). Synthese Library.  Springer, New York, USA.&quot;,&quot;accessed&quot;:{&quot;date-parts&quot;:[[2024,4,12]]},&quot;DOI&quot;:&quot;10.1007/1-4020-3335-4_5&quot;,&quot;ISBN&quot;:&quot;9781402033346&quot;,&quot;ISSN&quot;:&quot;25428292&quot;,&quot;issued&quot;:{&quot;date-parts&quot;:[[2005]]},&quot;page&quot;:&quot;75-87&quot;,&quot;publisher&quot;:&quot;Springer Science and Business Media B.V.&quot;,&quot;volume&quot;:&quot;327&quot;,&quot;container-title-short&quot;:&quot;&quot;},&quot;isTemporary&quot;:false}]},{&quot;citationID&quot;:&quot;MENDELEY_CITATION_ba80ec6c-9479-4c6f-a014-7a6a2d99751d&quot;,&quot;isEdited&quot;:false,&quot;properties&quot;:{&quot;noteIndex&quot;:0},&quot;manualOverride&quot;:{&quot;isManuallyOverridden&quot;:false,&quot;manualOverrideText&quot;:&quot;&quot;,&quot;citeprocText&quot;:&quot;(Salazar 2018)&quot;},&quot;citationTag&quot;:&quot;MENDELEY_CITATION_v3_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&quot;,&quot;citationItems&quot;:[{&quot;id&quot;:&quot;11bef11f-6a62-3078-8fa4-7655aad4cdea&quot;,&quot;isTemporary&quot;:false,&quot;itemData&quot;:{&quot;type&quot;:&quot;article-journal&quot;,&quot;id&quot;:&quot;11bef11f-6a62-3078-8fa4-7655aad4cdea&quot;,&quot;title&quot;:&quot;Semiotic Representations: A Study of Dynamic Figural Register&quot;,&quot;author&quot;:[{&quot;family&quot;:&quot;Salazar&quot;,&quot;given&quot;:&quot;Jesus Victoria Flores&quot;,&quot;parse-names&quot;:false,&quot;dropping-particle&quot;:&quot;&quot;,&quot;non-dropping-particle&quot;:&quot;&quot;}],&quot;container-title&quot;:&quot;Signs of Signification: Semiotics in Mathematics Education Research&quot;,&quot;accessed&quot;:{&quot;date-parts&quot;:[[2023,9,20]]},&quot;DOI&quot;:&quot;10.1007/978-3-319-70287-2_12&quot;,&quot;issued&quot;:{&quot;date-parts&quot;:[[2018]]},&quot;page&quot;:&quot;217-233&quot;,&quot;container-title-short&quot;:&quot;&quot;}}]},{&quot;citationID&quot;:&quot;MENDELEY_CITATION_c2522397-c25d-4d2d-8f3d-0332663e462d&quot;,&quot;properties&quot;:{&quot;noteIndex&quot;:0},&quot;isEdited&quot;:false,&quot;manualOverride&quot;:{&quot;isManuallyOverridden&quot;:false,&quot;citeprocText&quot;:&quot;(Hitt 1998; Ledesma 2011; M. Burgos et al. 2021; María Burgos et al. 2021)&quot;,&quot;manualOverrideText&quot;:&quot;&quot;},&quot;citationTag&quot;:&quot;MENDELEY_CITATION_v3_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&quot;,&quot;citationItems&quot;:[{&quot;id&quot;:&quot;4e4d3610-181e-3d83-b3ce-15ad5cd9b8cd&quot;,&quot;itemData&quot;:{&quot;type&quot;:&quot;article-journal&quot;,&quot;id&quot;:&quot;4e4d3610-181e-3d83-b3ce-15ad5cd9b8cd&quot;,&quot;title&quot;:&quot;The role of the semiotic representations in the learning of mathematics&quot;,&quot;author&quot;:[{&quot;family&quot;:&quot;Hitt&quot;,&quot;given&quot;:&quot;F.&quot;,&quot;parse-names&quot;:false,&quot;dropping-particle&quot;:&quot;&quot;,&quot;non-dropping-particle&quot;:&quot;&quot;}],&quot;container-title&quot;:&quot;Proceedings of the British Society for Research into Learning Mathematics&quot;,&quot;accessed&quot;:{&quot;date-parts&quot;:[[2023,9,20]]},&quot;URL&quot;:&quot;http://www.bsrlm.org.uk/wp-content/uploads/2016/02/BSRLM-IP-18-3-4.pdf&quot;,&quot;issued&quot;:{&quot;date-parts&quot;:[[1998]]},&quot;page&quot;:&quot;23-28&quot;,&quot;abstract&quot;:&quot;We argue that mathematics visualisation and the construction of concepts require the coordination of different representations that belong to different semiotic systems of representations. Unsuitable construction of a concept will impede the acquisition of more abstract conceptualisation. In this context, we will discuss about cognitive obstacles which some teachers and students have when facing mathematical problems related to precalculus and calculus topics. Mathematics visualisation in this context deals with an holistic vision that articulates several representations in a problem solving situation.&quot;,&quot;issue&quot;:&quot;3&quot;,&quot;volume&quot;:&quot;18&quot;,&quot;container-title-short&quot;:&quot;&quot;},&quot;isTemporary&quot;:false},{&quot;id&quot;:&quot;a695a12c-155f-3f7f-802b-7f81be579010&quot;,&quot;itemData&quot;:{&quot;type&quot;:&quot;article-journal&quot;,&quot;id&quot;:&quot;a695a12c-155f-3f7f-802b-7f81be579010&quot;,&quot;title&quot;:&quot;Representation registers in the solution of calculus problems&quot;,&quot;author&quot;:[{&quot;family&quot;:&quot;Ledesma&quot;,&quot;given&quot;:&quot;EFR&quot;,&quot;parse-names&quot;:false,&quot;dropping-particle&quot;:&quot;&quot;,&quot;non-dropping-particle&quot;:&quot;&quot;}],&quot;container-title&quot;:&quot;Creative Education&quot;,&quot;container-title-short&quot;:&quot;Creat Educ&quot;,&quot;accessed&quot;:{&quot;date-parts&quot;:[[2023,9,20]]},&quot;URL&quot;:&quot;https://www.scirp.org/html/6804.html&quot;,&quot;issued&quot;:{&quot;date-parts&quot;:[[2011]]},&quot;page&quot;:&quot;270&quot;,&quot;issue&quot;:&quot;03&quot;,&quot;volume&quot;:&quot;2&quot;},&quot;isTemporary&quot;:false},{&quot;id&quot;:&quot;f32c694d-a582-37ed-ad2b-226b9ca19ac0&quot;,&quot;itemData&quot;:{&quot;type&quot;:&quot;article-journal&quot;,&quot;id&quot;:&quot;f32c694d-a582-37ed-ad2b-226b9ca19ac0&quot;,&quot;title&quot;:&quot;Onto-semiotic complexity of the Definite Integral&quot;,&quot;author&quot;:[{&quot;family&quot;:&quot;Burgos&quot;,&quot;given&quot;:&quot;María&quot;,&quot;parse-names&quot;:false,&quot;dropping-particle&quot;:&quot;&quot;,&quot;non-dropping-particle&quot;:&quot;&quot;},{&quot;family&quot;:&quot;Bueno&quot;,&quot;given&quot;:&quot;Seydel&quot;,&quot;parse-names&quot;:false,&quot;dropping-particle&quot;:&quot;&quot;,&quot;non-dropping-particle&quot;:&quot;&quot;},{&quot;family&quot;:&quot;Pérez&quot;,&quot;given&quot;:&quot;Olga&quot;,&quot;parse-names&quot;:false,&quot;dropping-particle&quot;:&quot;&quot;,&quot;non-dropping-particle&quot;:&quot;&quot;},{&quot;family&quot;:&quot;Godino&quot;,&quot;given&quot;:&quot;Juan D.&quot;,&quot;parse-names&quot;:false,&quot;dropping-particle&quot;:&quot;&quot;,&quot;non-dropping-particle&quot;:&quot;&quot;}],&quot;container-title&quot;:&quot;Journal of Research in Mathematics Education&quot;,&quot;accessed&quot;:{&quot;date-parts&quot;:[[2024,3,14]]},&quot;DOI&quot;:&quot;10.17583/REDIMAT.2021.6778&quot;,&quot;ISSN&quot;:&quot;2014-3621&quot;,&quot;URL&quot;:&quot;https://hipatiapress.com/hpjournals/index.php/redimat/article/view/6778&quot;,&quot;issued&quot;:{&quot;date-parts&quot;:[[2021,2,24]]},&quot;page&quot;:&quot;4-40&quot;,&quot;abstract&quot;:&quot;Teaching and learning Calculus concepts and procedures, particularly the definite integral concept, is a challenge to teachers and students in their academic careers. In order to develop an informed plan for improving instructional processes, it is necessary to pay attention to the nature and complexity of the mathematical features of the definite integral, that students are expected to understand and apply. In this research, we supplement the analysis made by different authors, applying the theoretical and methodological tools of the Onto-Semiotic Approach to mathematical knowledge and instruction. The goal is to understand the diverse meanings of the concept of the definite integral and potentials semiotic conflicts based on the given data. We focus attention on a first intuitive meaning, which involves mainly arithmetic knowledge, and the definite integral formal meaning as Riemann’s sums limit predominantly in the curricular guidelines. The recognition of the onto-semiotic complexity of mathematics objects is considered as a key factor in explaining the learning difficulties of concepts, procedures and its application for problem-solving, as well as to make grounded decisions on teaching. The methodology analysis of a mathematical text, which we exemplify in this work applying the tools of Onto-Semiotic Approach, provides a microscopic level of analysis that allows us to identify some semiotic-cognitive facts of didactic interest. This also allows for the identification of some epistemic strata, that is, institutional knowledge that should have been previously studied, which usually goes unnoticed in the teaching process.&quot;,&quot;publisher&quot;:&quot;Hipatia Press&quot;,&quot;issue&quot;:&quot;1&quot;,&quot;volume&quot;:&quot;10&quot;,&quot;container-title-short&quot;:&quot;&quot;},&quot;isTemporary&quot;:false},{&quot;id&quot;:&quot;c62a63a5-b7ec-3a50-b98e-65bcc1f72b29&quot;,&quot;itemData&quot;:{&quot;type&quot;:&quot;article-journal&quot;,&quot;id&quot;:&quot;c62a63a5-b7ec-3a50-b98e-65bcc1f72b29&quot;,&quot;title&quot;:&quot;Onto-semiotic complexity of the Definite Integral: Implications for teaching and learning Calculus&quot;,&quot;author&quot;:[{&quot;family&quot;:&quot;Burgos&quot;,&quot;given&quot;:&quot;M.&quot;,&quot;parse-names&quot;:false,&quot;dropping-particle&quot;:&quot;&quot;,&quot;non-dropping-particle&quot;:&quot;&quot;},{&quot;family&quot;:&quot;Bueno&quot;,&quot;given&quot;:&quot;S.&quot;,&quot;parse-names&quot;:false,&quot;dropping-particle&quot;:&quot;&quot;,&quot;non-dropping-particle&quot;:&quot;&quot;},{&quot;family&quot;:&quot;Pérez&quot;,&quot;given&quot;:&quot;O.&quot;,&quot;parse-names&quot;:false,&quot;dropping-particle&quot;:&quot;&quot;,&quot;non-dropping-particle&quot;:&quot;&quot;},{&quot;family&quot;:&quot;Godino&quot;,&quot;given&quot;:&quot;J.D.&quot;,&quot;parse-names&quot;:false,&quot;dropping-particle&quot;:&quot;&quot;,&quot;non-dropping-particle&quot;:&quot;&quot;}],&quot;container-title&quot;:&quot;Journal of Research in Mathematics Education&quot;,&quot;accessed&quot;:{&quot;date-parts&quot;:[[2023,9,20]]},&quot;URL&quot;:&quot;https://dialnet.unirioja.es/servlet/articulo?codigo=7854798&quot;,&quot;issued&quot;:{&quot;date-parts&quot;:[[2021]]},&quot;page&quot;:&quot;4-40&quot;,&quot;issue&quot;:&quot;1&quot;,&quot;volume&quot;:&quot;10&quot;,&quot;container-title-short&quot;:&quot;&quot;},&quot;isTemporary&quot;:false}]},{&quot;citationID&quot;:&quot;MENDELEY_CITATION_685dd833-7ea7-4460-a2d9-ba6680ee0926&quot;,&quot;isEdited&quot;:false,&quot;properties&quot;:{&quot;noteIndex&quot;:0},&quot;manualOverride&quot;:{&quot;isManuallyOverridden&quot;:false,&quot;manualOverrideText&quot;:&quot;&quot;,&quot;citeprocText&quot;:&quot;(Ariza 2009b)&quot;},&quot;citationTag&quot;:&quot;MENDELEY_CITATION_v3_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&quot;,&quot;citationItems&quot;:[{&quot;id&quot;:&quot;1722941a-f865-3d27-b1e2-9dfdd33b2683&quot;,&quot;isTemporary&quot;:false,&quot;itemData&quot;:{&quot;type&quot;:&quot;article-journal&quot;,&quot;id&quot;:&quot;1722941a-f865-3d27-b1e2-9dfdd33b2683&quot;,&quot;title&quot;:&quot;Noesis, semiosis y matemáticas.&quot;,&quot;author&quot;:[{&quot;family&quot;:&quot;Ariza&quot;,&quot;given&quot;:&quot;M&quot;,&quot;parse-names&quot;:false,&quot;dropping-particle&quot;:&quot;&quot;,&quot;non-dropping-particle&quot;:&quot;&quot;}],&quot;accessed&quot;:{&quot;date-parts&quot;:[[2023,9,20]]},&quot;URL&quot;:&quot;https://philpapers.org/rec/ARINSY-2&quot;,&quot;issued&quot;:{&quot;date-parts&quot;:[[2009]]},&quot;container-title-short&quot;:&quot;&quot;}}]},{&quot;citationID&quot;:&quot;MENDELEY_CITATION_ee9cb870-ca87-431e-94e7-1cdd6ea7ba65&quot;,&quot;isEdited&quot;:false,&quot;properties&quot;:{&quot;noteIndex&quot;:0},&quot;manualOverride&quot;:{&quot;isManuallyOverridden&quot;:true,&quot;manualOverrideText&quot;:&quot;(Duval, 1993, 2017)&quot;,&quot;citeprocText&quot;:&quot;(R. Duval 1993; Raymond Duval 2017)&quot;},&quot;citationTag&quot;:&quot;MENDELEY_CITATION_v3_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&quot;,&quot;citationItems&quot;:[{&quot;id&quot;:&quot;4b84df85-aef1-38ec-8e60-ba46f89f7179&quot;,&quot;isTemporary&quot;:false,&quot;itemData&quot;:{&quot;type&quot;:&quot;article-journal&quot;,&quot;id&quot;:&quot;4b84df85-aef1-38ec-8e60-ba46f89f7179&quot;,&quot;title&quot;:&quot;Mathematical Activity and the Transformations of Semiotic Representations&quot;,&quot;author&quot;:[{&quot;family&quot;:&quot;Duval&quot;,&quot;given&quot;:&quot;Raymond&quot;,&quot;parse-names&quot;:false,&quot;dropping-particle&quot;:&quot;&quot;,&quot;non-dropping-particle&quot;:&quot;&quot;}],&quot;container-title&quot;:&quot;Understanding the Mathematical Way of Thinking – The Registers of Semiotic Representations&quot;,&quot;accessed&quot;:{&quot;date-parts&quot;:[[2023,9,20]]},&quot;DOI&quot;:&quot;10.1007/978-3-319-56910-9_2&quot;,&quot;issued&quot;:{&quot;date-parts&quot;:[[2017]]},&quot;page&quot;:&quot;21-43&quot;,&quot;abstract&quot;:&quot;In this book, Raymond Duval shows how his theory of registers of semiotic representation can be used as a tool to analyze the cognitive processes through which students develop mathematical thinking. To Duval, the analysis of mathematical knowledge is in its essence the analysis of the cognitive synergy between different kinds of semiotic representation registers, because the mathematical way of thinking and working is based on transformations of semiotic representations into others. Based on this assumption, he proposes the use of semiotics to identify and develop the specific cognitive processes required to the acquisition of mathematical knowledge. In this volume he presents a method to do so, addressing the following questions: How to situate the registers of representation regarding the other semiotic \&quot;theories\&quot; Why use a semio-cognitive analysis of the mathematical activity to teach mathematics How to distinguish the different types of registers How to organize learning tasks and activities which take into account the registers of representation How to make an analysis of the students' production in terms of registers Building upon the contributions he first presented in his classic book Sémiosis et pensée humaine, in this volume Duval focuses less on theoretical issues and more on how his theory can be used both as a tool for analysis and a working method to help mathematics teachers apply semiotics to their everyday work. He also dedicates a complete chapter to show how his theory can be applied as a new strategy to teach geometry. \&quot;Understanding the Mathematical Way of Thinking - The Registers of Semiotic Representations is an essential work for mathematics educators and mathematics teachers who look for an introduction to Raymond Duval's cognitive theory of semiotic registers of representation, making it possible for them to see and teach mathematics with fresh eyes.\&quot;&quot;,&quot;publisher&quot;:&quot;Springer International Publishing&quot;,&quot;container-title-short&quot;:&quot;&quot;}},{&quot;id&quot;:&quot;0d5af9cf-e3ef-396d-8bcc-f3774a0cb335&quot;,&quot;isTemporary&quot;:false,&quot;itemData&quot;:{&quot;type&quot;:&quot;article-journal&quot;,&quot;id&quot;:&quot;0d5af9cf-e3ef-396d-8bcc-f3774a0cb335&quot;,&quot;title&quot;:&quot;Registres de représentation sémiotique et fonctionnement cognitif de la pensée&quot;,&quot;author&quot;:[{&quot;family&quot;:&quot;Duval&quot;,&quot;given&quot;:&quot;R.&quot;,&quot;parse-names&quot;:false,&quot;dropping-particle&quot;:&quot;&quot;,&quot;non-dropping-particle&quot;:&quot;&quot;}],&quot;container-title&quot;:&quot;Strasbourg&quot;,&quot;accessed&quot;:{&quot;date-parts&quot;:[[2023,9,20]]},&quot;URL&quot;:&quot;https://mathinfo.unistra.fr/websites/math-info/irem/Publications/Annales_didactique/vol_05/adsc5_1993-003.pdf&quot;,&quot;issued&quot;:{&quot;date-parts&quot;:[[1993]]},&quot;abstract&quot;:&quot;Strasbourg&quot;,&quot;volume&quot;:&quot;5&quot;,&quot;container-title-short&quot;:&quot;&quot;}}]},{&quot;citationID&quot;:&quot;MENDELEY_CITATION_11c4ac63-b4d9-466b-afa8-b5ae29f13c9d&quot;,&quot;isEdited&quot;:false,&quot;properties&quot;:{&quot;noteIndex&quot;:0},&quot;manualOverride&quot;:{&quot;isManuallyOverridden&quot;:false,&quot;manualOverrideText&quot;:&quot;&quot;,&quot;citeprocText&quot;:&quot;(Ainsworth et al. 1997; Even 1998; Winsløw 2003)&quot;},&quot;citationTag&quot;:&quot;MENDELEY_CITATION_v3_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&quot;,&quot;citationItems&quot;:[{&quot;id&quot;:&quot;2b2c84f4-dcd1-3b43-ab50-6036c53aff8c&quot;,&quot;isTemporary&quot;:false,&quot;itemData&quot;:{&quot;type&quot;:&quot;article-journal&quot;,&quot;id&quot;:&quot;2b2c84f4-dcd1-3b43-ab50-6036c53aff8c&quot;,&quot;title&quot;:&quot;Information technology and multiple representations: New opportunities–new problems&quot;,&quot;author&quot;:[{&quot;family&quot;:&quot;Ainsworth&quot;,&quot;given&quot;:&quot;SE&quot;,&quot;parse-names&quot;:false,&quot;dropping-particle&quot;:&quot;&quot;,&quot;non-dropping-particle&quot;:&quot;&quot;},{&quot;family&quot;:&quot;Bibby&quot;,&quot;given&quot;:&quot;PA&quot;,&quot;parse-names&quot;:false,&quot;dropping-particle&quot;:&quot;&quot;,&quot;non-dropping-particle&quot;:&quot;&quot;},{&quot;family&quot;:&quot;Information&quot;,&quot;given&quot;:&quot;DJ Wood - Journal of&quot;,&quot;parse-names&quot;:false,&quot;dropping-particle&quot;:&quot;&quot;,&quot;non-dropping-particle&quot;:&quot;&quot;},{&quot;family&quot;:&quot;1997&quot;,&quot;given&quot;:&quot;undefined&quot;,&quot;parse-names&quot;:false,&quot;dropping-particle&quot;:&quot;&quot;,&quot;non-dropping-particle&quot;:&quot;&quot;}],&quot;container-title&quot;:&quot;Taylor &amp; FrancisSE Ainsworth, PA Bibby, DJ WoodJournal of Information Technology for Teacher Education, 1997•Taylor &amp; Francis&quot;,&quot;accessed&quot;:{&quot;date-parts&quot;:[[2023,9,20]]},&quot;DOI&quot;:&quot;10.1080/14759399700200006&quot;,&quot;URL&quot;:&quot;https://www.tandfonline.com/doi/abs/10.1080/14759399700200006&quot;,&quot;issued&quot;:{&quot;date-parts&quot;:[[1997]]},&quot;page&quot;:&quot;93-105&quot;,&quot;abstract&quot;:&quot;Computer environments that employ multiple representations have become commonplace in the classroom. This article reviews the arguments and evidence for the benefits of such software and describe what the associated learning demands are likely to be. By describing the results of two evaluation studies in primary mathematics, the authors show that children as young as six can, in the right circumstances, benefit from multi- representational software. The authors discuss the features of the learning environments that influenced performance and consider how teachers could support learning with these types of environments. © Taylor &amp; Francis Group, LLC.&quot;,&quot;issue&quot;:&quot;1&quot;,&quot;volume&quot;:&quot;6&quot;,&quot;container-title-short&quot;:&quot;&quot;}},{&quot;id&quot;:&quot;3dab0cf7-eaa3-3f77-8d67-e3bb1d730340&quot;,&quot;isTemporary&quot;:false,&quot;itemData&quot;:{&quot;type&quot;:&quot;article-journal&quot;,&quot;id&quot;:&quot;3dab0cf7-eaa3-3f77-8d67-e3bb1d730340&quot;,&quot;title&quot;:&quot;Factors involved in linking representations of functions&quot;,&quot;author&quot;:[{&quot;family&quot;:&quot;Even&quot;,&quot;given&quot;:&quot;Ruhama&quot;,&quot;parse-names&quot;:false,&quot;dropping-particle&quot;:&quot;&quot;,&quot;non-dropping-particle&quot;:&quot;&quot;}],&quot;container-title&quot;:&quot;Journal of Mathematical Behavior&quot;,&quot;accessed&quot;:{&quot;date-parts&quot;:[[2023,9,20]]},&quot;DOI&quot;:&quot;10.1016/S0732-3123(99)80063-7&quot;,&quot;ISSN&quot;:&quot;07323123&quot;,&quot;issued&quot;:{&quot;date-parts&quot;:[[1998]]},&quot;page&quot;:&quot;105-121&quot;,&quot;abstract&quot;:&quot;This article focuses on the intertwining between the flexibility in moving from one representation to another, and other aspects of knowledge and understanding. During the first phase of data collection, 152 college mathematics students who were also prospective secondary mathematics teachers completed an open-ended questionnaire. In the second phase, an additional ten subjects were interviewed after responding to the questionnaire. The results illustrate how knowledge about different representations is not independent, but is interconnected with knowledge about different approaches to functions, knowledge about the context of the presentation and knowledge of underlying notions.&quot;,&quot;publisher&quot;:&quot;Elsevier Inc.&quot;,&quot;issue&quot;:&quot;1&quot;,&quot;volume&quot;:&quot;17&quot;,&quot;container-title-short&quot;:&quot;&quot;}},{&quot;id&quot;:&quot;845b9117-1e84-335a-8665-98120c4c7916&quot;,&quot;isTemporary&quot;:false,&quot;itemData&quot;:{&quot;type&quot;:&quot;article-journal&quot;,&quot;id&quot;:&quot;845b9117-1e84-335a-8665-98120c4c7916&quot;,&quot;title&quot;:&quot;Semiotic and discursive variables in cas-based didactical engineering&quot;,&quot;author&quot;:[{&quot;family&quot;:&quot;Winsløw&quot;,&quot;given&quot;:&quot;Carl&quot;,&quot;parse-names&quot;:false,&quot;dropping-particle&quot;:&quot;&quot;,&quot;non-dropping-particle&quot;:&quot;&quot;}],&quot;container-title&quot;:&quot;Educational Studies in Mathematics&quot;,&quot;accessed&quot;:{&quot;date-parts&quot;:[[2023,9,20]]},&quot;DOI&quot;:&quot;10.1023/A:1024201714126&quot;,&quot;ISSN&quot;:&quot;00131954&quot;,&quot;issued&quot;:{&quot;date-parts&quot;:[[2003,4]]},&quot;page&quot;:&quot;271-288&quot;,&quot;abstract&quot;:&quot;This paper presents a semiotic analysis of the (often claimed) potential of computer algebra systems (CAS) for enabling mathematical activity on a conceptual level higher than usual. Theoretical points are illustrated by examples from a development project in the context of a first year university course on calculus. We also discuss how they may be used in 'a posteriori' didactical analysis and in didactical engineering. © 2003 Kluwer Academic Publishers.&quot;,&quot;issue&quot;:&quot;3&quot;,&quot;volume&quot;:&quot;52&quot;,&quot;container-title-short&quot;:&quot;&quot;}}]},{&quot;citationID&quot;:&quot;MENDELEY_CITATION_616e8b06-a851-4701-91bb-d3501f0bcc81&quot;,&quot;properties&quot;:{&quot;noteIndex&quot;:0},&quot;isEdited&quot;:false,&quot;manualOverride&quot;:{&quot;isManuallyOverridden&quot;:true,&quot;citeprocText&quot;:&quot;(Moyer-Packenham et al. 2022)&quot;,&quot;manualOverrideText&quot;:&quot;(Moyer-Packenham et al., 2022)&quot;},&quot;citationTag&quot;:&quot;MENDELEY_CITATION_v3_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&quot;,&quot;citationItems&quot;:[{&quot;id&quot;:&quot;feed749e-9679-37fa-b303-b4cb9a7357d0&quot;,&quot;itemData&quot;:{&quot;type&quot;:&quot;article-journal&quot;,&quot;id&quot;:&quot;feed749e-9679-37fa-b303-b4cb9a7357d0&quot;,&quot;title&quot;:&quot;Relationships Between Semiotic Representational Transformations and Performance Outcomes in Digital Math Games&quot;,&quot;author&quot;:[{&quot;family&quot;:&quot;Moyer-Packenham&quot;,&quot;given&quot;:&quot;Patricia S.&quot;,&quot;parse-names&quot;:false,&quot;dropping-particle&quot;:&quot;&quot;,&quot;non-dropping-particle&quot;:&quot;&quot;},{&quot;family&quot;:&quot;Roxburgh&quot;,&quot;given&quot;:&quot;Allison L.&quot;,&quot;parse-names&quot;:false,&quot;dropping-particle&quot;:&quot;&quot;,&quot;non-dropping-particle&quot;:&quot;&quot;},{&quot;family&quot;:&quot;Litster&quot;,&quot;given&quot;:&quot;Kristy&quot;,&quot;parse-names&quot;:false,&quot;dropping-particle&quot;:&quot;&quot;,&quot;non-dropping-particle&quot;:&quot;&quot;},{&quot;family&quot;:&quot;Kozlowski&quot;,&quot;given&quot;:&quot;Joseph S.&quot;,&quot;parse-names&quot;:false,&quot;dropping-particle&quot;:&quot;&quot;,&quot;non-dropping-particle&quot;:&quot;&quot;}],&quot;container-title&quot;:&quot;Technology, Knowledge and Learning&quot;,&quot;accessed&quot;:{&quot;date-parts&quot;:[[2024,4,12]]},&quot;DOI&quot;:&quot;10.1007/S10758-021-09506-5/FIGURES/7&quot;,&quot;ISSN&quot;:&quot;22111670&quot;,&quot;URL&quot;:&quot;https://link.springer.com/article/10.1007/s10758-021-09506-5&quot;,&quot;issued&quot;:{&quot;date-parts&quot;:[[2022,3,1]]},&quot;page&quot;:&quot;223-253&quot;,&quot;abstract&quot;:&quot;The purpose of this study was to examine relationships between students’ semiotic representational transformations and students’ mathematics performance outcomes in digital math games. The study employed a convergent parallel mixed methods design. Students in Grades 4, 5, and 6 (ages 9–12) played nine digital math games. Researchers administered pretests and posttests and gathered video data. Researchers coded the video data to identify the representations used and students’ representational transformations to understand how these related to mathematics performance outcomes. The video data revealed that the most frequent type of semiotic representation used by students was images, followed by symbols. The most common type of representational transformation students made was a conversion (i.e., transforming across two different representational registers), which is more complex than a treatment (i.e., transforming within the same representational register). A difference in proportions test revealed significant differences in test scores when students made representational transformations using language, images, symbols, and gestures. The results showed that some of the digital math games prompted more representational transformations than others; However, all of the games prompted the conversion type of representational transformation. Students who progressed between the pretest and posttest were much more likely to make representational transformations. Students who did not recognize and use representations or make transformations were much more likely to regress between the pretest and posttest. These results show the importance of the recognition and use of semiotic representations and representational transformations to mathematics outcomes when students play digital math games.&quot;,&quot;publisher&quot;:&quot;Springer Science and Business Media B.V.&quot;,&quot;issue&quot;:&quot;1&quot;,&quot;volume&quot;:&quot;27&quot;,&quot;container-title-short&quot;:&quot;&quot;},&quot;isTemporary&quot;:false}]},{&quot;citationID&quot;:&quot;MENDELEY_CITATION_ef1ca73c-8e07-4f45-be80-2be62d2ac6cf&quot;,&quot;properties&quot;:{&quot;noteIndex&quot;:0},&quot;isEdited&quot;:false,&quot;manualOverride&quot;:{&quot;isManuallyOverridden&quot;:false,&quot;citeprocText&quot;:&quot;(Iori 2018)&quot;,&quot;manualOverrideText&quot;:&quot;&quot;},&quot;citationTag&quot;:&quot;MENDELEY_CITATION_v3_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&quot;,&quot;citationItems&quot;:[{&quot;id&quot;:&quot;3fd7ca28-5229-3ca4-bf62-36a055ff6a17&quot;,&quot;itemData&quot;:{&quot;type&quot;:&quot;article-journal&quot;,&quot;id&quot;:&quot;3fd7ca28-5229-3ca4-bf62-36a055ff6a17&quot;,&quot;title&quot;:&quot;Teachers’ awareness of the semio-cognitive dimension of learning mathematics&quot;,&quot;author&quot;:[{&quot;family&quot;:&quot;Iori&quot;,&quot;given&quot;:&quot;Maura&quot;,&quot;parse-names&quot;:false,&quot;dropping-particle&quot;:&quot;&quot;,&quot;non-dropping-particle&quot;:&quot;&quot;}],&quot;container-title&quot;:&quot;Educational Studies in Mathematics&quot;,&quot;accessed&quot;:{&quot;date-parts&quot;:[[2024,4,12]]},&quot;DOI&quot;:&quot;10.1007/S10649-018-9808-5/FIGURES/4&quot;,&quot;ISSN&quot;:&quot;15730816&quot;,&quot;URL&quot;:&quot;https://link.springer.com/article/10.1007/s10649-018-9808-5&quot;,&quot;issued&quot;:{&quot;date-parts&quot;:[[2018,5,1]]},&quot;page&quot;:&quot;95-113&quot;,&quot;abstract&quot;:&quot;While many semiotic and cognitive studies on learning mathematics have focused primarily on students, this study focuses mainly on teachers, by seeking to bring to light their awareness of the semiotic and cognitive aspects of learning mathematics. The aim is to highlight the degree of awareness that teachers show about: (1) the distinction between what the institution (school, university, society, etc.) proposes as a mathematical object (not in itself but as the content to be learned) and one of its semiotic representations; (2) the different aspects of a semiotic representation that the student able to handle the representation and the student who handles the representation with difficulty may focus on; (3) the semiotic conflicts generated by the contents of semiotic representations that are similar to each other in some respect. For this purpose, in this study, the semio-cognitive approach introduced by Raymond Duval was complemented with the semiotic-interpretative approach of the Peircean tradition. By embracing the pragmatist research paradigm, the methodology was based on the research questions, which guided the selection of the research methods within a qualitatively driven mixed methods design. The research results clearly show the need for a review of professional teacher training programs, as regards the role the semiotic handling plays in the cognitive construction of the mathematical objects and the learning assessment.&quot;,&quot;publisher&quot;:&quot;Springer Netherlands&quot;,&quot;issue&quot;:&quot;1&quot;,&quot;volume&quot;:&quot;98&quot;,&quot;container-title-short&quot;:&quot;&quot;},&quot;isTemporary&quot;:false}]}]"/>
    <we:property name="MENDELEY_CITATIONS_LOCALE_CODE" value="&quot;en-US&quot;"/>
    <we:property name="MENDELEY_CITATIONS_STYLE" value="{&quot;id&quot;:&quot;https://www.zotero.org/styles/springer-humanities-author-date&quot;,&quot;title&quot;:&quot;Springer - Humanities (author-date)&quot;,&quot;format&quot;:&quot;author-date&quot;,&quot;defaultLocale&quot;:&quot;en-US&quot;,&quot;isLocaleCodeValid&quot;:true}"/>
  </we:properties>
  <we:bindings/>
  <we:snapshot xmlns:r="http://schemas.openxmlformats.org/officeDocument/2006/relationships"/>
</we:webextension>
</file>

<file path=customUI/_rels/customUI14.xml.rels><?xml version="1.0" encoding="UTF-8" standalone="yes"?>
<Relationships xmlns="http://schemas.openxmlformats.org/package/2006/relationships"><Relationship Id="removespace" Type="http://schemas.openxmlformats.org/officeDocument/2006/relationships/image" Target="images/removespace.ICO"/><Relationship Id="ORCID" Type="http://schemas.openxmlformats.org/officeDocument/2006/relationships/image" Target="images/ORCID.ICO"/><Relationship Id="papertitle" Type="http://schemas.openxmlformats.org/officeDocument/2006/relationships/image" Target="images/papertitle.ICO"/><Relationship Id="FigCaption" Type="http://schemas.openxmlformats.org/officeDocument/2006/relationships/image" Target="images/FigCaption16.ICO"/><Relationship Id="addspace" Type="http://schemas.openxmlformats.org/officeDocument/2006/relationships/image" Target="images/addspace.ICO"/><Relationship Id="arrowleft" Type="http://schemas.openxmlformats.org/officeDocument/2006/relationships/image" Target="images/arrowleft.ICO"/><Relationship Id="bulletitem" Type="http://schemas.openxmlformats.org/officeDocument/2006/relationships/image" Target="images/bulletitem.ICO"/><Relationship Id="togglenumbering" Type="http://schemas.openxmlformats.org/officeDocument/2006/relationships/image" Target="images/togglenumbering.ICO"/><Relationship Id="eqnumber" Type="http://schemas.openxmlformats.org/officeDocument/2006/relationships/image" Target="images/eqnumber.ICO"/><Relationship Id="normalspace" Type="http://schemas.openxmlformats.org/officeDocument/2006/relationships/image" Target="images/normalspace.ICO"/><Relationship Id="abstract" Type="http://schemas.openxmlformats.org/officeDocument/2006/relationships/image" Target="images/abstract.ICO"/><Relationship Id="arrowright" Type="http://schemas.openxmlformats.org/officeDocument/2006/relationships/image" Target="images/arrowright.ICO"/><Relationship Id="equation" Type="http://schemas.openxmlformats.org/officeDocument/2006/relationships/image" Target="images/equation.ICO"/><Relationship Id="RedoStyles" Type="http://schemas.openxmlformats.org/officeDocument/2006/relationships/image" Target="images/RedoStyles.ICO"/><Relationship Id="TabCaption" Type="http://schemas.openxmlformats.org/officeDocument/2006/relationships/image" Target="images/TabCaption16.ICO"/><Relationship Id="normal" Type="http://schemas.openxmlformats.org/officeDocument/2006/relationships/image" Target="images/normal32.ICO"/><Relationship Id="squeeze" Type="http://schemas.openxmlformats.org/officeDocument/2006/relationships/image" Target="images/squeeze.ICO"/><Relationship Id="expand" Type="http://schemas.openxmlformats.org/officeDocument/2006/relationships/image" Target="images/expand.ICO"/><Relationship Id="InsertImage" Type="http://schemas.openxmlformats.org/officeDocument/2006/relationships/image" Target="images/InsertImage16.ICO"/><Relationship Id="dashitem" Type="http://schemas.openxmlformats.org/officeDocument/2006/relationships/image" Target="images/dashitem.ICO"/><Relationship Id="numitem" Type="http://schemas.openxmlformats.org/officeDocument/2006/relationships/image" Target="images/numitem.ICO"/><Relationship Id="papersubtitle" Type="http://schemas.openxmlformats.org/officeDocument/2006/relationships/image" Target="images/subtitle.ICO"/><Relationship Id="HeaderFooter" Type="http://schemas.openxmlformats.org/officeDocument/2006/relationships/image" Target="images/HeaderFooter.ICO"/></Relationships>
</file>

<file path=customUI/customUI14.xml><?xml version="1.0" encoding="utf-8"?>
<customUI xmlns="http://schemas.microsoft.com/office/2009/07/customui" onLoad="LoadSpProcRibbon">
  <ribbon startFromScratch="false">
    <tabs>
      <tab id="tabSpProc" insertBeforeMso="TabHome" label="Springer Proceedings Macros">
        <group id="grTitlePage" label="Title Page" autoScale="true">
          <button id="btnTitle" label="Title" image="papertitle" size="large" onAction="MakeTitle" screentip="Format selected text as paper title"/>
          <button id="btnSubtitle" label="Subtitle" image="papersubtitle" size="large" onAction="MakeSubtitle" screentip="Format selected text as paper subtitle (optional)"/>
          <button id="btnAuthor" label="Author" imageMso="DistributionListSelectMembers" size="large" onAction="MakeAuthor" screentip="Format selected text as paper author(s)"/>
          <box id="box1" boxStyle="vertical">
            <button id="btnORCID" label="ORCID" image="ORCID" onAction="MakeORCID" screentip="Format selected text as ORCID id" supertip="Please note that ORCID ids will not be printed. In the online version they will be replaced by icons that are linked to the related ORCID pages."/>
            <button id="btnAddress" label="Address" imageMso="MailMergeAddressBlockInsert" onAction="MakeAddress" screentip="Format selected text as affiliation (including e-mail address, URL)"/>
            <button id="btnEmail" label="E-mail" imageMso="EnvelopesAndLabelsDialog" onAction="MakeEMail" screentip="Format selected text as e-mail address or URL (apply typewriter style)"/>
          </box>
          <button id="btnAbstract" label="Abstract" image="abstract" size="large" onAction="MakeAbstract" screentip="Format selected text as abstract" supertip="If not present, the word 'Abstract' is added at the beginning of the first paragraph."/>
          <button id="btnKeywords" label="Keywords" imageMso="ReviewTrackChanges" size="large" onAction="MakeKeywords" screentip="Format selected text as keywords" supertip="If not present, the word 'Keywords' is added at the beginning of the first paragraph."/>
        </group>
        <group id="grBasicFormats" image="lncs2" label="Basic Formats" autoScale="true">
          <button id="btnH1" label="H1" imageMso="PivotTableLayoutShowInOutlineForm" size="large" onAction="H1" screentip="Format selected text as heading (level 1)"/>
          <button id="btnH2" label="H2" imageMso="PivotTableLayoutShowInCompactForm" size="large" onAction="H2" screentip="Format selected text as heading (level 2)"/>
          <button id="btnH3" label="H3" imageMso="PivotTableLayoutBlankRows" size="large" onAction="H3" screentip="Format selected text as an unnumbered heading (level 3)"/>
          <button id="btnH4" label="H4" imageMso="PivotTableLayoutSubtotals" size="large" onAction="H4" screentip="Format selected text as an unnumbered heading (level 4)"/>
          <box id="box2" boxStyle="vertical">
            <button id="btnBullet" label="Bullet Item" image="bulletitem" onAction="MakeBulletItem" screentip="Format selected text as bullet item(s)" supertip="Please note that bullets are the default for unnumbered lists in Springer proceedings."/>
            <button id="btnDash" label="Dash Item" image="dashitem" onAction="MakeDashItem" screentip="Format selected text as dash item(s)" supertip="Please note that bullets are the default for unnumbered lists in Springer proceedings."/>
            <button id="btnNumbered" label="Num Item" image="numitem" onAction="MakeNumItem" screentip="Format selected text as numbered item(s)"/>
          </box>
          <box id="box3" boxStyle="vertical">
            <button id="btnListLevelUp" label="List Level +" image="arrowright" onAction="ListLevelUp" screentip="Move the selected text one level up in the list hierarchy" supertip="This buttton can be used to create and edit nested lists (numbered and unnumbered)."/>
            <button id="btnListLevelDown" label="List Level -" image="arrowleft" onAction="ListLevelDown" screentip="Move the selected text one level down in the list hierarchy" supertip="This buttton can be used to create and edit nested lists (numbered and unnumbered)."/>
            <button id="btnToggleNum" label=" 1../..n.." image="togglenumbering" onAction="RestartNumbering" screentip="Toggle between restarting and continuing a numbered list" supertip="Applies to numbered lists only."/>
          </box>
          <button id="btnStandard" label="Normal Text" image="normal" size="large" onAction="MakeStandard" screentip="Format the selection as normal text" supertip="This button can change both paragraph format and character style. If applied to a nonstandard paragraph, the standard paragraph format is applied. If applied to a standard paragraph, the standard character style is applied. If you want to both apply the standard paragraph format and remove a nonstandard character style, simply click on the button twice."/>
          <box id="box4" boxStyle="vertical">
            <button id="btnAddSpace" label="Add Space" image="addspace" onAction="AddVerticalSpace" screentip="Add 6 pt (2.1 mm) of vertical space before the selected paragraph."/>
            <button id="btnClearSpace" label="Clear Space" image="removespace" onAction="ClearVerticalSpace" screentip="Clear any vertical space before and after the selected text"/>
            <button id="btnFootnote" label="Footnote" imageMso="FootnoteInsert" onAction="InsertFN" screentip="Add a footnote"/>
          </box>
          <button id="btnReference" label="Reference Item" imageMso="NameManager" size="large" onAction="MakeRefItem" screentip="Format selected text as reference item"/>
        </group>
        <group id="grSpecialFormats" label="Figures, Tables, Equations" autoScale="true">
          <box id="box5" boxStyle="vertical">
            <button id="btnInsImage" label="Insert Image" image="InsertImage" onAction="InsertImage" screentip="Insert an image from a file."/>
            <button id="btnFigure" label="Figure Caption" image="FigCaption" onAction="MakeFigCaption" screentip="Format the selected text as figure caption" supertip="Please note that the figure is numbered with an automatic counter that is updated whenever you reopen the document. A figure caption should always be positioned below the related figure."/>
          </box>
          <separator id="separator1"/>
          <box id="box6" boxStyle="vertical">
            <button id="btnTable" label="Table Caption" image="TabCaption" onAction="MakeTableCaption" screentip="Format the selected text as table caption" supertip="Please note that the table is numbered with an automatic counter that is updated whenever you reopen the document. A table caption should always be positioned above the related table."/>
            <gallery idMso="TableInsertGallery" label="Insert Table"/>
          </box>
          <separator id="separator2"/>
          <button id="btnEquation" label="Displayed Equation" image="equation" size="large" onAction="MakeEquation" screentip="Format the selected text as a displayed equation"/>
          <button id="btnEqCounter" label="Add Eq. Number" image="eqnumber" size="large" onAction="AddEqCounter" screentip="Add an equation number to a selected equation" supertip="The equation numbering is updated whenever you open the document"/>
          <button id="btnProgcode" label="Prog. Code" imageMso="CreateStoredProcedure" size="large" onAction="MakeProgCode" screentip="Format the selected text as program code (typewriter style)"/>
        </group>
        <group id="grRestoreTemplate" label="Template" autoScale="true">
          <button id="btnRestTemplate" label="Check Styles" imageMso="AccessThemesGallery" size="large" onAction="RestoreSettings" screentip="Restore all styles" supertip="Use this button if the original template styles might have been altered or deleted."/>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DD30F-8AE2-41E9-BC02-92DEC5585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2322</Words>
  <Characters>13241</Characters>
  <Application>Microsoft Office Word</Application>
  <DocSecurity>0</DocSecurity>
  <Lines>110</Lines>
  <Paragraphs>31</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vector>
  </TitlesOfParts>
  <Company>dataspect IT-Services, Neckargemuend, Germany</Company>
  <LinksUpToDate>false</LinksUpToDate>
  <CharactersWithSpaces>15532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Richter</dc:creator>
  <dc:description>Formats and macros for Springer Lecture Notes</dc:description>
  <cp:lastModifiedBy>Nilesh Nawale</cp:lastModifiedBy>
  <cp:revision>2</cp:revision>
  <cp:lastPrinted>2021-10-23T22:34:00Z</cp:lastPrinted>
  <dcterms:created xsi:type="dcterms:W3CDTF">2024-07-10T05:48:00Z</dcterms:created>
  <dcterms:modified xsi:type="dcterms:W3CDTF">2024-07-10T05:48:00Z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http://www.zotero.org/styles/springer-lecture-notes-in-computer-science</vt:lpwstr>
  </property>
  <property fmtid="{D5CDD505-2E9C-101B-9397-08002B2CF9AE}" pid="21" name="Mendeley Recent Style Name 9_1">
    <vt:lpwstr>Springer - Lecture Notes in Computer Science</vt:lpwstr>
  </property>
  <property fmtid="{D5CDD505-2E9C-101B-9397-08002B2CF9AE}" pid="22" name="Mendeley Document_1">
    <vt:lpwstr>True</vt:lpwstr>
  </property>
  <property fmtid="{D5CDD505-2E9C-101B-9397-08002B2CF9AE}" pid="23" name="Mendeley Citation Style_1">
    <vt:lpwstr>http://www.zotero.org/styles/springer-lecture-notes-in-computer-science</vt:lpwstr>
  </property>
  <property fmtid="{D5CDD505-2E9C-101B-9397-08002B2CF9AE}" pid="24" name="Mendeley Unique User Id_1">
    <vt:lpwstr>7d290686-d5af-3563-88ce-a99d534f8445</vt:lpwstr>
  </property>
  <property fmtid="{D5CDD505-2E9C-101B-9397-08002B2CF9AE}" pid="25" name="ZOTERO_PREF_1">
    <vt:lpwstr>&lt;data data-version="3" zotero-version="5.0.96.3"&gt;&lt;session id="hid7btIj"/&gt;&lt;style id="http://www.zotero.org/styles/springer-lecture-notes-in-computer-science" hasBibliography="1" bibliographyStyleHasBeenSet="0"/&gt;&lt;prefs&gt;&lt;pref name="fieldType" value="Field"/&gt;</vt:lpwstr>
  </property>
  <property fmtid="{D5CDD505-2E9C-101B-9397-08002B2CF9AE}" pid="26" name="ZOTERO_PREF_2">
    <vt:lpwstr>&lt;/prefs&gt;&lt;/data&gt;</vt:lpwstr>
  </property>
</Properties>
</file>