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8C679" w14:textId="77777777" w:rsidR="00E33265" w:rsidRDefault="00E33265" w:rsidP="00E33265">
      <w:pPr>
        <w:spacing w:after="200"/>
        <w:rPr>
          <w:b/>
          <w:bCs/>
          <w:highlight w:val="white"/>
        </w:rPr>
      </w:pPr>
      <w:r w:rsidRPr="005D724B">
        <w:rPr>
          <w:b/>
          <w:bCs/>
          <w:highlight w:val="white"/>
        </w:rPr>
        <w:t>Appendix</w:t>
      </w:r>
      <w:r>
        <w:rPr>
          <w:b/>
          <w:bCs/>
          <w:highlight w:val="white"/>
        </w:rPr>
        <w:t xml:space="preserve"> A:  </w:t>
      </w:r>
      <w:r w:rsidRPr="0091621B">
        <w:rPr>
          <w:b/>
          <w:bCs/>
          <w:highlight w:val="white"/>
        </w:rPr>
        <w:t xml:space="preserve">Definitions of the gender equitable attitudes </w:t>
      </w:r>
      <w:r>
        <w:rPr>
          <w:b/>
          <w:bCs/>
          <w:highlight w:val="white"/>
        </w:rPr>
        <w:t>and norms</w:t>
      </w:r>
      <w:r w:rsidRPr="0091621B">
        <w:rPr>
          <w:b/>
          <w:bCs/>
          <w:highlight w:val="white"/>
        </w:rPr>
        <w:t xml:space="preserve"> sub-domains</w:t>
      </w:r>
    </w:p>
    <w:p w14:paraId="68A2D45D" w14:textId="77777777" w:rsidR="00E33265" w:rsidRPr="0091621B" w:rsidRDefault="00E33265" w:rsidP="00E33265">
      <w:pPr>
        <w:pStyle w:val="ListParagraph"/>
        <w:numPr>
          <w:ilvl w:val="0"/>
          <w:numId w:val="1"/>
        </w:numPr>
        <w:spacing w:after="200" w:line="276" w:lineRule="auto"/>
        <w:rPr>
          <w:sz w:val="20"/>
          <w:szCs w:val="20"/>
          <w:highlight w:val="white"/>
        </w:rPr>
      </w:pPr>
      <w:r w:rsidRPr="0091621B">
        <w:rPr>
          <w:sz w:val="20"/>
          <w:szCs w:val="20"/>
          <w:highlight w:val="white"/>
        </w:rPr>
        <w:t>Roles: Expectations of what an individual is supposed to or required to do based on familial, cultural, and/or social norms.</w:t>
      </w:r>
      <w:r w:rsidRPr="0091621B">
        <w:rPr>
          <w:sz w:val="20"/>
          <w:szCs w:val="20"/>
          <w:highlight w:val="white"/>
        </w:rPr>
        <w:br/>
        <w:t xml:space="preserve">Privileges: Advantages that members of one gender face over the other gender. </w:t>
      </w:r>
    </w:p>
    <w:p w14:paraId="49B9EDC5" w14:textId="77777777" w:rsidR="00E33265" w:rsidRPr="0091621B" w:rsidRDefault="00E33265" w:rsidP="00E33265">
      <w:pPr>
        <w:pStyle w:val="ListParagraph"/>
        <w:numPr>
          <w:ilvl w:val="0"/>
          <w:numId w:val="1"/>
        </w:numPr>
        <w:spacing w:after="200" w:line="276" w:lineRule="auto"/>
        <w:rPr>
          <w:sz w:val="20"/>
          <w:szCs w:val="20"/>
          <w:highlight w:val="white"/>
        </w:rPr>
      </w:pPr>
      <w:r w:rsidRPr="0091621B">
        <w:rPr>
          <w:sz w:val="20"/>
          <w:szCs w:val="20"/>
          <w:highlight w:val="white"/>
        </w:rPr>
        <w:t xml:space="preserve">Restrictions: Disadvantages that members of one gender face over the other gender. </w:t>
      </w:r>
    </w:p>
    <w:p w14:paraId="7CE36D50" w14:textId="77777777" w:rsidR="00E33265" w:rsidRPr="0091621B" w:rsidRDefault="00E33265" w:rsidP="00E33265">
      <w:pPr>
        <w:pStyle w:val="ListParagraph"/>
        <w:numPr>
          <w:ilvl w:val="0"/>
          <w:numId w:val="1"/>
        </w:numPr>
        <w:spacing w:after="200" w:line="276" w:lineRule="auto"/>
        <w:rPr>
          <w:sz w:val="20"/>
          <w:szCs w:val="20"/>
          <w:highlight w:val="white"/>
        </w:rPr>
      </w:pPr>
      <w:r w:rsidRPr="0091621B">
        <w:rPr>
          <w:sz w:val="20"/>
          <w:szCs w:val="20"/>
          <w:highlight w:val="white"/>
        </w:rPr>
        <w:t>Attributes: A direct comparison between boys and girls in which boys are considered to be more superior to girls.</w:t>
      </w:r>
    </w:p>
    <w:p w14:paraId="3BE59298" w14:textId="77777777" w:rsidR="00E33265" w:rsidRPr="0091621B" w:rsidRDefault="00E33265" w:rsidP="00E33265">
      <w:pPr>
        <w:pStyle w:val="ListParagraph"/>
        <w:numPr>
          <w:ilvl w:val="0"/>
          <w:numId w:val="1"/>
        </w:numPr>
        <w:spacing w:after="200" w:line="276" w:lineRule="auto"/>
        <w:rPr>
          <w:sz w:val="20"/>
          <w:szCs w:val="20"/>
          <w:highlight w:val="white"/>
        </w:rPr>
      </w:pPr>
      <w:r w:rsidRPr="0091621B">
        <w:rPr>
          <w:sz w:val="20"/>
          <w:szCs w:val="20"/>
          <w:highlight w:val="white"/>
        </w:rPr>
        <w:t xml:space="preserve">Violence: Experiences of social norms regarding physical and/or sexual abuse of girls and women. </w:t>
      </w:r>
    </w:p>
    <w:p w14:paraId="7135A6DC" w14:textId="77777777" w:rsidR="00E33265" w:rsidRPr="005D724B" w:rsidRDefault="00E33265" w:rsidP="00E33265">
      <w:pPr>
        <w:pStyle w:val="ListParagraph"/>
        <w:spacing w:after="200" w:line="480" w:lineRule="auto"/>
        <w:rPr>
          <w:highlight w:val="white"/>
        </w:rPr>
      </w:pPr>
    </w:p>
    <w:p w14:paraId="796ADA8B" w14:textId="77777777" w:rsidR="00755780" w:rsidRDefault="00755780"/>
    <w:sectPr w:rsidR="00755780" w:rsidSect="00E33265"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E605C4"/>
    <w:multiLevelType w:val="hybridMultilevel"/>
    <w:tmpl w:val="D8084E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088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65"/>
    <w:rsid w:val="00331A6B"/>
    <w:rsid w:val="00755780"/>
    <w:rsid w:val="00857596"/>
    <w:rsid w:val="00E33265"/>
    <w:rsid w:val="00ED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E1F2E"/>
  <w15:chartTrackingRefBased/>
  <w15:docId w15:val="{67EFE7C8-29A1-43CA-AF76-9DAD87274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26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32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2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2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2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2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2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2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2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2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2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2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2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2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2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2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2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2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2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2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2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2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32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2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32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2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32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2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2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2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>Springer Nature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2024-08-09T08:12:00Z</dcterms:created>
  <dcterms:modified xsi:type="dcterms:W3CDTF">2024-08-09T08:12:00Z</dcterms:modified>
</cp:coreProperties>
</file>