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delista3-nfasis3"/>
        <w:tblpPr w:leftFromText="180" w:rightFromText="180" w:vertAnchor="page" w:horzAnchor="page" w:tblpXSpec="center" w:tblpY="1465"/>
        <w:tblW w:w="100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5"/>
        <w:gridCol w:w="2520"/>
        <w:gridCol w:w="900"/>
        <w:gridCol w:w="3352"/>
      </w:tblGrid>
      <w:tr w:rsidR="00917F39" w:rsidRPr="00CD480A" w14:paraId="5B43E699" w14:textId="77777777" w:rsidTr="00A153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35" w:type="dxa"/>
            <w:shd w:val="clear" w:color="auto" w:fill="00B050"/>
          </w:tcPr>
          <w:p w14:paraId="17C39B00" w14:textId="77777777" w:rsidR="00C958D2" w:rsidRPr="00CD480A" w:rsidRDefault="00C958D2" w:rsidP="00A15361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Antibodies</w:t>
            </w:r>
          </w:p>
        </w:tc>
        <w:tc>
          <w:tcPr>
            <w:tcW w:w="2520" w:type="dxa"/>
            <w:shd w:val="clear" w:color="auto" w:fill="00B050"/>
          </w:tcPr>
          <w:p w14:paraId="461E0DCA" w14:textId="77777777" w:rsidR="00C958D2" w:rsidRPr="00CD480A" w:rsidRDefault="00C958D2" w:rsidP="00A1536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Source</w:t>
            </w:r>
          </w:p>
        </w:tc>
        <w:tc>
          <w:tcPr>
            <w:tcW w:w="900" w:type="dxa"/>
            <w:shd w:val="clear" w:color="auto" w:fill="00B050"/>
          </w:tcPr>
          <w:p w14:paraId="0A03E078" w14:textId="77777777" w:rsidR="00C958D2" w:rsidRPr="00CD480A" w:rsidRDefault="00C958D2" w:rsidP="00A1536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Clone</w:t>
            </w:r>
          </w:p>
        </w:tc>
        <w:tc>
          <w:tcPr>
            <w:tcW w:w="3352" w:type="dxa"/>
            <w:shd w:val="clear" w:color="auto" w:fill="00B050"/>
          </w:tcPr>
          <w:p w14:paraId="51C70627" w14:textId="77777777" w:rsidR="00C958D2" w:rsidRPr="00CD480A" w:rsidRDefault="00C958D2" w:rsidP="00A1536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Cat #</w:t>
            </w:r>
          </w:p>
        </w:tc>
      </w:tr>
      <w:tr w:rsidR="00C958D2" w:rsidRPr="00CD480A" w14:paraId="5A36CE9F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56F27304" w14:textId="77777777" w:rsidR="00C958D2" w:rsidRPr="00CD480A" w:rsidRDefault="00C958D2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Mouse Anti CD4</w:t>
            </w:r>
            <w:r w:rsidRPr="00917F39">
              <w:rPr>
                <w:rFonts w:ascii="Arial" w:hAnsi="Arial" w:cs="Arial"/>
                <w:b w:val="0"/>
                <w:bCs w:val="0"/>
                <w:sz w:val="18"/>
                <w:szCs w:val="18"/>
                <w:vertAlign w:val="superscript"/>
                <w:lang w:val="en-US"/>
              </w:rPr>
              <w:t>+</w:t>
            </w: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-APCCy7</w:t>
            </w:r>
          </w:p>
        </w:tc>
        <w:tc>
          <w:tcPr>
            <w:tcW w:w="2520" w:type="dxa"/>
          </w:tcPr>
          <w:p w14:paraId="2E334ED3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Biolegend</w:t>
            </w:r>
            <w:proofErr w:type="spellEnd"/>
          </w:p>
        </w:tc>
        <w:tc>
          <w:tcPr>
            <w:tcW w:w="900" w:type="dxa"/>
          </w:tcPr>
          <w:p w14:paraId="0163BD7D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RM4-5</w:t>
            </w:r>
          </w:p>
        </w:tc>
        <w:tc>
          <w:tcPr>
            <w:tcW w:w="3352" w:type="dxa"/>
          </w:tcPr>
          <w:p w14:paraId="6A6906CD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100526</w:t>
            </w:r>
          </w:p>
        </w:tc>
      </w:tr>
      <w:tr w:rsidR="00C958D2" w:rsidRPr="00CD480A" w14:paraId="3A990A31" w14:textId="77777777" w:rsidTr="00A15361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03A1A180" w14:textId="1EAE8074" w:rsidR="00C958D2" w:rsidRPr="00CD480A" w:rsidRDefault="00C958D2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Mouse anti</w:t>
            </w:r>
            <w:r w:rsidR="00917F39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CD8</w:t>
            </w:r>
            <w:r w:rsidRPr="00917F39">
              <w:rPr>
                <w:rFonts w:ascii="Arial" w:hAnsi="Arial" w:cs="Arial"/>
                <w:b w:val="0"/>
                <w:bCs w:val="0"/>
                <w:sz w:val="18"/>
                <w:szCs w:val="18"/>
                <w:vertAlign w:val="superscript"/>
                <w:lang w:val="en-US"/>
              </w:rPr>
              <w:t>+</w:t>
            </w: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-PERCP</w:t>
            </w:r>
          </w:p>
        </w:tc>
        <w:tc>
          <w:tcPr>
            <w:tcW w:w="2520" w:type="dxa"/>
          </w:tcPr>
          <w:p w14:paraId="6ABD6904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Biolegend</w:t>
            </w:r>
            <w:proofErr w:type="spellEnd"/>
          </w:p>
        </w:tc>
        <w:tc>
          <w:tcPr>
            <w:tcW w:w="900" w:type="dxa"/>
          </w:tcPr>
          <w:p w14:paraId="7F729D29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53-6.7</w:t>
            </w:r>
          </w:p>
          <w:p w14:paraId="6B041E82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181361BB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100732</w:t>
            </w:r>
          </w:p>
        </w:tc>
      </w:tr>
      <w:tr w:rsidR="00C958D2" w:rsidRPr="00CD480A" w14:paraId="4AEB9147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1C28C9AD" w14:textId="1C0B43C7" w:rsidR="00C958D2" w:rsidRPr="00CD480A" w:rsidRDefault="00C958D2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Mouse anti</w:t>
            </w:r>
            <w:r w:rsidR="00917F39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TNFα-PE</w:t>
            </w:r>
          </w:p>
        </w:tc>
        <w:tc>
          <w:tcPr>
            <w:tcW w:w="2520" w:type="dxa"/>
          </w:tcPr>
          <w:p w14:paraId="63CDBD73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Biolegend</w:t>
            </w:r>
            <w:proofErr w:type="spellEnd"/>
          </w:p>
        </w:tc>
        <w:tc>
          <w:tcPr>
            <w:tcW w:w="900" w:type="dxa"/>
          </w:tcPr>
          <w:p w14:paraId="66E9C92E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TN3-19.12</w:t>
            </w:r>
          </w:p>
          <w:p w14:paraId="31D7D2D6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3FC02F83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506104</w:t>
            </w:r>
          </w:p>
        </w:tc>
      </w:tr>
      <w:tr w:rsidR="00C958D2" w:rsidRPr="00CD480A" w14:paraId="31F98749" w14:textId="77777777" w:rsidTr="00A15361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4A311EB8" w14:textId="7826A16A" w:rsidR="00C958D2" w:rsidRPr="00CD480A" w:rsidRDefault="00C958D2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Mouse anti</w:t>
            </w:r>
            <w:r w:rsidR="00917F39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IFN-γ-APC</w:t>
            </w:r>
          </w:p>
        </w:tc>
        <w:tc>
          <w:tcPr>
            <w:tcW w:w="2520" w:type="dxa"/>
          </w:tcPr>
          <w:p w14:paraId="59744F16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eBioscience</w:t>
            </w:r>
            <w:proofErr w:type="spellEnd"/>
          </w:p>
        </w:tc>
        <w:tc>
          <w:tcPr>
            <w:tcW w:w="900" w:type="dxa"/>
          </w:tcPr>
          <w:p w14:paraId="5E0ADB74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XMG1.2</w:t>
            </w:r>
          </w:p>
        </w:tc>
        <w:tc>
          <w:tcPr>
            <w:tcW w:w="3352" w:type="dxa"/>
          </w:tcPr>
          <w:p w14:paraId="6191D086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51-7311-82</w:t>
            </w:r>
          </w:p>
        </w:tc>
      </w:tr>
      <w:tr w:rsidR="00C958D2" w:rsidRPr="00CD480A" w14:paraId="34625630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4CC7D6DB" w14:textId="583C99DD" w:rsidR="00C958D2" w:rsidRPr="00CD480A" w:rsidRDefault="00C958D2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Mouse anti</w:t>
            </w:r>
            <w:r w:rsidR="00917F39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TCRβ-PECy7</w:t>
            </w:r>
          </w:p>
        </w:tc>
        <w:tc>
          <w:tcPr>
            <w:tcW w:w="2520" w:type="dxa"/>
          </w:tcPr>
          <w:p w14:paraId="298A7982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Biolegend</w:t>
            </w:r>
            <w:proofErr w:type="spellEnd"/>
          </w:p>
        </w:tc>
        <w:tc>
          <w:tcPr>
            <w:tcW w:w="900" w:type="dxa"/>
          </w:tcPr>
          <w:p w14:paraId="406443EC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H57-597</w:t>
            </w:r>
          </w:p>
        </w:tc>
        <w:tc>
          <w:tcPr>
            <w:tcW w:w="3352" w:type="dxa"/>
          </w:tcPr>
          <w:p w14:paraId="618E8A73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109222</w:t>
            </w:r>
          </w:p>
        </w:tc>
      </w:tr>
      <w:tr w:rsidR="00C958D2" w:rsidRPr="00CD480A" w14:paraId="4B801C1B" w14:textId="77777777" w:rsidTr="00A1536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3B91454E" w14:textId="62B6C68A" w:rsidR="00C958D2" w:rsidRPr="00CD480A" w:rsidRDefault="00C958D2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Mouse Anti</w:t>
            </w:r>
            <w:r w:rsidR="00917F39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CD4</w:t>
            </w:r>
            <w:r w:rsidRPr="00917F39">
              <w:rPr>
                <w:rFonts w:ascii="Arial" w:hAnsi="Arial" w:cs="Arial"/>
                <w:b w:val="0"/>
                <w:bCs w:val="0"/>
                <w:sz w:val="18"/>
                <w:szCs w:val="18"/>
                <w:vertAlign w:val="superscript"/>
                <w:lang w:val="en-US"/>
              </w:rPr>
              <w:t>+</w:t>
            </w: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-BV421</w:t>
            </w:r>
          </w:p>
        </w:tc>
        <w:tc>
          <w:tcPr>
            <w:tcW w:w="2520" w:type="dxa"/>
          </w:tcPr>
          <w:p w14:paraId="4F1CA152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Biolegend</w:t>
            </w:r>
            <w:proofErr w:type="spellEnd"/>
          </w:p>
        </w:tc>
        <w:tc>
          <w:tcPr>
            <w:tcW w:w="900" w:type="dxa"/>
          </w:tcPr>
          <w:p w14:paraId="1865946B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KK 1.5</w:t>
            </w:r>
          </w:p>
        </w:tc>
        <w:tc>
          <w:tcPr>
            <w:tcW w:w="3352" w:type="dxa"/>
          </w:tcPr>
          <w:p w14:paraId="0BFB873E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100428</w:t>
            </w:r>
          </w:p>
        </w:tc>
      </w:tr>
      <w:tr w:rsidR="00C958D2" w:rsidRPr="00CD480A" w14:paraId="055CEF27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0CC315B2" w14:textId="6FAEDCA1" w:rsidR="00C958D2" w:rsidRPr="00CD480A" w:rsidRDefault="00C958D2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Mouse anti</w:t>
            </w:r>
            <w:r w:rsidR="00917F39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CD69-PE</w:t>
            </w:r>
          </w:p>
        </w:tc>
        <w:tc>
          <w:tcPr>
            <w:tcW w:w="2520" w:type="dxa"/>
          </w:tcPr>
          <w:p w14:paraId="332417FE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Biolegend</w:t>
            </w:r>
            <w:proofErr w:type="spellEnd"/>
          </w:p>
        </w:tc>
        <w:tc>
          <w:tcPr>
            <w:tcW w:w="900" w:type="dxa"/>
          </w:tcPr>
          <w:p w14:paraId="0AB94C4F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H1.2F3</w:t>
            </w:r>
          </w:p>
        </w:tc>
        <w:tc>
          <w:tcPr>
            <w:tcW w:w="3352" w:type="dxa"/>
          </w:tcPr>
          <w:p w14:paraId="01B12ECC" w14:textId="77777777" w:rsidR="00C958D2" w:rsidRPr="00CD480A" w:rsidRDefault="00C958D2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104507</w:t>
            </w:r>
          </w:p>
        </w:tc>
      </w:tr>
      <w:tr w:rsidR="00C958D2" w:rsidRPr="00CD480A" w14:paraId="2A903CB4" w14:textId="77777777" w:rsidTr="00A1536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4C9C6D8A" w14:textId="77777777" w:rsidR="00C958D2" w:rsidRPr="00CD480A" w:rsidRDefault="00C958D2" w:rsidP="00A1536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  <w:shd w:val="clear" w:color="auto" w:fill="FFFFFF"/>
                <w:lang w:val="en-US"/>
              </w:rPr>
              <w:t xml:space="preserve">Mouse anti-phosphoSer129 </w:t>
            </w:r>
            <w:r w:rsidRPr="00CD480A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  <w:shd w:val="clear" w:color="auto" w:fill="FFFFFF"/>
              </w:rPr>
              <w:t>α</w:t>
            </w:r>
            <w:r w:rsidRPr="00CD480A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  <w:shd w:val="clear" w:color="auto" w:fill="FFFFFF"/>
                <w:lang w:val="en-US"/>
              </w:rPr>
              <w:t>Syn</w:t>
            </w:r>
          </w:p>
        </w:tc>
        <w:tc>
          <w:tcPr>
            <w:tcW w:w="2520" w:type="dxa"/>
          </w:tcPr>
          <w:p w14:paraId="28231CA1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Biolegend</w:t>
            </w:r>
            <w:proofErr w:type="spellEnd"/>
          </w:p>
        </w:tc>
        <w:tc>
          <w:tcPr>
            <w:tcW w:w="900" w:type="dxa"/>
          </w:tcPr>
          <w:p w14:paraId="660E09A1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439447B8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</w:rPr>
              <w:t>825701</w:t>
            </w:r>
          </w:p>
        </w:tc>
      </w:tr>
      <w:tr w:rsidR="00F46CDF" w:rsidRPr="00CD480A" w14:paraId="6E46334E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761E97A6" w14:textId="1C207E90" w:rsidR="00F46CDF" w:rsidRPr="00FF210D" w:rsidRDefault="00FF210D" w:rsidP="00A15361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  <w:shd w:val="clear" w:color="auto" w:fill="FFFFFF"/>
                <w:lang w:val="en-US"/>
              </w:rPr>
            </w:pPr>
            <w: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  <w:shd w:val="clear" w:color="auto" w:fill="FFFFFF"/>
                <w:lang w:val="en-US"/>
              </w:rPr>
              <w:t>P</w:t>
            </w:r>
            <w:r w:rsidRPr="00FF210D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  <w:shd w:val="clear" w:color="auto" w:fill="FFFFFF"/>
                <w:lang w:val="en-US"/>
              </w:rPr>
              <w:t>halloidin Alexa Fluor 647</w:t>
            </w:r>
          </w:p>
        </w:tc>
        <w:tc>
          <w:tcPr>
            <w:tcW w:w="2520" w:type="dxa"/>
          </w:tcPr>
          <w:p w14:paraId="0EACC301" w14:textId="3ED83C21" w:rsidR="00F46CDF" w:rsidRPr="00CD480A" w:rsidRDefault="00FF210D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FF210D">
              <w:rPr>
                <w:rFonts w:ascii="Arial" w:hAnsi="Arial" w:cs="Arial"/>
                <w:sz w:val="18"/>
                <w:szCs w:val="18"/>
                <w:lang w:val="en-GB"/>
              </w:rPr>
              <w:t>ThermoFisher</w:t>
            </w:r>
            <w:proofErr w:type="spellEnd"/>
          </w:p>
        </w:tc>
        <w:tc>
          <w:tcPr>
            <w:tcW w:w="900" w:type="dxa"/>
          </w:tcPr>
          <w:p w14:paraId="14C1AF0B" w14:textId="77777777" w:rsidR="00F46CDF" w:rsidRPr="00CD480A" w:rsidRDefault="00F46C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6564FCE1" w14:textId="6C29CADB" w:rsidR="00F46CDF" w:rsidRPr="00CD480A" w:rsidRDefault="00FF210D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FF210D">
              <w:rPr>
                <w:rFonts w:ascii="Arial" w:hAnsi="Arial" w:cs="Arial"/>
                <w:sz w:val="18"/>
                <w:szCs w:val="18"/>
                <w:lang w:val="en-GB"/>
              </w:rPr>
              <w:t>A22287</w:t>
            </w:r>
          </w:p>
        </w:tc>
      </w:tr>
      <w:tr w:rsidR="00C958D2" w:rsidRPr="00CD480A" w14:paraId="197FF2B0" w14:textId="77777777" w:rsidTr="00A1536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7A759D94" w14:textId="77777777" w:rsidR="00C958D2" w:rsidRPr="00CD480A" w:rsidRDefault="00C958D2" w:rsidP="00A15361">
            <w:pPr>
              <w:rPr>
                <w:rStyle w:val="Hipervnculo"/>
                <w:rFonts w:ascii="Arial" w:hAnsi="Arial" w:cs="Arial"/>
                <w:b w:val="0"/>
                <w:bCs w:val="0"/>
                <w:sz w:val="18"/>
                <w:szCs w:val="18"/>
                <w:shd w:val="clear" w:color="auto" w:fill="FFFFFF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Rabbit anti-</w:t>
            </w:r>
            <w:r w:rsidRPr="00CD480A">
              <w:rPr>
                <w:rFonts w:ascii="Arial" w:hAnsi="Arial" w:cs="Arial"/>
                <w:sz w:val="18"/>
                <w:szCs w:val="18"/>
                <w:shd w:val="clear" w:color="auto" w:fill="FFFFFF"/>
                <w:lang w:val="en-US"/>
              </w:rPr>
              <w:fldChar w:fldCharType="begin"/>
            </w: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shd w:val="clear" w:color="auto" w:fill="FFFFFF"/>
                <w:lang w:val="en-US"/>
              </w:rPr>
              <w:instrText>HYPERLINK "https://www.googleadservices.com/pagead/aclk?sa=L&amp;ai=DChcSEwixi8KjhY6AAxUWQkgAHbijBpMYABAAGgJjZQ&amp;ohost=www.google.com&amp;cid=CAESbeD27K4Od46CugsiapiDLuI1HzrYzf6JK9LRoBugTw3-y2FOTOfhiZPSpDDat3csnNh0SGAVpOMfS4BjUQW765AffkB2SYzdfCKNO3Bju4v3DScdhwVflqBtk9x2gcGIRb--Num0oeZCJzKlbXI&amp;sig=AOD64_3a-wVG3DH-QXmjBUPkKJicIJCdVw&amp;q&amp;adurl&amp;ved=2ahUKEwjVyrqjhY6AAxVNq5UCHTbnBGYQ0Qx6BAgQEAE"</w:instrText>
            </w:r>
            <w:r w:rsidRPr="00CD480A">
              <w:rPr>
                <w:rFonts w:ascii="Arial" w:hAnsi="Arial" w:cs="Arial"/>
                <w:sz w:val="18"/>
                <w:szCs w:val="18"/>
                <w:shd w:val="clear" w:color="auto" w:fill="FFFFFF"/>
                <w:lang w:val="en-US"/>
              </w:rPr>
            </w:r>
            <w:r w:rsidRPr="00CD480A">
              <w:rPr>
                <w:rFonts w:ascii="Arial" w:hAnsi="Arial" w:cs="Arial"/>
                <w:sz w:val="18"/>
                <w:szCs w:val="18"/>
                <w:shd w:val="clear" w:color="auto" w:fill="FFFFFF"/>
                <w:lang w:val="en-US"/>
              </w:rPr>
              <w:fldChar w:fldCharType="separate"/>
            </w:r>
            <w:r w:rsidRPr="00CD480A">
              <w:rPr>
                <w:rStyle w:val="Hipervnculo"/>
                <w:rFonts w:ascii="Arial" w:hAnsi="Arial" w:cs="Arial"/>
                <w:b w:val="0"/>
                <w:bCs w:val="0"/>
                <w:color w:val="auto"/>
                <w:sz w:val="18"/>
                <w:szCs w:val="18"/>
                <w:u w:val="none"/>
                <w:shd w:val="clear" w:color="auto" w:fill="FFFFFF"/>
                <w:lang w:val="en-US"/>
              </w:rPr>
              <w:t xml:space="preserve">Glial fibrillary acidic protein </w:t>
            </w:r>
          </w:p>
          <w:p w14:paraId="0D2B2EF4" w14:textId="77777777" w:rsidR="00C958D2" w:rsidRPr="00CD480A" w:rsidRDefault="00C958D2" w:rsidP="00A1536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shd w:val="clear" w:color="auto" w:fill="FFFFFF"/>
                <w:lang w:val="en-US"/>
              </w:rPr>
              <w:fldChar w:fldCharType="end"/>
            </w:r>
          </w:p>
        </w:tc>
        <w:tc>
          <w:tcPr>
            <w:tcW w:w="2520" w:type="dxa"/>
          </w:tcPr>
          <w:p w14:paraId="4CB5079A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Dako</w:t>
            </w:r>
          </w:p>
        </w:tc>
        <w:tc>
          <w:tcPr>
            <w:tcW w:w="900" w:type="dxa"/>
          </w:tcPr>
          <w:p w14:paraId="57F18B4A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687988BF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Z0334</w:t>
            </w:r>
          </w:p>
        </w:tc>
      </w:tr>
      <w:tr w:rsidR="00B349DF" w:rsidRPr="00CD480A" w14:paraId="70C69C5D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27BF3AF6" w14:textId="29119106" w:rsidR="00B349DF" w:rsidRPr="00B349DF" w:rsidRDefault="00B349DF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B349DF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Rat anti-</w:t>
            </w:r>
            <w:proofErr w:type="spellStart"/>
            <w:r w:rsidRPr="00B349DF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Ecadherine</w:t>
            </w:r>
            <w:proofErr w:type="spellEnd"/>
            <w:r w:rsidRPr="00B349DF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 xml:space="preserve"> antibody</w:t>
            </w:r>
          </w:p>
        </w:tc>
        <w:tc>
          <w:tcPr>
            <w:tcW w:w="2520" w:type="dxa"/>
          </w:tcPr>
          <w:p w14:paraId="6E45AFA7" w14:textId="639B8334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Abcam</w:t>
            </w:r>
          </w:p>
        </w:tc>
        <w:tc>
          <w:tcPr>
            <w:tcW w:w="900" w:type="dxa"/>
          </w:tcPr>
          <w:p w14:paraId="02709408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33EB9BD9" w14:textId="6F42C0CF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  <w:r w:rsidRPr="00B349DF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  <w:lang w:val="en-US"/>
              </w:rPr>
              <w:t>ab11512</w:t>
            </w:r>
          </w:p>
        </w:tc>
      </w:tr>
      <w:tr w:rsidR="00C958D2" w:rsidRPr="00CD480A" w14:paraId="16A4F4E7" w14:textId="77777777" w:rsidTr="00A1536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5C8E019C" w14:textId="65A421B2" w:rsidR="00C958D2" w:rsidRPr="00CD480A" w:rsidRDefault="00C958D2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Rabbit anti</w:t>
            </w:r>
            <w:r w:rsidR="00917F39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Iba1</w:t>
            </w:r>
          </w:p>
        </w:tc>
        <w:tc>
          <w:tcPr>
            <w:tcW w:w="2520" w:type="dxa"/>
          </w:tcPr>
          <w:p w14:paraId="4EE095F0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Fujifilm</w:t>
            </w:r>
          </w:p>
        </w:tc>
        <w:tc>
          <w:tcPr>
            <w:tcW w:w="900" w:type="dxa"/>
          </w:tcPr>
          <w:p w14:paraId="18E4F0FB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21FD8A07" w14:textId="77777777" w:rsidR="00C958D2" w:rsidRPr="00CD480A" w:rsidRDefault="00C958D2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019-19741</w:t>
            </w:r>
          </w:p>
        </w:tc>
      </w:tr>
      <w:tr w:rsidR="00B349DF" w:rsidRPr="00CD480A" w14:paraId="001A0EE4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51F84882" w14:textId="02942552" w:rsidR="00B349DF" w:rsidRPr="00B349DF" w:rsidRDefault="00B349DF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highlight w:val="yellow"/>
                <w:lang w:val="en-US"/>
              </w:rPr>
            </w:pPr>
            <w:r w:rsidRPr="00BB4134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Mouse anti</w:t>
            </w:r>
            <w:r w:rsidRPr="00BB4134">
              <w:rPr>
                <w:rFonts w:ascii="Arial" w:eastAsia="Times New Roman" w:hAnsi="Arial" w:cs="Arial"/>
                <w:b w:val="0"/>
                <w:bCs w:val="0"/>
                <w:color w:val="000000" w:themeColor="text1"/>
                <w:kern w:val="2"/>
                <w:sz w:val="24"/>
                <w:szCs w:val="24"/>
                <w:shd w:val="clear" w:color="auto" w:fill="FFFFFF"/>
                <w:lang w:val="en-GB" w:eastAsia="en-US"/>
              </w:rPr>
              <w:t>-</w:t>
            </w:r>
            <w:r w:rsidRPr="00BB4134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nitrated hα</w:t>
            </w:r>
            <w:proofErr w:type="spellStart"/>
            <w:r w:rsidRPr="00BB4134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Syn</w:t>
            </w:r>
            <w:proofErr w:type="spellEnd"/>
            <w:r w:rsidRPr="00BB4134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 xml:space="preserve"> (NY- hαSyn</w:t>
            </w:r>
            <w:r w:rsidR="00BB4134" w:rsidRPr="00BB4134">
              <w:rPr>
                <w:rFonts w:ascii="Arial" w:hAnsi="Arial" w:cs="Arial"/>
                <w:b w:val="0"/>
                <w:bCs w:val="0"/>
                <w:sz w:val="18"/>
                <w:szCs w:val="18"/>
                <w:vertAlign w:val="subscript"/>
                <w:lang w:val="en-GB"/>
              </w:rPr>
              <w:t>111-140</w:t>
            </w:r>
          </w:p>
        </w:tc>
        <w:tc>
          <w:tcPr>
            <w:tcW w:w="2520" w:type="dxa"/>
          </w:tcPr>
          <w:p w14:paraId="3D0286A8" w14:textId="1FA92FA4" w:rsidR="00B349DF" w:rsidRPr="00BB4134" w:rsidRDefault="002231B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Non-commercial</w:t>
            </w:r>
          </w:p>
        </w:tc>
        <w:tc>
          <w:tcPr>
            <w:tcW w:w="900" w:type="dxa"/>
          </w:tcPr>
          <w:p w14:paraId="24F4B64C" w14:textId="21DC964E" w:rsidR="00B349DF" w:rsidRPr="00BB4134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4134">
              <w:rPr>
                <w:rFonts w:ascii="Arial" w:hAnsi="Arial" w:cs="Arial"/>
                <w:sz w:val="18"/>
                <w:szCs w:val="18"/>
                <w:lang w:val="en-US"/>
              </w:rPr>
              <w:t>1A11</w:t>
            </w:r>
          </w:p>
        </w:tc>
        <w:tc>
          <w:tcPr>
            <w:tcW w:w="3352" w:type="dxa"/>
          </w:tcPr>
          <w:p w14:paraId="5B023E3A" w14:textId="26FA6246" w:rsidR="00B349DF" w:rsidRPr="00BB4134" w:rsidRDefault="002231B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Non-commercial</w:t>
            </w:r>
          </w:p>
        </w:tc>
      </w:tr>
      <w:tr w:rsidR="00917F39" w:rsidRPr="00917F39" w14:paraId="09E71006" w14:textId="77777777" w:rsidTr="00A1536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1E53FD2F" w14:textId="5E03928A" w:rsidR="00917F39" w:rsidRPr="00917F39" w:rsidRDefault="00917F39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917F39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Rabbit anti-PGP 9.5 polyclonal antibody</w:t>
            </w:r>
          </w:p>
        </w:tc>
        <w:tc>
          <w:tcPr>
            <w:tcW w:w="2520" w:type="dxa"/>
          </w:tcPr>
          <w:p w14:paraId="1724B139" w14:textId="46ACC1A3" w:rsidR="00917F39" w:rsidRPr="00917F39" w:rsidRDefault="00917F39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917F39">
              <w:rPr>
                <w:rFonts w:ascii="Arial" w:hAnsi="Arial" w:cs="Arial"/>
                <w:sz w:val="18"/>
                <w:szCs w:val="18"/>
                <w:lang w:val="en-US"/>
              </w:rPr>
              <w:t>Zytomed</w:t>
            </w:r>
            <w:proofErr w:type="spellEnd"/>
            <w:r w:rsidRPr="00917F39">
              <w:rPr>
                <w:rFonts w:ascii="Arial" w:hAnsi="Arial" w:cs="Arial"/>
                <w:sz w:val="18"/>
                <w:szCs w:val="18"/>
                <w:lang w:val="en-US"/>
              </w:rPr>
              <w:t xml:space="preserve"> Systems</w:t>
            </w:r>
          </w:p>
        </w:tc>
        <w:tc>
          <w:tcPr>
            <w:tcW w:w="900" w:type="dxa"/>
          </w:tcPr>
          <w:p w14:paraId="75AF8436" w14:textId="77777777" w:rsidR="00917F39" w:rsidRPr="00917F39" w:rsidRDefault="00917F39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697007C5" w14:textId="1735A1F8" w:rsidR="00917F39" w:rsidRPr="00917F39" w:rsidRDefault="00917F39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17F39">
              <w:rPr>
                <w:rFonts w:ascii="Arial" w:hAnsi="Arial" w:cs="Arial"/>
                <w:sz w:val="18"/>
                <w:szCs w:val="18"/>
              </w:rPr>
              <w:t>RBK064-05</w:t>
            </w:r>
          </w:p>
        </w:tc>
      </w:tr>
      <w:tr w:rsidR="00917F39" w:rsidRPr="00CD480A" w14:paraId="4BDD6564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51A67190" w14:textId="57056FA7" w:rsidR="00917F39" w:rsidRPr="00917F39" w:rsidRDefault="00917F39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 xml:space="preserve">Donkey anti-rabbit </w:t>
            </w:r>
            <w:r w:rsidRPr="00917F39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 xml:space="preserve">Cy3-coupled </w:t>
            </w:r>
          </w:p>
        </w:tc>
        <w:tc>
          <w:tcPr>
            <w:tcW w:w="2520" w:type="dxa"/>
          </w:tcPr>
          <w:p w14:paraId="795F84D0" w14:textId="49F9F2C2" w:rsidR="00917F39" w:rsidRPr="00917F39" w:rsidRDefault="00917F39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17F39">
              <w:rPr>
                <w:rFonts w:ascii="Arial" w:hAnsi="Arial" w:cs="Arial"/>
                <w:sz w:val="18"/>
                <w:szCs w:val="18"/>
                <w:lang w:val="en-GB"/>
              </w:rPr>
              <w:t xml:space="preserve">Jackson </w:t>
            </w:r>
            <w:proofErr w:type="spellStart"/>
            <w:r w:rsidRPr="00917F39">
              <w:rPr>
                <w:rFonts w:ascii="Arial" w:hAnsi="Arial" w:cs="Arial"/>
                <w:sz w:val="18"/>
                <w:szCs w:val="18"/>
                <w:lang w:val="en-GB"/>
              </w:rPr>
              <w:t>ImmunoResearch</w:t>
            </w:r>
            <w:proofErr w:type="spellEnd"/>
            <w:r w:rsidRPr="00917F39">
              <w:rPr>
                <w:rFonts w:ascii="Arial" w:hAnsi="Arial" w:cs="Arial"/>
                <w:sz w:val="18"/>
                <w:szCs w:val="18"/>
                <w:lang w:val="en-GB"/>
              </w:rPr>
              <w:t xml:space="preserve"> Laboratories</w:t>
            </w:r>
          </w:p>
        </w:tc>
        <w:tc>
          <w:tcPr>
            <w:tcW w:w="900" w:type="dxa"/>
          </w:tcPr>
          <w:p w14:paraId="60772828" w14:textId="77777777" w:rsidR="00917F39" w:rsidRPr="00B349DF" w:rsidRDefault="00917F39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3352" w:type="dxa"/>
          </w:tcPr>
          <w:p w14:paraId="564C6577" w14:textId="5A5016CD" w:rsidR="00917F39" w:rsidRDefault="00917F39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917F39">
              <w:rPr>
                <w:rFonts w:ascii="Arial" w:hAnsi="Arial" w:cs="Arial"/>
                <w:sz w:val="18"/>
                <w:szCs w:val="18"/>
                <w:lang w:val="en-US"/>
              </w:rPr>
              <w:t>711167003</w:t>
            </w:r>
          </w:p>
        </w:tc>
      </w:tr>
      <w:tr w:rsidR="00B349DF" w:rsidRPr="00CD480A" w14:paraId="130CBC0F" w14:textId="77777777" w:rsidTr="00A1536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51540AE6" w14:textId="77777777" w:rsidR="00B349DF" w:rsidRPr="00CD480A" w:rsidRDefault="00B349DF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Goat anti-Mouse IgG (H+L), Alexa Fluor 488</w:t>
            </w:r>
          </w:p>
        </w:tc>
        <w:tc>
          <w:tcPr>
            <w:tcW w:w="2520" w:type="dxa"/>
          </w:tcPr>
          <w:p w14:paraId="2032F040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</w:rPr>
              <w:t>Invitrogen</w:t>
            </w:r>
          </w:p>
        </w:tc>
        <w:tc>
          <w:tcPr>
            <w:tcW w:w="900" w:type="dxa"/>
          </w:tcPr>
          <w:p w14:paraId="5D3780CB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3554D8C5" w14:textId="77777777" w:rsidR="00B349DF" w:rsidRPr="00055D30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055D30">
              <w:rPr>
                <w:rStyle w:val="Textoennegrita"/>
                <w:rFonts w:ascii="Arial" w:hAnsi="Arial" w:cs="Arial"/>
                <w:b w:val="0"/>
                <w:bCs w:val="0"/>
                <w:color w:val="222222"/>
                <w:sz w:val="18"/>
                <w:szCs w:val="18"/>
                <w:shd w:val="clear" w:color="auto" w:fill="FFFFFF"/>
              </w:rPr>
              <w:t>A28175</w:t>
            </w:r>
          </w:p>
        </w:tc>
      </w:tr>
      <w:tr w:rsidR="00B349DF" w:rsidRPr="00CD480A" w14:paraId="05525B97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6A9751A8" w14:textId="77777777" w:rsidR="00B349DF" w:rsidRPr="00CD480A" w:rsidRDefault="00B349DF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Donkey anti-Rabbit IgG (H+L), Alexa Fluor 594</w:t>
            </w:r>
          </w:p>
        </w:tc>
        <w:tc>
          <w:tcPr>
            <w:tcW w:w="2520" w:type="dxa"/>
          </w:tcPr>
          <w:p w14:paraId="4A247B70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</w:rPr>
              <w:t>Invitrogen</w:t>
            </w:r>
          </w:p>
        </w:tc>
        <w:tc>
          <w:tcPr>
            <w:tcW w:w="900" w:type="dxa"/>
          </w:tcPr>
          <w:p w14:paraId="74A0569E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4627F0EC" w14:textId="77777777" w:rsidR="00B349DF" w:rsidRPr="00055D30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055D30">
              <w:rPr>
                <w:rStyle w:val="Textoennegrita"/>
                <w:rFonts w:ascii="Arial" w:hAnsi="Arial" w:cs="Arial"/>
                <w:b w:val="0"/>
                <w:bCs w:val="0"/>
                <w:color w:val="222222"/>
                <w:sz w:val="18"/>
                <w:szCs w:val="18"/>
                <w:shd w:val="clear" w:color="auto" w:fill="FFFFFF"/>
              </w:rPr>
              <w:t>A-21207</w:t>
            </w:r>
          </w:p>
        </w:tc>
      </w:tr>
      <w:tr w:rsidR="00B349DF" w:rsidRPr="00CD480A" w14:paraId="2B6D7D0A" w14:textId="77777777" w:rsidTr="00A1536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439058C4" w14:textId="77777777" w:rsidR="00B349DF" w:rsidRPr="00CD480A" w:rsidRDefault="00B349DF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Anti-rabbit Cy3</w:t>
            </w:r>
          </w:p>
        </w:tc>
        <w:tc>
          <w:tcPr>
            <w:tcW w:w="2520" w:type="dxa"/>
          </w:tcPr>
          <w:p w14:paraId="042AF908" w14:textId="54D48342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480A">
              <w:rPr>
                <w:rFonts w:ascii="Arial" w:hAnsi="Arial" w:cs="Arial"/>
                <w:sz w:val="18"/>
                <w:szCs w:val="18"/>
              </w:rPr>
              <w:t xml:space="preserve">Jackson </w:t>
            </w:r>
            <w:proofErr w:type="spellStart"/>
            <w:r w:rsidRPr="00CD480A">
              <w:rPr>
                <w:rFonts w:ascii="Arial" w:hAnsi="Arial" w:cs="Arial"/>
                <w:sz w:val="18"/>
                <w:szCs w:val="18"/>
              </w:rPr>
              <w:t>ImmunoResearch</w:t>
            </w:r>
            <w:proofErr w:type="spellEnd"/>
            <w:r w:rsidRPr="00CD480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CD480A">
              <w:rPr>
                <w:rFonts w:ascii="Arial" w:hAnsi="Arial" w:cs="Arial"/>
                <w:sz w:val="18"/>
                <w:szCs w:val="18"/>
              </w:rPr>
              <w:t>Laboratories</w:t>
            </w:r>
            <w:proofErr w:type="spellEnd"/>
            <w:r w:rsidRPr="00CD480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CD480A">
              <w:rPr>
                <w:rFonts w:ascii="Arial" w:hAnsi="Arial" w:cs="Arial"/>
                <w:sz w:val="18"/>
                <w:szCs w:val="18"/>
              </w:rPr>
              <w:t>Inc</w:t>
            </w:r>
            <w:proofErr w:type="spellEnd"/>
          </w:p>
        </w:tc>
        <w:tc>
          <w:tcPr>
            <w:tcW w:w="900" w:type="dxa"/>
          </w:tcPr>
          <w:p w14:paraId="7FA067AB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47B5FB10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xtoennegrita"/>
                <w:rFonts w:ascii="Arial" w:hAnsi="Arial" w:cs="Arial"/>
                <w:b w:val="0"/>
                <w:bCs w:val="0"/>
                <w:color w:val="222222"/>
                <w:sz w:val="18"/>
                <w:szCs w:val="18"/>
                <w:shd w:val="clear" w:color="auto" w:fill="FFFFFF"/>
              </w:rPr>
            </w:pPr>
            <w:r w:rsidRPr="00055D30">
              <w:rPr>
                <w:rStyle w:val="Textoennegrita"/>
                <w:rFonts w:ascii="Arial" w:hAnsi="Arial" w:cs="Arial"/>
                <w:b w:val="0"/>
                <w:bCs w:val="0"/>
                <w:color w:val="222222"/>
                <w:sz w:val="18"/>
                <w:szCs w:val="18"/>
                <w:shd w:val="clear" w:color="auto" w:fill="FFFFFF"/>
              </w:rPr>
              <w:t>711-167-003</w:t>
            </w:r>
          </w:p>
        </w:tc>
      </w:tr>
      <w:tr w:rsidR="00B349DF" w:rsidRPr="00B349DF" w14:paraId="6408B1F5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6E57F7B1" w14:textId="348A2FC2" w:rsidR="00B349DF" w:rsidRPr="00B349DF" w:rsidRDefault="00B349DF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lastRenderedPageBreak/>
              <w:t>M</w:t>
            </w:r>
            <w:r w:rsidRPr="00B349DF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ouse-on-mouse HRP Polymer secondary antibody staining system</w:t>
            </w:r>
          </w:p>
        </w:tc>
        <w:tc>
          <w:tcPr>
            <w:tcW w:w="2520" w:type="dxa"/>
          </w:tcPr>
          <w:p w14:paraId="3FC6324B" w14:textId="1485FA90" w:rsidR="00B349DF" w:rsidRPr="00B349DF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B349DF">
              <w:rPr>
                <w:rFonts w:ascii="Arial" w:hAnsi="Arial" w:cs="Arial"/>
                <w:sz w:val="18"/>
                <w:szCs w:val="18"/>
                <w:lang w:val="en-GB"/>
              </w:rPr>
              <w:t>Biocare</w:t>
            </w:r>
            <w:proofErr w:type="spellEnd"/>
            <w:r w:rsidRPr="00B349DF">
              <w:rPr>
                <w:rFonts w:ascii="Arial" w:hAnsi="Arial" w:cs="Arial"/>
                <w:sz w:val="18"/>
                <w:szCs w:val="18"/>
                <w:lang w:val="en-GB"/>
              </w:rPr>
              <w:t xml:space="preserve"> Medical</w:t>
            </w:r>
          </w:p>
        </w:tc>
        <w:tc>
          <w:tcPr>
            <w:tcW w:w="900" w:type="dxa"/>
          </w:tcPr>
          <w:p w14:paraId="31843DCA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3943405B" w14:textId="3866B22D" w:rsidR="00B349DF" w:rsidRPr="00055D30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xtoennegrita"/>
                <w:rFonts w:ascii="Arial" w:hAnsi="Arial" w:cs="Arial"/>
                <w:b w:val="0"/>
                <w:bCs w:val="0"/>
                <w:color w:val="222222"/>
                <w:sz w:val="18"/>
                <w:szCs w:val="18"/>
                <w:shd w:val="clear" w:color="auto" w:fill="FFFFFF"/>
                <w:lang w:val="en-US"/>
              </w:rPr>
            </w:pPr>
            <w:r w:rsidRPr="00B349DF">
              <w:rPr>
                <w:rStyle w:val="Textoennegrita"/>
                <w:rFonts w:ascii="Arial" w:hAnsi="Arial" w:cs="Arial"/>
                <w:b w:val="0"/>
                <w:bCs w:val="0"/>
                <w:color w:val="222222"/>
                <w:sz w:val="18"/>
                <w:szCs w:val="18"/>
                <w:shd w:val="clear" w:color="auto" w:fill="FFFFFF"/>
                <w:lang w:val="en-US"/>
              </w:rPr>
              <w:t>#MM620H</w:t>
            </w:r>
          </w:p>
        </w:tc>
      </w:tr>
      <w:tr w:rsidR="00B349DF" w:rsidRPr="00CD480A" w14:paraId="582237A5" w14:textId="77777777" w:rsidTr="00A1536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  <w:shd w:val="clear" w:color="auto" w:fill="00B050"/>
          </w:tcPr>
          <w:p w14:paraId="2262B583" w14:textId="77777777" w:rsidR="00B349DF" w:rsidRPr="00CD480A" w:rsidRDefault="00B349DF" w:rsidP="00A15361">
            <w:pPr>
              <w:rPr>
                <w:rFonts w:ascii="Arial" w:hAnsi="Arial" w:cs="Arial"/>
                <w:color w:val="FFFFFF" w:themeColor="background1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color w:val="FFFFFF" w:themeColor="background1"/>
                <w:sz w:val="18"/>
                <w:szCs w:val="18"/>
                <w:lang w:val="en-US"/>
              </w:rPr>
              <w:t>Primers</w:t>
            </w:r>
          </w:p>
        </w:tc>
        <w:tc>
          <w:tcPr>
            <w:tcW w:w="2520" w:type="dxa"/>
            <w:shd w:val="clear" w:color="auto" w:fill="00B050"/>
          </w:tcPr>
          <w:p w14:paraId="3FDA2401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  <w:lang w:val="en-US"/>
              </w:rPr>
              <w:t>Source</w:t>
            </w:r>
          </w:p>
        </w:tc>
        <w:tc>
          <w:tcPr>
            <w:tcW w:w="900" w:type="dxa"/>
            <w:shd w:val="clear" w:color="auto" w:fill="00B050"/>
          </w:tcPr>
          <w:p w14:paraId="2EA403CB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  <w:shd w:val="clear" w:color="auto" w:fill="00B050"/>
          </w:tcPr>
          <w:p w14:paraId="65325CE2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  <w:lang w:val="en-US"/>
              </w:rPr>
              <w:t>Sequence</w:t>
            </w:r>
          </w:p>
        </w:tc>
      </w:tr>
      <w:tr w:rsidR="00B349DF" w:rsidRPr="00CD480A" w14:paraId="0738F384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33BDA436" w14:textId="77777777" w:rsidR="00B349DF" w:rsidRPr="00CD480A" w:rsidRDefault="00B349DF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27F (sense)</w:t>
            </w:r>
          </w:p>
        </w:tc>
        <w:tc>
          <w:tcPr>
            <w:tcW w:w="2520" w:type="dxa"/>
          </w:tcPr>
          <w:p w14:paraId="0D517B58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Integrated DNA Technologies</w:t>
            </w:r>
          </w:p>
        </w:tc>
        <w:tc>
          <w:tcPr>
            <w:tcW w:w="900" w:type="dxa"/>
          </w:tcPr>
          <w:p w14:paraId="09F59CA3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2E86DF80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5′-AGAGTTTGATCCTGGCTCAG-3′</w:t>
            </w:r>
          </w:p>
        </w:tc>
      </w:tr>
      <w:tr w:rsidR="00B349DF" w:rsidRPr="00CD480A" w14:paraId="4E9A3C4D" w14:textId="77777777" w:rsidTr="00A1536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2EE2C368" w14:textId="77777777" w:rsidR="00B349DF" w:rsidRPr="00CD480A" w:rsidRDefault="00B349DF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1492R (antisense)</w:t>
            </w:r>
          </w:p>
        </w:tc>
        <w:tc>
          <w:tcPr>
            <w:tcW w:w="2520" w:type="dxa"/>
          </w:tcPr>
          <w:p w14:paraId="4C6F25F3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Integrated DNA Technologies</w:t>
            </w:r>
          </w:p>
        </w:tc>
        <w:tc>
          <w:tcPr>
            <w:tcW w:w="900" w:type="dxa"/>
          </w:tcPr>
          <w:p w14:paraId="5F0FCBD1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7C0B0A62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5′-TACGGYTACCTTGTTACGACTT-3′</w:t>
            </w:r>
          </w:p>
        </w:tc>
      </w:tr>
      <w:tr w:rsidR="00917F39" w:rsidRPr="00CD480A" w14:paraId="33ABF691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  <w:shd w:val="clear" w:color="auto" w:fill="00B050"/>
          </w:tcPr>
          <w:p w14:paraId="0E0822A1" w14:textId="77777777" w:rsidR="00B349DF" w:rsidRPr="00CD480A" w:rsidRDefault="00B349DF" w:rsidP="00A15361">
            <w:pPr>
              <w:rPr>
                <w:rFonts w:ascii="Arial" w:hAnsi="Arial" w:cs="Arial"/>
                <w:color w:val="FFFFFF" w:themeColor="background1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color w:val="FFFFFF" w:themeColor="background1"/>
                <w:sz w:val="18"/>
                <w:szCs w:val="18"/>
                <w:lang w:val="en-US"/>
              </w:rPr>
              <w:t>Peptides/proteins</w:t>
            </w:r>
          </w:p>
        </w:tc>
        <w:tc>
          <w:tcPr>
            <w:tcW w:w="2520" w:type="dxa"/>
            <w:shd w:val="clear" w:color="auto" w:fill="00B050"/>
          </w:tcPr>
          <w:p w14:paraId="692526FE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  <w:lang w:val="en-US"/>
              </w:rPr>
              <w:t>Source</w:t>
            </w:r>
          </w:p>
        </w:tc>
        <w:tc>
          <w:tcPr>
            <w:tcW w:w="900" w:type="dxa"/>
            <w:shd w:val="clear" w:color="auto" w:fill="00B050"/>
          </w:tcPr>
          <w:p w14:paraId="5155DA6E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  <w:shd w:val="clear" w:color="auto" w:fill="00B050"/>
          </w:tcPr>
          <w:p w14:paraId="65A986F9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  <w:lang w:val="en-US"/>
              </w:rPr>
              <w:t>Sequence</w:t>
            </w:r>
          </w:p>
        </w:tc>
      </w:tr>
      <w:tr w:rsidR="00B349DF" w:rsidRPr="00CD480A" w14:paraId="4DE3ECB1" w14:textId="77777777" w:rsidTr="00A15361">
        <w:trPr>
          <w:trHeight w:val="1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671EF908" w14:textId="77777777" w:rsidR="00B349DF" w:rsidRPr="00CD480A" w:rsidRDefault="00B349DF" w:rsidP="00A15361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h</w:t>
            </w:r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α</w:t>
            </w:r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Syn</w:t>
            </w:r>
          </w:p>
          <w:p w14:paraId="77549990" w14:textId="4431871F" w:rsidR="00B349DF" w:rsidRPr="00055D30" w:rsidRDefault="00B349DF" w:rsidP="00A15361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520" w:type="dxa"/>
          </w:tcPr>
          <w:p w14:paraId="03942612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Donated</w:t>
            </w:r>
          </w:p>
        </w:tc>
        <w:tc>
          <w:tcPr>
            <w:tcW w:w="900" w:type="dxa"/>
          </w:tcPr>
          <w:p w14:paraId="658544A6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66DD2BBD" w14:textId="4C1E5940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sz w:val="18"/>
                <w:szCs w:val="18"/>
                <w:lang w:val="en-US"/>
              </w:rPr>
              <w:t>MDVFMKGLSKAKEGVAAAEKTKOGVAEAAGKTKEGVLYVGSKTKEGVHGVATVAEKTKEQVTNVGGAVVTGVTAVACKTVEGAGSIAAATGFVKKDQLGKNEEGAPQEGILEDMPVDPDNEAYEMPSE EGYQDYEPEA</w:t>
            </w:r>
          </w:p>
        </w:tc>
      </w:tr>
      <w:tr w:rsidR="00CC6F28" w:rsidRPr="00CD480A" w14:paraId="7CF251ED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243F17D4" w14:textId="0525055A" w:rsidR="00CC6F28" w:rsidRPr="00CD480A" w:rsidRDefault="008B61CA" w:rsidP="00A15361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h</w:t>
            </w:r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α</w:t>
            </w:r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Syn</w:t>
            </w:r>
            <w:r w:rsidRPr="008B61C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vertAlign w:val="subscript"/>
                <w:lang w:val="en-US"/>
              </w:rPr>
              <w:t>111-140</w:t>
            </w:r>
          </w:p>
        </w:tc>
        <w:tc>
          <w:tcPr>
            <w:tcW w:w="2520" w:type="dxa"/>
          </w:tcPr>
          <w:p w14:paraId="2381D54B" w14:textId="240AA6DC" w:rsidR="00CC6F28" w:rsidRPr="00CD480A" w:rsidRDefault="008B61CA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Genscript</w:t>
            </w:r>
            <w:proofErr w:type="spellEnd"/>
          </w:p>
        </w:tc>
        <w:tc>
          <w:tcPr>
            <w:tcW w:w="900" w:type="dxa"/>
          </w:tcPr>
          <w:p w14:paraId="46E05757" w14:textId="77777777" w:rsidR="00CC6F28" w:rsidRPr="00CD480A" w:rsidRDefault="00CC6F28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27838E2E" w14:textId="2490F61A" w:rsidR="00CC6F28" w:rsidRPr="00CC6F28" w:rsidRDefault="00CC6F28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CL"/>
              </w:rPr>
            </w:pPr>
            <w:r w:rsidRPr="00CC6F28">
              <w:rPr>
                <w:rFonts w:ascii="Arial" w:hAnsi="Arial" w:cs="Arial"/>
                <w:sz w:val="18"/>
                <w:szCs w:val="18"/>
                <w:lang w:val="es-CL"/>
              </w:rPr>
              <w:t>GILEDMPVDPGSEAYEMPSEEGYQDYEPEA</w:t>
            </w:r>
          </w:p>
        </w:tc>
      </w:tr>
      <w:tr w:rsidR="00CC6F28" w:rsidRPr="00CD480A" w14:paraId="6FCD7CB2" w14:textId="77777777" w:rsidTr="00A15361">
        <w:trPr>
          <w:trHeight w:val="1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50395C0F" w14:textId="455065AC" w:rsidR="00CC6F28" w:rsidRPr="00CC6F28" w:rsidRDefault="008B61CA" w:rsidP="00A15361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s-CL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pSer129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h</w:t>
            </w:r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α</w:t>
            </w:r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Syn</w:t>
            </w:r>
          </w:p>
        </w:tc>
        <w:tc>
          <w:tcPr>
            <w:tcW w:w="2520" w:type="dxa"/>
          </w:tcPr>
          <w:p w14:paraId="438D7BEC" w14:textId="41C1790C" w:rsidR="00CC6F28" w:rsidRPr="00CC6F28" w:rsidRDefault="008B61CA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CL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s-CL"/>
              </w:rPr>
              <w:t>Genscript</w:t>
            </w:r>
            <w:proofErr w:type="spellEnd"/>
          </w:p>
        </w:tc>
        <w:tc>
          <w:tcPr>
            <w:tcW w:w="900" w:type="dxa"/>
          </w:tcPr>
          <w:p w14:paraId="25D7E9B9" w14:textId="77777777" w:rsidR="00CC6F28" w:rsidRPr="00CC6F28" w:rsidRDefault="00CC6F28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CL"/>
              </w:rPr>
            </w:pPr>
          </w:p>
        </w:tc>
        <w:tc>
          <w:tcPr>
            <w:tcW w:w="3352" w:type="dxa"/>
          </w:tcPr>
          <w:p w14:paraId="672E21A4" w14:textId="5F53F463" w:rsidR="00CC6F28" w:rsidRPr="00CD480A" w:rsidRDefault="00CC6F28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gramStart"/>
            <w:r w:rsidRPr="00CC6F28">
              <w:rPr>
                <w:rFonts w:ascii="Arial" w:hAnsi="Arial" w:cs="Arial"/>
                <w:sz w:val="18"/>
                <w:szCs w:val="18"/>
                <w:lang w:val="en-US"/>
              </w:rPr>
              <w:t>EMP(</w:t>
            </w:r>
            <w:proofErr w:type="spellStart"/>
            <w:proofErr w:type="gramEnd"/>
            <w:r w:rsidRPr="00CC6F28">
              <w:rPr>
                <w:rFonts w:ascii="Arial" w:hAnsi="Arial" w:cs="Arial"/>
                <w:sz w:val="18"/>
                <w:szCs w:val="18"/>
                <w:lang w:val="en-US"/>
              </w:rPr>
              <w:t>pS</w:t>
            </w:r>
            <w:proofErr w:type="spellEnd"/>
            <w:r w:rsidRPr="00CC6F28">
              <w:rPr>
                <w:rFonts w:ascii="Arial" w:hAnsi="Arial" w:cs="Arial"/>
                <w:sz w:val="18"/>
                <w:szCs w:val="18"/>
                <w:lang w:val="en-US"/>
              </w:rPr>
              <w:t>)EEGYQDYEPEA</w:t>
            </w:r>
          </w:p>
        </w:tc>
      </w:tr>
      <w:tr w:rsidR="00B349DF" w:rsidRPr="00CC6F28" w14:paraId="59404ADE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39BBDA14" w14:textId="3A628662" w:rsidR="00B349DF" w:rsidRPr="00CD480A" w:rsidRDefault="00CC6F28" w:rsidP="00A15361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3NY-</w:t>
            </w:r>
            <w:r w:rsidR="00B349DF"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h</w:t>
            </w:r>
            <w:r w:rsidR="00B349DF"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α</w:t>
            </w:r>
            <w:r w:rsidR="00B349DF"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Syn</w:t>
            </w:r>
          </w:p>
        </w:tc>
        <w:tc>
          <w:tcPr>
            <w:tcW w:w="2520" w:type="dxa"/>
          </w:tcPr>
          <w:p w14:paraId="76A9F36D" w14:textId="3755C444" w:rsidR="00B349DF" w:rsidRPr="00CD480A" w:rsidRDefault="008B61CA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Genscript</w:t>
            </w:r>
            <w:proofErr w:type="spellEnd"/>
          </w:p>
        </w:tc>
        <w:tc>
          <w:tcPr>
            <w:tcW w:w="900" w:type="dxa"/>
          </w:tcPr>
          <w:p w14:paraId="70EC8558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3CC47EC6" w14:textId="62660BC1" w:rsidR="00B349DF" w:rsidRPr="00CC6F28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gramStart"/>
            <w:r w:rsidRPr="00CC6F28">
              <w:rPr>
                <w:rFonts w:ascii="Arial" w:hAnsi="Arial" w:cs="Arial"/>
                <w:sz w:val="18"/>
                <w:szCs w:val="18"/>
                <w:lang w:val="en-US"/>
              </w:rPr>
              <w:t>GILEDMPVDPGSEA</w:t>
            </w:r>
            <w:r w:rsidR="00CC6F28" w:rsidRPr="00CC6F28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proofErr w:type="spellStart"/>
            <w:proofErr w:type="gramEnd"/>
            <w:r w:rsidR="00CC6F28" w:rsidRPr="00CC6F28">
              <w:rPr>
                <w:rFonts w:ascii="Arial" w:hAnsi="Arial" w:cs="Arial"/>
                <w:sz w:val="18"/>
                <w:szCs w:val="18"/>
                <w:lang w:val="en-US"/>
              </w:rPr>
              <w:t>n</w:t>
            </w:r>
            <w:r w:rsidRPr="00CC6F28">
              <w:rPr>
                <w:rFonts w:ascii="Arial" w:hAnsi="Arial" w:cs="Arial"/>
                <w:sz w:val="18"/>
                <w:szCs w:val="18"/>
                <w:lang w:val="en-US"/>
              </w:rPr>
              <w:t>Y</w:t>
            </w:r>
            <w:proofErr w:type="spellEnd"/>
            <w:r w:rsidR="00CC6F28" w:rsidRPr="00CC6F28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  <w:r w:rsidRPr="00CC6F28">
              <w:rPr>
                <w:rFonts w:ascii="Arial" w:hAnsi="Arial" w:cs="Arial"/>
                <w:sz w:val="18"/>
                <w:szCs w:val="18"/>
                <w:lang w:val="en-US"/>
              </w:rPr>
              <w:t>EMPSEEG</w:t>
            </w:r>
            <w:r w:rsidR="00CC6F28" w:rsidRPr="00CC6F28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proofErr w:type="spellStart"/>
            <w:r w:rsidR="00CC6F28" w:rsidRPr="00CC6F28">
              <w:rPr>
                <w:rFonts w:ascii="Arial" w:hAnsi="Arial" w:cs="Arial"/>
                <w:sz w:val="18"/>
                <w:szCs w:val="18"/>
                <w:lang w:val="en-US"/>
              </w:rPr>
              <w:t>n</w:t>
            </w:r>
            <w:r w:rsidRPr="00CC6F28">
              <w:rPr>
                <w:rFonts w:ascii="Arial" w:hAnsi="Arial" w:cs="Arial"/>
                <w:sz w:val="18"/>
                <w:szCs w:val="18"/>
                <w:lang w:val="en-US"/>
              </w:rPr>
              <w:t>Y</w:t>
            </w:r>
            <w:proofErr w:type="spellEnd"/>
            <w:r w:rsidR="00CC6F28" w:rsidRPr="00CC6F28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  <w:r w:rsidRPr="00CC6F28">
              <w:rPr>
                <w:rFonts w:ascii="Arial" w:hAnsi="Arial" w:cs="Arial"/>
                <w:sz w:val="18"/>
                <w:szCs w:val="18"/>
                <w:lang w:val="en-US"/>
              </w:rPr>
              <w:t>QD</w:t>
            </w:r>
            <w:r w:rsidR="00CC6F28" w:rsidRPr="00CC6F28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proofErr w:type="spellStart"/>
            <w:r w:rsidR="00CC6F28" w:rsidRPr="00CC6F28">
              <w:rPr>
                <w:rFonts w:ascii="Arial" w:hAnsi="Arial" w:cs="Arial"/>
                <w:sz w:val="18"/>
                <w:szCs w:val="18"/>
                <w:lang w:val="en-US"/>
              </w:rPr>
              <w:t>n</w:t>
            </w:r>
            <w:r w:rsidRPr="00CC6F28">
              <w:rPr>
                <w:rFonts w:ascii="Arial" w:hAnsi="Arial" w:cs="Arial"/>
                <w:sz w:val="18"/>
                <w:szCs w:val="18"/>
                <w:lang w:val="en-US"/>
              </w:rPr>
              <w:t>Y</w:t>
            </w:r>
            <w:proofErr w:type="spellEnd"/>
            <w:r w:rsidR="00CC6F28" w:rsidRPr="00CC6F28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  <w:r w:rsidRPr="00CC6F28">
              <w:rPr>
                <w:rFonts w:ascii="Arial" w:hAnsi="Arial" w:cs="Arial"/>
                <w:sz w:val="18"/>
                <w:szCs w:val="18"/>
                <w:lang w:val="en-US"/>
              </w:rPr>
              <w:t xml:space="preserve">EPEA </w:t>
            </w:r>
          </w:p>
        </w:tc>
      </w:tr>
      <w:tr w:rsidR="00917F39" w:rsidRPr="00CD480A" w14:paraId="5CA7220E" w14:textId="77777777" w:rsidTr="00A1536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  <w:shd w:val="clear" w:color="auto" w:fill="00B050"/>
          </w:tcPr>
          <w:p w14:paraId="3BFC25E2" w14:textId="77777777" w:rsidR="00B349DF" w:rsidRPr="00CD480A" w:rsidRDefault="00B349DF" w:rsidP="00A15361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color w:val="FFFFFF" w:themeColor="background1"/>
                <w:sz w:val="18"/>
                <w:szCs w:val="18"/>
                <w:lang w:val="en-US"/>
              </w:rPr>
              <w:t>Software</w:t>
            </w:r>
          </w:p>
        </w:tc>
        <w:tc>
          <w:tcPr>
            <w:tcW w:w="2520" w:type="dxa"/>
            <w:shd w:val="clear" w:color="auto" w:fill="00B050"/>
          </w:tcPr>
          <w:p w14:paraId="534611F0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shd w:val="clear" w:color="auto" w:fill="00B050"/>
          </w:tcPr>
          <w:p w14:paraId="422AFEED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  <w:shd w:val="clear" w:color="auto" w:fill="00B050"/>
          </w:tcPr>
          <w:p w14:paraId="0682A2AB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349DF" w:rsidRPr="00CD480A" w14:paraId="3317480F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12D26C2C" w14:textId="77777777" w:rsidR="00B349DF" w:rsidRPr="00CD480A" w:rsidRDefault="00B349DF" w:rsidP="00A15361">
            <w:pP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FACSDiva</w:t>
            </w:r>
            <w:proofErr w:type="spellEnd"/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20" w:type="dxa"/>
          </w:tcPr>
          <w:p w14:paraId="2D8C9BD8" w14:textId="77777777" w:rsidR="00B349DF" w:rsidRPr="00CD480A" w:rsidRDefault="00000000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hyperlink r:id="rId6" w:history="1">
              <w:r w:rsidR="00B349DF" w:rsidRPr="00CD480A">
                <w:rPr>
                  <w:rStyle w:val="Hipervnculo"/>
                  <w:rFonts w:ascii="Arial" w:hAnsi="Arial" w:cs="Arial"/>
                  <w:sz w:val="18"/>
                  <w:szCs w:val="18"/>
                  <w:lang w:val="en-US"/>
                </w:rPr>
                <w:t>www.bdbiosciences.com</w:t>
              </w:r>
            </w:hyperlink>
            <w:r w:rsidR="00B349DF" w:rsidRPr="00CD480A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00" w:type="dxa"/>
          </w:tcPr>
          <w:p w14:paraId="0643685E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630788C8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349DF" w:rsidRPr="00CD480A" w14:paraId="6A71AEA4" w14:textId="77777777" w:rsidTr="00A1536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1F343467" w14:textId="77777777" w:rsidR="00B349DF" w:rsidRPr="00CD480A" w:rsidRDefault="00B349DF" w:rsidP="00A15361">
            <w:pP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FlowJo</w:t>
            </w:r>
            <w:proofErr w:type="spellEnd"/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 xml:space="preserve"> software</w:t>
            </w:r>
          </w:p>
        </w:tc>
        <w:tc>
          <w:tcPr>
            <w:tcW w:w="2520" w:type="dxa"/>
          </w:tcPr>
          <w:p w14:paraId="30CB1BCD" w14:textId="77777777" w:rsidR="00B349DF" w:rsidRPr="00CD480A" w:rsidRDefault="00000000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hyperlink r:id="rId7" w:history="1">
              <w:r w:rsidR="00B349DF" w:rsidRPr="00CD480A">
                <w:rPr>
                  <w:rStyle w:val="Hipervnculo"/>
                  <w:rFonts w:ascii="Arial" w:hAnsi="Arial" w:cs="Arial"/>
                  <w:sz w:val="18"/>
                  <w:szCs w:val="18"/>
                  <w:lang w:val="en-US"/>
                </w:rPr>
                <w:t>https://www.flowjo.com/</w:t>
              </w:r>
            </w:hyperlink>
            <w:r w:rsidR="00B349DF" w:rsidRPr="00CD480A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00" w:type="dxa"/>
          </w:tcPr>
          <w:p w14:paraId="7AF64CC7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55EC6F2B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349DF" w:rsidRPr="00CD480A" w14:paraId="1966C40A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2645CA9B" w14:textId="77777777" w:rsidR="00B349DF" w:rsidRPr="00CD480A" w:rsidRDefault="00B349DF" w:rsidP="00A15361">
            <w:pP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Fiji, Image-J</w:t>
            </w:r>
          </w:p>
        </w:tc>
        <w:tc>
          <w:tcPr>
            <w:tcW w:w="2520" w:type="dxa"/>
          </w:tcPr>
          <w:p w14:paraId="5E7A6DE7" w14:textId="77777777" w:rsidR="00B349DF" w:rsidRPr="00CD480A" w:rsidRDefault="00000000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hyperlink r:id="rId8" w:tgtFrame="_blank" w:history="1">
              <w:r w:rsidR="00B349DF" w:rsidRPr="00CD480A">
                <w:rPr>
                  <w:rStyle w:val="Hipervnculo"/>
                  <w:rFonts w:ascii="Arial" w:hAnsi="Arial" w:cs="Arial"/>
                  <w:sz w:val="18"/>
                  <w:szCs w:val="18"/>
                </w:rPr>
                <w:t>https://imagej.net/Welcome</w:t>
              </w:r>
            </w:hyperlink>
          </w:p>
        </w:tc>
        <w:tc>
          <w:tcPr>
            <w:tcW w:w="900" w:type="dxa"/>
          </w:tcPr>
          <w:p w14:paraId="19D72FB4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6F4DDEBC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349DF" w:rsidRPr="00CD480A" w14:paraId="6F4C134C" w14:textId="77777777" w:rsidTr="00A1536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167B8349" w14:textId="77777777" w:rsidR="00B349DF" w:rsidRPr="00CD480A" w:rsidRDefault="00B349DF" w:rsidP="00A15361">
            <w:pP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D480A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GraphPad Prism10.0.0 version Software</w:t>
            </w:r>
          </w:p>
        </w:tc>
        <w:tc>
          <w:tcPr>
            <w:tcW w:w="2520" w:type="dxa"/>
          </w:tcPr>
          <w:p w14:paraId="1B683E38" w14:textId="77777777" w:rsidR="00B349DF" w:rsidRPr="00CD480A" w:rsidRDefault="00000000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hyperlink r:id="rId9" w:history="1">
              <w:r w:rsidR="00B349DF" w:rsidRPr="00CD480A">
                <w:rPr>
                  <w:rStyle w:val="Hipervnculo"/>
                  <w:rFonts w:ascii="Arial" w:hAnsi="Arial" w:cs="Arial"/>
                  <w:sz w:val="18"/>
                  <w:szCs w:val="18"/>
                  <w:lang w:val="en-US"/>
                </w:rPr>
                <w:t>https://www.graphpad.com</w:t>
              </w:r>
            </w:hyperlink>
            <w:r w:rsidR="00B349DF" w:rsidRPr="00CD480A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00" w:type="dxa"/>
          </w:tcPr>
          <w:p w14:paraId="0927B4C0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352" w:type="dxa"/>
          </w:tcPr>
          <w:p w14:paraId="534DEB63" w14:textId="77777777" w:rsidR="00B349DF" w:rsidRPr="00CD480A" w:rsidRDefault="00B349DF" w:rsidP="00A153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349DF" w:rsidRPr="00CC6F28" w14:paraId="32767D81" w14:textId="77777777" w:rsidTr="00A153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32AA73E8" w14:textId="2BC8202C" w:rsidR="00B349DF" w:rsidRPr="00917F39" w:rsidRDefault="00917F39" w:rsidP="00A15361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917F39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Adobe Photoshop CS3 (version 10.0.1).</w:t>
            </w:r>
          </w:p>
        </w:tc>
        <w:tc>
          <w:tcPr>
            <w:tcW w:w="2520" w:type="dxa"/>
          </w:tcPr>
          <w:p w14:paraId="502D6B1D" w14:textId="4D05089A" w:rsidR="00B349DF" w:rsidRPr="00917F39" w:rsidRDefault="00000000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hyperlink r:id="rId10" w:history="1">
              <w:r w:rsidR="00917F39" w:rsidRPr="00917F39">
                <w:rPr>
                  <w:rStyle w:val="Hipervnculo"/>
                  <w:rFonts w:ascii="Arial" w:hAnsi="Arial" w:cs="Arial"/>
                  <w:sz w:val="18"/>
                  <w:szCs w:val="18"/>
                  <w:lang w:val="en-GB"/>
                </w:rPr>
                <w:t>https://www.adobe.com/cl/</w:t>
              </w:r>
            </w:hyperlink>
            <w:r w:rsidR="00917F39" w:rsidRPr="00917F39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900" w:type="dxa"/>
          </w:tcPr>
          <w:p w14:paraId="79731D96" w14:textId="77777777" w:rsidR="00B349DF" w:rsidRPr="00917F39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Refdecomentario"/>
                <w:rFonts w:ascii="Arial" w:hAnsi="Arial" w:cs="Arial"/>
                <w:sz w:val="18"/>
                <w:szCs w:val="18"/>
                <w:lang w:val="en-GB"/>
                <w14:ligatures w14:val="none"/>
              </w:rPr>
            </w:pPr>
          </w:p>
        </w:tc>
        <w:tc>
          <w:tcPr>
            <w:tcW w:w="3352" w:type="dxa"/>
          </w:tcPr>
          <w:p w14:paraId="5042EC77" w14:textId="77777777" w:rsidR="00B349DF" w:rsidRPr="00CD480A" w:rsidRDefault="00B349DF" w:rsidP="00A15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</w:tbl>
    <w:p w14:paraId="567A1BAF" w14:textId="7B27074F" w:rsidR="00C958D2" w:rsidRPr="00EF5375" w:rsidRDefault="00CC6F28">
      <w:pPr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>(</w:t>
      </w:r>
      <w:proofErr w:type="spellStart"/>
      <w:r>
        <w:rPr>
          <w:sz w:val="18"/>
          <w:szCs w:val="18"/>
          <w:lang w:val="en-GB"/>
        </w:rPr>
        <w:t>n</w:t>
      </w:r>
      <w:r w:rsidR="00EF5375" w:rsidRPr="00EF5375">
        <w:rPr>
          <w:sz w:val="18"/>
          <w:szCs w:val="18"/>
          <w:lang w:val="en-GB"/>
        </w:rPr>
        <w:t>Y</w:t>
      </w:r>
      <w:proofErr w:type="spellEnd"/>
      <w:r>
        <w:rPr>
          <w:sz w:val="18"/>
          <w:szCs w:val="18"/>
          <w:lang w:val="en-GB"/>
        </w:rPr>
        <w:t>)</w:t>
      </w:r>
      <w:r w:rsidR="00EF5375">
        <w:rPr>
          <w:sz w:val="18"/>
          <w:szCs w:val="18"/>
          <w:lang w:val="en-GB"/>
        </w:rPr>
        <w:t xml:space="preserve">, </w:t>
      </w:r>
      <w:r>
        <w:rPr>
          <w:sz w:val="18"/>
          <w:szCs w:val="18"/>
          <w:lang w:val="en-GB"/>
        </w:rPr>
        <w:t>n</w:t>
      </w:r>
      <w:r w:rsidR="00EF5375" w:rsidRPr="00EF5375">
        <w:rPr>
          <w:sz w:val="18"/>
          <w:szCs w:val="18"/>
          <w:lang w:val="en-GB"/>
        </w:rPr>
        <w:t>itrated tyrosine</w:t>
      </w:r>
      <w:r>
        <w:rPr>
          <w:sz w:val="18"/>
          <w:szCs w:val="18"/>
          <w:lang w:val="en-GB"/>
        </w:rPr>
        <w:t>; (</w:t>
      </w:r>
      <w:proofErr w:type="spellStart"/>
      <w:r>
        <w:rPr>
          <w:sz w:val="18"/>
          <w:szCs w:val="18"/>
          <w:lang w:val="en-GB"/>
        </w:rPr>
        <w:t>pS</w:t>
      </w:r>
      <w:proofErr w:type="spellEnd"/>
      <w:r>
        <w:rPr>
          <w:sz w:val="18"/>
          <w:szCs w:val="18"/>
          <w:lang w:val="en-GB"/>
        </w:rPr>
        <w:t>), phospho-serine</w:t>
      </w:r>
    </w:p>
    <w:sectPr w:rsidR="00C958D2" w:rsidRPr="00EF5375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2BBC0" w14:textId="77777777" w:rsidR="00EB784C" w:rsidRDefault="00EB784C" w:rsidP="00C958D2">
      <w:pPr>
        <w:spacing w:after="0" w:line="240" w:lineRule="auto"/>
      </w:pPr>
      <w:r>
        <w:separator/>
      </w:r>
    </w:p>
  </w:endnote>
  <w:endnote w:type="continuationSeparator" w:id="0">
    <w:p w14:paraId="104AF514" w14:textId="77777777" w:rsidR="00EB784C" w:rsidRDefault="00EB784C" w:rsidP="00C958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4A436" w14:textId="77777777" w:rsidR="00EB784C" w:rsidRDefault="00EB784C" w:rsidP="00C958D2">
      <w:pPr>
        <w:spacing w:after="0" w:line="240" w:lineRule="auto"/>
      </w:pPr>
      <w:r>
        <w:separator/>
      </w:r>
    </w:p>
  </w:footnote>
  <w:footnote w:type="continuationSeparator" w:id="0">
    <w:p w14:paraId="77D0D8CF" w14:textId="77777777" w:rsidR="00EB784C" w:rsidRDefault="00EB784C" w:rsidP="00C958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94911D" w14:textId="4DE67A43" w:rsidR="00C94868" w:rsidRPr="00C94868" w:rsidRDefault="00C94868">
    <w:pPr>
      <w:pStyle w:val="Encabezado"/>
      <w:rPr>
        <w:lang w:val="en-US"/>
      </w:rPr>
    </w:pPr>
    <w:r w:rsidRPr="00C94868">
      <w:rPr>
        <w:lang w:val="en-US"/>
      </w:rPr>
      <w:t xml:space="preserve">Table S1. Antibodies, primers, peptides and </w:t>
    </w:r>
    <w:proofErr w:type="spellStart"/>
    <w:r w:rsidRPr="00C94868">
      <w:rPr>
        <w:lang w:val="en-US"/>
      </w:rPr>
      <w:t>s</w:t>
    </w:r>
    <w:r>
      <w:rPr>
        <w:lang w:val="en-US"/>
      </w:rPr>
      <w:t>oftwares</w:t>
    </w:r>
    <w:proofErr w:type="spellEnd"/>
    <w:r>
      <w:rPr>
        <w:lang w:val="en-US"/>
      </w:rPr>
      <w:t xml:space="preserve"> specifications.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8D2"/>
    <w:rsid w:val="00055D30"/>
    <w:rsid w:val="002231BF"/>
    <w:rsid w:val="00225550"/>
    <w:rsid w:val="008B61CA"/>
    <w:rsid w:val="00917F39"/>
    <w:rsid w:val="0097752D"/>
    <w:rsid w:val="00A15361"/>
    <w:rsid w:val="00B349DF"/>
    <w:rsid w:val="00BB4134"/>
    <w:rsid w:val="00C129C0"/>
    <w:rsid w:val="00C94868"/>
    <w:rsid w:val="00C958D2"/>
    <w:rsid w:val="00CC6F28"/>
    <w:rsid w:val="00CD480A"/>
    <w:rsid w:val="00D14C78"/>
    <w:rsid w:val="00E353F2"/>
    <w:rsid w:val="00EB1212"/>
    <w:rsid w:val="00EB784C"/>
    <w:rsid w:val="00EF5375"/>
    <w:rsid w:val="00F46CDF"/>
    <w:rsid w:val="00FF2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7B94B"/>
  <w15:chartTrackingRefBased/>
  <w15:docId w15:val="{80A4C260-BA4C-41DF-9B3A-9811DCF41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8D2"/>
    <w:pPr>
      <w:spacing w:after="120" w:line="360" w:lineRule="auto"/>
      <w:jc w:val="both"/>
    </w:pPr>
    <w:rPr>
      <w:rFonts w:ascii="Times New Roman" w:hAnsi="Times New Roman"/>
      <w:kern w:val="0"/>
      <w:szCs w:val="22"/>
      <w:lang w:val="es-US"/>
    </w:rPr>
  </w:style>
  <w:style w:type="paragraph" w:styleId="Ttulo1">
    <w:name w:val="heading 1"/>
    <w:basedOn w:val="Normal"/>
    <w:next w:val="Normal"/>
    <w:link w:val="Ttulo1Car"/>
    <w:uiPriority w:val="9"/>
    <w:qFormat/>
    <w:rsid w:val="00C958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958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958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958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958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958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958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958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958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958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958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958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958D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958D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958D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958D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958D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958D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958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958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958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958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958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958D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958D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958D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958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958D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958D2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C958D2"/>
    <w:rPr>
      <w:color w:val="467886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C958D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958D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958D2"/>
    <w:rPr>
      <w:rFonts w:ascii="Times New Roman" w:hAnsi="Times New Roman"/>
      <w:kern w:val="0"/>
      <w:sz w:val="20"/>
      <w:szCs w:val="20"/>
      <w:lang w:val="es-US"/>
    </w:rPr>
  </w:style>
  <w:style w:type="table" w:styleId="Tabladelista3-nfasis3">
    <w:name w:val="List Table 3 Accent 3"/>
    <w:basedOn w:val="Tablanormal"/>
    <w:uiPriority w:val="48"/>
    <w:rsid w:val="00C958D2"/>
    <w:pPr>
      <w:spacing w:after="0" w:line="240" w:lineRule="auto"/>
    </w:pPr>
    <w:rPr>
      <w:rFonts w:eastAsiaTheme="minorEastAsia"/>
      <w:sz w:val="22"/>
      <w:szCs w:val="22"/>
      <w:lang w:val="es-US" w:eastAsia="es-MX"/>
    </w:r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character" w:styleId="Textoennegrita">
    <w:name w:val="Strong"/>
    <w:basedOn w:val="Fuentedeprrafopredeter"/>
    <w:uiPriority w:val="22"/>
    <w:qFormat/>
    <w:rsid w:val="00C958D2"/>
    <w:rPr>
      <w:b/>
      <w:bCs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D480A"/>
    <w:pPr>
      <w:spacing w:after="0" w:line="240" w:lineRule="auto"/>
      <w:jc w:val="left"/>
    </w:pPr>
    <w:rPr>
      <w:rFonts w:asciiTheme="minorHAnsi" w:eastAsiaTheme="minorEastAsia" w:hAnsiTheme="minorHAnsi"/>
      <w:kern w:val="2"/>
      <w:sz w:val="20"/>
      <w:szCs w:val="20"/>
      <w:lang w:eastAsia="es-MX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D480A"/>
    <w:rPr>
      <w:rFonts w:eastAsiaTheme="minorEastAsia"/>
      <w:sz w:val="20"/>
      <w:szCs w:val="20"/>
      <w:lang w:val="es-US" w:eastAsia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917F39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C948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4868"/>
    <w:rPr>
      <w:rFonts w:ascii="Times New Roman" w:hAnsi="Times New Roman"/>
      <w:kern w:val="0"/>
      <w:szCs w:val="22"/>
      <w:lang w:val="es-US"/>
    </w:rPr>
  </w:style>
  <w:style w:type="paragraph" w:styleId="Piedepgina">
    <w:name w:val="footer"/>
    <w:basedOn w:val="Normal"/>
    <w:link w:val="PiedepginaCar"/>
    <w:uiPriority w:val="99"/>
    <w:unhideWhenUsed/>
    <w:rsid w:val="00C948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4868"/>
    <w:rPr>
      <w:rFonts w:ascii="Times New Roman" w:hAnsi="Times New Roman"/>
      <w:kern w:val="0"/>
      <w:szCs w:val="22"/>
      <w:lang w:val="es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3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magej.net/Welcom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flowjo.com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dbiosciences.com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s://www.adobe.com/cl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graphpa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395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Zulmary Alicia Manjarres Farias</dc:creator>
  <cp:keywords/>
  <dc:description/>
  <cp:lastModifiedBy>Rodrigo Pacheco Rivera</cp:lastModifiedBy>
  <cp:revision>10</cp:revision>
  <dcterms:created xsi:type="dcterms:W3CDTF">2024-05-24T14:10:00Z</dcterms:created>
  <dcterms:modified xsi:type="dcterms:W3CDTF">2024-06-25T19:55:00Z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4e9a4a-eb20-4aad-9a64-8872817c1a6f_Enabled">
    <vt:lpwstr>true</vt:lpwstr>
  </property>
  <property fmtid="{D5CDD505-2E9C-101B-9397-08002B2CF9AE}" pid="3" name="MSIP_Label_9f4e9a4a-eb20-4aad-9a64-8872817c1a6f_SetDate">
    <vt:lpwstr>2024-05-24T18:10:30Z</vt:lpwstr>
  </property>
  <property fmtid="{D5CDD505-2E9C-101B-9397-08002B2CF9AE}" pid="4" name="MSIP_Label_9f4e9a4a-eb20-4aad-9a64-8872817c1a6f_Method">
    <vt:lpwstr>Standard</vt:lpwstr>
  </property>
  <property fmtid="{D5CDD505-2E9C-101B-9397-08002B2CF9AE}" pid="5" name="MSIP_Label_9f4e9a4a-eb20-4aad-9a64-8872817c1a6f_Name">
    <vt:lpwstr>defa4170-0d19-0005-0004-bc88714345d2</vt:lpwstr>
  </property>
  <property fmtid="{D5CDD505-2E9C-101B-9397-08002B2CF9AE}" pid="6" name="MSIP_Label_9f4e9a4a-eb20-4aad-9a64-8872817c1a6f_SiteId">
    <vt:lpwstr>7a599002-001c-432c-846e-1ddca9f6b299</vt:lpwstr>
  </property>
  <property fmtid="{D5CDD505-2E9C-101B-9397-08002B2CF9AE}" pid="7" name="MSIP_Label_9f4e9a4a-eb20-4aad-9a64-8872817c1a6f_ActionId">
    <vt:lpwstr>a3cd0913-8155-41c8-8051-536526a8968e</vt:lpwstr>
  </property>
  <property fmtid="{D5CDD505-2E9C-101B-9397-08002B2CF9AE}" pid="8" name="MSIP_Label_9f4e9a4a-eb20-4aad-9a64-8872817c1a6f_ContentBits">
    <vt:lpwstr>0</vt:lpwstr>
  </property>
</Properties>
</file>