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B7F5B9" w14:textId="4CC40128" w:rsidR="002F0800" w:rsidRPr="002F0800" w:rsidRDefault="00203C76" w:rsidP="002F0800">
      <w:pPr>
        <w:pStyle w:val="BodyText"/>
        <w:spacing w:before="11"/>
        <w:ind w:left="20"/>
        <w:rPr>
          <w:rFonts w:ascii="Times New Roman" w:hAnsi="Times New Roman" w:cs="Times New Roman"/>
        </w:rPr>
      </w:pPr>
      <w:r>
        <w:rPr>
          <w:rFonts w:ascii="Times New Roman" w:hAnsi="Times New Roman" w:cs="Times New Roman"/>
        </w:rPr>
        <w:t>S</w:t>
      </w:r>
      <w:r>
        <w:rPr>
          <w:rFonts w:ascii="Times New Roman" w:hAnsi="Times New Roman" w:cs="Times New Roman"/>
          <w:spacing w:val="-4"/>
        </w:rPr>
        <w:t>1</w:t>
      </w:r>
      <w:r w:rsidR="002F0800" w:rsidRPr="002F0800">
        <w:rPr>
          <w:rFonts w:ascii="Times New Roman" w:hAnsi="Times New Roman" w:cs="Times New Roman"/>
        </w:rPr>
        <w:t>.</w:t>
      </w:r>
      <w:r w:rsidR="002F0800" w:rsidRPr="002F0800">
        <w:rPr>
          <w:rFonts w:ascii="Times New Roman" w:hAnsi="Times New Roman" w:cs="Times New Roman"/>
          <w:spacing w:val="-3"/>
        </w:rPr>
        <w:t xml:space="preserve"> </w:t>
      </w:r>
      <w:r w:rsidR="002F0800" w:rsidRPr="002F0800">
        <w:rPr>
          <w:rFonts w:ascii="Times New Roman" w:hAnsi="Times New Roman" w:cs="Times New Roman"/>
        </w:rPr>
        <w:t>Logistic</w:t>
      </w:r>
      <w:r w:rsidR="002F0800" w:rsidRPr="002F0800">
        <w:rPr>
          <w:rFonts w:ascii="Times New Roman" w:hAnsi="Times New Roman" w:cs="Times New Roman"/>
          <w:spacing w:val="-5"/>
        </w:rPr>
        <w:t xml:space="preserve"> </w:t>
      </w:r>
      <w:r w:rsidR="002F0800" w:rsidRPr="002F0800">
        <w:rPr>
          <w:rFonts w:ascii="Times New Roman" w:hAnsi="Times New Roman" w:cs="Times New Roman"/>
        </w:rPr>
        <w:t>regression</w:t>
      </w:r>
      <w:r w:rsidR="002F0800" w:rsidRPr="002F0800">
        <w:rPr>
          <w:rFonts w:ascii="Times New Roman" w:hAnsi="Times New Roman" w:cs="Times New Roman"/>
          <w:spacing w:val="-6"/>
        </w:rPr>
        <w:t xml:space="preserve"> </w:t>
      </w:r>
      <w:r w:rsidR="002F0800" w:rsidRPr="002F0800">
        <w:rPr>
          <w:rFonts w:ascii="Times New Roman" w:hAnsi="Times New Roman" w:cs="Times New Roman"/>
        </w:rPr>
        <w:t>analyses</w:t>
      </w:r>
      <w:r w:rsidR="002F0800" w:rsidRPr="002F0800">
        <w:rPr>
          <w:rFonts w:ascii="Times New Roman" w:hAnsi="Times New Roman" w:cs="Times New Roman"/>
          <w:spacing w:val="-5"/>
        </w:rPr>
        <w:t xml:space="preserve"> </w:t>
      </w:r>
      <w:r w:rsidR="002F0800" w:rsidRPr="002F0800">
        <w:rPr>
          <w:rFonts w:ascii="Times New Roman" w:hAnsi="Times New Roman" w:cs="Times New Roman"/>
        </w:rPr>
        <w:t>of</w:t>
      </w:r>
      <w:r w:rsidR="002F0800" w:rsidRPr="002F0800">
        <w:rPr>
          <w:rFonts w:ascii="Times New Roman" w:hAnsi="Times New Roman" w:cs="Times New Roman"/>
          <w:spacing w:val="-5"/>
        </w:rPr>
        <w:t xml:space="preserve"> </w:t>
      </w:r>
      <w:r w:rsidR="002F0800" w:rsidRPr="002F0800">
        <w:rPr>
          <w:rFonts w:ascii="Times New Roman" w:hAnsi="Times New Roman" w:cs="Times New Roman"/>
        </w:rPr>
        <w:t>tongue</w:t>
      </w:r>
      <w:r w:rsidR="002F0800" w:rsidRPr="002F0800">
        <w:rPr>
          <w:rFonts w:ascii="Times New Roman" w:hAnsi="Times New Roman" w:cs="Times New Roman"/>
          <w:spacing w:val="-3"/>
        </w:rPr>
        <w:t xml:space="preserve"> </w:t>
      </w:r>
      <w:r w:rsidR="002F0800" w:rsidRPr="002F0800">
        <w:rPr>
          <w:rFonts w:ascii="Times New Roman" w:hAnsi="Times New Roman" w:cs="Times New Roman"/>
        </w:rPr>
        <w:t>fat</w:t>
      </w:r>
      <w:r w:rsidR="002F0800" w:rsidRPr="002F0800">
        <w:rPr>
          <w:rFonts w:ascii="Times New Roman" w:hAnsi="Times New Roman" w:cs="Times New Roman"/>
          <w:spacing w:val="-2"/>
        </w:rPr>
        <w:t xml:space="preserve"> </w:t>
      </w:r>
      <w:r w:rsidR="002F0800" w:rsidRPr="002F0800">
        <w:rPr>
          <w:rFonts w:ascii="Times New Roman" w:hAnsi="Times New Roman" w:cs="Times New Roman"/>
        </w:rPr>
        <w:t>versus</w:t>
      </w:r>
      <w:r w:rsidR="002F0800" w:rsidRPr="002F0800">
        <w:rPr>
          <w:rFonts w:ascii="Times New Roman" w:hAnsi="Times New Roman" w:cs="Times New Roman"/>
          <w:spacing w:val="-2"/>
        </w:rPr>
        <w:t xml:space="preserve"> </w:t>
      </w:r>
      <w:r w:rsidR="002F0800" w:rsidRPr="002F0800">
        <w:rPr>
          <w:rFonts w:ascii="Times New Roman" w:hAnsi="Times New Roman" w:cs="Times New Roman"/>
          <w:spacing w:val="-4"/>
        </w:rPr>
        <w:t>AHI.</w:t>
      </w:r>
    </w:p>
    <w:p w14:paraId="0958112F" w14:textId="77777777" w:rsidR="002F0800" w:rsidRDefault="002F0800">
      <w:pPr>
        <w:rPr>
          <w:rFonts w:ascii="Times New Roman" w:hAnsi="Times New Roman" w:cs="Times New Roman"/>
          <w:b/>
          <w:bCs/>
        </w:rPr>
      </w:pPr>
    </w:p>
    <w:p w14:paraId="0F86DD26" w14:textId="1297FD29" w:rsidR="002F0800" w:rsidRDefault="002F0800">
      <w:pPr>
        <w:rPr>
          <w:rFonts w:ascii="Times New Roman" w:hAnsi="Times New Roman" w:cs="Times New Roman"/>
          <w:b/>
          <w:bCs/>
        </w:rPr>
      </w:pPr>
      <w:r>
        <w:rPr>
          <w:noProof/>
          <w:sz w:val="20"/>
        </w:rPr>
        <w:drawing>
          <wp:inline distT="0" distB="0" distL="0" distR="0" wp14:anchorId="6BD7D380" wp14:editId="51D9CBE3">
            <wp:extent cx="4258541" cy="5799582"/>
            <wp:effectExtent l="0" t="0" r="0" b="0"/>
            <wp:docPr id="121" name="Image 1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 name="Image 121"/>
                    <pic:cNvPicPr/>
                  </pic:nvPicPr>
                  <pic:blipFill>
                    <a:blip r:embed="rId7" cstate="print"/>
                    <a:stretch>
                      <a:fillRect/>
                    </a:stretch>
                  </pic:blipFill>
                  <pic:spPr>
                    <a:xfrm>
                      <a:off x="0" y="0"/>
                      <a:ext cx="4258541" cy="5799582"/>
                    </a:xfrm>
                    <a:prstGeom prst="rect">
                      <a:avLst/>
                    </a:prstGeom>
                  </pic:spPr>
                </pic:pic>
              </a:graphicData>
            </a:graphic>
          </wp:inline>
        </w:drawing>
      </w:r>
      <w:r>
        <w:rPr>
          <w:rFonts w:ascii="Times New Roman" w:hAnsi="Times New Roman" w:cs="Times New Roman"/>
          <w:b/>
          <w:bCs/>
        </w:rPr>
        <w:br w:type="page"/>
      </w:r>
    </w:p>
    <w:p w14:paraId="0B103972" w14:textId="24ACA55A" w:rsidR="002F0800" w:rsidRPr="002F0800" w:rsidRDefault="00203C76" w:rsidP="002F0800">
      <w:pPr>
        <w:pStyle w:val="BodyText"/>
        <w:spacing w:before="11"/>
        <w:ind w:left="20"/>
        <w:rPr>
          <w:rFonts w:ascii="Times New Roman" w:hAnsi="Times New Roman" w:cs="Times New Roman"/>
        </w:rPr>
      </w:pPr>
      <w:r>
        <w:rPr>
          <w:rFonts w:ascii="Times New Roman" w:hAnsi="Times New Roman" w:cs="Times New Roman"/>
        </w:rPr>
        <w:lastRenderedPageBreak/>
        <w:t>S</w:t>
      </w:r>
      <w:r>
        <w:rPr>
          <w:rFonts w:ascii="Times New Roman" w:hAnsi="Times New Roman" w:cs="Times New Roman"/>
          <w:spacing w:val="-4"/>
        </w:rPr>
        <w:t>2</w:t>
      </w:r>
      <w:r w:rsidR="002F0800" w:rsidRPr="002F0800">
        <w:rPr>
          <w:rFonts w:ascii="Times New Roman" w:hAnsi="Times New Roman" w:cs="Times New Roman"/>
        </w:rPr>
        <w:t>.</w:t>
      </w:r>
      <w:r w:rsidR="002F0800" w:rsidRPr="002F0800">
        <w:rPr>
          <w:rFonts w:ascii="Times New Roman" w:hAnsi="Times New Roman" w:cs="Times New Roman"/>
          <w:spacing w:val="-3"/>
        </w:rPr>
        <w:t xml:space="preserve"> </w:t>
      </w:r>
      <w:r w:rsidR="002F0800" w:rsidRPr="002F0800">
        <w:rPr>
          <w:rFonts w:ascii="Times New Roman" w:hAnsi="Times New Roman" w:cs="Times New Roman"/>
        </w:rPr>
        <w:t>Logistic</w:t>
      </w:r>
      <w:r w:rsidR="002F0800" w:rsidRPr="002F0800">
        <w:rPr>
          <w:rFonts w:ascii="Times New Roman" w:hAnsi="Times New Roman" w:cs="Times New Roman"/>
          <w:spacing w:val="-4"/>
        </w:rPr>
        <w:t xml:space="preserve"> </w:t>
      </w:r>
      <w:r w:rsidR="002F0800" w:rsidRPr="002F0800">
        <w:rPr>
          <w:rFonts w:ascii="Times New Roman" w:hAnsi="Times New Roman" w:cs="Times New Roman"/>
        </w:rPr>
        <w:t>regression</w:t>
      </w:r>
      <w:r w:rsidR="002F0800" w:rsidRPr="002F0800">
        <w:rPr>
          <w:rFonts w:ascii="Times New Roman" w:hAnsi="Times New Roman" w:cs="Times New Roman"/>
          <w:spacing w:val="-6"/>
        </w:rPr>
        <w:t xml:space="preserve"> </w:t>
      </w:r>
      <w:r w:rsidR="002F0800" w:rsidRPr="002F0800">
        <w:rPr>
          <w:rFonts w:ascii="Times New Roman" w:hAnsi="Times New Roman" w:cs="Times New Roman"/>
        </w:rPr>
        <w:t>analyses</w:t>
      </w:r>
      <w:r w:rsidR="002F0800" w:rsidRPr="002F0800">
        <w:rPr>
          <w:rFonts w:ascii="Times New Roman" w:hAnsi="Times New Roman" w:cs="Times New Roman"/>
          <w:spacing w:val="-5"/>
        </w:rPr>
        <w:t xml:space="preserve"> </w:t>
      </w:r>
      <w:r w:rsidR="002F0800" w:rsidRPr="002F0800">
        <w:rPr>
          <w:rFonts w:ascii="Times New Roman" w:hAnsi="Times New Roman" w:cs="Times New Roman"/>
        </w:rPr>
        <w:t>of</w:t>
      </w:r>
      <w:r w:rsidR="002F0800" w:rsidRPr="002F0800">
        <w:rPr>
          <w:rFonts w:ascii="Times New Roman" w:hAnsi="Times New Roman" w:cs="Times New Roman"/>
          <w:spacing w:val="-1"/>
        </w:rPr>
        <w:t xml:space="preserve"> </w:t>
      </w:r>
      <w:r w:rsidR="002F0800" w:rsidRPr="002F0800">
        <w:rPr>
          <w:rFonts w:ascii="Times New Roman" w:hAnsi="Times New Roman" w:cs="Times New Roman"/>
        </w:rPr>
        <w:t>tongue</w:t>
      </w:r>
      <w:r w:rsidR="002F0800" w:rsidRPr="002F0800">
        <w:rPr>
          <w:rFonts w:ascii="Times New Roman" w:hAnsi="Times New Roman" w:cs="Times New Roman"/>
          <w:spacing w:val="-3"/>
        </w:rPr>
        <w:t xml:space="preserve"> </w:t>
      </w:r>
      <w:r w:rsidR="002F0800" w:rsidRPr="002F0800">
        <w:rPr>
          <w:rFonts w:ascii="Times New Roman" w:hAnsi="Times New Roman" w:cs="Times New Roman"/>
        </w:rPr>
        <w:t>fat</w:t>
      </w:r>
      <w:r w:rsidR="002F0800" w:rsidRPr="002F0800">
        <w:rPr>
          <w:rFonts w:ascii="Times New Roman" w:hAnsi="Times New Roman" w:cs="Times New Roman"/>
          <w:spacing w:val="-5"/>
        </w:rPr>
        <w:t xml:space="preserve"> </w:t>
      </w:r>
      <w:r w:rsidR="002F0800" w:rsidRPr="002F0800">
        <w:rPr>
          <w:rFonts w:ascii="Times New Roman" w:hAnsi="Times New Roman" w:cs="Times New Roman"/>
        </w:rPr>
        <w:t>and</w:t>
      </w:r>
      <w:r w:rsidR="002F0800" w:rsidRPr="002F0800">
        <w:rPr>
          <w:rFonts w:ascii="Times New Roman" w:hAnsi="Times New Roman" w:cs="Times New Roman"/>
          <w:spacing w:val="-2"/>
        </w:rPr>
        <w:t xml:space="preserve"> </w:t>
      </w:r>
      <w:r w:rsidR="002F0800" w:rsidRPr="002F0800">
        <w:rPr>
          <w:rFonts w:ascii="Times New Roman" w:hAnsi="Times New Roman" w:cs="Times New Roman"/>
        </w:rPr>
        <w:t>tongue</w:t>
      </w:r>
      <w:r w:rsidR="002F0800" w:rsidRPr="002F0800">
        <w:rPr>
          <w:rFonts w:ascii="Times New Roman" w:hAnsi="Times New Roman" w:cs="Times New Roman"/>
          <w:spacing w:val="-3"/>
        </w:rPr>
        <w:t xml:space="preserve"> </w:t>
      </w:r>
      <w:r w:rsidR="002F0800" w:rsidRPr="002F0800">
        <w:rPr>
          <w:rFonts w:ascii="Times New Roman" w:hAnsi="Times New Roman" w:cs="Times New Roman"/>
        </w:rPr>
        <w:t>volume</w:t>
      </w:r>
      <w:r w:rsidR="002F0800" w:rsidRPr="002F0800">
        <w:rPr>
          <w:rFonts w:ascii="Times New Roman" w:hAnsi="Times New Roman" w:cs="Times New Roman"/>
          <w:spacing w:val="-1"/>
        </w:rPr>
        <w:t xml:space="preserve"> </w:t>
      </w:r>
      <w:r w:rsidR="002F0800" w:rsidRPr="002F0800">
        <w:rPr>
          <w:rFonts w:ascii="Times New Roman" w:hAnsi="Times New Roman" w:cs="Times New Roman"/>
        </w:rPr>
        <w:t>versus</w:t>
      </w:r>
      <w:r w:rsidR="002F0800" w:rsidRPr="002F0800">
        <w:rPr>
          <w:rFonts w:ascii="Times New Roman" w:hAnsi="Times New Roman" w:cs="Times New Roman"/>
          <w:spacing w:val="-1"/>
        </w:rPr>
        <w:t xml:space="preserve"> </w:t>
      </w:r>
      <w:r w:rsidR="002F0800" w:rsidRPr="002F0800">
        <w:rPr>
          <w:rFonts w:ascii="Times New Roman" w:hAnsi="Times New Roman" w:cs="Times New Roman"/>
          <w:spacing w:val="-4"/>
        </w:rPr>
        <w:t>BMI.</w:t>
      </w:r>
    </w:p>
    <w:p w14:paraId="50B6F2FE" w14:textId="77777777" w:rsidR="002F0800" w:rsidRDefault="002F0800" w:rsidP="004503A1">
      <w:pPr>
        <w:spacing w:line="480" w:lineRule="auto"/>
        <w:rPr>
          <w:rFonts w:ascii="Times New Roman" w:hAnsi="Times New Roman" w:cs="Times New Roman"/>
          <w:b/>
          <w:bCs/>
        </w:rPr>
      </w:pPr>
    </w:p>
    <w:p w14:paraId="59BB7C15" w14:textId="7FEE51C4" w:rsidR="002F0800" w:rsidRDefault="002F0800">
      <w:pPr>
        <w:rPr>
          <w:rFonts w:ascii="Times New Roman" w:hAnsi="Times New Roman" w:cs="Times New Roman"/>
          <w:b/>
          <w:bCs/>
        </w:rPr>
      </w:pPr>
      <w:r>
        <w:rPr>
          <w:noProof/>
          <w:sz w:val="20"/>
        </w:rPr>
        <w:drawing>
          <wp:inline distT="0" distB="0" distL="0" distR="0" wp14:anchorId="74C3D398" wp14:editId="1799771E">
            <wp:extent cx="4327726" cy="5799582"/>
            <wp:effectExtent l="0" t="0" r="0" b="0"/>
            <wp:docPr id="123" name="Image 1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 name="Image 123"/>
                    <pic:cNvPicPr/>
                  </pic:nvPicPr>
                  <pic:blipFill>
                    <a:blip r:embed="rId8" cstate="print"/>
                    <a:stretch>
                      <a:fillRect/>
                    </a:stretch>
                  </pic:blipFill>
                  <pic:spPr>
                    <a:xfrm>
                      <a:off x="0" y="0"/>
                      <a:ext cx="4327726" cy="5799582"/>
                    </a:xfrm>
                    <a:prstGeom prst="rect">
                      <a:avLst/>
                    </a:prstGeom>
                  </pic:spPr>
                </pic:pic>
              </a:graphicData>
            </a:graphic>
          </wp:inline>
        </w:drawing>
      </w:r>
      <w:r>
        <w:rPr>
          <w:rFonts w:ascii="Times New Roman" w:hAnsi="Times New Roman" w:cs="Times New Roman"/>
          <w:b/>
          <w:bCs/>
        </w:rPr>
        <w:br w:type="page"/>
      </w:r>
    </w:p>
    <w:p w14:paraId="320D48D5" w14:textId="45D30891" w:rsidR="002F0800" w:rsidRDefault="00B20C23" w:rsidP="004503A1">
      <w:pPr>
        <w:spacing w:line="480" w:lineRule="auto"/>
        <w:rPr>
          <w:rFonts w:ascii="Times New Roman" w:hAnsi="Times New Roman" w:cs="Times New Roman"/>
          <w:b/>
          <w:bCs/>
        </w:rPr>
      </w:pPr>
      <w:r>
        <w:rPr>
          <w:rFonts w:ascii="Times New Roman" w:hAnsi="Times New Roman" w:cs="Times New Roman"/>
          <w:b/>
          <w:bCs/>
        </w:rPr>
        <w:lastRenderedPageBreak/>
        <w:t xml:space="preserve">Supplementary </w:t>
      </w:r>
      <w:r w:rsidR="002F0800">
        <w:rPr>
          <w:rFonts w:ascii="Times New Roman" w:hAnsi="Times New Roman" w:cs="Times New Roman"/>
          <w:b/>
          <w:bCs/>
        </w:rPr>
        <w:t>Figure Legend:</w:t>
      </w:r>
    </w:p>
    <w:p w14:paraId="76025058" w14:textId="642216A7" w:rsidR="00F65477" w:rsidRDefault="00203C76" w:rsidP="004503A1">
      <w:pPr>
        <w:spacing w:line="480" w:lineRule="auto"/>
        <w:rPr>
          <w:rFonts w:ascii="Times New Roman" w:hAnsi="Times New Roman" w:cs="Times New Roman"/>
        </w:rPr>
      </w:pPr>
      <w:r>
        <w:rPr>
          <w:rFonts w:ascii="Times New Roman" w:hAnsi="Times New Roman" w:cs="Times New Roman"/>
          <w:b/>
          <w:bCs/>
        </w:rPr>
        <w:t>S1</w:t>
      </w:r>
      <w:r w:rsidR="00F65477" w:rsidRPr="00F65477">
        <w:rPr>
          <w:rFonts w:ascii="Times New Roman" w:hAnsi="Times New Roman" w:cs="Times New Roman"/>
          <w:b/>
          <w:bCs/>
        </w:rPr>
        <w:t xml:space="preserve">. Logistic regression analyses of tongue fat versus AHI. </w:t>
      </w:r>
      <w:r w:rsidR="00F65477" w:rsidRPr="00F65477">
        <w:rPr>
          <w:rFonts w:ascii="Times New Roman" w:hAnsi="Times New Roman" w:cs="Times New Roman"/>
        </w:rPr>
        <w:t>Logistic regression analyses were performed given non-parametric distribution of AHI values in this study population. Regression lines for fat fraction (A) and fat volume (B) compared with AHI are shown. No statistically significant correlation was noted (P&gt;0.05).</w:t>
      </w:r>
    </w:p>
    <w:p w14:paraId="1398BC95" w14:textId="77777777" w:rsidR="00F65477" w:rsidRDefault="00F65477" w:rsidP="004503A1">
      <w:pPr>
        <w:spacing w:line="480" w:lineRule="auto"/>
        <w:rPr>
          <w:rFonts w:ascii="Times New Roman" w:hAnsi="Times New Roman" w:cs="Times New Roman"/>
        </w:rPr>
      </w:pPr>
    </w:p>
    <w:p w14:paraId="17200AA2" w14:textId="3666D100" w:rsidR="00F65477" w:rsidRPr="002F0800" w:rsidRDefault="00203C76" w:rsidP="004503A1">
      <w:pPr>
        <w:spacing w:line="480" w:lineRule="auto"/>
        <w:rPr>
          <w:rFonts w:ascii="Times New Roman" w:hAnsi="Times New Roman" w:cs="Times New Roman"/>
          <w:b/>
          <w:bCs/>
        </w:rPr>
      </w:pPr>
      <w:r>
        <w:rPr>
          <w:rFonts w:ascii="Times New Roman" w:hAnsi="Times New Roman" w:cs="Times New Roman"/>
          <w:b/>
          <w:bCs/>
        </w:rPr>
        <w:t>S2</w:t>
      </w:r>
      <w:r w:rsidR="00F65477" w:rsidRPr="00F65477">
        <w:rPr>
          <w:rFonts w:ascii="Times New Roman" w:hAnsi="Times New Roman" w:cs="Times New Roman"/>
          <w:b/>
          <w:bCs/>
        </w:rPr>
        <w:t xml:space="preserve">. Regression analyses of tongue fat and tongue volume versus BMI. </w:t>
      </w:r>
      <w:r w:rsidR="00F65477" w:rsidRPr="00F65477">
        <w:rPr>
          <w:rFonts w:ascii="Times New Roman" w:hAnsi="Times New Roman" w:cs="Times New Roman"/>
        </w:rPr>
        <w:t>Regression lines for tongue fat fraction (A) and tongue volume (B) compared with BMI are shown. No statistically significant correlation was noted (P&gt;0.05).</w:t>
      </w:r>
    </w:p>
    <w:sectPr w:rsidR="00F65477" w:rsidRPr="002F0800">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26D622" w14:textId="77777777" w:rsidR="00E0597F" w:rsidRDefault="00E0597F" w:rsidP="005E2170">
      <w:pPr>
        <w:spacing w:after="0" w:line="240" w:lineRule="auto"/>
      </w:pPr>
      <w:r>
        <w:separator/>
      </w:r>
    </w:p>
  </w:endnote>
  <w:endnote w:type="continuationSeparator" w:id="0">
    <w:p w14:paraId="13EFAEBE" w14:textId="77777777" w:rsidR="00E0597F" w:rsidRDefault="00E0597F" w:rsidP="005E21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03773712"/>
      <w:docPartObj>
        <w:docPartGallery w:val="Page Numbers (Bottom of Page)"/>
        <w:docPartUnique/>
      </w:docPartObj>
    </w:sdtPr>
    <w:sdtEndPr>
      <w:rPr>
        <w:noProof/>
      </w:rPr>
    </w:sdtEndPr>
    <w:sdtContent>
      <w:p w14:paraId="4979D107" w14:textId="53EB252D" w:rsidR="005E2170" w:rsidRDefault="005E217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355DFFB" w14:textId="77777777" w:rsidR="005E2170" w:rsidRDefault="005E21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FAC7BF" w14:textId="77777777" w:rsidR="00E0597F" w:rsidRDefault="00E0597F" w:rsidP="005E2170">
      <w:pPr>
        <w:spacing w:after="0" w:line="240" w:lineRule="auto"/>
      </w:pPr>
      <w:r>
        <w:separator/>
      </w:r>
    </w:p>
  </w:footnote>
  <w:footnote w:type="continuationSeparator" w:id="0">
    <w:p w14:paraId="0BAEFC1F" w14:textId="77777777" w:rsidR="00E0597F" w:rsidRDefault="00E0597F" w:rsidP="005E217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265602E"/>
    <w:multiLevelType w:val="hybridMultilevel"/>
    <w:tmpl w:val="3C7CED32"/>
    <w:lvl w:ilvl="0" w:tplc="374A80C8">
      <w:start w:val="1"/>
      <w:numFmt w:val="decimal"/>
      <w:lvlText w:val="%1."/>
      <w:lvlJc w:val="left"/>
      <w:pPr>
        <w:ind w:left="360" w:hanging="360"/>
      </w:pPr>
      <w:rPr>
        <w:rFonts w:ascii="Times New Roman" w:eastAsia="Times New Roman" w:hAnsi="Times New Roman" w:cs="Times New Roman" w:hint="default"/>
        <w:b w:val="0"/>
        <w:bCs w:val="0"/>
        <w:i w:val="0"/>
        <w:iCs w:val="0"/>
        <w:spacing w:val="0"/>
        <w:w w:val="100"/>
        <w:sz w:val="22"/>
        <w:szCs w:val="22"/>
        <w:lang w:val="en-US" w:eastAsia="en-US" w:bidi="ar-SA"/>
      </w:rPr>
    </w:lvl>
    <w:lvl w:ilvl="1" w:tplc="DD0258B6">
      <w:numFmt w:val="bullet"/>
      <w:lvlText w:val="•"/>
      <w:lvlJc w:val="left"/>
      <w:pPr>
        <w:ind w:left="1362" w:hanging="360"/>
      </w:pPr>
      <w:rPr>
        <w:rFonts w:hint="default"/>
        <w:lang w:val="en-US" w:eastAsia="en-US" w:bidi="ar-SA"/>
      </w:rPr>
    </w:lvl>
    <w:lvl w:ilvl="2" w:tplc="94ECA4D8">
      <w:numFmt w:val="bullet"/>
      <w:lvlText w:val="•"/>
      <w:lvlJc w:val="left"/>
      <w:pPr>
        <w:ind w:left="2364" w:hanging="360"/>
      </w:pPr>
      <w:rPr>
        <w:rFonts w:hint="default"/>
        <w:lang w:val="en-US" w:eastAsia="en-US" w:bidi="ar-SA"/>
      </w:rPr>
    </w:lvl>
    <w:lvl w:ilvl="3" w:tplc="91365A76">
      <w:numFmt w:val="bullet"/>
      <w:lvlText w:val="•"/>
      <w:lvlJc w:val="left"/>
      <w:pPr>
        <w:ind w:left="3366" w:hanging="360"/>
      </w:pPr>
      <w:rPr>
        <w:rFonts w:hint="default"/>
        <w:lang w:val="en-US" w:eastAsia="en-US" w:bidi="ar-SA"/>
      </w:rPr>
    </w:lvl>
    <w:lvl w:ilvl="4" w:tplc="CECCF724">
      <w:numFmt w:val="bullet"/>
      <w:lvlText w:val="•"/>
      <w:lvlJc w:val="left"/>
      <w:pPr>
        <w:ind w:left="4368" w:hanging="360"/>
      </w:pPr>
      <w:rPr>
        <w:rFonts w:hint="default"/>
        <w:lang w:val="en-US" w:eastAsia="en-US" w:bidi="ar-SA"/>
      </w:rPr>
    </w:lvl>
    <w:lvl w:ilvl="5" w:tplc="D4BCD0BC">
      <w:numFmt w:val="bullet"/>
      <w:lvlText w:val="•"/>
      <w:lvlJc w:val="left"/>
      <w:pPr>
        <w:ind w:left="5370" w:hanging="360"/>
      </w:pPr>
      <w:rPr>
        <w:rFonts w:hint="default"/>
        <w:lang w:val="en-US" w:eastAsia="en-US" w:bidi="ar-SA"/>
      </w:rPr>
    </w:lvl>
    <w:lvl w:ilvl="6" w:tplc="6B10AAF2">
      <w:numFmt w:val="bullet"/>
      <w:lvlText w:val="•"/>
      <w:lvlJc w:val="left"/>
      <w:pPr>
        <w:ind w:left="6372" w:hanging="360"/>
      </w:pPr>
      <w:rPr>
        <w:rFonts w:hint="default"/>
        <w:lang w:val="en-US" w:eastAsia="en-US" w:bidi="ar-SA"/>
      </w:rPr>
    </w:lvl>
    <w:lvl w:ilvl="7" w:tplc="A8287702">
      <w:numFmt w:val="bullet"/>
      <w:lvlText w:val="•"/>
      <w:lvlJc w:val="left"/>
      <w:pPr>
        <w:ind w:left="7374" w:hanging="360"/>
      </w:pPr>
      <w:rPr>
        <w:rFonts w:hint="default"/>
        <w:lang w:val="en-US" w:eastAsia="en-US" w:bidi="ar-SA"/>
      </w:rPr>
    </w:lvl>
    <w:lvl w:ilvl="8" w:tplc="F3548866">
      <w:numFmt w:val="bullet"/>
      <w:lvlText w:val="•"/>
      <w:lvlJc w:val="left"/>
      <w:pPr>
        <w:ind w:left="8376" w:hanging="360"/>
      </w:pPr>
      <w:rPr>
        <w:rFonts w:hint="default"/>
        <w:lang w:val="en-US" w:eastAsia="en-US" w:bidi="ar-SA"/>
      </w:rPr>
    </w:lvl>
  </w:abstractNum>
  <w:num w:numId="1" w16cid:durableId="15639518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789"/>
    <w:rsid w:val="00046AE3"/>
    <w:rsid w:val="00203C76"/>
    <w:rsid w:val="002D5789"/>
    <w:rsid w:val="002F0800"/>
    <w:rsid w:val="002F0C2B"/>
    <w:rsid w:val="002F2DFA"/>
    <w:rsid w:val="00305608"/>
    <w:rsid w:val="003F70AE"/>
    <w:rsid w:val="004119F2"/>
    <w:rsid w:val="004503A1"/>
    <w:rsid w:val="004B2050"/>
    <w:rsid w:val="004E1039"/>
    <w:rsid w:val="005B5919"/>
    <w:rsid w:val="005E2170"/>
    <w:rsid w:val="005F11B7"/>
    <w:rsid w:val="00614767"/>
    <w:rsid w:val="006E2B82"/>
    <w:rsid w:val="007C220D"/>
    <w:rsid w:val="0083211E"/>
    <w:rsid w:val="00836616"/>
    <w:rsid w:val="00871EF9"/>
    <w:rsid w:val="008D121E"/>
    <w:rsid w:val="0099505A"/>
    <w:rsid w:val="009A485C"/>
    <w:rsid w:val="009F2CDF"/>
    <w:rsid w:val="00B20C23"/>
    <w:rsid w:val="00B60A4B"/>
    <w:rsid w:val="00BE352E"/>
    <w:rsid w:val="00CE002A"/>
    <w:rsid w:val="00D30E9E"/>
    <w:rsid w:val="00D669B6"/>
    <w:rsid w:val="00E03BA4"/>
    <w:rsid w:val="00E0597F"/>
    <w:rsid w:val="00E34772"/>
    <w:rsid w:val="00E6051D"/>
    <w:rsid w:val="00EB0972"/>
    <w:rsid w:val="00ED2C02"/>
    <w:rsid w:val="00ED7A64"/>
    <w:rsid w:val="00F110FF"/>
    <w:rsid w:val="00F65477"/>
    <w:rsid w:val="00F663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B56FD"/>
  <w15:chartTrackingRefBased/>
  <w15:docId w15:val="{E1237242-ABB4-4109-AC41-179603338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5789"/>
  </w:style>
  <w:style w:type="paragraph" w:styleId="Heading1">
    <w:name w:val="heading 1"/>
    <w:basedOn w:val="Normal"/>
    <w:next w:val="Normal"/>
    <w:link w:val="Heading1Char"/>
    <w:uiPriority w:val="9"/>
    <w:qFormat/>
    <w:rsid w:val="002F080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2F0800"/>
    <w:pPr>
      <w:keepNext/>
      <w:keepLines/>
      <w:spacing w:before="320" w:after="80" w:line="276" w:lineRule="auto"/>
      <w:outlineLvl w:val="2"/>
    </w:pPr>
    <w:rPr>
      <w:rFonts w:ascii="Arial" w:eastAsia="Arial" w:hAnsi="Arial" w:cs="Arial"/>
      <w:color w:val="434343"/>
      <w:sz w:val="28"/>
      <w:szCs w:val="28"/>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83211E"/>
    <w:pPr>
      <w:spacing w:after="120"/>
    </w:pPr>
  </w:style>
  <w:style w:type="character" w:customStyle="1" w:styleId="BodyTextChar">
    <w:name w:val="Body Text Char"/>
    <w:basedOn w:val="DefaultParagraphFont"/>
    <w:link w:val="BodyText"/>
    <w:uiPriority w:val="99"/>
    <w:semiHidden/>
    <w:rsid w:val="0083211E"/>
  </w:style>
  <w:style w:type="character" w:styleId="Hyperlink">
    <w:name w:val="Hyperlink"/>
    <w:basedOn w:val="DefaultParagraphFont"/>
    <w:uiPriority w:val="99"/>
    <w:unhideWhenUsed/>
    <w:rsid w:val="0083211E"/>
    <w:rPr>
      <w:color w:val="0563C1" w:themeColor="hyperlink"/>
      <w:u w:val="single"/>
    </w:rPr>
  </w:style>
  <w:style w:type="character" w:styleId="UnresolvedMention">
    <w:name w:val="Unresolved Mention"/>
    <w:basedOn w:val="DefaultParagraphFont"/>
    <w:uiPriority w:val="99"/>
    <w:semiHidden/>
    <w:unhideWhenUsed/>
    <w:rsid w:val="0083211E"/>
    <w:rPr>
      <w:color w:val="605E5C"/>
      <w:shd w:val="clear" w:color="auto" w:fill="E1DFDD"/>
    </w:rPr>
  </w:style>
  <w:style w:type="paragraph" w:styleId="Header">
    <w:name w:val="header"/>
    <w:basedOn w:val="Normal"/>
    <w:link w:val="HeaderChar"/>
    <w:uiPriority w:val="99"/>
    <w:unhideWhenUsed/>
    <w:rsid w:val="005E21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2170"/>
  </w:style>
  <w:style w:type="paragraph" w:styleId="Footer">
    <w:name w:val="footer"/>
    <w:basedOn w:val="Normal"/>
    <w:link w:val="FooterChar"/>
    <w:uiPriority w:val="99"/>
    <w:unhideWhenUsed/>
    <w:rsid w:val="005E21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2170"/>
  </w:style>
  <w:style w:type="character" w:styleId="LineNumber">
    <w:name w:val="line number"/>
    <w:basedOn w:val="DefaultParagraphFont"/>
    <w:uiPriority w:val="99"/>
    <w:semiHidden/>
    <w:unhideWhenUsed/>
    <w:rsid w:val="00ED7A64"/>
  </w:style>
  <w:style w:type="character" w:customStyle="1" w:styleId="Heading3Char">
    <w:name w:val="Heading 3 Char"/>
    <w:basedOn w:val="DefaultParagraphFont"/>
    <w:link w:val="Heading3"/>
    <w:uiPriority w:val="9"/>
    <w:rsid w:val="002F0800"/>
    <w:rPr>
      <w:rFonts w:ascii="Arial" w:eastAsia="Arial" w:hAnsi="Arial" w:cs="Arial"/>
      <w:color w:val="434343"/>
      <w:sz w:val="28"/>
      <w:szCs w:val="28"/>
      <w:lang w:val="en"/>
    </w:rPr>
  </w:style>
  <w:style w:type="character" w:customStyle="1" w:styleId="Heading1Char">
    <w:name w:val="Heading 1 Char"/>
    <w:basedOn w:val="DefaultParagraphFont"/>
    <w:link w:val="Heading1"/>
    <w:uiPriority w:val="9"/>
    <w:rsid w:val="002F0800"/>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2926775">
      <w:bodyDiv w:val="1"/>
      <w:marLeft w:val="0"/>
      <w:marRight w:val="0"/>
      <w:marTop w:val="0"/>
      <w:marBottom w:val="0"/>
      <w:divBdr>
        <w:top w:val="none" w:sz="0" w:space="0" w:color="auto"/>
        <w:left w:val="none" w:sz="0" w:space="0" w:color="auto"/>
        <w:bottom w:val="none" w:sz="0" w:space="0" w:color="auto"/>
        <w:right w:val="none" w:sz="0" w:space="0" w:color="auto"/>
      </w:divBdr>
      <w:divsChild>
        <w:div w:id="1662344361">
          <w:marLeft w:val="0"/>
          <w:marRight w:val="0"/>
          <w:marTop w:val="0"/>
          <w:marBottom w:val="0"/>
          <w:divBdr>
            <w:top w:val="none" w:sz="0" w:space="0" w:color="auto"/>
            <w:left w:val="none" w:sz="0" w:space="0" w:color="auto"/>
            <w:bottom w:val="none" w:sz="0" w:space="0" w:color="auto"/>
            <w:right w:val="none" w:sz="0" w:space="0" w:color="auto"/>
          </w:divBdr>
        </w:div>
        <w:div w:id="1521352972">
          <w:marLeft w:val="0"/>
          <w:marRight w:val="0"/>
          <w:marTop w:val="0"/>
          <w:marBottom w:val="0"/>
          <w:divBdr>
            <w:top w:val="none" w:sz="0" w:space="0" w:color="auto"/>
            <w:left w:val="none" w:sz="0" w:space="0" w:color="auto"/>
            <w:bottom w:val="none" w:sz="0" w:space="0" w:color="auto"/>
            <w:right w:val="none" w:sz="0" w:space="0" w:color="auto"/>
          </w:divBdr>
        </w:div>
        <w:div w:id="795761417">
          <w:marLeft w:val="0"/>
          <w:marRight w:val="0"/>
          <w:marTop w:val="0"/>
          <w:marBottom w:val="0"/>
          <w:divBdr>
            <w:top w:val="none" w:sz="0" w:space="0" w:color="auto"/>
            <w:left w:val="none" w:sz="0" w:space="0" w:color="auto"/>
            <w:bottom w:val="none" w:sz="0" w:space="0" w:color="auto"/>
            <w:right w:val="none" w:sz="0" w:space="0" w:color="auto"/>
          </w:divBdr>
        </w:div>
      </w:divsChild>
    </w:div>
    <w:div w:id="1826626847">
      <w:bodyDiv w:val="1"/>
      <w:marLeft w:val="0"/>
      <w:marRight w:val="0"/>
      <w:marTop w:val="0"/>
      <w:marBottom w:val="0"/>
      <w:divBdr>
        <w:top w:val="none" w:sz="0" w:space="0" w:color="auto"/>
        <w:left w:val="none" w:sz="0" w:space="0" w:color="auto"/>
        <w:bottom w:val="none" w:sz="0" w:space="0" w:color="auto"/>
        <w:right w:val="none" w:sz="0" w:space="0" w:color="auto"/>
      </w:divBdr>
      <w:divsChild>
        <w:div w:id="1977828977">
          <w:marLeft w:val="0"/>
          <w:marRight w:val="0"/>
          <w:marTop w:val="0"/>
          <w:marBottom w:val="0"/>
          <w:divBdr>
            <w:top w:val="none" w:sz="0" w:space="0" w:color="auto"/>
            <w:left w:val="none" w:sz="0" w:space="0" w:color="auto"/>
            <w:bottom w:val="none" w:sz="0" w:space="0" w:color="auto"/>
            <w:right w:val="none" w:sz="0" w:space="0" w:color="auto"/>
          </w:divBdr>
        </w:div>
        <w:div w:id="1979069378">
          <w:marLeft w:val="0"/>
          <w:marRight w:val="0"/>
          <w:marTop w:val="0"/>
          <w:marBottom w:val="0"/>
          <w:divBdr>
            <w:top w:val="none" w:sz="0" w:space="0" w:color="auto"/>
            <w:left w:val="none" w:sz="0" w:space="0" w:color="auto"/>
            <w:bottom w:val="none" w:sz="0" w:space="0" w:color="auto"/>
            <w:right w:val="none" w:sz="0" w:space="0" w:color="auto"/>
          </w:divBdr>
        </w:div>
        <w:div w:id="7741328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107</Words>
  <Characters>616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Hill</dc:creator>
  <cp:keywords/>
  <dc:description/>
  <cp:lastModifiedBy>Kenneth Feehs</cp:lastModifiedBy>
  <cp:revision>5</cp:revision>
  <dcterms:created xsi:type="dcterms:W3CDTF">2024-07-09T12:09:00Z</dcterms:created>
  <dcterms:modified xsi:type="dcterms:W3CDTF">2024-07-10T13:58:00Z</dcterms:modified>
</cp:coreProperties>
</file>