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31C5CC" w14:textId="77777777" w:rsidR="00521CAE" w:rsidRDefault="00521CAE" w:rsidP="00521CAE">
      <w:pPr>
        <w:pStyle w:val="Heading2"/>
      </w:pPr>
      <w:r w:rsidRPr="00822B5E">
        <w:t xml:space="preserve">Appendices </w:t>
      </w:r>
    </w:p>
    <w:p w14:paraId="6A7DDE86" w14:textId="77777777" w:rsidR="00521CAE" w:rsidRPr="009B564B" w:rsidRDefault="00521CAE" w:rsidP="00521CAE"/>
    <w:p w14:paraId="79CEBC74" w14:textId="77777777" w:rsidR="00521CAE" w:rsidRDefault="00521CAE" w:rsidP="00521CAE">
      <w:pPr>
        <w:spacing w:line="276" w:lineRule="auto"/>
        <w:rPr>
          <w:b/>
        </w:rPr>
      </w:pPr>
      <w:r>
        <w:rPr>
          <w:b/>
        </w:rPr>
        <w:t>Appendix 1 – Sample size calculation</w:t>
      </w:r>
      <w:r>
        <w:rPr>
          <w:b/>
        </w:rPr>
        <w:br/>
      </w:r>
    </w:p>
    <w:p w14:paraId="0B209F10" w14:textId="77777777" w:rsidR="00521CAE" w:rsidRPr="00F43E6F" w:rsidRDefault="00521CAE" w:rsidP="00521CAE">
      <w:pPr>
        <w:spacing w:line="276" w:lineRule="auto"/>
        <w:jc w:val="both"/>
      </w:pPr>
      <w:r w:rsidRPr="00F43E6F">
        <w:t xml:space="preserve">In each area, the minimum </w:t>
      </w:r>
      <w:r>
        <w:t xml:space="preserve">required </w:t>
      </w:r>
      <w:r w:rsidRPr="00F43E6F">
        <w:t>sample size was 780, which is calculated based on the random sampling equation: N ≥ [(Za)</w:t>
      </w:r>
      <w:r w:rsidRPr="00F43E6F">
        <w:rPr>
          <w:vertAlign w:val="superscript"/>
        </w:rPr>
        <w:t>2</w:t>
      </w:r>
      <w:r w:rsidRPr="00F43E6F">
        <w:t xml:space="preserve"> p (1- p)]/d2 * (design effect) with the following parameters:</w:t>
      </w:r>
    </w:p>
    <w:p w14:paraId="7D82D218" w14:textId="77777777" w:rsidR="00521CAE" w:rsidRPr="00F43E6F" w:rsidRDefault="00521CAE" w:rsidP="00521CAE">
      <w:pPr>
        <w:pStyle w:val="ListParagraph"/>
        <w:numPr>
          <w:ilvl w:val="0"/>
          <w:numId w:val="9"/>
        </w:numPr>
        <w:spacing w:after="0" w:line="276" w:lineRule="auto"/>
        <w:jc w:val="both"/>
      </w:pPr>
      <w:r w:rsidRPr="00F43E6F">
        <w:t>Za = 1.96 for the desired confidence interval of 95%.</w:t>
      </w:r>
    </w:p>
    <w:p w14:paraId="1EC2E625" w14:textId="77777777" w:rsidR="00521CAE" w:rsidRPr="006F1BD0" w:rsidRDefault="00521CAE" w:rsidP="00521CAE">
      <w:pPr>
        <w:pStyle w:val="ListParagraph"/>
        <w:numPr>
          <w:ilvl w:val="0"/>
          <w:numId w:val="9"/>
        </w:numPr>
        <w:spacing w:after="0" w:line="276" w:lineRule="auto"/>
        <w:jc w:val="both"/>
      </w:pPr>
      <w:r w:rsidRPr="006F1BD0">
        <w:t xml:space="preserve">p = 0.5 allowing maximum variability in the expected answers. </w:t>
      </w:r>
    </w:p>
    <w:p w14:paraId="3603E3FF" w14:textId="77777777" w:rsidR="00521CAE" w:rsidRPr="006F1BD0" w:rsidRDefault="00521CAE" w:rsidP="00521CAE">
      <w:pPr>
        <w:pStyle w:val="ListParagraph"/>
        <w:numPr>
          <w:ilvl w:val="0"/>
          <w:numId w:val="9"/>
        </w:numPr>
        <w:spacing w:after="0" w:line="276" w:lineRule="auto"/>
        <w:jc w:val="both"/>
      </w:pPr>
      <w:r w:rsidRPr="006F1BD0">
        <w:t xml:space="preserve">d = 5% which is about 10% in terms of precision around the estimate. </w:t>
      </w:r>
    </w:p>
    <w:p w14:paraId="4E4E7D36" w14:textId="77777777" w:rsidR="00521CAE" w:rsidRPr="00F43E6F" w:rsidRDefault="00521CAE" w:rsidP="00521CAE">
      <w:pPr>
        <w:pStyle w:val="ListParagraph"/>
        <w:numPr>
          <w:ilvl w:val="0"/>
          <w:numId w:val="9"/>
        </w:numPr>
        <w:spacing w:after="0" w:line="276" w:lineRule="auto"/>
        <w:jc w:val="both"/>
      </w:pPr>
      <w:r w:rsidRPr="00F43E6F">
        <w:t xml:space="preserve">Design effect of 2 to compensate for the multi-stage cluster design and for potential missing data. </w:t>
      </w:r>
    </w:p>
    <w:p w14:paraId="342656B6" w14:textId="77777777" w:rsidR="00521CAE" w:rsidRPr="003C4AA9" w:rsidRDefault="00521CAE" w:rsidP="00521CAE">
      <w:pPr>
        <w:spacing w:line="276" w:lineRule="auto"/>
        <w:rPr>
          <w:b/>
        </w:rPr>
      </w:pPr>
    </w:p>
    <w:p w14:paraId="3DD952A4" w14:textId="77777777" w:rsidR="00521CAE" w:rsidRDefault="00521CAE" w:rsidP="00521CAE"/>
    <w:p w14:paraId="55444534" w14:textId="77777777" w:rsidR="00521CAE" w:rsidRDefault="00521CAE" w:rsidP="00521CAE"/>
    <w:p w14:paraId="371FBDBF" w14:textId="77777777" w:rsidR="00521CAE" w:rsidRDefault="00521CAE" w:rsidP="00521CAE">
      <w:pPr>
        <w:sectPr w:rsidR="00521CAE" w:rsidSect="00521CA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7BF2AC4" w14:textId="77777777" w:rsidR="00521CAE" w:rsidRDefault="00521CAE" w:rsidP="00521CAE"/>
    <w:p w14:paraId="5BD88DFF" w14:textId="77777777" w:rsidR="00521CAE" w:rsidRPr="00F43E6F" w:rsidRDefault="00521CAE" w:rsidP="00521CAE">
      <w:pPr>
        <w:spacing w:line="276" w:lineRule="auto"/>
        <w:jc w:val="center"/>
      </w:pPr>
      <w:r>
        <w:rPr>
          <w:b/>
        </w:rPr>
        <w:t>Appendix</w:t>
      </w:r>
      <w:r w:rsidRPr="00F43E6F">
        <w:rPr>
          <w:b/>
        </w:rPr>
        <w:t xml:space="preserve"> </w:t>
      </w:r>
      <w:r>
        <w:rPr>
          <w:b/>
        </w:rPr>
        <w:t>2</w:t>
      </w:r>
      <w:r w:rsidRPr="00F43E6F">
        <w:rPr>
          <w:b/>
        </w:rPr>
        <w:t>.</w:t>
      </w:r>
      <w:r w:rsidRPr="00F43E6F">
        <w:t xml:space="preserve"> Reasons of provider selection among survey respondents in Northern Syria (N= 1919)</w:t>
      </w:r>
    </w:p>
    <w:tbl>
      <w:tblPr>
        <w:tblW w:w="137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76"/>
        <w:gridCol w:w="1058"/>
        <w:gridCol w:w="1057"/>
        <w:gridCol w:w="1200"/>
        <w:gridCol w:w="1070"/>
        <w:gridCol w:w="1058"/>
        <w:gridCol w:w="1061"/>
        <w:gridCol w:w="1058"/>
        <w:gridCol w:w="1058"/>
        <w:gridCol w:w="1058"/>
        <w:gridCol w:w="6"/>
      </w:tblGrid>
      <w:tr w:rsidR="00521CAE" w:rsidRPr="00985CF3" w14:paraId="58AC1184" w14:textId="77777777" w:rsidTr="00AA5458">
        <w:trPr>
          <w:cantSplit/>
          <w:trHeight w:val="34"/>
        </w:trPr>
        <w:tc>
          <w:tcPr>
            <w:tcW w:w="4076" w:type="dxa"/>
            <w:vMerge w:val="restart"/>
            <w:tcBorders>
              <w:right w:val="single" w:sz="8" w:space="0" w:color="auto"/>
            </w:tcBorders>
            <w:shd w:val="clear" w:color="auto" w:fill="D1D1D1" w:themeFill="background2" w:themeFillShade="E6"/>
            <w:vAlign w:val="bottom"/>
          </w:tcPr>
          <w:p w14:paraId="1DCC65F3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Reasons to select providers</w:t>
            </w: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1D1D1" w:themeFill="background2" w:themeFillShade="E6"/>
            <w:vAlign w:val="bottom"/>
          </w:tcPr>
          <w:p w14:paraId="456FEDD9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Reason 1</w:t>
            </w:r>
          </w:p>
        </w:tc>
        <w:tc>
          <w:tcPr>
            <w:tcW w:w="3189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1D1D1" w:themeFill="background2" w:themeFillShade="E6"/>
          </w:tcPr>
          <w:p w14:paraId="72047E1D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Reason 2</w:t>
            </w:r>
          </w:p>
        </w:tc>
        <w:tc>
          <w:tcPr>
            <w:tcW w:w="3180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1D1D1" w:themeFill="background2" w:themeFillShade="E6"/>
          </w:tcPr>
          <w:p w14:paraId="31670809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Reason 3</w:t>
            </w:r>
          </w:p>
        </w:tc>
      </w:tr>
      <w:tr w:rsidR="00521CAE" w:rsidRPr="00985CF3" w14:paraId="149D8A15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vMerge/>
            <w:tcBorders>
              <w:right w:val="single" w:sz="8" w:space="0" w:color="auto"/>
            </w:tcBorders>
            <w:shd w:val="clear" w:color="auto" w:fill="D1D1D1" w:themeFill="background2" w:themeFillShade="E6"/>
            <w:vAlign w:val="bottom"/>
          </w:tcPr>
          <w:p w14:paraId="5C28E365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rPr>
                <w:rFonts w:ascii="Calibri" w:hAnsi="Calibri"/>
                <w:b/>
                <w:sz w:val="21"/>
              </w:rPr>
            </w:pP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D1D1D1" w:themeFill="background2" w:themeFillShade="E6"/>
            <w:vAlign w:val="center"/>
          </w:tcPr>
          <w:p w14:paraId="27A88FDB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NWS</w:t>
            </w:r>
          </w:p>
          <w:p w14:paraId="08A38932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(n=965)</w:t>
            </w:r>
          </w:p>
        </w:tc>
        <w:tc>
          <w:tcPr>
            <w:tcW w:w="1057" w:type="dxa"/>
            <w:shd w:val="clear" w:color="auto" w:fill="D1D1D1" w:themeFill="background2" w:themeFillShade="E6"/>
            <w:vAlign w:val="center"/>
          </w:tcPr>
          <w:p w14:paraId="04D30554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NES</w:t>
            </w:r>
          </w:p>
          <w:p w14:paraId="2E8029E7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(n=779)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D1D1D1" w:themeFill="background2" w:themeFillShade="E6"/>
            <w:vAlign w:val="center"/>
          </w:tcPr>
          <w:p w14:paraId="05D45A37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Total</w:t>
            </w:r>
          </w:p>
          <w:p w14:paraId="3E95948C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(n=1744)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D1D1D1" w:themeFill="background2" w:themeFillShade="E6"/>
            <w:vAlign w:val="center"/>
          </w:tcPr>
          <w:p w14:paraId="0B708AEA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NWS</w:t>
            </w:r>
          </w:p>
          <w:p w14:paraId="778DF47E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(n=578)</w:t>
            </w:r>
          </w:p>
        </w:tc>
        <w:tc>
          <w:tcPr>
            <w:tcW w:w="1058" w:type="dxa"/>
            <w:shd w:val="clear" w:color="auto" w:fill="D1D1D1" w:themeFill="background2" w:themeFillShade="E6"/>
            <w:vAlign w:val="center"/>
          </w:tcPr>
          <w:p w14:paraId="1BE97C8A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NES</w:t>
            </w:r>
          </w:p>
          <w:p w14:paraId="675B69DC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(n=715)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D1D1D1" w:themeFill="background2" w:themeFillShade="E6"/>
            <w:vAlign w:val="center"/>
          </w:tcPr>
          <w:p w14:paraId="38F911D0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Total</w:t>
            </w:r>
          </w:p>
          <w:p w14:paraId="462D19D3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(n=1293)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D1D1D1" w:themeFill="background2" w:themeFillShade="E6"/>
          </w:tcPr>
          <w:p w14:paraId="4B449582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NWS</w:t>
            </w:r>
          </w:p>
          <w:p w14:paraId="21287E9C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(n=240)</w:t>
            </w:r>
          </w:p>
        </w:tc>
        <w:tc>
          <w:tcPr>
            <w:tcW w:w="1058" w:type="dxa"/>
            <w:shd w:val="clear" w:color="auto" w:fill="D1D1D1" w:themeFill="background2" w:themeFillShade="E6"/>
          </w:tcPr>
          <w:p w14:paraId="298DED1B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NES</w:t>
            </w:r>
          </w:p>
          <w:p w14:paraId="44CDF4C2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(n=523)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D1D1D1" w:themeFill="background2" w:themeFillShade="E6"/>
          </w:tcPr>
          <w:p w14:paraId="2C33890D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Total</w:t>
            </w:r>
          </w:p>
          <w:p w14:paraId="501D71A4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hAnsi="Calibri"/>
                <w:b/>
                <w:sz w:val="21"/>
              </w:rPr>
            </w:pPr>
            <w:r w:rsidRPr="00985CF3">
              <w:rPr>
                <w:rFonts w:ascii="Calibri" w:hAnsi="Calibri"/>
                <w:b/>
                <w:sz w:val="21"/>
              </w:rPr>
              <w:t>(n=763)</w:t>
            </w:r>
          </w:p>
        </w:tc>
      </w:tr>
      <w:tr w:rsidR="00521CAE" w:rsidRPr="00F43E6F" w14:paraId="53213127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7AC6F18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Did (not) know where to go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3D2C1D0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18 (1.9)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6062B23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66 (8.5)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455BE0E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84 (4.8)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70D0514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(0.5)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02CB6D6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23 (3.2)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13018D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26 (2.0)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D362B4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 (1.7)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227299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27 (5.2)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3738E2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31 (4.1)</w:t>
            </w:r>
          </w:p>
        </w:tc>
      </w:tr>
      <w:tr w:rsidR="00521CAE" w:rsidRPr="00F43E6F" w14:paraId="23F74EEC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3B678DD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They are the appropriate provider for my health need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0EB967C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580 (60.1)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79CFA5C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438 (56.2)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2E184EC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1018 (58.4)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7593608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44 (7.6)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31EB811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26 (3.6)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32C381F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70 (5.4)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15D557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16 (6.7)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4A5932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21 (4.0)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F0BD50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37 (4.8)</w:t>
            </w:r>
          </w:p>
        </w:tc>
      </w:tr>
      <w:tr w:rsidR="00521CAE" w:rsidRPr="00F43E6F" w14:paraId="6358FA73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619B791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Could (not) get an appointment quickly enough to see the provider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2482556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84 (8.7)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3712502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56 (7.2)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499501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140 (8.0)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18A35CF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48 (8.3)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4E32A0A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49 (6.9)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0749617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97 (7.5)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52BBF7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(1.3)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A5CC71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17 (3.3)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44DAFA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20 (2.6)</w:t>
            </w:r>
          </w:p>
        </w:tc>
      </w:tr>
      <w:tr w:rsidR="00521CAE" w:rsidRPr="00F43E6F" w14:paraId="53C55F8A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678D0AF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Could (not) geographically access the provider (because of the distance to provider)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28EB2D0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17 (1.8)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612B4A5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20 (2.6)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4CF116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37 (2.1)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26DB0ED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26 (4.5)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3CD5C61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38 (5.3)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701E4F9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64 (4.9)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5DFC31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16 (6.7)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44B6F5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12 (2.3)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CFC3D3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28 (3.7)</w:t>
            </w:r>
          </w:p>
        </w:tc>
      </w:tr>
      <w:tr w:rsidR="00521CAE" w:rsidRPr="00F43E6F" w14:paraId="639E63C8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55EF14F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Could (not) access the provider because of cultural barriers (e.g., gender-related factors)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500312E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 (0.2)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20FA02D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0 (0.0)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324BA56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 (0.1)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1B1657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 (0.3)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4316BC1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 (0.1)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A3A3F1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(0.2)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793C19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0 (0.0)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A77262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 (0.4)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7FEC37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 (0.3)</w:t>
            </w:r>
          </w:p>
        </w:tc>
      </w:tr>
      <w:tr w:rsidR="00521CAE" w:rsidRPr="00F43E6F" w14:paraId="4FBE56A8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4E66D38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Could (not) access my preferred provider because of security reasons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59CE0D7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0 (0.0)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50E7F1F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(0.4)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D395E4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(0.2)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4CE1A3D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(0.5)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0756C91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18 (2.5)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276E5A3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21 (1.6)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F87D36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0 (0.0)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8C63E6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7 (1.3)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854FEC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7 (0.9)</w:t>
            </w:r>
          </w:p>
        </w:tc>
      </w:tr>
      <w:tr w:rsidR="00521CAE" w:rsidRPr="00F43E6F" w14:paraId="260CA162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540F406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Could (not) afford transportation costs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6825787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22 (2.3)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008A718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83 (10.7)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A31FFC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105 (6.0)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4B2EC79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52 (9.0)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5CACD88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80 (11.2)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DFBB4F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132 (10.2)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C5A669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13 (5.4)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31E4FE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36 (6.9)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CEC087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49 (6.4)</w:t>
            </w:r>
          </w:p>
        </w:tc>
      </w:tr>
      <w:tr w:rsidR="00521CAE" w:rsidRPr="00F43E6F" w14:paraId="72071E3C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4D97E74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Could (not) afford care costs (including consultations and lab/imagery services)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5790248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96 (9.9)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4FD5F61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69 (8.9)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5E4E4F7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165 (9.5)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7D4B0E7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105 (18.2)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43762E8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133 (18.6)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27E4392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238 (18.4)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972536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46 (19.2)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F6916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73 (14.0)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B33EC8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119 (15.6)</w:t>
            </w:r>
          </w:p>
        </w:tc>
      </w:tr>
      <w:tr w:rsidR="00521CAE" w:rsidRPr="00F43E6F" w14:paraId="5F5EEB04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161FE06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Could (not) afford drug costs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5FF0ABF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29 (3.0)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2F0195F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31 (4.0)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AE40FC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60 (3.4)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4A3D613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105 (18.2)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2FC654D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102 (14.3)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6B287B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207 (16.0)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A0E354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59 (24.6)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E1DBF0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137 (26.2)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63737A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196 (25.7)</w:t>
            </w:r>
          </w:p>
        </w:tc>
      </w:tr>
      <w:tr w:rsidR="00521CAE" w:rsidRPr="00F43E6F" w14:paraId="5E79141F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576AE12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Followed a recommendation from family, relatives and friends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3A4B7F5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64 (6.6)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7D5FEF1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9 (1.2)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464F73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73 (4.2)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106CBE2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160 (27.7)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36C737A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215 (30.1)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13AEF3F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375 (29.0)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9D0F1B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65 (27.1)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1FD6B84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138 (26.4)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B69373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b/>
                <w:color w:val="000000"/>
                <w:sz w:val="21"/>
              </w:rPr>
            </w:pPr>
            <w:r w:rsidRPr="00F43E6F">
              <w:rPr>
                <w:rFonts w:ascii="Calibri" w:hAnsi="Calibri"/>
                <w:b/>
                <w:color w:val="000000"/>
                <w:sz w:val="21"/>
              </w:rPr>
              <w:t>203 (26.6)</w:t>
            </w:r>
          </w:p>
        </w:tc>
      </w:tr>
      <w:tr w:rsidR="00521CAE" w:rsidRPr="00F43E6F" w14:paraId="05314D35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6605D7D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Was (not) satisfied with previous visits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0936CA4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5 (0.5)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15FB820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 (0.5)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6CB7234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9 (0.5)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48D1162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14 (2.4)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184B112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27 (3.8)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12DE209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41 (3.2)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E94503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11 (4.6)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AD70DC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41 (7.8)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73848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52 (6.8)</w:t>
            </w:r>
          </w:p>
        </w:tc>
      </w:tr>
      <w:tr w:rsidR="00521CAE" w:rsidRPr="00F43E6F" w14:paraId="376B36FD" w14:textId="77777777" w:rsidTr="00AA5458">
        <w:trPr>
          <w:gridAfter w:val="1"/>
          <w:wAfter w:w="6" w:type="dxa"/>
          <w:cantSplit/>
          <w:trHeight w:val="34"/>
        </w:trPr>
        <w:tc>
          <w:tcPr>
            <w:tcW w:w="4076" w:type="dxa"/>
            <w:tcBorders>
              <w:right w:val="single" w:sz="8" w:space="0" w:color="auto"/>
            </w:tcBorders>
            <w:shd w:val="clear" w:color="auto" w:fill="FFFFFF"/>
          </w:tcPr>
          <w:p w14:paraId="4F6B90F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Others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6CA6369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48 (5.0)</w:t>
            </w:r>
          </w:p>
        </w:tc>
        <w:tc>
          <w:tcPr>
            <w:tcW w:w="1057" w:type="dxa"/>
            <w:shd w:val="clear" w:color="auto" w:fill="FFFFFF"/>
            <w:vAlign w:val="center"/>
          </w:tcPr>
          <w:p w14:paraId="3F89224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0 (0.0)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0AF525D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48 (2.8)</w:t>
            </w:r>
          </w:p>
        </w:tc>
        <w:tc>
          <w:tcPr>
            <w:tcW w:w="1070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14:paraId="79BA2C8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16 (2.8)</w:t>
            </w:r>
          </w:p>
        </w:tc>
        <w:tc>
          <w:tcPr>
            <w:tcW w:w="1058" w:type="dxa"/>
            <w:shd w:val="clear" w:color="auto" w:fill="FFFFFF"/>
            <w:vAlign w:val="center"/>
          </w:tcPr>
          <w:p w14:paraId="764A4AE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3 (0.4)</w:t>
            </w:r>
          </w:p>
        </w:tc>
        <w:tc>
          <w:tcPr>
            <w:tcW w:w="1061" w:type="dxa"/>
            <w:tcBorders>
              <w:right w:val="single" w:sz="8" w:space="0" w:color="auto"/>
            </w:tcBorders>
            <w:shd w:val="clear" w:color="auto" w:fill="FFFFFF"/>
            <w:vAlign w:val="center"/>
          </w:tcPr>
          <w:p w14:paraId="1B29158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19 (1.5)</w:t>
            </w:r>
          </w:p>
        </w:tc>
        <w:tc>
          <w:tcPr>
            <w:tcW w:w="105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22BB52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7 (2.9)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D0B21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12 (2.3)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E4C126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right"/>
              <w:rPr>
                <w:rFonts w:ascii="Calibri" w:hAnsi="Calibri"/>
                <w:color w:val="000000"/>
                <w:sz w:val="21"/>
              </w:rPr>
            </w:pPr>
            <w:r w:rsidRPr="00F43E6F">
              <w:rPr>
                <w:rFonts w:ascii="Calibri" w:hAnsi="Calibri"/>
                <w:color w:val="000000"/>
                <w:sz w:val="21"/>
              </w:rPr>
              <w:t>19 (2.5)</w:t>
            </w:r>
          </w:p>
        </w:tc>
      </w:tr>
    </w:tbl>
    <w:p w14:paraId="27295084" w14:textId="77777777" w:rsidR="00521CAE" w:rsidRDefault="00521CAE" w:rsidP="00521CAE"/>
    <w:p w14:paraId="7702B22A" w14:textId="77777777" w:rsidR="00521CAE" w:rsidRDefault="00521CAE" w:rsidP="00521CAE">
      <w:pPr>
        <w:spacing w:after="0" w:line="240" w:lineRule="auto"/>
        <w:rPr>
          <w:rFonts w:ascii="Calibri" w:hAnsi="Calibri"/>
          <w:b/>
          <w:color w:val="000000"/>
        </w:rPr>
        <w:sectPr w:rsidR="00521CAE" w:rsidSect="00521CAE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D79E9C6" w14:textId="77777777" w:rsidR="00521CAE" w:rsidRPr="004D3FF6" w:rsidRDefault="00521CAE" w:rsidP="00521CAE">
      <w:pPr>
        <w:spacing w:after="0" w:line="240" w:lineRule="auto"/>
        <w:jc w:val="center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lastRenderedPageBreak/>
        <w:t>Appendix 3</w:t>
      </w:r>
      <w:r w:rsidRPr="00F43E6F">
        <w:rPr>
          <w:rFonts w:ascii="Calibri" w:hAnsi="Calibri"/>
          <w:b/>
          <w:color w:val="000000"/>
        </w:rPr>
        <w:t xml:space="preserve">. </w:t>
      </w:r>
      <w:r w:rsidRPr="00F43E6F">
        <w:rPr>
          <w:rFonts w:ascii="Calibri" w:hAnsi="Calibri"/>
          <w:color w:val="000000"/>
        </w:rPr>
        <w:t>Main source</w:t>
      </w:r>
      <w:r>
        <w:rPr>
          <w:rFonts w:ascii="Calibri" w:hAnsi="Calibri"/>
          <w:color w:val="000000"/>
        </w:rPr>
        <w:t>s</w:t>
      </w:r>
      <w:r w:rsidRPr="00F43E6F">
        <w:rPr>
          <w:rFonts w:ascii="Calibri" w:hAnsi="Calibri"/>
          <w:color w:val="000000"/>
        </w:rPr>
        <w:t xml:space="preserve"> of healthcare for </w:t>
      </w:r>
      <w:r>
        <w:rPr>
          <w:rFonts w:ascii="Calibri" w:hAnsi="Calibri"/>
          <w:color w:val="000000"/>
        </w:rPr>
        <w:t xml:space="preserve">all </w:t>
      </w:r>
      <w:r w:rsidRPr="00F43E6F">
        <w:rPr>
          <w:rFonts w:ascii="Calibri" w:hAnsi="Calibri"/>
          <w:color w:val="000000"/>
        </w:rPr>
        <w:t>household</w:t>
      </w:r>
      <w:r>
        <w:rPr>
          <w:rFonts w:ascii="Calibri" w:hAnsi="Calibri"/>
          <w:color w:val="000000"/>
        </w:rPr>
        <w:t xml:space="preserve"> health needs</w:t>
      </w:r>
      <w:r w:rsidRPr="00F43E6F">
        <w:rPr>
          <w:rFonts w:ascii="Calibri" w:hAnsi="Calibri"/>
          <w:color w:val="000000"/>
        </w:rPr>
        <w:t xml:space="preserve"> in Northern Syria (N=1919)</w:t>
      </w:r>
    </w:p>
    <w:tbl>
      <w:tblPr>
        <w:tblW w:w="946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68"/>
        <w:gridCol w:w="1542"/>
        <w:gridCol w:w="1542"/>
        <w:gridCol w:w="1397"/>
        <w:gridCol w:w="1620"/>
      </w:tblGrid>
      <w:tr w:rsidR="00521CAE" w:rsidRPr="00985CF3" w14:paraId="1A3B0B95" w14:textId="77777777" w:rsidTr="00AA5458">
        <w:trPr>
          <w:cantSplit/>
          <w:trHeight w:val="153"/>
          <w:jc w:val="center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18" w:space="0" w:color="000000"/>
              <w:right w:val="nil"/>
            </w:tcBorders>
            <w:shd w:val="clear" w:color="auto" w:fill="D1D1D1" w:themeFill="background2" w:themeFillShade="E6"/>
          </w:tcPr>
          <w:p w14:paraId="090A15CB" w14:textId="77777777" w:rsidR="00521CAE" w:rsidRPr="00985CF3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</w:rPr>
            </w:pPr>
            <w:r w:rsidRPr="00985CF3">
              <w:rPr>
                <w:rFonts w:ascii="Calibri" w:hAnsi="Calibri"/>
              </w:rPr>
              <w:t>Source of care*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shd w:val="clear" w:color="auto" w:fill="D1D1D1" w:themeFill="background2" w:themeFillShade="E6"/>
          </w:tcPr>
          <w:p w14:paraId="62F2BD73" w14:textId="77777777" w:rsidR="00521CAE" w:rsidRPr="00985CF3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</w:rPr>
            </w:pPr>
            <w:r w:rsidRPr="00985CF3">
              <w:rPr>
                <w:rFonts w:ascii="Calibri" w:hAnsi="Calibri"/>
                <w:b/>
              </w:rPr>
              <w:t>Northwest Syria (n=1111)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shd w:val="clear" w:color="auto" w:fill="D1D1D1" w:themeFill="background2" w:themeFillShade="E6"/>
          </w:tcPr>
          <w:p w14:paraId="155AC12B" w14:textId="77777777" w:rsidR="00521CAE" w:rsidRPr="00985CF3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</w:rPr>
            </w:pPr>
            <w:r w:rsidRPr="00985CF3">
              <w:rPr>
                <w:rFonts w:ascii="Calibri" w:hAnsi="Calibri"/>
                <w:b/>
              </w:rPr>
              <w:t>Northeast Syria (n=808)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shd w:val="clear" w:color="auto" w:fill="D1D1D1" w:themeFill="background2" w:themeFillShade="E6"/>
          </w:tcPr>
          <w:p w14:paraId="55B140AC" w14:textId="77777777" w:rsidR="00521CAE" w:rsidRPr="00985CF3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</w:rPr>
            </w:pPr>
            <w:r w:rsidRPr="00985CF3">
              <w:rPr>
                <w:rFonts w:ascii="Calibri" w:hAnsi="Calibri"/>
                <w:b/>
              </w:rPr>
              <w:t>Total (N=1919)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D1D1D1" w:themeFill="background2" w:themeFillShade="E6"/>
          </w:tcPr>
          <w:p w14:paraId="0C0AED37" w14:textId="77777777" w:rsidR="00521CAE" w:rsidRPr="00985CF3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</w:rPr>
            </w:pPr>
            <w:r w:rsidRPr="00985CF3">
              <w:rPr>
                <w:rFonts w:ascii="Calibri" w:hAnsi="Calibri"/>
                <w:b/>
              </w:rPr>
              <w:t>p-value</w:t>
            </w:r>
          </w:p>
        </w:tc>
      </w:tr>
      <w:tr w:rsidR="00521CAE" w:rsidRPr="00F43E6F" w14:paraId="15165FFE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66381A3C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PHC centre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53581A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735 (66.2)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678AED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533 (66.0)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4989C1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1268 (66.1)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67AEC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0.969</w:t>
            </w:r>
          </w:p>
        </w:tc>
      </w:tr>
      <w:tr w:rsidR="00521CAE" w:rsidRPr="00F43E6F" w14:paraId="40799BA4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14:paraId="166D45DA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Private pharmacies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1D86F8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489 (44.0)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CFE2EF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258 (31.9)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41DAFE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747 (38.9)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7B18F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&lt;0.001</w:t>
            </w:r>
          </w:p>
        </w:tc>
      </w:tr>
      <w:tr w:rsidR="00521CAE" w:rsidRPr="00F43E6F" w14:paraId="3FA41017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54A93D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 xml:space="preserve">Private GP 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ED47A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44 (4.0)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FE297E0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142 (17.6)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E94DC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186 (9.7)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59D096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&lt;0.001</w:t>
            </w:r>
          </w:p>
        </w:tc>
      </w:tr>
      <w:tr w:rsidR="00521CAE" w:rsidRPr="00F43E6F" w14:paraId="783F01A7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140A171A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Gynaecologist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2504A1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124 (11.2)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2F7991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108 (13.4)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578ACA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232 (12.1)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43C6E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0.164</w:t>
            </w:r>
          </w:p>
        </w:tc>
      </w:tr>
      <w:tr w:rsidR="00521CAE" w:rsidRPr="00F43E6F" w14:paraId="65D29A3E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242F5EA1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Paediatrician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4DFCD0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96 (8.6)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E8857C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110 (13.6)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55E2A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206 (10.7)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E4FD34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0.001</w:t>
            </w:r>
          </w:p>
        </w:tc>
      </w:tr>
      <w:tr w:rsidR="00521CAE" w:rsidRPr="00F43E6F" w14:paraId="213B294E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5B741B02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 xml:space="preserve">Specialist 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3CF771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401 (36.1)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ED6A1E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309 (38.2)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0CBFFC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710 (37.0)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E2480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&lt;0.001</w:t>
            </w:r>
          </w:p>
        </w:tc>
      </w:tr>
      <w:tr w:rsidR="00521CAE" w:rsidRPr="00F43E6F" w14:paraId="20B761C3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75AC50E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 xml:space="preserve">Public hospital 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A89744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702 (63.2)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BFF487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417 (51.6)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14BD60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1119 (58.3)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20004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&lt;0.001</w:t>
            </w:r>
          </w:p>
        </w:tc>
      </w:tr>
      <w:tr w:rsidR="00521CAE" w:rsidRPr="00F43E6F" w14:paraId="1469966E" w14:textId="77777777" w:rsidTr="00AA5458">
        <w:trPr>
          <w:cantSplit/>
          <w:trHeight w:val="268"/>
          <w:jc w:val="center"/>
        </w:trPr>
        <w:tc>
          <w:tcPr>
            <w:tcW w:w="3368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362E342E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 xml:space="preserve">Private hospital 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94A759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88 (7.9)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E4C49E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175 (21.7)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57BF96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263 (13.7)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D9D55" w14:textId="77777777" w:rsidR="00521CAE" w:rsidRPr="00F43E6F" w:rsidRDefault="00521CAE" w:rsidP="00AA5458">
            <w:pPr>
              <w:autoSpaceDE w:val="0"/>
              <w:autoSpaceDN w:val="0"/>
              <w:adjustRightInd w:val="0"/>
              <w:ind w:right="60"/>
              <w:jc w:val="right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&lt;0.001</w:t>
            </w:r>
          </w:p>
        </w:tc>
      </w:tr>
    </w:tbl>
    <w:p w14:paraId="31BCB78E" w14:textId="77777777" w:rsidR="00521CAE" w:rsidRDefault="00521CAE" w:rsidP="00521CAE">
      <w:pPr>
        <w:autoSpaceDE w:val="0"/>
        <w:autoSpaceDN w:val="0"/>
        <w:adjustRightInd w:val="0"/>
        <w:ind w:left="1440" w:firstLine="720"/>
        <w:rPr>
          <w:rFonts w:ascii="Calibri" w:hAnsi="Calibri"/>
          <w:color w:val="000000"/>
        </w:rPr>
      </w:pPr>
      <w:r w:rsidRPr="00F43E6F">
        <w:rPr>
          <w:rFonts w:ascii="Calibri" w:hAnsi="Calibri"/>
          <w:color w:val="000000"/>
        </w:rPr>
        <w:t>* Not mutually exclusive</w:t>
      </w:r>
      <w:r>
        <w:rPr>
          <w:rFonts w:ascii="Calibri" w:hAnsi="Calibri"/>
          <w:color w:val="000000"/>
        </w:rPr>
        <w:t xml:space="preserve"> (as respondents selected three choices)</w:t>
      </w:r>
    </w:p>
    <w:p w14:paraId="2FDA81E7" w14:textId="77777777" w:rsidR="00521CAE" w:rsidRDefault="00521CAE" w:rsidP="00521CAE"/>
    <w:p w14:paraId="6CB6410C" w14:textId="77777777" w:rsidR="00521CAE" w:rsidRDefault="00521CAE" w:rsidP="00521CAE"/>
    <w:p w14:paraId="26EA6A2A" w14:textId="77777777" w:rsidR="00521CAE" w:rsidRDefault="00521CAE" w:rsidP="00521CAE">
      <w:pPr>
        <w:sectPr w:rsidR="00521CAE" w:rsidSect="00521CA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9F78A07" w14:textId="77777777" w:rsidR="00521CAE" w:rsidRPr="00F43E6F" w:rsidRDefault="00521CAE" w:rsidP="00521CAE">
      <w:pPr>
        <w:autoSpaceDE w:val="0"/>
        <w:autoSpaceDN w:val="0"/>
        <w:adjustRightInd w:val="0"/>
        <w:ind w:firstLine="720"/>
        <w:rPr>
          <w:rFonts w:ascii="Calibri" w:hAnsi="Calibri"/>
          <w:color w:val="000000"/>
        </w:rPr>
      </w:pPr>
    </w:p>
    <w:p w14:paraId="7876EDEE" w14:textId="77777777" w:rsidR="00521CAE" w:rsidRPr="00F43E6F" w:rsidRDefault="00521CAE" w:rsidP="00521CAE">
      <w:pPr>
        <w:jc w:val="center"/>
        <w:rPr>
          <w:rFonts w:ascii="Courier New" w:hAnsi="Courier New"/>
          <w:color w:val="000000"/>
          <w:sz w:val="32"/>
        </w:rPr>
      </w:pPr>
      <w:r>
        <w:rPr>
          <w:b/>
        </w:rPr>
        <w:t xml:space="preserve">Appendix 4. </w:t>
      </w:r>
      <w:r w:rsidRPr="00F43E6F">
        <w:rPr>
          <w:b/>
        </w:rPr>
        <w:t xml:space="preserve"> </w:t>
      </w:r>
      <w:r w:rsidRPr="00F43E6F">
        <w:t>Availability of providers in Northern Syria (N=1919)</w:t>
      </w:r>
      <w:r w:rsidRPr="00F43E6F">
        <w:rPr>
          <w:b/>
        </w:rPr>
        <w:t xml:space="preserve"> 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1"/>
        <w:gridCol w:w="1550"/>
        <w:gridCol w:w="1550"/>
        <w:gridCol w:w="1317"/>
        <w:gridCol w:w="1028"/>
      </w:tblGrid>
      <w:tr w:rsidR="00521CAE" w:rsidRPr="00985CF3" w14:paraId="68305AA9" w14:textId="77777777" w:rsidTr="00AA5458">
        <w:trPr>
          <w:cantSplit/>
          <w:trHeight w:val="339"/>
          <w:jc w:val="center"/>
        </w:trPr>
        <w:tc>
          <w:tcPr>
            <w:tcW w:w="3521" w:type="dxa"/>
            <w:tcBorders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0592B6EE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</w:rPr>
            </w:pPr>
            <w:r w:rsidRPr="00985CF3">
              <w:rPr>
                <w:rFonts w:ascii="Calibri" w:hAnsi="Calibri"/>
                <w:b/>
              </w:rPr>
              <w:t>Variables</w:t>
            </w:r>
          </w:p>
        </w:tc>
        <w:tc>
          <w:tcPr>
            <w:tcW w:w="1550" w:type="dxa"/>
            <w:tcBorders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6880787D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</w:rPr>
            </w:pPr>
            <w:r w:rsidRPr="00985CF3">
              <w:rPr>
                <w:rFonts w:ascii="Calibri" w:hAnsi="Calibri"/>
                <w:b/>
              </w:rPr>
              <w:t>Northwest Syria (n=1111)</w:t>
            </w:r>
          </w:p>
        </w:tc>
        <w:tc>
          <w:tcPr>
            <w:tcW w:w="1550" w:type="dxa"/>
            <w:tcBorders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239B3DCF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</w:rPr>
            </w:pPr>
            <w:r w:rsidRPr="00985CF3">
              <w:rPr>
                <w:rFonts w:ascii="Calibri" w:hAnsi="Calibri"/>
                <w:b/>
              </w:rPr>
              <w:t>Northeast Syria (n=808)</w:t>
            </w:r>
          </w:p>
        </w:tc>
        <w:tc>
          <w:tcPr>
            <w:tcW w:w="1317" w:type="dxa"/>
            <w:tcBorders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159F0558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</w:rPr>
            </w:pPr>
            <w:r w:rsidRPr="00985CF3">
              <w:rPr>
                <w:rFonts w:ascii="Calibri" w:hAnsi="Calibri"/>
                <w:b/>
              </w:rPr>
              <w:t>Total (N=1919)</w:t>
            </w:r>
          </w:p>
        </w:tc>
        <w:tc>
          <w:tcPr>
            <w:tcW w:w="1028" w:type="dxa"/>
            <w:tcBorders>
              <w:left w:val="nil"/>
              <w:bottom w:val="single" w:sz="4" w:space="0" w:color="auto"/>
            </w:tcBorders>
            <w:shd w:val="clear" w:color="auto" w:fill="D1D1D1" w:themeFill="background2" w:themeFillShade="E6"/>
          </w:tcPr>
          <w:p w14:paraId="109CBDF7" w14:textId="77777777" w:rsidR="00521CAE" w:rsidRPr="00985CF3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</w:rPr>
            </w:pPr>
            <w:r w:rsidRPr="00985CF3">
              <w:rPr>
                <w:rFonts w:ascii="Calibri" w:hAnsi="Calibri"/>
                <w:b/>
              </w:rPr>
              <w:t>p-value</w:t>
            </w:r>
          </w:p>
        </w:tc>
      </w:tr>
      <w:tr w:rsidR="00521CAE" w:rsidRPr="00F43E6F" w14:paraId="4A43D1DD" w14:textId="77777777" w:rsidTr="00AA5458">
        <w:trPr>
          <w:cantSplit/>
          <w:trHeight w:val="101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2212EC7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 xml:space="preserve">PHC centre 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079B9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E855A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9EBA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44429B1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44CBF12D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26D6DA5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82E0E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717 (64.7)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B82B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179 (22.2)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D3980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896 (46.8)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57C18B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FEC537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EF031F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AFDF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338 (30.5)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EEAD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495 (61.3)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5083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833 (43.5)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6CC8D6F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B06EED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84A046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86C2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51 (4.6)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970C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109 (13.5)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94C8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160 (8.4)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E28B72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0DB0D3E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404A2B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E40C3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 (0.3)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B4A45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24 (3)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1971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27 (1.4)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5DD2B8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EE0320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7E97D66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 xml:space="preserve">Private pharmacies 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8B67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4D8C2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05F36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2C589F3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730DEAC2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9EB3F5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E97A1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807 (73.4)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DB8D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343 (42.6%)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A07C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1150 (60.4)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4F9ED3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261DC3E9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77F412E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852C0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272 (24.7)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F832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343 (42.6)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A557E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615 (32.3)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229BBF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B8BCA4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EF183C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5A5E9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20 (1.8)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EB77C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110 (13.6)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F250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130 (6.8)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81C2A3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AA1B04A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6CDB16D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7763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E120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 (1.2)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6D41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 (0.5)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9D4252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750AE6F7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07F4FB6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Private GP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D3CD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3D43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0AF6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28F5B41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25E54547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E4B814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C2C4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288 (26.2)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2BA0A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138 (17.3)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FAA2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426 (22.4)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4EF282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DB02347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679F831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5027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520 (47.4)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EB70E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508 (63.5)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57559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1028 (54.2)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47C400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4BEDD1B4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19464E7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DAFE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274 (25.0)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22E5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125 (15.6)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8E8B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399 (21.0)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05D4B34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4B39F3B9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7D92C15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10872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16 (1.5)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1E3EA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29 (3.6)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55A7A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45 (2.4)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F0E1B4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219AFC82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0947D42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 xml:space="preserve">Private </w:t>
            </w:r>
            <w:r w:rsidRPr="00F43E6F">
              <w:rPr>
                <w:rFonts w:ascii="Calibri" w:hAnsi="Calibri" w:cs="Calibri"/>
                <w:b/>
                <w:bCs/>
                <w:color w:val="000000"/>
              </w:rPr>
              <w:t>gynaecologist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A1BA4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2EEF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51DD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7895B05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32C9E5EE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1D5C74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4B475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291 (26.5)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FC85D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120 (14.9)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A7232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411 (21.6)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7FD7DA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3D67926E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06869DC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F854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467 (42.5)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87DDA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498 (61.6)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4F8E8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965 (50.6)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0E1B03A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3E4B0352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4969565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22DD7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301 (27.4)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5FF9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155 (19.2)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7BC90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456 (23.9)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9DCFFB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0370E6DB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ECB339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 xml:space="preserve"> 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6D05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39 (3.6)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F2909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35 (4.3)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A0B5B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74 (3.9)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666DE7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520D3CC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1D55037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 xml:space="preserve">Private </w:t>
            </w:r>
            <w:r w:rsidRPr="00F43E6F">
              <w:rPr>
                <w:rFonts w:ascii="Calibri" w:hAnsi="Calibri" w:cs="Calibri"/>
                <w:b/>
                <w:bCs/>
                <w:color w:val="000000"/>
              </w:rPr>
              <w:t>paediatrician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722CD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F1AA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1F789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28627B4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088206B4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76A140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E042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253 (23.7)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419F2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116 (14.4)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82D54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369 (19.7)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083C332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4EF1239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7F47E41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5D86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449 (42.1)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C2BC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510 (63.4)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395AB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959 (51.3)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B5B343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211AAE03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429AF24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4DFC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326 (30.6)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CBE35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137 (17.0)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CEE7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463 (24.8)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9B5737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345E139B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17927B8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9922E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38 (3.6)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E1C9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41 (5.1)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AB62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79 (4.2)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662BAB7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12FD5758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1822E23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Specialist 1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4C7D8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790E1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1F7FD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50777CD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5DB08B3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1C0C7B8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EB922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234 (30.6)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1DCA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83 (10.7)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A8BE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317 (20.6)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226986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4474C9A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8D8BB5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862C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291 (38.1)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1780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499 (64.6)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359BC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790 (51.4)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2A6CE5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0D3F3BB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1E529E1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87B2A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202 (26.4)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D39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130 (16.8)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E2DB7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332 (21.6)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10AA7C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0B54ED62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E3A36B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2900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37 (4.8)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6D470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61 (7.9)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B68A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98 (6.4)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2FAD1F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4A5CA88C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5423927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Specialist 2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B7564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569E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6BF49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4294325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47C0B81B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FBAD46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727F0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216 (42.1)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81128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64 (8.5)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B19C9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280 (22.0)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ED11FE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0876D002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4763B49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138AA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190 (37.0)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9F57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486 (64.2)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09B74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676 (53.2)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FCA219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4F800B9F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1169AD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F1A3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87 (17.0)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DCE62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142 (18.8)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77297C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229 (18.0)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57F4B7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DE974A3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7E4AAD5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&gt;60-min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9205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20 (3.9)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89E6B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65 (8.6)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40CA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85 (6.7)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5945981D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200740C9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602C84D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Private hospital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F09D4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E3B4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C408A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248BBE1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389EBB84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514D11B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lastRenderedPageBreak/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AEA51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126 (11.9)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00B2B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87 (10.8)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3AE0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213 (11.4)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7C917B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AC5994B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C8C851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DB219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371 (35.2)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4945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475 (58.9)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DAC80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846 (45.5)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A37D3D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47AFDE28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3996BE1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067AB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384 (36.4)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E0DC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137 (17.0)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83629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521 (28.0)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B69DF7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0547E2B1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/>
          </w:tcPr>
          <w:p w14:paraId="40EA884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1–2-hour drive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7A431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174 (16.5)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D6D820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107 (13.3)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22463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281 (15.1)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</w:tcPr>
          <w:p w14:paraId="46ECCB8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295281E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bottom w:val="nil"/>
              <w:right w:val="nil"/>
            </w:tcBorders>
            <w:shd w:val="clear" w:color="auto" w:fill="FFFFFF"/>
          </w:tcPr>
          <w:p w14:paraId="31D0571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Public Hospital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A9454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D37250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3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51F6A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028" w:type="dxa"/>
            <w:tcBorders>
              <w:left w:val="nil"/>
              <w:bottom w:val="nil"/>
            </w:tcBorders>
            <w:shd w:val="clear" w:color="auto" w:fill="FFFFFF"/>
          </w:tcPr>
          <w:p w14:paraId="4522C96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b/>
                <w:color w:val="000000"/>
              </w:rPr>
            </w:pPr>
            <w:r w:rsidRPr="00F43E6F">
              <w:rPr>
                <w:rFonts w:ascii="Calibri" w:hAnsi="Calibri"/>
                <w:b/>
                <w:color w:val="000000"/>
              </w:rPr>
              <w:t>&lt;0.001</w:t>
            </w:r>
          </w:p>
        </w:tc>
      </w:tr>
      <w:tr w:rsidR="00521CAE" w:rsidRPr="00F43E6F" w14:paraId="76A77A59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0F31047B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&lt;10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85A6A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360 (32.4)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6D81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103 (12.8)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ADB80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463 (24.2)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9791F0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6BB0F8BD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120D946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10-30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02246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460 (41.4)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A809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459 (57.0)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41B84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919 (48.0)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98057B2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3D88880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7F4369E3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30-60 min drive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4213C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274 (24.7)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DFCA1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120 (14.9)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19AEF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394 (20.6)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73192C6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521CAE" w:rsidRPr="00F43E6F" w14:paraId="5B455380" w14:textId="77777777" w:rsidTr="00AA5458">
        <w:trPr>
          <w:cantSplit/>
          <w:trHeight w:val="122"/>
          <w:jc w:val="center"/>
        </w:trPr>
        <w:tc>
          <w:tcPr>
            <w:tcW w:w="3521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/>
          </w:tcPr>
          <w:p w14:paraId="34F976C9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1–2-hour drive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4EC027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16 (1.4)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2E8EC8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123 (15.3)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2856BE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center"/>
              <w:rPr>
                <w:rFonts w:ascii="Calibri" w:hAnsi="Calibri"/>
                <w:color w:val="000000"/>
              </w:rPr>
            </w:pPr>
            <w:r w:rsidRPr="00F43E6F">
              <w:rPr>
                <w:rFonts w:ascii="Calibri" w:hAnsi="Calibri"/>
                <w:color w:val="000000"/>
              </w:rPr>
              <w:t>139 (7.3)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/>
          </w:tcPr>
          <w:p w14:paraId="54946075" w14:textId="77777777" w:rsidR="00521CAE" w:rsidRPr="00F43E6F" w:rsidRDefault="00521CAE" w:rsidP="00AA5458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right"/>
              <w:rPr>
                <w:rFonts w:ascii="Calibri" w:hAnsi="Calibri"/>
                <w:color w:val="000000"/>
              </w:rPr>
            </w:pPr>
          </w:p>
        </w:tc>
      </w:tr>
    </w:tbl>
    <w:p w14:paraId="0DA13E07" w14:textId="77777777" w:rsidR="00521CAE" w:rsidRPr="00F43E6F" w:rsidRDefault="00521CAE" w:rsidP="00521CAE">
      <w:pPr>
        <w:autoSpaceDE w:val="0"/>
        <w:autoSpaceDN w:val="0"/>
        <w:adjustRightInd w:val="0"/>
        <w:spacing w:line="400" w:lineRule="atLeast"/>
        <w:rPr>
          <w:rFonts w:ascii="Times New Roman" w:hAnsi="Times New Roman"/>
          <w:color w:val="000000"/>
          <w:sz w:val="28"/>
        </w:rPr>
      </w:pPr>
    </w:p>
    <w:p w14:paraId="7DD554ED" w14:textId="77777777" w:rsidR="00521CAE" w:rsidRDefault="00521CAE" w:rsidP="00521CAE">
      <w:pPr>
        <w:spacing w:after="0" w:line="240" w:lineRule="auto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br w:type="page"/>
      </w:r>
    </w:p>
    <w:p w14:paraId="7C2805C0" w14:textId="77777777" w:rsidR="00521CAE" w:rsidRPr="00333F12" w:rsidRDefault="00521CAE" w:rsidP="00521CAE">
      <w:pPr>
        <w:jc w:val="center"/>
        <w:rPr>
          <w:b/>
        </w:rPr>
      </w:pPr>
      <w:r w:rsidRPr="00333F12">
        <w:rPr>
          <w:b/>
        </w:rPr>
        <w:lastRenderedPageBreak/>
        <w:t xml:space="preserve">Appendix </w:t>
      </w:r>
      <w:r>
        <w:rPr>
          <w:b/>
        </w:rPr>
        <w:t>5</w:t>
      </w:r>
      <w:r w:rsidRPr="00333F12">
        <w:rPr>
          <w:b/>
        </w:rPr>
        <w:t xml:space="preserve">. </w:t>
      </w:r>
      <w:r w:rsidRPr="00333F12">
        <w:rPr>
          <w:bCs/>
        </w:rPr>
        <w:t xml:space="preserve">Recommendation for the best health provider based on </w:t>
      </w:r>
      <w:r>
        <w:rPr>
          <w:bCs/>
        </w:rPr>
        <w:t xml:space="preserve">perceived </w:t>
      </w:r>
      <w:r w:rsidRPr="00333F12">
        <w:rPr>
          <w:bCs/>
        </w:rPr>
        <w:t>quality of services</w:t>
      </w:r>
    </w:p>
    <w:tbl>
      <w:tblPr>
        <w:tblStyle w:val="ListTable3"/>
        <w:tblW w:w="9355" w:type="dxa"/>
        <w:jc w:val="center"/>
        <w:tblLayout w:type="fixed"/>
        <w:tblLook w:val="04A0" w:firstRow="1" w:lastRow="0" w:firstColumn="1" w:lastColumn="0" w:noHBand="0" w:noVBand="1"/>
      </w:tblPr>
      <w:tblGrid>
        <w:gridCol w:w="3572"/>
        <w:gridCol w:w="1550"/>
        <w:gridCol w:w="1550"/>
        <w:gridCol w:w="1578"/>
        <w:gridCol w:w="1105"/>
      </w:tblGrid>
      <w:tr w:rsidR="00521CAE" w:rsidRPr="00985CF3" w14:paraId="74C3DCA8" w14:textId="77777777" w:rsidTr="00AA5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72" w:type="dxa"/>
            <w:tcBorders>
              <w:bottom w:val="single" w:sz="4" w:space="0" w:color="000000" w:themeColor="text1"/>
            </w:tcBorders>
            <w:shd w:val="clear" w:color="auto" w:fill="D1D1D1" w:themeFill="background2" w:themeFillShade="E6"/>
          </w:tcPr>
          <w:p w14:paraId="2671881E" w14:textId="77777777" w:rsidR="00521CAE" w:rsidRPr="00985CF3" w:rsidRDefault="00521CAE" w:rsidP="00AA5458">
            <w:pPr>
              <w:rPr>
                <w:rFonts w:ascii="Calibri" w:hAnsi="Calibri" w:cs="Calibri"/>
                <w:color w:val="auto"/>
              </w:rPr>
            </w:pPr>
            <w:r w:rsidRPr="00985CF3">
              <w:rPr>
                <w:rFonts w:ascii="Calibri" w:hAnsi="Calibri" w:cs="Calibri"/>
                <w:color w:val="auto"/>
              </w:rPr>
              <w:t>Variables</w:t>
            </w:r>
          </w:p>
        </w:tc>
        <w:tc>
          <w:tcPr>
            <w:tcW w:w="1550" w:type="dxa"/>
            <w:tcBorders>
              <w:bottom w:val="single" w:sz="4" w:space="0" w:color="000000" w:themeColor="text1"/>
            </w:tcBorders>
            <w:shd w:val="clear" w:color="auto" w:fill="D1D1D1" w:themeFill="background2" w:themeFillShade="E6"/>
          </w:tcPr>
          <w:p w14:paraId="6C7FB9FE" w14:textId="77777777" w:rsidR="00521CAE" w:rsidRPr="00985CF3" w:rsidRDefault="00521CAE" w:rsidP="00AA5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85CF3">
              <w:rPr>
                <w:rFonts w:ascii="Calibri" w:hAnsi="Calibri" w:cs="Calibri"/>
                <w:color w:val="auto"/>
              </w:rPr>
              <w:t>Northwest Syria (n=1111)</w:t>
            </w:r>
          </w:p>
        </w:tc>
        <w:tc>
          <w:tcPr>
            <w:tcW w:w="1550" w:type="dxa"/>
            <w:tcBorders>
              <w:bottom w:val="single" w:sz="4" w:space="0" w:color="000000" w:themeColor="text1"/>
            </w:tcBorders>
            <w:shd w:val="clear" w:color="auto" w:fill="D1D1D1" w:themeFill="background2" w:themeFillShade="E6"/>
          </w:tcPr>
          <w:p w14:paraId="7B0F2FF8" w14:textId="77777777" w:rsidR="00521CAE" w:rsidRPr="00985CF3" w:rsidRDefault="00521CAE" w:rsidP="00AA5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85CF3">
              <w:rPr>
                <w:rFonts w:ascii="Calibri" w:hAnsi="Calibri" w:cs="Calibri"/>
                <w:color w:val="auto"/>
              </w:rPr>
              <w:t>Northeast Syria (n=808)</w:t>
            </w:r>
          </w:p>
        </w:tc>
        <w:tc>
          <w:tcPr>
            <w:tcW w:w="1578" w:type="dxa"/>
            <w:tcBorders>
              <w:bottom w:val="single" w:sz="4" w:space="0" w:color="000000" w:themeColor="text1"/>
            </w:tcBorders>
            <w:shd w:val="clear" w:color="auto" w:fill="D1D1D1" w:themeFill="background2" w:themeFillShade="E6"/>
          </w:tcPr>
          <w:p w14:paraId="10B0301D" w14:textId="77777777" w:rsidR="00521CAE" w:rsidRPr="00985CF3" w:rsidRDefault="00521CAE" w:rsidP="00AA5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85CF3">
              <w:rPr>
                <w:rFonts w:ascii="Calibri" w:hAnsi="Calibri" w:cs="Calibri"/>
                <w:color w:val="auto"/>
              </w:rPr>
              <w:t>Total (N=1919)</w:t>
            </w:r>
          </w:p>
        </w:tc>
        <w:tc>
          <w:tcPr>
            <w:tcW w:w="1105" w:type="dxa"/>
            <w:tcBorders>
              <w:bottom w:val="single" w:sz="4" w:space="0" w:color="000000" w:themeColor="text1"/>
            </w:tcBorders>
            <w:shd w:val="clear" w:color="auto" w:fill="D1D1D1" w:themeFill="background2" w:themeFillShade="E6"/>
          </w:tcPr>
          <w:p w14:paraId="5232751E" w14:textId="77777777" w:rsidR="00521CAE" w:rsidRPr="00985CF3" w:rsidRDefault="00521CAE" w:rsidP="00AA54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85CF3">
              <w:rPr>
                <w:rFonts w:ascii="Calibri" w:hAnsi="Calibri" w:cs="Calibri"/>
                <w:color w:val="auto"/>
              </w:rPr>
              <w:t xml:space="preserve">p-value </w:t>
            </w:r>
          </w:p>
        </w:tc>
      </w:tr>
      <w:tr w:rsidR="00521CAE" w:rsidRPr="00F43E6F" w14:paraId="35DAD90B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18F5144A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Child with diarrhoea or fever </w:t>
            </w:r>
          </w:p>
        </w:tc>
        <w:tc>
          <w:tcPr>
            <w:tcW w:w="1550" w:type="dxa"/>
            <w:tcBorders>
              <w:bottom w:val="nil"/>
            </w:tcBorders>
          </w:tcPr>
          <w:p w14:paraId="0D182D1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</w:tcPr>
          <w:p w14:paraId="73863C1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 w14:paraId="7FBB564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50E9D69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6A237C50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7C5419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571A8A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419 (37.7)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45FD90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235 (29.1)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C148FA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654 (34.1)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BD8759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A84195D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E650943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521476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130 (11.7)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8BC076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181 (22.4)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07549A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311 (16.2)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E980EF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4308F20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8CDDEA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CE271C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256 (23.0)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634788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169 (20.9)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5FF94B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425 (22.1)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8F96F5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0B8C359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5EFC5E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A86D09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 (1.0)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0FDA6E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41 (5.1)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DF972B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52 (2.7)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5B1CAA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8285B54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B2AF88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Private pharmacies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A8CFDF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249 (22.4)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DF6CCC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159 (19.7)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301B7FC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408 (21.3)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A01F53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F6617E5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2F446907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6E7DFE4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46 (4.1)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729076E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23 (2.8)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2B2E740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69 (3.6)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302610F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AA6B6AE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4AAF7432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Child immunization 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4809915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321A3F2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33F6898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1405B969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64FE30F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8BAFA4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81FE05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728 (65.5)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9EF2B9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453 (56.1)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7676D7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1181 (61.5)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5DE1CA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F9BF20D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6AA8A12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77F897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2C870A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23 (2.8)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E9727E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23 (1.2)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7E3F78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0523BB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CA1A7CD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0AF3D7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88 (7.9)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DD5B77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122 (15.1)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AEC947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210 (10.9)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1088E9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32FCCC2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7DCAFDE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F7A855D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A5B3EE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27 (3.3)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9887F4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27 (1.4)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487A77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D9B139A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BCEEA32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BFB511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 (0.3)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362996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19 (2.4)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8A4BBA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22 (1.1)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2C07D7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02849FE4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414BEA1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185F500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292 (26.3)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1B8E5C8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164 (20.3)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3F7FCF0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456 (23.8)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253522C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C7C16CD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34F68EA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Child with injured leg or arm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71CB3F3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1D44E15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7685C80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0556C2C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136850A0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F8398A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683308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206 (18.5)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1E9955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146 (18.1)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914075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352 (18.3)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069BC4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6241F9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3E9CE63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B9F71A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25 (2.3)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ED7C44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148 (18.3)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06926D0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173 (9.0)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A6D821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EE02C1D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2DDCEE3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2568FD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810 (72.9)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DD804F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296 (36.6)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03445A5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1106 (57.6)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04B96A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704C71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909270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F2B373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34 (3.1)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7F24CF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125 (15.5)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757F6F9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159 (8.3)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4E958E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02E99A13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D57E05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F46D2B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 (2.5)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B0E46D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26 (3.2)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DBF8A7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54 (2.8)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4830604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8E8E842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56C8731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62F3147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8 (0.7)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2264058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67 (8.3)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7235A52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75 (3.9)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0F0E769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E5C7992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5A22FE8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Antenatal care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0B8C212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19E04B9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4CC03D0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05F18A8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6D86E190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CB09AA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E2AA10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521 (46.9)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46FB27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224 (27.7)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0C1EC9C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745 (38.8)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42F16B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F5008AD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A8839E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7228F5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284 (25.6)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3E2B5F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384 (47.5)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3B6B434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668 (34.8)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D01F63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0FD7576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C69CD7B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1FCD29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253 (22.8)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B2865F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123 (15.2)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7DB9C0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376 (19.6)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EFD8B5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0827FA2E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341F41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43E347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20 (1.8)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16F2A0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38 (4.7)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0ABE08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58 (3.0)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CD1654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9ADA486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0B55F4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913D7F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 (0.6)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951F88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19 (2.4)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78B81C6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26 (1.4)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4A26483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EA3B358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558D7F2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30539FC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26 (2.3)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13269B39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20 (2.5)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4B1D971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46 (2.4)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493984AD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0FDB44B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2924104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Family planning 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679187C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5512AD2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488A163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74836D1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4CC9CF53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4FFA9B74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C2A94D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604 (54.4)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89DFFC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359 (44.4)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06A948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963 (50.2)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3D0654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61A0B90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7523730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C009F2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240 (21.6)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EE632E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263 (32.5)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03C518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503 (26.2)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510F1D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CDABE10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03A59F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99A63F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195 (17.6)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2F9277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115 (14.2)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0B6CA17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310 (16.2)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17ABE1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8C67D95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EBA3984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93D3E4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22 (2.0)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D8B85B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38 (4.7)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C954F0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60 (3.1)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705136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453FE17" w14:textId="77777777" w:rsidTr="00AA5458">
        <w:trPr>
          <w:trHeight w:val="1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1CCA02F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22A09D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 (2.5)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1C90E2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19 (2.4)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930776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47 (2.4)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360D18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B4332F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15479977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76D72D4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22 (2.0)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37F15F8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14 (1.7)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41EA8A6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36 (1.9)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5DCC220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CFB65F2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5C085E84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Delivery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481ECDC9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60C97E1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2CF6618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0307CAC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195F04E0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3382E87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01C9E6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17 (1.5)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4F6B83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117 (14.5)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8057F5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134 (7.0)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5F37F1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80B095D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D4ABA5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6DBD24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 (1.0)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A1EE80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85 (10.5)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EB72BA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96 (5.0)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441295D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EA5ACA3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7A72E75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522A59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929 (83.6)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D3669F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314 (38.9)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B8B1A3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1243 (64.8)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2799DC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3CEB756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4DCB38B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1E0BC8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147 (13.2)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5AD698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245 (30.3)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38B520E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392 (20.4)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7BC09C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63FADD9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4C5C14A4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lastRenderedPageBreak/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390AC7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035701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 (0.1)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7D198C1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 (0.1)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8209D4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81ADD5D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03FD48F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26E5956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7 (0.6)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50A28B6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46 (5.7)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06CAE49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53 (2.8)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30AFECC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2A7B5A9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69AB218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 xml:space="preserve">Recommendations on healthy behaviours related to chronic diseases 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65325C0F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58029CB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7743F11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04844DC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2011DAEC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6F0F859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574540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403 (36.3)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AC7BD3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260 (32.2)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BB30E2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663 (34.5)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F32848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9A797DA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80860F4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47C6CF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254 (22.9)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46C66D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282 (34.9)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5DB31C2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536 (27.9)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B4BE54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49C871C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D7975D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7AA854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169 (15.2)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3C8F72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120 (14.9)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FBD4EC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289 (15.1)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C84256D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A43FEFA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3F82612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1D965C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 (0.3)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C21F94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36 (4.5)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E63FF6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39 (2.0)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D4A665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5A72BDE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7D9996A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835A312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226 (20.3)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CBD9CB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104 (12.9)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131F4A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330 (17.2)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483217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61DA606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394ABD7D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0354361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56 (5.0)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50AB9D0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6 (0.7)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62B3970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62 (3.2)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1EB663C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A39ECC2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4A7715E3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>Adult with hypertension or diabetes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558F79E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7C44AE5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71E04EF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45431999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4258F077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B3C90B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D8885D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360 (32.4)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98335E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139 (17.2)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79B81D4F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499 (26.0)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7494E9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EE84B1E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90DD780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311344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102 (9.2)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60F350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313 (38.7)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0730279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415 (21.6)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732B21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A3A0C2F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096A17A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DBDAE9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481 (43.3)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0DFDEE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233 (28.8)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777FE8A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714 (37.2)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16CE92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C8E3E44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FF240B1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BA88E8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15 (1.4)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C70D52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69 (8.5)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5FADA8E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84 (4.4)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435BC8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26956F6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37F78B8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EB05ED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144 (13.0)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F32F25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53 (6.6)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087A8B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197 (10.3)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F60DF7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4E9A064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6E39CB7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3A3FABF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9 (0.8)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37B4CF7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 (0.1)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2E87CC9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10 (0.5)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2ABFA35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E5B81D8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61BACBC2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>Adult needing a cardiac surgery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5627AA7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4AC4758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6DDD4FA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5E4669F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48F0D785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7910AE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25BBB5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42F1C1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E55D1F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D64A3E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09A5020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A88D3DE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E34E196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41 (3.7)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DBF0D9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50 (6.2)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0579020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91 (4.7)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E4F3B1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12D536A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B0097A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0C65B6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826 (74.3)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4AC41D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355 (43.9)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F660E3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1181 (61.5)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293C80F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EFB8647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2E5B36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11FF1C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244 (22.0)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18B08B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384 (47.5)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1DDAB29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628 (32.7)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A014D3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C556F29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225B291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E43FBEC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12458C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5A6EFED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6F348168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1561D1FC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049665D1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18CCC85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032D602F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19 (2.4)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7ECFAA9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19 (1.0)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7FD12412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431EAAE0" w14:textId="77777777" w:rsidTr="00AA5458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bottom w:val="nil"/>
            </w:tcBorders>
          </w:tcPr>
          <w:p w14:paraId="64C1655F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>Adult needing a cardiac catheterization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6A5AC98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bottom w:val="nil"/>
            </w:tcBorders>
            <w:vAlign w:val="center"/>
          </w:tcPr>
          <w:p w14:paraId="37F1F59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bottom w:val="nil"/>
            </w:tcBorders>
            <w:vAlign w:val="center"/>
          </w:tcPr>
          <w:p w14:paraId="5868835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bottom w:val="nil"/>
            </w:tcBorders>
          </w:tcPr>
          <w:p w14:paraId="3C84863D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4B5A91EE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0A8E2F9E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BC5648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EADE48F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0261C2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113456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684EB32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C9D278F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403797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31 (2.8)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457558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45 (5.6)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55799FB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76 (4.0)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5F22BBE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CEC6914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43FA877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92ECC2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796 (71.6)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359BAE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355 (43.9)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462CF49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1151 (60.0)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7DB6E7E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742E130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44881961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3442747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284 (25.6)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47B6F2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392 (48.5)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3E63BDD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/>
              </w:rPr>
              <w:t>676 (35.2)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3762A56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6D3083AA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BC5ADE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9AD4AF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8229E1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318559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17993FC7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7536AC9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793810CF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76E9BF5F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005F8831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16 (2.0)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6BF869D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16 (0.8)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34010CC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75180F26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single" w:sz="4" w:space="0" w:color="auto"/>
              <w:bottom w:val="nil"/>
            </w:tcBorders>
          </w:tcPr>
          <w:p w14:paraId="4634619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color w:val="000000"/>
              </w:rPr>
              <w:t>Adult needing an orthopaedic surgery</w:t>
            </w: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vAlign w:val="center"/>
          </w:tcPr>
          <w:p w14:paraId="6291672D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50" w:type="dxa"/>
            <w:tcBorders>
              <w:top w:val="single" w:sz="4" w:space="0" w:color="auto"/>
              <w:bottom w:val="nil"/>
            </w:tcBorders>
            <w:vAlign w:val="center"/>
          </w:tcPr>
          <w:p w14:paraId="7F300A7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8" w:type="dxa"/>
            <w:tcBorders>
              <w:top w:val="single" w:sz="4" w:space="0" w:color="auto"/>
              <w:bottom w:val="nil"/>
            </w:tcBorders>
            <w:vAlign w:val="center"/>
          </w:tcPr>
          <w:p w14:paraId="710DED90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5" w:type="dxa"/>
            <w:tcBorders>
              <w:top w:val="single" w:sz="4" w:space="0" w:color="auto"/>
              <w:bottom w:val="nil"/>
            </w:tcBorders>
          </w:tcPr>
          <w:p w14:paraId="3E5F9D08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F43E6F">
              <w:rPr>
                <w:rFonts w:ascii="Calibri" w:hAnsi="Calibri" w:cs="Calibri"/>
                <w:color w:val="000000" w:themeColor="text1"/>
              </w:rPr>
              <w:t>&gt;0.001</w:t>
            </w:r>
          </w:p>
        </w:tc>
      </w:tr>
      <w:tr w:rsidR="00521CAE" w:rsidRPr="00F43E6F" w14:paraId="6B32F90B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370A1D71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PHC centre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1A183C9D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 (0.3)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EDA0E3B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15 (1.9)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7E60B3F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18 (0.9)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EE3FB7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2033E58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1D88FBA8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doctor’s clinic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B2B1BCC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34 (3.1)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2FD62AB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51 (6.3)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6308A0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85 (4.4)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4F2B7A6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311A122A" w14:textId="77777777" w:rsidTr="00AA545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617BA503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Public hospital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F76454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990 (89.1)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574C5875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396 (49.0)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26EA6C07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1386 (72.2)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0A3F152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D56265B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037AF2C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hospital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034803A1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81 (7.3)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7CBFE664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335 (41.5)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68F67F4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416 (21.7)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537E3F7B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54A05DAC" w14:textId="77777777" w:rsidTr="00AA5458">
        <w:trPr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nil"/>
            </w:tcBorders>
          </w:tcPr>
          <w:p w14:paraId="5D0A2E46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 xml:space="preserve">Private pharmacies 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6A9E1CA0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14:paraId="4EBD273A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578" w:type="dxa"/>
            <w:tcBorders>
              <w:top w:val="nil"/>
              <w:bottom w:val="nil"/>
            </w:tcBorders>
            <w:vAlign w:val="center"/>
          </w:tcPr>
          <w:p w14:paraId="4996B4A3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0 (0.0)</w:t>
            </w:r>
          </w:p>
        </w:tc>
        <w:tc>
          <w:tcPr>
            <w:tcW w:w="1105" w:type="dxa"/>
            <w:tcBorders>
              <w:top w:val="nil"/>
              <w:bottom w:val="nil"/>
            </w:tcBorders>
          </w:tcPr>
          <w:p w14:paraId="359C9F84" w14:textId="77777777" w:rsidR="00521CAE" w:rsidRPr="00F43E6F" w:rsidRDefault="00521CAE" w:rsidP="00AA54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521CAE" w:rsidRPr="00F43E6F" w14:paraId="246BEB4A" w14:textId="77777777" w:rsidTr="00AA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2" w:type="dxa"/>
            <w:tcBorders>
              <w:top w:val="nil"/>
              <w:bottom w:val="single" w:sz="4" w:space="0" w:color="auto"/>
            </w:tcBorders>
          </w:tcPr>
          <w:p w14:paraId="27367DB5" w14:textId="77777777" w:rsidR="00521CAE" w:rsidRPr="00F43E6F" w:rsidRDefault="00521CAE" w:rsidP="00AA5458">
            <w:pPr>
              <w:autoSpaceDE w:val="0"/>
              <w:autoSpaceDN w:val="0"/>
              <w:adjustRightInd w:val="0"/>
              <w:contextualSpacing/>
              <w:rPr>
                <w:rFonts w:ascii="Calibri" w:hAnsi="Calibri" w:cs="Calibri"/>
                <w:b w:val="0"/>
                <w:bCs w:val="0"/>
              </w:rPr>
            </w:pPr>
            <w:r w:rsidRPr="00F43E6F">
              <w:rPr>
                <w:rFonts w:ascii="Calibri" w:hAnsi="Calibri" w:cs="Calibri"/>
                <w:b w:val="0"/>
                <w:bCs w:val="0"/>
              </w:rPr>
              <w:t>Other (including dispensary)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708143A5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3 (0.3)</w:t>
            </w:r>
          </w:p>
        </w:tc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2A0D084E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11 (1.4)</w:t>
            </w:r>
          </w:p>
        </w:tc>
        <w:tc>
          <w:tcPr>
            <w:tcW w:w="1578" w:type="dxa"/>
            <w:tcBorders>
              <w:top w:val="nil"/>
              <w:bottom w:val="single" w:sz="4" w:space="0" w:color="auto"/>
            </w:tcBorders>
            <w:vAlign w:val="center"/>
          </w:tcPr>
          <w:p w14:paraId="5104597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F43E6F">
              <w:rPr>
                <w:rFonts w:ascii="Calibri" w:hAnsi="Calibri" w:cs="Calibri"/>
                <w:color w:val="000000"/>
              </w:rPr>
              <w:t>14 (0.7)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</w:tcPr>
          <w:p w14:paraId="2EE864B3" w14:textId="77777777" w:rsidR="00521CAE" w:rsidRPr="00F43E6F" w:rsidRDefault="00521CAE" w:rsidP="00AA54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</w:tbl>
    <w:p w14:paraId="5B2E3B91" w14:textId="77777777" w:rsidR="00521CAE" w:rsidRPr="00F43E6F" w:rsidRDefault="00521CAE" w:rsidP="00521CAE">
      <w:pPr>
        <w:autoSpaceDE w:val="0"/>
        <w:autoSpaceDN w:val="0"/>
        <w:adjustRightInd w:val="0"/>
        <w:spacing w:line="400" w:lineRule="atLeast"/>
        <w:rPr>
          <w:rFonts w:ascii="Times New Roman" w:hAnsi="Times New Roman"/>
        </w:rPr>
      </w:pPr>
    </w:p>
    <w:p w14:paraId="7076C474" w14:textId="77777777" w:rsidR="004634B1" w:rsidRDefault="004634B1"/>
    <w:sectPr w:rsidR="00463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6C02DF3A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000000CA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8BB8BA42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00000192">
      <w:start w:val="1"/>
      <w:numFmt w:val="bullet"/>
      <w:lvlText w:val="•"/>
      <w:lvlJc w:val="left"/>
      <w:pPr>
        <w:ind w:left="1440" w:hanging="360"/>
      </w:pPr>
    </w:lvl>
    <w:lvl w:ilvl="2" w:tplc="00000193">
      <w:start w:val="1"/>
      <w:numFmt w:val="bullet"/>
      <w:lvlText w:val="▪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EBE8C6E0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000001F6">
      <w:start w:val="1"/>
      <w:numFmt w:val="bullet"/>
      <w:lvlText w:val="•"/>
      <w:lvlJc w:val="left"/>
      <w:pPr>
        <w:ind w:left="1440" w:hanging="360"/>
      </w:pPr>
    </w:lvl>
    <w:lvl w:ilvl="2" w:tplc="000001F7">
      <w:start w:val="1"/>
      <w:numFmt w:val="bullet"/>
      <w:lvlText w:val="▪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0000025A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2940BA"/>
    <w:multiLevelType w:val="hybridMultilevel"/>
    <w:tmpl w:val="28D0FF4E"/>
    <w:lvl w:ilvl="0" w:tplc="AE265F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22617A6"/>
    <w:multiLevelType w:val="hybridMultilevel"/>
    <w:tmpl w:val="7664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DD1A71"/>
    <w:multiLevelType w:val="hybridMultilevel"/>
    <w:tmpl w:val="0F42B268"/>
    <w:lvl w:ilvl="0" w:tplc="B832C41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58F64C3"/>
    <w:multiLevelType w:val="hybridMultilevel"/>
    <w:tmpl w:val="D6E84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5E6145"/>
    <w:multiLevelType w:val="multilevel"/>
    <w:tmpl w:val="B6623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3D531B"/>
    <w:multiLevelType w:val="hybridMultilevel"/>
    <w:tmpl w:val="E4F41754"/>
    <w:lvl w:ilvl="0" w:tplc="04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3" w15:restartNumberingAfterBreak="0">
    <w:nsid w:val="07CA046F"/>
    <w:multiLevelType w:val="hybridMultilevel"/>
    <w:tmpl w:val="5FBAE214"/>
    <w:lvl w:ilvl="0" w:tplc="29A033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45791"/>
    <w:multiLevelType w:val="hybridMultilevel"/>
    <w:tmpl w:val="17A20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D4E83"/>
    <w:multiLevelType w:val="hybridMultilevel"/>
    <w:tmpl w:val="74A2E33C"/>
    <w:lvl w:ilvl="0" w:tplc="000001F6">
      <w:start w:val="1"/>
      <w:numFmt w:val="bullet"/>
      <w:lvlText w:val="•"/>
      <w:lvlJc w:val="left"/>
      <w:pPr>
        <w:ind w:left="144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340B28"/>
    <w:multiLevelType w:val="hybridMultilevel"/>
    <w:tmpl w:val="4E603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2B66090"/>
    <w:multiLevelType w:val="hybridMultilevel"/>
    <w:tmpl w:val="920AEFEA"/>
    <w:lvl w:ilvl="0" w:tplc="FFFFFFFF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 w15:restartNumberingAfterBreak="0">
    <w:nsid w:val="2E831A98"/>
    <w:multiLevelType w:val="hybridMultilevel"/>
    <w:tmpl w:val="B3BE13BC"/>
    <w:lvl w:ilvl="0" w:tplc="5F7205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882FD0"/>
    <w:multiLevelType w:val="hybridMultilevel"/>
    <w:tmpl w:val="031EF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20C28"/>
    <w:multiLevelType w:val="multilevel"/>
    <w:tmpl w:val="3B7ED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A245E7"/>
    <w:multiLevelType w:val="multilevel"/>
    <w:tmpl w:val="DD9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D755B3"/>
    <w:multiLevelType w:val="hybridMultilevel"/>
    <w:tmpl w:val="3DE4E4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C7F44"/>
    <w:multiLevelType w:val="hybridMultilevel"/>
    <w:tmpl w:val="4DE4A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BB2FFF"/>
    <w:multiLevelType w:val="hybridMultilevel"/>
    <w:tmpl w:val="017A156E"/>
    <w:lvl w:ilvl="0" w:tplc="9BA81F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F605BE"/>
    <w:multiLevelType w:val="hybridMultilevel"/>
    <w:tmpl w:val="D7DCB2E6"/>
    <w:lvl w:ilvl="0" w:tplc="AE265F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C30424EA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05649"/>
    <w:multiLevelType w:val="hybridMultilevel"/>
    <w:tmpl w:val="B058D0AC"/>
    <w:lvl w:ilvl="0" w:tplc="000001F6">
      <w:start w:val="1"/>
      <w:numFmt w:val="bullet"/>
      <w:lvlText w:val="•"/>
      <w:lvlJc w:val="left"/>
      <w:pPr>
        <w:ind w:left="360" w:hanging="360"/>
      </w:p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7" w15:restartNumberingAfterBreak="0">
    <w:nsid w:val="5E2579AA"/>
    <w:multiLevelType w:val="hybridMultilevel"/>
    <w:tmpl w:val="FF3AFEFE"/>
    <w:lvl w:ilvl="0" w:tplc="0010C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1E568F"/>
    <w:multiLevelType w:val="multilevel"/>
    <w:tmpl w:val="DA2EB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464154"/>
    <w:multiLevelType w:val="hybridMultilevel"/>
    <w:tmpl w:val="D618E40A"/>
    <w:lvl w:ilvl="0" w:tplc="8A64C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327F77"/>
    <w:multiLevelType w:val="hybridMultilevel"/>
    <w:tmpl w:val="87429848"/>
    <w:lvl w:ilvl="0" w:tplc="D9A8B75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8565BF"/>
    <w:multiLevelType w:val="multilevel"/>
    <w:tmpl w:val="5E5A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8E05C7"/>
    <w:multiLevelType w:val="hybridMultilevel"/>
    <w:tmpl w:val="898AD4E2"/>
    <w:lvl w:ilvl="0" w:tplc="F566F440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98114A"/>
    <w:multiLevelType w:val="hybridMultilevel"/>
    <w:tmpl w:val="FB2459E6"/>
    <w:lvl w:ilvl="0" w:tplc="5AC475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FE2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349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FA1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D69C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4E2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72D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62B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1E76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3387DEE"/>
    <w:multiLevelType w:val="hybridMultilevel"/>
    <w:tmpl w:val="B3600FFE"/>
    <w:lvl w:ilvl="0" w:tplc="08726A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9F75455"/>
    <w:multiLevelType w:val="hybridMultilevel"/>
    <w:tmpl w:val="ED06A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07007C"/>
    <w:multiLevelType w:val="hybridMultilevel"/>
    <w:tmpl w:val="3DE4E460"/>
    <w:lvl w:ilvl="0" w:tplc="1E6EBCC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B2011F"/>
    <w:multiLevelType w:val="hybridMultilevel"/>
    <w:tmpl w:val="80A4AED4"/>
    <w:lvl w:ilvl="0" w:tplc="000001F6">
      <w:start w:val="1"/>
      <w:numFmt w:val="bullet"/>
      <w:lvlText w:val="•"/>
      <w:lvlJc w:val="left"/>
      <w:pPr>
        <w:ind w:left="1080" w:hanging="360"/>
      </w:p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D771CF2"/>
    <w:multiLevelType w:val="multilevel"/>
    <w:tmpl w:val="6FFC9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600192"/>
    <w:multiLevelType w:val="hybridMultilevel"/>
    <w:tmpl w:val="E216E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0971413">
    <w:abstractNumId w:val="28"/>
  </w:num>
  <w:num w:numId="2" w16cid:durableId="1105030410">
    <w:abstractNumId w:val="38"/>
  </w:num>
  <w:num w:numId="3" w16cid:durableId="1746107157">
    <w:abstractNumId w:val="20"/>
  </w:num>
  <w:num w:numId="4" w16cid:durableId="1935743790">
    <w:abstractNumId w:val="11"/>
  </w:num>
  <w:num w:numId="5" w16cid:durableId="1960794095">
    <w:abstractNumId w:val="21"/>
  </w:num>
  <w:num w:numId="6" w16cid:durableId="912473726">
    <w:abstractNumId w:val="31"/>
  </w:num>
  <w:num w:numId="7" w16cid:durableId="524833748">
    <w:abstractNumId w:val="34"/>
  </w:num>
  <w:num w:numId="8" w16cid:durableId="2001038157">
    <w:abstractNumId w:val="17"/>
  </w:num>
  <w:num w:numId="9" w16cid:durableId="1225407734">
    <w:abstractNumId w:val="39"/>
  </w:num>
  <w:num w:numId="10" w16cid:durableId="1733851002">
    <w:abstractNumId w:val="24"/>
  </w:num>
  <w:num w:numId="11" w16cid:durableId="1261641444">
    <w:abstractNumId w:val="9"/>
  </w:num>
  <w:num w:numId="12" w16cid:durableId="159346088">
    <w:abstractNumId w:val="23"/>
  </w:num>
  <w:num w:numId="13" w16cid:durableId="282883080">
    <w:abstractNumId w:val="19"/>
  </w:num>
  <w:num w:numId="14" w16cid:durableId="856389757">
    <w:abstractNumId w:val="12"/>
  </w:num>
  <w:num w:numId="15" w16cid:durableId="687172070">
    <w:abstractNumId w:val="14"/>
  </w:num>
  <w:num w:numId="16" w16cid:durableId="1734572979">
    <w:abstractNumId w:val="10"/>
  </w:num>
  <w:num w:numId="17" w16cid:durableId="1412970128">
    <w:abstractNumId w:val="25"/>
  </w:num>
  <w:num w:numId="18" w16cid:durableId="1642733010">
    <w:abstractNumId w:val="8"/>
  </w:num>
  <w:num w:numId="19" w16cid:durableId="1056321475">
    <w:abstractNumId w:val="32"/>
  </w:num>
  <w:num w:numId="20" w16cid:durableId="75131619">
    <w:abstractNumId w:val="7"/>
  </w:num>
  <w:num w:numId="21" w16cid:durableId="1637759843">
    <w:abstractNumId w:val="35"/>
  </w:num>
  <w:num w:numId="22" w16cid:durableId="92752106">
    <w:abstractNumId w:val="36"/>
  </w:num>
  <w:num w:numId="23" w16cid:durableId="217282999">
    <w:abstractNumId w:val="18"/>
  </w:num>
  <w:num w:numId="24" w16cid:durableId="582029006">
    <w:abstractNumId w:val="29"/>
  </w:num>
  <w:num w:numId="25" w16cid:durableId="984043468">
    <w:abstractNumId w:val="13"/>
  </w:num>
  <w:num w:numId="26" w16cid:durableId="288165426">
    <w:abstractNumId w:val="27"/>
  </w:num>
  <w:num w:numId="27" w16cid:durableId="1015960103">
    <w:abstractNumId w:val="22"/>
  </w:num>
  <w:num w:numId="28" w16cid:durableId="1906063593">
    <w:abstractNumId w:val="33"/>
  </w:num>
  <w:num w:numId="29" w16cid:durableId="2067802721">
    <w:abstractNumId w:val="16"/>
  </w:num>
  <w:num w:numId="30" w16cid:durableId="2002079342">
    <w:abstractNumId w:val="0"/>
  </w:num>
  <w:num w:numId="31" w16cid:durableId="272369476">
    <w:abstractNumId w:val="1"/>
  </w:num>
  <w:num w:numId="32" w16cid:durableId="2063285100">
    <w:abstractNumId w:val="2"/>
  </w:num>
  <w:num w:numId="33" w16cid:durableId="1777865466">
    <w:abstractNumId w:val="3"/>
  </w:num>
  <w:num w:numId="34" w16cid:durableId="593824414">
    <w:abstractNumId w:val="4"/>
  </w:num>
  <w:num w:numId="35" w16cid:durableId="32048032">
    <w:abstractNumId w:val="5"/>
  </w:num>
  <w:num w:numId="36" w16cid:durableId="1258170519">
    <w:abstractNumId w:val="6"/>
  </w:num>
  <w:num w:numId="37" w16cid:durableId="1685551033">
    <w:abstractNumId w:val="26"/>
  </w:num>
  <w:num w:numId="38" w16cid:durableId="1061948076">
    <w:abstractNumId w:val="15"/>
  </w:num>
  <w:num w:numId="39" w16cid:durableId="286011989">
    <w:abstractNumId w:val="30"/>
  </w:num>
  <w:num w:numId="40" w16cid:durableId="46597715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CAE"/>
    <w:rsid w:val="002B57B8"/>
    <w:rsid w:val="002E13F9"/>
    <w:rsid w:val="004634B1"/>
    <w:rsid w:val="0052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3FDCE"/>
  <w15:chartTrackingRefBased/>
  <w15:docId w15:val="{8B3D78AC-2102-4441-BC4C-013935AB2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CAE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1C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C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1C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C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C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C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C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C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C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C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21C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21C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C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C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C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C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C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C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C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1C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C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1C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C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1CAE"/>
    <w:rPr>
      <w:i/>
      <w:iCs/>
      <w:color w:val="404040" w:themeColor="text1" w:themeTint="BF"/>
    </w:rPr>
  </w:style>
  <w:style w:type="paragraph" w:styleId="ListParagraph">
    <w:name w:val="List Paragraph"/>
    <w:aliases w:val="IRD Bullet List,Primus H 3,lp1,List Paragraph1,Use Case List Paragraph,YC Bulet,Resume Title,List Paragraph_Table bullets,Bullet Styles para,Bullets,References,List Paragraph (numbered (a))"/>
    <w:basedOn w:val="Normal"/>
    <w:link w:val="ListParagraphChar"/>
    <w:uiPriority w:val="34"/>
    <w:qFormat/>
    <w:rsid w:val="00521C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1C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C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C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1CA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21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21CA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21CAE"/>
    <w:rPr>
      <w:b/>
      <w:bCs/>
    </w:rPr>
  </w:style>
  <w:style w:type="character" w:styleId="Emphasis">
    <w:name w:val="Emphasis"/>
    <w:basedOn w:val="DefaultParagraphFont"/>
    <w:uiPriority w:val="20"/>
    <w:qFormat/>
    <w:rsid w:val="00521CAE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521C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1C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CAE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C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CAE"/>
    <w:rPr>
      <w:b/>
      <w:bCs/>
      <w:kern w:val="0"/>
      <w:sz w:val="20"/>
      <w:szCs w:val="20"/>
      <w:lang w:val="en-GB"/>
      <w14:ligatures w14:val="none"/>
    </w:rPr>
  </w:style>
  <w:style w:type="character" w:customStyle="1" w:styleId="ListParagraphChar">
    <w:name w:val="List Paragraph Char"/>
    <w:aliases w:val="IRD Bullet List Char,Primus H 3 Char,lp1 Char,List Paragraph1 Char,Use Case List Paragraph Char,YC Bulet Char,Resume Title Char,List Paragraph_Table bullets Char,Bullet Styles para Char,Bullets Char,References Char"/>
    <w:link w:val="ListParagraph"/>
    <w:uiPriority w:val="34"/>
    <w:rsid w:val="00521CAE"/>
  </w:style>
  <w:style w:type="paragraph" w:styleId="FootnoteText">
    <w:name w:val="footnote text"/>
    <w:basedOn w:val="Normal"/>
    <w:link w:val="FootnoteTextChar"/>
    <w:uiPriority w:val="99"/>
    <w:semiHidden/>
    <w:unhideWhenUsed/>
    <w:rsid w:val="00521CA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21CAE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21CA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CAE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CAE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521CAE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521CA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1CA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21CA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21CA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21CAE"/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21CAE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521CAE"/>
  </w:style>
  <w:style w:type="table" w:styleId="ListTable3">
    <w:name w:val="List Table 3"/>
    <w:basedOn w:val="TableNormal"/>
    <w:uiPriority w:val="48"/>
    <w:rsid w:val="00521CAE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21CAE"/>
    <w:pPr>
      <w:spacing w:before="480" w:after="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521CAE"/>
    <w:pPr>
      <w:spacing w:before="120" w:after="0" w:line="240" w:lineRule="auto"/>
    </w:pPr>
    <w:rPr>
      <w:rFonts w:cstheme="minorHAnsi"/>
      <w:b/>
      <w:bCs/>
      <w:i/>
      <w:iCs/>
      <w:sz w:val="24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21CAE"/>
    <w:pPr>
      <w:spacing w:before="120" w:after="0" w:line="240" w:lineRule="auto"/>
      <w:ind w:left="240"/>
    </w:pPr>
    <w:rPr>
      <w:rFonts w:cstheme="minorHAnsi"/>
      <w:b/>
      <w:bCs/>
      <w:szCs w:val="26"/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480"/>
    </w:pPr>
    <w:rPr>
      <w:rFonts w:cstheme="minorHAnsi"/>
      <w:sz w:val="20"/>
      <w:szCs w:val="24"/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720"/>
    </w:pPr>
    <w:rPr>
      <w:rFonts w:cstheme="minorHAnsi"/>
      <w:sz w:val="20"/>
      <w:szCs w:val="24"/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960"/>
    </w:pPr>
    <w:rPr>
      <w:rFonts w:cstheme="minorHAnsi"/>
      <w:sz w:val="20"/>
      <w:szCs w:val="24"/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1200"/>
    </w:pPr>
    <w:rPr>
      <w:rFonts w:cstheme="minorHAnsi"/>
      <w:sz w:val="20"/>
      <w:szCs w:val="24"/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1440"/>
    </w:pPr>
    <w:rPr>
      <w:rFonts w:cstheme="minorHAnsi"/>
      <w:sz w:val="20"/>
      <w:szCs w:val="24"/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1680"/>
    </w:pPr>
    <w:rPr>
      <w:rFonts w:cstheme="minorHAnsi"/>
      <w:sz w:val="20"/>
      <w:szCs w:val="24"/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21CAE"/>
    <w:pPr>
      <w:spacing w:after="0" w:line="240" w:lineRule="auto"/>
      <w:ind w:left="1920"/>
    </w:pPr>
    <w:rPr>
      <w:rFonts w:cstheme="minorHAnsi"/>
      <w:sz w:val="20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21CAE"/>
    <w:rPr>
      <w:color w:val="605E5C"/>
      <w:shd w:val="clear" w:color="auto" w:fill="E1DFDD"/>
    </w:rPr>
  </w:style>
  <w:style w:type="table" w:styleId="GridTable4-Accent2">
    <w:name w:val="Grid Table 4 Accent 2"/>
    <w:basedOn w:val="TableNormal"/>
    <w:uiPriority w:val="49"/>
    <w:rsid w:val="00521CA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Bibliography">
    <w:name w:val="Bibliography"/>
    <w:basedOn w:val="Normal"/>
    <w:next w:val="Normal"/>
    <w:uiPriority w:val="37"/>
    <w:unhideWhenUsed/>
    <w:rsid w:val="00521CAE"/>
    <w:pPr>
      <w:tabs>
        <w:tab w:val="left" w:pos="500"/>
      </w:tabs>
      <w:spacing w:after="0" w:line="240" w:lineRule="auto"/>
      <w:ind w:left="504" w:hanging="504"/>
    </w:pPr>
    <w:rPr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521CA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1378</Words>
  <Characters>7859</Characters>
  <Application>Microsoft Office Word</Application>
  <DocSecurity>0</DocSecurity>
  <Lines>65</Lines>
  <Paragraphs>18</Paragraphs>
  <ScaleCrop>false</ScaleCrop>
  <Company>SpringerNature</Company>
  <LinksUpToDate>false</LinksUpToDate>
  <CharactersWithSpaces>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2024-08-06T07:44:00Z</dcterms:created>
  <dcterms:modified xsi:type="dcterms:W3CDTF">2024-08-06T07:44:00Z</dcterms:modified>
</cp:coreProperties>
</file>