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98084B" w14:textId="77777777" w:rsidR="00EF0333" w:rsidRPr="008A1DC2" w:rsidRDefault="00EF0333" w:rsidP="00EF0333">
      <w:pPr>
        <w:spacing w:line="480" w:lineRule="auto"/>
        <w:rPr>
          <w:color w:val="000000"/>
          <w:sz w:val="24"/>
          <w:lang w:val="en-GB"/>
        </w:rPr>
      </w:pPr>
      <w:r w:rsidRPr="008A1DC2">
        <w:rPr>
          <w:b/>
          <w:bCs/>
          <w:color w:val="000000"/>
          <w:sz w:val="24"/>
          <w:lang w:val="en-GB"/>
        </w:rPr>
        <w:t xml:space="preserve">Table 1. </w:t>
      </w:r>
      <w:bookmarkStart w:id="0" w:name="_Hlk108697970"/>
      <w:r w:rsidRPr="008A1DC2">
        <w:rPr>
          <w:b/>
          <w:bCs/>
          <w:color w:val="000000"/>
          <w:sz w:val="24"/>
          <w:lang w:val="en-GB"/>
        </w:rPr>
        <w:t>Selected Reaction Optimization</w:t>
      </w:r>
      <w:r w:rsidRPr="008A1DC2">
        <w:rPr>
          <w:rFonts w:hint="eastAsia"/>
          <w:b/>
          <w:bCs/>
          <w:color w:val="000000"/>
          <w:sz w:val="24"/>
        </w:rPr>
        <w:t xml:space="preserve">. </w:t>
      </w:r>
      <w:r w:rsidRPr="008A1DC2">
        <w:rPr>
          <w:b/>
          <w:bCs/>
          <w:color w:val="000000"/>
          <w:sz w:val="24"/>
          <w:vertAlign w:val="superscript"/>
          <w:lang w:val="en-GB"/>
        </w:rPr>
        <w:t>a</w:t>
      </w:r>
      <w:r w:rsidRPr="008A1DC2">
        <w:rPr>
          <w:color w:val="000000"/>
          <w:sz w:val="24"/>
          <w:lang w:val="en-GB"/>
        </w:rPr>
        <w:t xml:space="preserve"> </w:t>
      </w:r>
      <w:bookmarkEnd w:id="0"/>
    </w:p>
    <w:p w14:paraId="1A82E769" w14:textId="52B0A096" w:rsidR="00EF0333" w:rsidRPr="008A1DC2" w:rsidRDefault="00EF0333" w:rsidP="00EF0333">
      <w:pPr>
        <w:spacing w:line="480" w:lineRule="auto"/>
        <w:ind w:firstLineChars="142" w:firstLine="298"/>
      </w:pPr>
      <w:r w:rsidRPr="008A1DC2">
        <w:rPr>
          <w:noProof/>
        </w:rPr>
        <w:drawing>
          <wp:inline distT="0" distB="0" distL="0" distR="0" wp14:anchorId="5557C7C7" wp14:editId="34AFADF0">
            <wp:extent cx="4964430" cy="4482465"/>
            <wp:effectExtent l="0" t="0" r="7620" b="0"/>
            <wp:docPr id="21698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430" cy="448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46988" w14:textId="77777777" w:rsidR="00EF0333" w:rsidRPr="008A1DC2" w:rsidRDefault="00EF0333" w:rsidP="00EF0333">
      <w:pPr>
        <w:spacing w:line="480" w:lineRule="auto"/>
      </w:pPr>
      <w:r w:rsidRPr="008A1DC2">
        <w:rPr>
          <w:vertAlign w:val="superscript"/>
        </w:rPr>
        <w:t>a</w:t>
      </w:r>
      <w:r w:rsidRPr="008A1DC2">
        <w:t xml:space="preserve"> Reaction conditions: </w:t>
      </w:r>
      <w:r w:rsidRPr="008A1DC2">
        <w:rPr>
          <w:b/>
          <w:bCs/>
        </w:rPr>
        <w:t>1a</w:t>
      </w:r>
      <w:r w:rsidRPr="008A1DC2">
        <w:t xml:space="preserve"> (0.2 mmol), </w:t>
      </w:r>
      <w:r w:rsidRPr="008A1DC2">
        <w:rPr>
          <w:b/>
          <w:bCs/>
        </w:rPr>
        <w:t>2a</w:t>
      </w:r>
      <w:r w:rsidRPr="008A1DC2">
        <w:t xml:space="preserve"> (0.4 mmol), DIPEA (2.0 equiv), base (1.0 equiv), DCM (1.0 mL/0.2 M), stirred at 35 </w:t>
      </w:r>
      <w:r w:rsidRPr="008A1DC2">
        <w:rPr>
          <w:vertAlign w:val="superscript"/>
        </w:rPr>
        <w:t>o</w:t>
      </w:r>
      <w:r w:rsidRPr="008A1DC2">
        <w:t xml:space="preserve">C under Air and irradiated by 90 W white LEDs for 48 h. </w:t>
      </w:r>
      <w:r w:rsidRPr="008A1DC2">
        <w:rPr>
          <w:vertAlign w:val="superscript"/>
        </w:rPr>
        <w:t>b</w:t>
      </w:r>
      <w:r w:rsidRPr="008A1DC2">
        <w:t xml:space="preserve"> Isolated yields.</w:t>
      </w:r>
      <w:r w:rsidRPr="008A1DC2">
        <w:rPr>
          <w:rFonts w:hint="eastAsia"/>
        </w:rPr>
        <w:t xml:space="preserve"> </w:t>
      </w:r>
    </w:p>
    <w:p w14:paraId="139D0296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0167643D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3CC32996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139A2993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6CFEA6A5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7DB39E46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1EF6FD44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45D519A8" w14:textId="77777777" w:rsidR="00EF0333" w:rsidRDefault="00EF0333" w:rsidP="00EF0333">
      <w:pPr>
        <w:spacing w:line="480" w:lineRule="auto"/>
        <w:rPr>
          <w:b/>
          <w:bCs/>
          <w:sz w:val="24"/>
          <w:szCs w:val="24"/>
        </w:rPr>
      </w:pPr>
    </w:p>
    <w:p w14:paraId="225FDDF0" w14:textId="045ED9C5" w:rsidR="00EF0333" w:rsidRPr="008A1DC2" w:rsidRDefault="00EF0333" w:rsidP="00EF0333">
      <w:pPr>
        <w:spacing w:line="480" w:lineRule="auto"/>
        <w:rPr>
          <w:b/>
          <w:bCs/>
          <w:sz w:val="24"/>
          <w:szCs w:val="24"/>
          <w:lang w:val="en-GB"/>
        </w:rPr>
      </w:pPr>
      <w:r w:rsidRPr="008A1DC2">
        <w:rPr>
          <w:rFonts w:hint="eastAsia"/>
          <w:b/>
          <w:bCs/>
          <w:sz w:val="24"/>
          <w:szCs w:val="24"/>
        </w:rPr>
        <w:lastRenderedPageBreak/>
        <w:t>Table 2</w:t>
      </w:r>
      <w:r w:rsidRPr="008A1DC2">
        <w:rPr>
          <w:b/>
          <w:bCs/>
          <w:sz w:val="24"/>
          <w:szCs w:val="24"/>
          <w:lang w:val="en-GB" w:eastAsia="ja-JP"/>
        </w:rPr>
        <w:t>. Scope of Substrates</w:t>
      </w:r>
      <w:r w:rsidRPr="008A1DC2">
        <w:rPr>
          <w:rFonts w:hint="eastAsia"/>
          <w:b/>
          <w:bCs/>
          <w:sz w:val="24"/>
          <w:szCs w:val="24"/>
        </w:rPr>
        <w:t xml:space="preserve">. </w:t>
      </w:r>
      <w:r w:rsidRPr="008A1DC2">
        <w:rPr>
          <w:b/>
          <w:bCs/>
          <w:sz w:val="24"/>
          <w:szCs w:val="24"/>
          <w:vertAlign w:val="superscript"/>
          <w:lang w:val="en-GB" w:eastAsia="ja-JP"/>
        </w:rPr>
        <w:t>a,b</w:t>
      </w:r>
    </w:p>
    <w:p w14:paraId="52D1F563" w14:textId="77777777" w:rsidR="00EF0333" w:rsidRPr="008A1DC2" w:rsidRDefault="00EF0333" w:rsidP="00EF0333">
      <w:pPr>
        <w:spacing w:line="480" w:lineRule="auto"/>
        <w:rPr>
          <w:sz w:val="24"/>
          <w:szCs w:val="24"/>
          <w:lang w:val="en-GB"/>
        </w:rPr>
      </w:pPr>
      <w:r w:rsidRPr="008A1DC2">
        <w:object w:dxaOrig="15312" w:dyaOrig="23184" w14:anchorId="2FB3DE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98.85pt;height:603.85pt" o:ole="">
            <v:imagedata r:id="rId5" o:title=""/>
          </v:shape>
          <o:OLEObject Type="Embed" ProgID="ChemDraw.Document.6.0" ShapeID="_x0000_i1027" DrawAspect="Content" ObjectID="_1782647794" r:id="rId6"/>
        </w:object>
      </w:r>
    </w:p>
    <w:p w14:paraId="5BBFAF74" w14:textId="77777777" w:rsidR="00EF0333" w:rsidRPr="008A1DC2" w:rsidRDefault="00EF0333" w:rsidP="00EF0333">
      <w:pPr>
        <w:spacing w:line="480" w:lineRule="auto"/>
        <w:rPr>
          <w:sz w:val="24"/>
          <w:szCs w:val="24"/>
          <w:lang w:val="en-GB"/>
        </w:rPr>
      </w:pPr>
      <w:r w:rsidRPr="008A1DC2">
        <w:rPr>
          <w:szCs w:val="21"/>
          <w:vertAlign w:val="superscript"/>
          <w:lang w:val="en-GB" w:eastAsia="ja-JP"/>
        </w:rPr>
        <w:lastRenderedPageBreak/>
        <w:t>a</w:t>
      </w:r>
      <w:r w:rsidRPr="008A1DC2">
        <w:rPr>
          <w:szCs w:val="21"/>
          <w:lang w:val="en-GB" w:eastAsia="ja-JP"/>
        </w:rPr>
        <w:t xml:space="preserve"> Reaction conditions: </w:t>
      </w:r>
      <w:r w:rsidRPr="008A1DC2">
        <w:rPr>
          <w:b/>
          <w:bCs/>
          <w:szCs w:val="21"/>
          <w:lang w:val="en-GB" w:eastAsia="ja-JP"/>
        </w:rPr>
        <w:t>1</w:t>
      </w:r>
      <w:r w:rsidRPr="008A1DC2">
        <w:rPr>
          <w:szCs w:val="21"/>
          <w:lang w:val="en-GB" w:eastAsia="ja-JP"/>
        </w:rPr>
        <w:t xml:space="preserve"> (0.2 mmol), </w:t>
      </w:r>
      <w:r w:rsidRPr="008A1DC2">
        <w:rPr>
          <w:b/>
          <w:bCs/>
          <w:szCs w:val="21"/>
          <w:lang w:val="en-GB" w:eastAsia="ja-JP"/>
        </w:rPr>
        <w:t>2</w:t>
      </w:r>
      <w:r w:rsidRPr="008A1DC2">
        <w:rPr>
          <w:szCs w:val="21"/>
          <w:lang w:val="en-GB" w:eastAsia="ja-JP"/>
        </w:rPr>
        <w:t xml:space="preserve"> (0.4 mmol), DIPEA (2.0 equiv), Na</w:t>
      </w:r>
      <w:r w:rsidRPr="008A1DC2">
        <w:rPr>
          <w:szCs w:val="21"/>
          <w:vertAlign w:val="subscript"/>
          <w:lang w:val="en-GB" w:eastAsia="ja-JP"/>
        </w:rPr>
        <w:t>3</w:t>
      </w:r>
      <w:r w:rsidRPr="008A1DC2">
        <w:rPr>
          <w:szCs w:val="21"/>
          <w:lang w:val="en-GB" w:eastAsia="ja-JP"/>
        </w:rPr>
        <w:t>PO</w:t>
      </w:r>
      <w:r w:rsidRPr="008A1DC2">
        <w:rPr>
          <w:szCs w:val="21"/>
          <w:vertAlign w:val="subscript"/>
          <w:lang w:val="en-GB" w:eastAsia="ja-JP"/>
        </w:rPr>
        <w:t>4</w:t>
      </w:r>
      <w:r w:rsidRPr="008A1DC2">
        <w:rPr>
          <w:szCs w:val="21"/>
          <w:lang w:val="en-GB" w:eastAsia="ja-JP"/>
        </w:rPr>
        <w:t>.12H</w:t>
      </w:r>
      <w:r w:rsidRPr="008A1DC2">
        <w:rPr>
          <w:szCs w:val="21"/>
          <w:vertAlign w:val="subscript"/>
          <w:lang w:val="en-GB" w:eastAsia="ja-JP"/>
        </w:rPr>
        <w:t>2</w:t>
      </w:r>
      <w:r w:rsidRPr="008A1DC2">
        <w:rPr>
          <w:szCs w:val="21"/>
          <w:lang w:val="en-GB" w:eastAsia="ja-JP"/>
        </w:rPr>
        <w:t xml:space="preserve">O (1.2 equiv), DCM (1.0 mL/0.2 M), stirred at 35 </w:t>
      </w:r>
      <w:r w:rsidRPr="008A1DC2">
        <w:rPr>
          <w:szCs w:val="21"/>
          <w:vertAlign w:val="superscript"/>
          <w:lang w:val="en-GB" w:eastAsia="ja-JP"/>
        </w:rPr>
        <w:t>o</w:t>
      </w:r>
      <w:r w:rsidRPr="008A1DC2">
        <w:rPr>
          <w:szCs w:val="21"/>
          <w:lang w:val="en-GB" w:eastAsia="ja-JP"/>
        </w:rPr>
        <w:t xml:space="preserve">C under Air and irradiated by 90 W white LEDs for 48 h. </w:t>
      </w:r>
      <w:r w:rsidRPr="008A1DC2">
        <w:rPr>
          <w:szCs w:val="21"/>
          <w:vertAlign w:val="superscript"/>
          <w:lang w:val="en-GB" w:eastAsia="ja-JP"/>
        </w:rPr>
        <w:t>b</w:t>
      </w:r>
      <w:r w:rsidRPr="008A1DC2">
        <w:rPr>
          <w:szCs w:val="21"/>
          <w:lang w:val="en-GB" w:eastAsia="ja-JP"/>
        </w:rPr>
        <w:t xml:space="preserve"> Isolated yields. </w:t>
      </w:r>
      <w:r w:rsidRPr="008A1DC2">
        <w:rPr>
          <w:szCs w:val="21"/>
          <w:vertAlign w:val="superscript"/>
          <w:lang w:val="en-GB" w:eastAsia="ja-JP"/>
        </w:rPr>
        <w:t>c</w:t>
      </w:r>
      <w:r w:rsidRPr="008A1DC2">
        <w:rPr>
          <w:szCs w:val="21"/>
          <w:lang w:val="en-GB" w:eastAsia="ja-JP"/>
        </w:rPr>
        <w:t xml:space="preserve"> </w:t>
      </w:r>
      <w:r w:rsidRPr="008A1DC2">
        <w:rPr>
          <w:b/>
          <w:bCs/>
          <w:szCs w:val="21"/>
          <w:lang w:val="en-GB" w:eastAsia="ja-JP"/>
        </w:rPr>
        <w:t>2</w:t>
      </w:r>
      <w:r w:rsidRPr="008A1DC2">
        <w:rPr>
          <w:szCs w:val="21"/>
          <w:lang w:val="en-GB" w:eastAsia="ja-JP"/>
        </w:rPr>
        <w:t xml:space="preserve"> (0.5 mmol, 2.5 equiv), DIPEA (2.5 equiv) were used.</w:t>
      </w:r>
    </w:p>
    <w:p w14:paraId="63B0D00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333"/>
    <w:rsid w:val="00021545"/>
    <w:rsid w:val="00331A6B"/>
    <w:rsid w:val="00755780"/>
    <w:rsid w:val="00857596"/>
    <w:rsid w:val="00EF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4D9C"/>
  <w15:chartTrackingRefBased/>
  <w15:docId w15:val="{B8CDCFA2-CED1-4052-8325-FF39AD8A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33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33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33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333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333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333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333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333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333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333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3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3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3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3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3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3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3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3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3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33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03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333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03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333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03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333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03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3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3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3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87</Words>
  <Characters>500</Characters>
  <Application>Microsoft Office Word</Application>
  <DocSecurity>0</DocSecurity>
  <Lines>4</Lines>
  <Paragraphs>1</Paragraphs>
  <ScaleCrop>false</ScaleCrop>
  <Company>Springer Nature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2024-07-16T09:38:00Z</dcterms:created>
  <dcterms:modified xsi:type="dcterms:W3CDTF">2024-07-16T09:40:00Z</dcterms:modified>
</cp:coreProperties>
</file>