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365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60"/>
        <w:gridCol w:w="1197"/>
        <w:gridCol w:w="1212"/>
        <w:gridCol w:w="1418"/>
        <w:gridCol w:w="922"/>
        <w:gridCol w:w="776"/>
        <w:gridCol w:w="3688"/>
        <w:gridCol w:w="1198"/>
        <w:gridCol w:w="1637"/>
        <w:gridCol w:w="46"/>
      </w:tblGrid>
      <w:tr w:rsidR="00C053BC" w14:paraId="3182DA66" w14:textId="77777777" w:rsidTr="00AE6075">
        <w:trPr>
          <w:gridAfter w:val="1"/>
          <w:wAfter w:w="46" w:type="dxa"/>
          <w:trHeight w:val="261"/>
        </w:trPr>
        <w:tc>
          <w:tcPr>
            <w:tcW w:w="13608" w:type="dxa"/>
            <w:gridSpan w:val="9"/>
            <w:tcBorders>
              <w:top w:val="nil"/>
              <w:left w:val="nil"/>
              <w:bottom w:val="single" w:sz="4" w:space="0" w:color="auto"/>
            </w:tcBorders>
          </w:tcPr>
          <w:p w14:paraId="74A9CF4E" w14:textId="77777777" w:rsidR="00C053BC" w:rsidRPr="003E112D" w:rsidRDefault="00C053BC" w:rsidP="00AE6075">
            <w:pPr>
              <w:pStyle w:val="TableT1"/>
            </w:pPr>
            <w:r w:rsidRPr="005220FE">
              <w:t>Table 1</w:t>
            </w:r>
            <w:r w:rsidRPr="005220FE">
              <w:rPr>
                <w:rFonts w:hint="eastAsia"/>
              </w:rPr>
              <w:t xml:space="preserve"> Summary of gene therapy </w:t>
            </w:r>
            <w:r>
              <w:rPr>
                <w:rFonts w:hint="eastAsia"/>
              </w:rPr>
              <w:t xml:space="preserve">medicinal </w:t>
            </w:r>
            <w:r w:rsidRPr="005220FE">
              <w:rPr>
                <w:rFonts w:hint="eastAsia"/>
              </w:rPr>
              <w:t>products approved by US FDA and/or EMA</w:t>
            </w:r>
            <w:r>
              <w:rPr>
                <w:rFonts w:hint="eastAsia"/>
              </w:rPr>
              <w:t xml:space="preserve"> </w:t>
            </w:r>
          </w:p>
        </w:tc>
      </w:tr>
      <w:tr w:rsidR="00C053BC" w14:paraId="34BB29EA" w14:textId="77777777" w:rsidTr="00AE6075">
        <w:trPr>
          <w:trHeight w:val="615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040146A9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83007E">
              <w:rPr>
                <w:rFonts w:ascii="Times New Roman" w:hAnsi="Times New Roman" w:cs="Times New Roman"/>
                <w:b/>
                <w:bCs/>
                <w:sz w:val="20"/>
              </w:rPr>
              <w:t>Active substance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</w:tcPr>
          <w:p w14:paraId="40007F6F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75A3B">
              <w:rPr>
                <w:rFonts w:ascii="Times New Roman" w:hAnsi="Times New Roman" w:cs="Times New Roman" w:hint="eastAsia"/>
                <w:b/>
                <w:bCs/>
                <w:sz w:val="20"/>
              </w:rPr>
              <w:t>Trade</w:t>
            </w:r>
            <w:r w:rsidRPr="009E36FB">
              <w:rPr>
                <w:rFonts w:ascii="Times New Roman" w:eastAsiaTheme="minorEastAsia" w:hAnsi="Times New Roman" w:cs="Times New Roman"/>
                <w:b/>
                <w:bCs/>
                <w:sz w:val="20"/>
              </w:rPr>
              <w:t xml:space="preserve"> name</w:t>
            </w:r>
          </w:p>
        </w:tc>
        <w:tc>
          <w:tcPr>
            <w:tcW w:w="1212" w:type="dxa"/>
            <w:tcBorders>
              <w:top w:val="single" w:sz="4" w:space="0" w:color="auto"/>
              <w:bottom w:val="single" w:sz="4" w:space="0" w:color="auto"/>
            </w:tcBorders>
          </w:tcPr>
          <w:p w14:paraId="6E25AE72" w14:textId="77777777" w:rsidR="00C053BC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b/>
                <w:bCs/>
                <w:sz w:val="20"/>
              </w:rPr>
            </w:pPr>
            <w:r w:rsidRPr="00D75A3B">
              <w:rPr>
                <w:rFonts w:ascii="Times New Roman" w:hAnsi="Times New Roman" w:cs="Times New Roman" w:hint="eastAsia"/>
                <w:b/>
                <w:bCs/>
                <w:sz w:val="20"/>
              </w:rPr>
              <w:t xml:space="preserve">US </w:t>
            </w:r>
            <w:r w:rsidRPr="009E36FB">
              <w:rPr>
                <w:rFonts w:ascii="Times New Roman" w:eastAsiaTheme="minorEastAsia" w:hAnsi="Times New Roman" w:cs="Times New Roman"/>
                <w:b/>
                <w:bCs/>
                <w:sz w:val="20"/>
              </w:rPr>
              <w:t>FDA approval</w:t>
            </w:r>
          </w:p>
          <w:p w14:paraId="36A2458C" w14:textId="77777777" w:rsidR="00C053BC" w:rsidRPr="00FA02A1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FA02A1">
              <w:rPr>
                <w:rFonts w:ascii="Times New Roman" w:eastAsiaTheme="minorEastAsia" w:hAnsi="Times New Roman" w:cs="Times New Roman" w:hint="eastAsia"/>
                <w:sz w:val="14"/>
                <w:szCs w:val="16"/>
              </w:rPr>
              <w:t>(DD-MMM-YY)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A52E8B3" w14:textId="77777777" w:rsidR="00C053BC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b/>
                <w:bCs/>
                <w:sz w:val="20"/>
              </w:rPr>
            </w:pPr>
            <w:r w:rsidRPr="009E36FB">
              <w:rPr>
                <w:rFonts w:ascii="Times New Roman" w:eastAsiaTheme="minorEastAsia" w:hAnsi="Times New Roman" w:cs="Times New Roman"/>
                <w:b/>
                <w:bCs/>
                <w:sz w:val="20"/>
              </w:rPr>
              <w:t>EMA approval</w:t>
            </w:r>
          </w:p>
          <w:p w14:paraId="29B5D087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FA02A1">
              <w:rPr>
                <w:rFonts w:ascii="Times New Roman" w:eastAsiaTheme="minorEastAsia" w:hAnsi="Times New Roman" w:cs="Times New Roman" w:hint="eastAsia"/>
                <w:sz w:val="14"/>
                <w:szCs w:val="16"/>
              </w:rPr>
              <w:t>(DD-MMM-YY)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</w:tcPr>
          <w:p w14:paraId="3F0D990B" w14:textId="77777777" w:rsidR="00C053BC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b/>
                <w:bCs/>
                <w:sz w:val="20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sz w:val="20"/>
              </w:rPr>
              <w:t>Orphan drug</w:t>
            </w:r>
          </w:p>
          <w:p w14:paraId="07B51836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b/>
                <w:bCs/>
                <w:sz w:val="20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sz w:val="20"/>
              </w:rPr>
              <w:t>(US/EU)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496E8198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b/>
                <w:bCs/>
                <w:sz w:val="20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sz w:val="20"/>
              </w:rPr>
              <w:t>ATC code</w:t>
            </w:r>
          </w:p>
        </w:tc>
        <w:tc>
          <w:tcPr>
            <w:tcW w:w="3688" w:type="dxa"/>
            <w:tcBorders>
              <w:top w:val="single" w:sz="4" w:space="0" w:color="auto"/>
              <w:bottom w:val="single" w:sz="4" w:space="0" w:color="auto"/>
            </w:tcBorders>
          </w:tcPr>
          <w:p w14:paraId="2F6E83FA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eastAsiaTheme="minorEastAsia" w:hAnsi="Times New Roman" w:cs="Times New Roman"/>
                <w:b/>
                <w:bCs/>
                <w:sz w:val="20"/>
              </w:rPr>
              <w:t>Indication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</w:tcPr>
          <w:p w14:paraId="3DC9ECE8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b/>
                <w:bCs/>
                <w:sz w:val="20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sz w:val="20"/>
              </w:rPr>
              <w:t>Frequency</w:t>
            </w:r>
          </w:p>
        </w:tc>
        <w:tc>
          <w:tcPr>
            <w:tcW w:w="16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6924704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eastAsiaTheme="minorEastAsia" w:hAnsi="Times New Roman" w:cs="Times New Roman"/>
                <w:b/>
                <w:bCs/>
                <w:sz w:val="20"/>
              </w:rPr>
              <w:t>Type of virus vector</w:t>
            </w:r>
          </w:p>
        </w:tc>
      </w:tr>
      <w:tr w:rsidR="00C053BC" w14:paraId="294C05C1" w14:textId="77777777" w:rsidTr="00AE6075">
        <w:trPr>
          <w:trHeight w:val="406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0B43B819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781265">
              <w:rPr>
                <w:rFonts w:ascii="Times New Roman" w:hAnsi="Times New Roman" w:cs="Times New Roman"/>
                <w:sz w:val="20"/>
              </w:rPr>
              <w:t>Nadofaragene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FFA5280" w14:textId="77777777" w:rsidR="00C053BC" w:rsidRPr="009B2522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BE0966">
              <w:rPr>
                <w:rFonts w:ascii="Times New Roman" w:hAnsi="Times New Roman" w:cs="Times New Roman"/>
                <w:sz w:val="20"/>
              </w:rPr>
              <w:t>Adstiladrin</w:t>
            </w:r>
          </w:p>
        </w:tc>
        <w:tc>
          <w:tcPr>
            <w:tcW w:w="1212" w:type="dxa"/>
            <w:tcBorders>
              <w:top w:val="single" w:sz="4" w:space="0" w:color="auto"/>
            </w:tcBorders>
            <w:shd w:val="clear" w:color="auto" w:fill="auto"/>
          </w:tcPr>
          <w:p w14:paraId="013BD3EB" w14:textId="77777777" w:rsidR="00C053BC" w:rsidRPr="00B16DC5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</w:rPr>
            </w:pPr>
            <w:r w:rsidRPr="00B16DC5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16-Dec-22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6F3D828F" w14:textId="77777777" w:rsidR="00C053BC" w:rsidRPr="00B16DC5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</w:rPr>
            </w:pPr>
            <w:r w:rsidRPr="00B16DC5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22" w:type="dxa"/>
            <w:tcBorders>
              <w:top w:val="single" w:sz="4" w:space="0" w:color="auto"/>
            </w:tcBorders>
          </w:tcPr>
          <w:p w14:paraId="25C69DE4" w14:textId="77777777" w:rsidR="00C053BC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</w:rPr>
              <w:t>Yes/NA</w:t>
            </w: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4FA3EF19" w14:textId="77777777" w:rsidR="00C053BC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L01</w:t>
            </w:r>
          </w:p>
        </w:tc>
        <w:tc>
          <w:tcPr>
            <w:tcW w:w="3688" w:type="dxa"/>
            <w:tcBorders>
              <w:top w:val="single" w:sz="4" w:space="0" w:color="auto"/>
            </w:tcBorders>
            <w:shd w:val="clear" w:color="auto" w:fill="auto"/>
          </w:tcPr>
          <w:p w14:paraId="5F185F8E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</w:rPr>
              <w:t>N</w:t>
            </w:r>
            <w:r w:rsidRPr="007119B5">
              <w:rPr>
                <w:rFonts w:ascii="Times New Roman" w:eastAsiaTheme="minorEastAsia" w:hAnsi="Times New Roman" w:cs="Times New Roman"/>
                <w:sz w:val="20"/>
              </w:rPr>
              <w:t>on-muscle invasive bladder cancer with carcinoma in situ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14:paraId="4516C3BF" w14:textId="77777777" w:rsidR="00C053BC" w:rsidRDefault="00C053BC" w:rsidP="00AE6075">
            <w:pPr>
              <w:spacing w:line="240" w:lineRule="auto"/>
              <w:jc w:val="left"/>
              <w:rPr>
                <w:rFonts w:ascii="Times New Roman" w:eastAsiaTheme="minorEastAsia" w:hAnsi="Times New Roman" w:cs="Times New Roman"/>
                <w:sz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</w:rPr>
              <w:t>Every 3-month</w:t>
            </w:r>
          </w:p>
        </w:tc>
        <w:tc>
          <w:tcPr>
            <w:tcW w:w="168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5604537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</w:rPr>
              <w:t>N</w:t>
            </w:r>
            <w:r w:rsidRPr="00100F63">
              <w:rPr>
                <w:rFonts w:ascii="Times New Roman" w:eastAsiaTheme="minorEastAsia" w:hAnsi="Times New Roman" w:cs="Times New Roman"/>
                <w:sz w:val="20"/>
              </w:rPr>
              <w:t>on-replicating adenoviral vector</w:t>
            </w:r>
          </w:p>
        </w:tc>
      </w:tr>
      <w:tr w:rsidR="00C053BC" w14:paraId="4870A818" w14:textId="77777777" w:rsidTr="00AE6075">
        <w:trPr>
          <w:trHeight w:val="81"/>
        </w:trPr>
        <w:tc>
          <w:tcPr>
            <w:tcW w:w="1560" w:type="dxa"/>
            <w:shd w:val="clear" w:color="auto" w:fill="auto"/>
          </w:tcPr>
          <w:p w14:paraId="64858E7C" w14:textId="77777777" w:rsidR="00C053BC" w:rsidRPr="009E36FB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BE0966">
              <w:rPr>
                <w:rFonts w:ascii="Times New Roman" w:hAnsi="Times New Roman" w:cs="Times New Roman"/>
                <w:sz w:val="20"/>
              </w:rPr>
              <w:t>Etranacogene</w:t>
            </w:r>
          </w:p>
        </w:tc>
        <w:tc>
          <w:tcPr>
            <w:tcW w:w="1197" w:type="dxa"/>
            <w:shd w:val="clear" w:color="auto" w:fill="auto"/>
            <w:noWrap/>
          </w:tcPr>
          <w:p w14:paraId="72B80EEC" w14:textId="77777777" w:rsidR="00C053BC" w:rsidRPr="009E36FB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hyperlink r:id="rId5" w:history="1">
              <w:r>
                <w:rPr>
                  <w:rFonts w:ascii="Times New Roman" w:hAnsi="Times New Roman" w:cs="Times New Roman" w:hint="eastAsia"/>
                  <w:sz w:val="20"/>
                </w:rPr>
                <w:t>H</w:t>
              </w:r>
              <w:r w:rsidRPr="009B2522">
                <w:rPr>
                  <w:rFonts w:ascii="Times New Roman" w:hAnsi="Times New Roman" w:cs="Times New Roman"/>
                  <w:sz w:val="20"/>
                </w:rPr>
                <w:t>emgenix</w:t>
              </w:r>
            </w:hyperlink>
          </w:p>
        </w:tc>
        <w:tc>
          <w:tcPr>
            <w:tcW w:w="1212" w:type="dxa"/>
            <w:shd w:val="clear" w:color="auto" w:fill="auto"/>
          </w:tcPr>
          <w:p w14:paraId="1A2178CF" w14:textId="77777777" w:rsidR="00C053BC" w:rsidRPr="00B16DC5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</w:rPr>
            </w:pPr>
            <w:r w:rsidRPr="00B16DC5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22-Nov-22</w:t>
            </w:r>
          </w:p>
        </w:tc>
        <w:tc>
          <w:tcPr>
            <w:tcW w:w="1418" w:type="dxa"/>
            <w:shd w:val="clear" w:color="auto" w:fill="auto"/>
          </w:tcPr>
          <w:p w14:paraId="11246775" w14:textId="77777777" w:rsidR="00C053BC" w:rsidRPr="00B16DC5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</w:rPr>
            </w:pPr>
            <w:r w:rsidRPr="00B16DC5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20-Feb-23</w:t>
            </w:r>
          </w:p>
        </w:tc>
        <w:tc>
          <w:tcPr>
            <w:tcW w:w="922" w:type="dxa"/>
          </w:tcPr>
          <w:p w14:paraId="3CA1A734" w14:textId="77777777" w:rsidR="00C053BC" w:rsidRPr="00FB36A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</w:rPr>
              <w:t>Yes/Yes</w:t>
            </w:r>
          </w:p>
        </w:tc>
        <w:tc>
          <w:tcPr>
            <w:tcW w:w="776" w:type="dxa"/>
          </w:tcPr>
          <w:p w14:paraId="20985C78" w14:textId="77777777" w:rsidR="00C053BC" w:rsidRPr="00FB36A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B02</w:t>
            </w:r>
          </w:p>
        </w:tc>
        <w:tc>
          <w:tcPr>
            <w:tcW w:w="3688" w:type="dxa"/>
            <w:shd w:val="clear" w:color="auto" w:fill="auto"/>
          </w:tcPr>
          <w:p w14:paraId="102034A0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FB36AB">
              <w:rPr>
                <w:rFonts w:ascii="Times New Roman" w:eastAsiaTheme="minorEastAsia" w:hAnsi="Times New Roman" w:cs="Times New Roman"/>
                <w:sz w:val="20"/>
              </w:rPr>
              <w:t>Hemophilia B</w:t>
            </w:r>
          </w:p>
        </w:tc>
        <w:tc>
          <w:tcPr>
            <w:tcW w:w="1198" w:type="dxa"/>
          </w:tcPr>
          <w:p w14:paraId="3E8F871C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</w:rPr>
              <w:t>Once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233F24BA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eastAsiaTheme="minorEastAsia" w:hAnsi="Times New Roman" w:cs="Times New Roman"/>
                <w:sz w:val="20"/>
              </w:rPr>
              <w:t>AAV vector</w:t>
            </w:r>
          </w:p>
        </w:tc>
      </w:tr>
      <w:tr w:rsidR="00C053BC" w14:paraId="695710D8" w14:textId="77777777" w:rsidTr="00AE6075">
        <w:trPr>
          <w:trHeight w:val="261"/>
        </w:trPr>
        <w:tc>
          <w:tcPr>
            <w:tcW w:w="1560" w:type="dxa"/>
            <w:shd w:val="clear" w:color="auto" w:fill="auto"/>
          </w:tcPr>
          <w:p w14:paraId="24ED8739" w14:textId="77777777" w:rsidR="00C053BC" w:rsidRPr="00BE0966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A30BDC">
              <w:rPr>
                <w:rFonts w:ascii="Times New Roman" w:hAnsi="Times New Roman" w:cs="Times New Roman" w:hint="eastAsia"/>
                <w:sz w:val="20"/>
              </w:rPr>
              <w:t>V</w:t>
            </w:r>
            <w:r w:rsidRPr="00353049">
              <w:rPr>
                <w:rFonts w:ascii="Times New Roman" w:hAnsi="Times New Roman" w:cs="Times New Roman"/>
                <w:sz w:val="20"/>
              </w:rPr>
              <w:t>aloctocogene</w:t>
            </w:r>
          </w:p>
        </w:tc>
        <w:tc>
          <w:tcPr>
            <w:tcW w:w="1197" w:type="dxa"/>
            <w:shd w:val="clear" w:color="auto" w:fill="auto"/>
            <w:noWrap/>
          </w:tcPr>
          <w:p w14:paraId="47695BC4" w14:textId="77777777" w:rsidR="00C053BC" w:rsidRPr="00D37AC3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D37AC3">
              <w:rPr>
                <w:rFonts w:ascii="Times New Roman" w:hAnsi="Times New Roman" w:cs="Times New Roman"/>
                <w:sz w:val="20"/>
              </w:rPr>
              <w:t>Roctavian</w:t>
            </w:r>
          </w:p>
        </w:tc>
        <w:tc>
          <w:tcPr>
            <w:tcW w:w="1212" w:type="dxa"/>
            <w:shd w:val="clear" w:color="auto" w:fill="auto"/>
          </w:tcPr>
          <w:p w14:paraId="2FF241AD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 w:hint="eastAsia"/>
                <w:sz w:val="20"/>
              </w:rPr>
              <w:t>30-Jun-23</w:t>
            </w:r>
          </w:p>
        </w:tc>
        <w:tc>
          <w:tcPr>
            <w:tcW w:w="1418" w:type="dxa"/>
            <w:shd w:val="clear" w:color="auto" w:fill="auto"/>
          </w:tcPr>
          <w:p w14:paraId="7BCE4AA8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 w:hint="eastAsia"/>
                <w:sz w:val="20"/>
              </w:rPr>
              <w:t>24-Aug-22</w:t>
            </w:r>
          </w:p>
        </w:tc>
        <w:tc>
          <w:tcPr>
            <w:tcW w:w="922" w:type="dxa"/>
          </w:tcPr>
          <w:p w14:paraId="341313CE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 w:hint="eastAsia"/>
                <w:sz w:val="20"/>
              </w:rPr>
              <w:t>Yes/Yes</w:t>
            </w:r>
          </w:p>
        </w:tc>
        <w:tc>
          <w:tcPr>
            <w:tcW w:w="776" w:type="dxa"/>
          </w:tcPr>
          <w:p w14:paraId="5AEB9A94" w14:textId="77777777" w:rsidR="00C053BC" w:rsidRPr="00A84786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A84786">
              <w:rPr>
                <w:rFonts w:ascii="Times New Roman" w:eastAsiaTheme="minorEastAsia" w:hAnsi="Times New Roman" w:cs="Times New Roman"/>
                <w:sz w:val="20"/>
              </w:rPr>
              <w:t>B02</w:t>
            </w:r>
          </w:p>
        </w:tc>
        <w:tc>
          <w:tcPr>
            <w:tcW w:w="3688" w:type="dxa"/>
            <w:shd w:val="clear" w:color="auto" w:fill="auto"/>
          </w:tcPr>
          <w:p w14:paraId="1B960A51" w14:textId="77777777" w:rsidR="00C053BC" w:rsidRPr="00A84786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A84786">
              <w:rPr>
                <w:rFonts w:ascii="Times New Roman" w:eastAsiaTheme="minorEastAsia" w:hAnsi="Times New Roman" w:cs="Times New Roman"/>
                <w:sz w:val="20"/>
              </w:rPr>
              <w:t>Hemophilia A</w:t>
            </w:r>
          </w:p>
        </w:tc>
        <w:tc>
          <w:tcPr>
            <w:tcW w:w="1198" w:type="dxa"/>
          </w:tcPr>
          <w:p w14:paraId="66168424" w14:textId="77777777" w:rsidR="00C053BC" w:rsidRPr="00A30BDC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  <w:highlight w:val="yellow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</w:rPr>
              <w:t>Once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08D83432" w14:textId="77777777" w:rsidR="00C053BC" w:rsidRPr="00A30BDC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9E36FB">
              <w:rPr>
                <w:rFonts w:ascii="Times New Roman" w:eastAsiaTheme="minorEastAsia" w:hAnsi="Times New Roman" w:cs="Times New Roman"/>
                <w:sz w:val="20"/>
              </w:rPr>
              <w:t>AAV vector</w:t>
            </w:r>
          </w:p>
        </w:tc>
      </w:tr>
      <w:tr w:rsidR="00C053BC" w14:paraId="036F96DD" w14:textId="77777777" w:rsidTr="00AE6075">
        <w:trPr>
          <w:trHeight w:val="261"/>
        </w:trPr>
        <w:tc>
          <w:tcPr>
            <w:tcW w:w="1560" w:type="dxa"/>
            <w:shd w:val="clear" w:color="auto" w:fill="auto"/>
          </w:tcPr>
          <w:p w14:paraId="4C2E0E87" w14:textId="77777777" w:rsidR="00C053BC" w:rsidRPr="009E36FB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BE0966">
              <w:rPr>
                <w:rFonts w:ascii="Times New Roman" w:hAnsi="Times New Roman" w:cs="Times New Roman"/>
                <w:sz w:val="20"/>
              </w:rPr>
              <w:t>Eladocagene</w:t>
            </w:r>
          </w:p>
        </w:tc>
        <w:tc>
          <w:tcPr>
            <w:tcW w:w="1197" w:type="dxa"/>
            <w:shd w:val="clear" w:color="auto" w:fill="auto"/>
            <w:noWrap/>
          </w:tcPr>
          <w:p w14:paraId="1DF025A4" w14:textId="77777777" w:rsidR="00C053BC" w:rsidRPr="00D37AC3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D37AC3">
              <w:rPr>
                <w:rFonts w:ascii="Times New Roman" w:hAnsi="Times New Roman" w:cs="Times New Roman"/>
                <w:sz w:val="20"/>
              </w:rPr>
              <w:t>Up</w:t>
            </w:r>
            <w:r w:rsidRPr="00D37AC3">
              <w:rPr>
                <w:rFonts w:ascii="Times New Roman" w:hAnsi="Times New Roman" w:cs="Times New Roman"/>
                <w:sz w:val="20"/>
              </w:rPr>
              <w:softHyphen/>
              <w:t>staza</w:t>
            </w:r>
          </w:p>
        </w:tc>
        <w:tc>
          <w:tcPr>
            <w:tcW w:w="1212" w:type="dxa"/>
            <w:shd w:val="clear" w:color="auto" w:fill="auto"/>
          </w:tcPr>
          <w:p w14:paraId="20E0BAD4" w14:textId="77777777" w:rsidR="00C053BC" w:rsidRPr="00D37AC3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  <w:shd w:val="clear" w:color="auto" w:fill="auto"/>
          </w:tcPr>
          <w:p w14:paraId="686C1DF8" w14:textId="77777777" w:rsidR="00C053BC" w:rsidRPr="00D37AC3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18-Jul-22</w:t>
            </w:r>
          </w:p>
        </w:tc>
        <w:tc>
          <w:tcPr>
            <w:tcW w:w="922" w:type="dxa"/>
          </w:tcPr>
          <w:p w14:paraId="16C6B3D3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 w:hint="eastAsia"/>
                <w:sz w:val="20"/>
              </w:rPr>
              <w:t>NA/Yes</w:t>
            </w:r>
          </w:p>
        </w:tc>
        <w:tc>
          <w:tcPr>
            <w:tcW w:w="776" w:type="dxa"/>
          </w:tcPr>
          <w:p w14:paraId="5FED5B60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A16</w:t>
            </w:r>
          </w:p>
        </w:tc>
        <w:tc>
          <w:tcPr>
            <w:tcW w:w="3688" w:type="dxa"/>
            <w:shd w:val="clear" w:color="auto" w:fill="auto"/>
          </w:tcPr>
          <w:p w14:paraId="2FD754C8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 w:hint="eastAsia"/>
                <w:sz w:val="20"/>
              </w:rPr>
              <w:t>A</w:t>
            </w:r>
            <w:r w:rsidRPr="00D37AC3">
              <w:rPr>
                <w:rFonts w:ascii="Times New Roman" w:eastAsiaTheme="minorEastAsia" w:hAnsi="Times New Roman" w:cs="Times New Roman"/>
                <w:sz w:val="20"/>
              </w:rPr>
              <w:t>romatic L-amino acid decarboxylase deficiency</w:t>
            </w:r>
          </w:p>
        </w:tc>
        <w:tc>
          <w:tcPr>
            <w:tcW w:w="1198" w:type="dxa"/>
          </w:tcPr>
          <w:p w14:paraId="72DC4D80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CD0B0D">
              <w:rPr>
                <w:rFonts w:ascii="Times New Roman" w:eastAsiaTheme="minorEastAsia" w:hAnsi="Times New Roman" w:cs="Times New Roman" w:hint="eastAsia"/>
                <w:sz w:val="20"/>
              </w:rPr>
              <w:t>Once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08962755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eastAsiaTheme="minorEastAsia" w:hAnsi="Times New Roman" w:cs="Times New Roman"/>
                <w:sz w:val="20"/>
              </w:rPr>
              <w:t>AAV vector</w:t>
            </w:r>
          </w:p>
        </w:tc>
      </w:tr>
      <w:tr w:rsidR="00C053BC" w14:paraId="1BF034B8" w14:textId="77777777" w:rsidTr="00AE6075">
        <w:trPr>
          <w:trHeight w:val="261"/>
        </w:trPr>
        <w:tc>
          <w:tcPr>
            <w:tcW w:w="1560" w:type="dxa"/>
            <w:shd w:val="clear" w:color="auto" w:fill="auto"/>
          </w:tcPr>
          <w:p w14:paraId="6AFB4B7D" w14:textId="77777777" w:rsidR="00C053BC" w:rsidRPr="009E36FB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6E69BC">
              <w:rPr>
                <w:rFonts w:ascii="Times New Roman" w:hAnsi="Times New Roman" w:cs="Times New Roman"/>
                <w:sz w:val="20"/>
              </w:rPr>
              <w:t>Ciltacabtagene</w:t>
            </w:r>
          </w:p>
        </w:tc>
        <w:tc>
          <w:tcPr>
            <w:tcW w:w="1197" w:type="dxa"/>
            <w:shd w:val="clear" w:color="auto" w:fill="auto"/>
            <w:noWrap/>
          </w:tcPr>
          <w:p w14:paraId="458BE4E2" w14:textId="77777777" w:rsidR="00C053BC" w:rsidRPr="00D37AC3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D37AC3">
              <w:rPr>
                <w:rFonts w:ascii="Times New Roman" w:hAnsi="Times New Roman" w:cs="Times New Roman"/>
                <w:sz w:val="20"/>
              </w:rPr>
              <w:t>Carvykti</w:t>
            </w:r>
          </w:p>
        </w:tc>
        <w:tc>
          <w:tcPr>
            <w:tcW w:w="1212" w:type="dxa"/>
            <w:shd w:val="clear" w:color="auto" w:fill="auto"/>
          </w:tcPr>
          <w:p w14:paraId="22D8904A" w14:textId="77777777" w:rsidR="00C053BC" w:rsidRPr="00D37AC3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28-Feb-22</w:t>
            </w:r>
          </w:p>
        </w:tc>
        <w:tc>
          <w:tcPr>
            <w:tcW w:w="1418" w:type="dxa"/>
            <w:shd w:val="clear" w:color="auto" w:fill="auto"/>
          </w:tcPr>
          <w:p w14:paraId="692426B8" w14:textId="77777777" w:rsidR="00C053BC" w:rsidRPr="00D37AC3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25-May-22</w:t>
            </w:r>
          </w:p>
        </w:tc>
        <w:tc>
          <w:tcPr>
            <w:tcW w:w="922" w:type="dxa"/>
          </w:tcPr>
          <w:p w14:paraId="2AEE57C2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 w:hint="eastAsia"/>
                <w:sz w:val="20"/>
              </w:rPr>
              <w:t>Yes/Yes</w:t>
            </w:r>
          </w:p>
        </w:tc>
        <w:tc>
          <w:tcPr>
            <w:tcW w:w="776" w:type="dxa"/>
          </w:tcPr>
          <w:p w14:paraId="14A96B12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L01</w:t>
            </w:r>
          </w:p>
        </w:tc>
        <w:tc>
          <w:tcPr>
            <w:tcW w:w="3688" w:type="dxa"/>
            <w:shd w:val="clear" w:color="auto" w:fill="auto"/>
          </w:tcPr>
          <w:p w14:paraId="427D50DB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/>
                <w:sz w:val="20"/>
              </w:rPr>
              <w:t>Multiple myeloma</w:t>
            </w:r>
          </w:p>
        </w:tc>
        <w:tc>
          <w:tcPr>
            <w:tcW w:w="1198" w:type="dxa"/>
          </w:tcPr>
          <w:p w14:paraId="5C93A7B1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CD0B0D">
              <w:rPr>
                <w:rFonts w:ascii="Times New Roman" w:eastAsiaTheme="minorEastAsia" w:hAnsi="Times New Roman" w:cs="Times New Roman" w:hint="eastAsia"/>
                <w:sz w:val="20"/>
              </w:rPr>
              <w:t>Once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27950BBE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eastAsiaTheme="minorEastAsia" w:hAnsi="Times New Roman" w:cs="Times New Roman"/>
                <w:sz w:val="20"/>
              </w:rPr>
              <w:t>Lentiviral vector</w:t>
            </w:r>
          </w:p>
        </w:tc>
      </w:tr>
      <w:tr w:rsidR="00C053BC" w14:paraId="0FDAD34C" w14:textId="77777777" w:rsidTr="00AE6075">
        <w:trPr>
          <w:trHeight w:val="261"/>
        </w:trPr>
        <w:tc>
          <w:tcPr>
            <w:tcW w:w="1560" w:type="dxa"/>
            <w:shd w:val="clear" w:color="auto" w:fill="auto"/>
          </w:tcPr>
          <w:p w14:paraId="69232F43" w14:textId="77777777" w:rsidR="00C053BC" w:rsidRPr="006E69BC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4350E1">
              <w:rPr>
                <w:rFonts w:ascii="Times New Roman" w:hAnsi="Times New Roman" w:cs="Times New Roman"/>
                <w:sz w:val="20"/>
              </w:rPr>
              <w:t>Elivaldogene</w:t>
            </w:r>
          </w:p>
        </w:tc>
        <w:tc>
          <w:tcPr>
            <w:tcW w:w="1197" w:type="dxa"/>
            <w:shd w:val="clear" w:color="auto" w:fill="auto"/>
            <w:noWrap/>
          </w:tcPr>
          <w:p w14:paraId="05D914EE" w14:textId="77777777" w:rsidR="00C053BC" w:rsidRPr="00D37AC3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D37AC3">
              <w:rPr>
                <w:rFonts w:ascii="Times New Roman" w:hAnsi="Times New Roman" w:cs="Times New Roman"/>
                <w:sz w:val="20"/>
              </w:rPr>
              <w:t>Skysona</w:t>
            </w:r>
          </w:p>
        </w:tc>
        <w:tc>
          <w:tcPr>
            <w:tcW w:w="1212" w:type="dxa"/>
            <w:shd w:val="clear" w:color="auto" w:fill="auto"/>
          </w:tcPr>
          <w:p w14:paraId="74049E0A" w14:textId="77777777" w:rsidR="00C053BC" w:rsidRPr="00D37AC3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16-Sep-22</w:t>
            </w:r>
          </w:p>
        </w:tc>
        <w:tc>
          <w:tcPr>
            <w:tcW w:w="1418" w:type="dxa"/>
            <w:shd w:val="clear" w:color="auto" w:fill="auto"/>
          </w:tcPr>
          <w:p w14:paraId="702FCC95" w14:textId="77777777" w:rsidR="00C053BC" w:rsidRPr="00A84786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16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-</w:t>
            </w: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July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-</w:t>
            </w: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21</w:t>
            </w: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22" w:type="dxa"/>
          </w:tcPr>
          <w:p w14:paraId="74C86025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 w:hint="eastAsia"/>
                <w:sz w:val="20"/>
              </w:rPr>
              <w:t>Yes/Yes</w:t>
            </w:r>
          </w:p>
        </w:tc>
        <w:tc>
          <w:tcPr>
            <w:tcW w:w="776" w:type="dxa"/>
          </w:tcPr>
          <w:p w14:paraId="461D5A8F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N07</w:t>
            </w:r>
          </w:p>
        </w:tc>
        <w:tc>
          <w:tcPr>
            <w:tcW w:w="3688" w:type="dxa"/>
            <w:shd w:val="clear" w:color="auto" w:fill="auto"/>
          </w:tcPr>
          <w:p w14:paraId="6F28082C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/>
                <w:sz w:val="20"/>
              </w:rPr>
              <w:t>Cerebral adrenoleukodystrophy</w:t>
            </w:r>
          </w:p>
        </w:tc>
        <w:tc>
          <w:tcPr>
            <w:tcW w:w="1198" w:type="dxa"/>
          </w:tcPr>
          <w:p w14:paraId="6DCE7339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CD0B0D">
              <w:rPr>
                <w:rFonts w:ascii="Times New Roman" w:eastAsiaTheme="minorEastAsia" w:hAnsi="Times New Roman" w:cs="Times New Roman" w:hint="eastAsia"/>
                <w:sz w:val="20"/>
              </w:rPr>
              <w:t>Once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242739A2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eastAsiaTheme="minorEastAsia" w:hAnsi="Times New Roman" w:cs="Times New Roman"/>
                <w:sz w:val="20"/>
              </w:rPr>
              <w:t>Lentiviral vector</w:t>
            </w:r>
          </w:p>
        </w:tc>
      </w:tr>
      <w:tr w:rsidR="00C053BC" w14:paraId="252D61D9" w14:textId="77777777" w:rsidTr="00AE6075">
        <w:trPr>
          <w:trHeight w:val="261"/>
        </w:trPr>
        <w:tc>
          <w:tcPr>
            <w:tcW w:w="1560" w:type="dxa"/>
            <w:shd w:val="clear" w:color="auto" w:fill="auto"/>
            <w:hideMark/>
          </w:tcPr>
          <w:p w14:paraId="58E8BD1C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hAnsi="Times New Roman" w:cs="Times New Roman"/>
                <w:sz w:val="20"/>
              </w:rPr>
              <w:t>Idecabtagene</w:t>
            </w:r>
          </w:p>
        </w:tc>
        <w:tc>
          <w:tcPr>
            <w:tcW w:w="1197" w:type="dxa"/>
            <w:shd w:val="clear" w:color="auto" w:fill="auto"/>
            <w:noWrap/>
            <w:hideMark/>
          </w:tcPr>
          <w:p w14:paraId="73ABC558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hAnsi="Times New Roman" w:cs="Times New Roman"/>
                <w:sz w:val="20"/>
              </w:rPr>
              <w:t>Abecma</w:t>
            </w:r>
          </w:p>
        </w:tc>
        <w:tc>
          <w:tcPr>
            <w:tcW w:w="1212" w:type="dxa"/>
            <w:shd w:val="clear" w:color="auto" w:fill="auto"/>
            <w:hideMark/>
          </w:tcPr>
          <w:p w14:paraId="1FBEA992" w14:textId="77777777" w:rsidR="00C053BC" w:rsidRPr="00D37AC3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26-Mar-21</w:t>
            </w:r>
          </w:p>
        </w:tc>
        <w:tc>
          <w:tcPr>
            <w:tcW w:w="1418" w:type="dxa"/>
            <w:shd w:val="clear" w:color="auto" w:fill="auto"/>
            <w:hideMark/>
          </w:tcPr>
          <w:p w14:paraId="707C0F64" w14:textId="77777777" w:rsidR="00C053BC" w:rsidRPr="00D37AC3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18-Aug-21</w:t>
            </w:r>
          </w:p>
        </w:tc>
        <w:tc>
          <w:tcPr>
            <w:tcW w:w="922" w:type="dxa"/>
          </w:tcPr>
          <w:p w14:paraId="626768DC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 w:hint="eastAsia"/>
                <w:sz w:val="20"/>
              </w:rPr>
              <w:t>Yes/Yes</w:t>
            </w:r>
          </w:p>
        </w:tc>
        <w:tc>
          <w:tcPr>
            <w:tcW w:w="776" w:type="dxa"/>
          </w:tcPr>
          <w:p w14:paraId="342EB1BD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L01</w:t>
            </w:r>
          </w:p>
        </w:tc>
        <w:tc>
          <w:tcPr>
            <w:tcW w:w="3688" w:type="dxa"/>
            <w:shd w:val="clear" w:color="auto" w:fill="auto"/>
            <w:hideMark/>
          </w:tcPr>
          <w:p w14:paraId="7E657620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/>
                <w:sz w:val="20"/>
              </w:rPr>
              <w:t>Multiple myeloma</w:t>
            </w:r>
          </w:p>
        </w:tc>
        <w:tc>
          <w:tcPr>
            <w:tcW w:w="1198" w:type="dxa"/>
          </w:tcPr>
          <w:p w14:paraId="15719AFF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CD0B0D">
              <w:rPr>
                <w:rFonts w:ascii="Times New Roman" w:eastAsiaTheme="minorEastAsia" w:hAnsi="Times New Roman" w:cs="Times New Roman" w:hint="eastAsia"/>
                <w:sz w:val="20"/>
              </w:rPr>
              <w:t>Once</w:t>
            </w:r>
          </w:p>
        </w:tc>
        <w:tc>
          <w:tcPr>
            <w:tcW w:w="1683" w:type="dxa"/>
            <w:gridSpan w:val="2"/>
            <w:shd w:val="clear" w:color="auto" w:fill="auto"/>
            <w:hideMark/>
          </w:tcPr>
          <w:p w14:paraId="4253D55E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eastAsiaTheme="minorEastAsia" w:hAnsi="Times New Roman" w:cs="Times New Roman"/>
                <w:sz w:val="20"/>
              </w:rPr>
              <w:t>Lentiviral vector</w:t>
            </w:r>
          </w:p>
        </w:tc>
      </w:tr>
      <w:tr w:rsidR="00C053BC" w14:paraId="7A51EE48" w14:textId="77777777" w:rsidTr="00AE6075">
        <w:trPr>
          <w:trHeight w:val="478"/>
        </w:trPr>
        <w:tc>
          <w:tcPr>
            <w:tcW w:w="1560" w:type="dxa"/>
            <w:shd w:val="clear" w:color="auto" w:fill="auto"/>
            <w:hideMark/>
          </w:tcPr>
          <w:p w14:paraId="590F8E7C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hAnsi="Times New Roman" w:cs="Times New Roman"/>
                <w:sz w:val="20"/>
              </w:rPr>
              <w:t>Lisocabtagene</w:t>
            </w:r>
          </w:p>
        </w:tc>
        <w:tc>
          <w:tcPr>
            <w:tcW w:w="1197" w:type="dxa"/>
            <w:shd w:val="clear" w:color="auto" w:fill="auto"/>
            <w:noWrap/>
            <w:hideMark/>
          </w:tcPr>
          <w:p w14:paraId="44D9FDEB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hAnsi="Times New Roman" w:cs="Times New Roman"/>
                <w:sz w:val="20"/>
              </w:rPr>
              <w:t>Breyanzi</w:t>
            </w:r>
          </w:p>
        </w:tc>
        <w:tc>
          <w:tcPr>
            <w:tcW w:w="1212" w:type="dxa"/>
            <w:shd w:val="clear" w:color="auto" w:fill="auto"/>
            <w:hideMark/>
          </w:tcPr>
          <w:p w14:paraId="79EEF629" w14:textId="77777777" w:rsidR="00C053BC" w:rsidRPr="00D37AC3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05-Feb-21</w:t>
            </w:r>
          </w:p>
        </w:tc>
        <w:tc>
          <w:tcPr>
            <w:tcW w:w="1418" w:type="dxa"/>
            <w:shd w:val="clear" w:color="auto" w:fill="auto"/>
            <w:hideMark/>
          </w:tcPr>
          <w:p w14:paraId="5F668245" w14:textId="77777777" w:rsidR="00C053BC" w:rsidRPr="00D37AC3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04-Apr-22</w:t>
            </w:r>
          </w:p>
        </w:tc>
        <w:tc>
          <w:tcPr>
            <w:tcW w:w="922" w:type="dxa"/>
          </w:tcPr>
          <w:p w14:paraId="7AA0892C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 w:hint="eastAsia"/>
                <w:sz w:val="20"/>
              </w:rPr>
              <w:t>Yes/No</w:t>
            </w:r>
          </w:p>
        </w:tc>
        <w:tc>
          <w:tcPr>
            <w:tcW w:w="776" w:type="dxa"/>
          </w:tcPr>
          <w:p w14:paraId="7BBB63B4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L01</w:t>
            </w:r>
          </w:p>
        </w:tc>
        <w:tc>
          <w:tcPr>
            <w:tcW w:w="3688" w:type="dxa"/>
            <w:shd w:val="clear" w:color="auto" w:fill="auto"/>
            <w:hideMark/>
          </w:tcPr>
          <w:p w14:paraId="5EECE102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/>
                <w:sz w:val="20"/>
              </w:rPr>
              <w:t>Large B-cell lymphoma, chronic lymphocytic leukemia or small lymphocytic lymphoma</w:t>
            </w:r>
          </w:p>
        </w:tc>
        <w:tc>
          <w:tcPr>
            <w:tcW w:w="1198" w:type="dxa"/>
          </w:tcPr>
          <w:p w14:paraId="4080E3DE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CD0B0D">
              <w:rPr>
                <w:rFonts w:ascii="Times New Roman" w:eastAsiaTheme="minorEastAsia" w:hAnsi="Times New Roman" w:cs="Times New Roman" w:hint="eastAsia"/>
                <w:sz w:val="20"/>
              </w:rPr>
              <w:t>Once</w:t>
            </w:r>
          </w:p>
        </w:tc>
        <w:tc>
          <w:tcPr>
            <w:tcW w:w="1683" w:type="dxa"/>
            <w:gridSpan w:val="2"/>
            <w:shd w:val="clear" w:color="auto" w:fill="auto"/>
            <w:hideMark/>
          </w:tcPr>
          <w:p w14:paraId="2BB282D5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eastAsiaTheme="minorEastAsia" w:hAnsi="Times New Roman" w:cs="Times New Roman"/>
                <w:sz w:val="20"/>
              </w:rPr>
              <w:t>Lentiviral vector</w:t>
            </w:r>
          </w:p>
        </w:tc>
      </w:tr>
      <w:tr w:rsidR="00C053BC" w14:paraId="537298EB" w14:textId="77777777" w:rsidTr="00AE6075">
        <w:trPr>
          <w:trHeight w:val="478"/>
        </w:trPr>
        <w:tc>
          <w:tcPr>
            <w:tcW w:w="1560" w:type="dxa"/>
            <w:shd w:val="clear" w:color="auto" w:fill="auto"/>
          </w:tcPr>
          <w:p w14:paraId="342F363F" w14:textId="77777777" w:rsidR="00C053BC" w:rsidRPr="009E36FB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DA2D57">
              <w:rPr>
                <w:rFonts w:ascii="Times New Roman" w:hAnsi="Times New Roman" w:cs="Times New Roman"/>
                <w:sz w:val="20"/>
              </w:rPr>
              <w:t>Atidarsagene</w:t>
            </w:r>
          </w:p>
        </w:tc>
        <w:tc>
          <w:tcPr>
            <w:tcW w:w="1197" w:type="dxa"/>
            <w:shd w:val="clear" w:color="auto" w:fill="auto"/>
            <w:noWrap/>
          </w:tcPr>
          <w:p w14:paraId="1240CC8E" w14:textId="77777777" w:rsidR="00C053BC" w:rsidRPr="00D37AC3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D37AC3">
              <w:rPr>
                <w:rFonts w:ascii="Times New Roman" w:hAnsi="Times New Roman" w:cs="Times New Roman" w:hint="eastAsia"/>
                <w:sz w:val="20"/>
              </w:rPr>
              <w:t>Libmeldy</w:t>
            </w:r>
          </w:p>
        </w:tc>
        <w:tc>
          <w:tcPr>
            <w:tcW w:w="1212" w:type="dxa"/>
            <w:shd w:val="clear" w:color="auto" w:fill="auto"/>
          </w:tcPr>
          <w:p w14:paraId="5AF429DE" w14:textId="77777777" w:rsidR="00C053BC" w:rsidRPr="00D37AC3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  <w:shd w:val="clear" w:color="auto" w:fill="auto"/>
          </w:tcPr>
          <w:p w14:paraId="63F71206" w14:textId="77777777" w:rsidR="00C053BC" w:rsidRPr="00D37AC3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22-Dec-20</w:t>
            </w:r>
          </w:p>
        </w:tc>
        <w:tc>
          <w:tcPr>
            <w:tcW w:w="922" w:type="dxa"/>
          </w:tcPr>
          <w:p w14:paraId="187B4AFF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 w:hint="eastAsia"/>
                <w:sz w:val="20"/>
              </w:rPr>
              <w:t>NA/Yes</w:t>
            </w:r>
          </w:p>
        </w:tc>
        <w:tc>
          <w:tcPr>
            <w:tcW w:w="776" w:type="dxa"/>
          </w:tcPr>
          <w:p w14:paraId="4CF8D1CE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N07</w:t>
            </w:r>
          </w:p>
        </w:tc>
        <w:tc>
          <w:tcPr>
            <w:tcW w:w="3688" w:type="dxa"/>
            <w:shd w:val="clear" w:color="auto" w:fill="auto"/>
          </w:tcPr>
          <w:p w14:paraId="0095BC62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/>
                <w:sz w:val="20"/>
              </w:rPr>
              <w:t>Metachromatic leukodystrophy</w:t>
            </w:r>
          </w:p>
        </w:tc>
        <w:tc>
          <w:tcPr>
            <w:tcW w:w="1198" w:type="dxa"/>
          </w:tcPr>
          <w:p w14:paraId="0B68A856" w14:textId="77777777" w:rsidR="00C053BC" w:rsidRPr="009C2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</w:rPr>
              <w:t>Once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490EAF94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C2AC3">
              <w:rPr>
                <w:rFonts w:ascii="Times New Roman" w:eastAsiaTheme="minorEastAsia" w:hAnsi="Times New Roman" w:cs="Times New Roman" w:hint="eastAsia"/>
                <w:sz w:val="20"/>
              </w:rPr>
              <w:t>Lentivirus</w:t>
            </w:r>
          </w:p>
        </w:tc>
      </w:tr>
      <w:tr w:rsidR="00C053BC" w14:paraId="236815EF" w14:textId="77777777" w:rsidTr="00AE6075">
        <w:trPr>
          <w:trHeight w:val="382"/>
        </w:trPr>
        <w:tc>
          <w:tcPr>
            <w:tcW w:w="1560" w:type="dxa"/>
            <w:shd w:val="clear" w:color="auto" w:fill="auto"/>
            <w:hideMark/>
          </w:tcPr>
          <w:p w14:paraId="6E6150ED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hAnsi="Times New Roman" w:cs="Times New Roman"/>
                <w:sz w:val="20"/>
              </w:rPr>
              <w:t>Brexucabtagene</w:t>
            </w:r>
          </w:p>
        </w:tc>
        <w:tc>
          <w:tcPr>
            <w:tcW w:w="1197" w:type="dxa"/>
            <w:shd w:val="clear" w:color="auto" w:fill="auto"/>
            <w:noWrap/>
            <w:hideMark/>
          </w:tcPr>
          <w:p w14:paraId="266A80F8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hAnsi="Times New Roman" w:cs="Times New Roman"/>
                <w:sz w:val="20"/>
              </w:rPr>
              <w:t>Tecartus</w:t>
            </w:r>
          </w:p>
        </w:tc>
        <w:tc>
          <w:tcPr>
            <w:tcW w:w="1212" w:type="dxa"/>
            <w:shd w:val="clear" w:color="auto" w:fill="auto"/>
            <w:hideMark/>
          </w:tcPr>
          <w:p w14:paraId="5EE28115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24-Jul-20</w:t>
            </w:r>
          </w:p>
        </w:tc>
        <w:tc>
          <w:tcPr>
            <w:tcW w:w="1418" w:type="dxa"/>
            <w:shd w:val="clear" w:color="auto" w:fill="auto"/>
            <w:hideMark/>
          </w:tcPr>
          <w:p w14:paraId="327EFE69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14-Dec-20</w:t>
            </w:r>
          </w:p>
        </w:tc>
        <w:tc>
          <w:tcPr>
            <w:tcW w:w="922" w:type="dxa"/>
          </w:tcPr>
          <w:p w14:paraId="4CF2DEAE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 w:hint="eastAsia"/>
                <w:sz w:val="20"/>
              </w:rPr>
              <w:t>Yes/Yes</w:t>
            </w:r>
          </w:p>
        </w:tc>
        <w:tc>
          <w:tcPr>
            <w:tcW w:w="776" w:type="dxa"/>
          </w:tcPr>
          <w:p w14:paraId="1C559F91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L01</w:t>
            </w:r>
          </w:p>
        </w:tc>
        <w:tc>
          <w:tcPr>
            <w:tcW w:w="3688" w:type="dxa"/>
            <w:shd w:val="clear" w:color="auto" w:fill="auto"/>
            <w:hideMark/>
          </w:tcPr>
          <w:p w14:paraId="1BD735CD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/>
                <w:sz w:val="20"/>
              </w:rPr>
              <w:t>B-cell precursor acute lymphoblastic leukemia or mantle cell lymphoma</w:t>
            </w:r>
          </w:p>
        </w:tc>
        <w:tc>
          <w:tcPr>
            <w:tcW w:w="1198" w:type="dxa"/>
          </w:tcPr>
          <w:p w14:paraId="2A37AED3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136A0F">
              <w:rPr>
                <w:rFonts w:ascii="Times New Roman" w:eastAsiaTheme="minorEastAsia" w:hAnsi="Times New Roman" w:cs="Times New Roman" w:hint="eastAsia"/>
                <w:sz w:val="20"/>
              </w:rPr>
              <w:t>Once</w:t>
            </w:r>
          </w:p>
        </w:tc>
        <w:tc>
          <w:tcPr>
            <w:tcW w:w="1683" w:type="dxa"/>
            <w:gridSpan w:val="2"/>
            <w:shd w:val="clear" w:color="auto" w:fill="auto"/>
            <w:hideMark/>
          </w:tcPr>
          <w:p w14:paraId="353A94B8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eastAsiaTheme="minorEastAsia" w:hAnsi="Times New Roman" w:cs="Times New Roman"/>
                <w:sz w:val="20"/>
              </w:rPr>
              <w:t>Gammaretrovirus</w:t>
            </w:r>
          </w:p>
        </w:tc>
      </w:tr>
      <w:tr w:rsidR="00C053BC" w14:paraId="1EE2406C" w14:textId="77777777" w:rsidTr="00AE6075">
        <w:trPr>
          <w:trHeight w:val="382"/>
        </w:trPr>
        <w:tc>
          <w:tcPr>
            <w:tcW w:w="1560" w:type="dxa"/>
            <w:shd w:val="clear" w:color="auto" w:fill="auto"/>
          </w:tcPr>
          <w:p w14:paraId="6B1E496A" w14:textId="77777777" w:rsidR="00C053BC" w:rsidRPr="009E36FB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B0530E">
              <w:rPr>
                <w:rFonts w:ascii="Times New Roman" w:hAnsi="Times New Roman" w:cs="Times New Roman"/>
                <w:sz w:val="20"/>
              </w:rPr>
              <w:t>Betibeglogene</w:t>
            </w:r>
          </w:p>
        </w:tc>
        <w:tc>
          <w:tcPr>
            <w:tcW w:w="1197" w:type="dxa"/>
            <w:shd w:val="clear" w:color="auto" w:fill="auto"/>
            <w:noWrap/>
          </w:tcPr>
          <w:p w14:paraId="03F34E50" w14:textId="77777777" w:rsidR="00C053BC" w:rsidRPr="00D37AC3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D37AC3">
              <w:rPr>
                <w:rFonts w:ascii="Times New Roman" w:hAnsi="Times New Roman" w:cs="Times New Roman"/>
                <w:sz w:val="20"/>
              </w:rPr>
              <w:t>Zynteglo</w:t>
            </w:r>
          </w:p>
        </w:tc>
        <w:tc>
          <w:tcPr>
            <w:tcW w:w="1212" w:type="dxa"/>
            <w:shd w:val="clear" w:color="auto" w:fill="auto"/>
          </w:tcPr>
          <w:p w14:paraId="28100EA2" w14:textId="77777777" w:rsidR="00C053BC" w:rsidRPr="00D37AC3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17-Aug-22</w:t>
            </w:r>
          </w:p>
        </w:tc>
        <w:tc>
          <w:tcPr>
            <w:tcW w:w="1418" w:type="dxa"/>
            <w:shd w:val="clear" w:color="auto" w:fill="auto"/>
          </w:tcPr>
          <w:p w14:paraId="0B0E1FD7" w14:textId="77777777" w:rsidR="00C053BC" w:rsidRPr="00D37AC3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29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-</w:t>
            </w: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May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-</w:t>
            </w: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19</w:t>
            </w: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22" w:type="dxa"/>
          </w:tcPr>
          <w:p w14:paraId="37E83D6B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 w:hint="eastAsia"/>
                <w:sz w:val="20"/>
              </w:rPr>
              <w:t>Yes/Yes</w:t>
            </w:r>
          </w:p>
        </w:tc>
        <w:tc>
          <w:tcPr>
            <w:tcW w:w="776" w:type="dxa"/>
          </w:tcPr>
          <w:p w14:paraId="63890231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B06</w:t>
            </w:r>
          </w:p>
        </w:tc>
        <w:tc>
          <w:tcPr>
            <w:tcW w:w="3688" w:type="dxa"/>
            <w:shd w:val="clear" w:color="auto" w:fill="auto"/>
          </w:tcPr>
          <w:p w14:paraId="1A260737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 w:hint="eastAsia"/>
                <w:sz w:val="20"/>
              </w:rPr>
              <w:t>ß</w:t>
            </w:r>
            <w:r w:rsidRPr="00D37AC3">
              <w:rPr>
                <w:rFonts w:ascii="Times New Roman" w:eastAsiaTheme="minorEastAsia" w:hAnsi="Times New Roman" w:cs="Times New Roman"/>
                <w:sz w:val="20"/>
              </w:rPr>
              <w:t>-thalassemia</w:t>
            </w:r>
          </w:p>
        </w:tc>
        <w:tc>
          <w:tcPr>
            <w:tcW w:w="1198" w:type="dxa"/>
          </w:tcPr>
          <w:p w14:paraId="3FEF94A9" w14:textId="77777777" w:rsidR="00C053BC" w:rsidRPr="00A55935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136A0F">
              <w:rPr>
                <w:rFonts w:ascii="Times New Roman" w:eastAsiaTheme="minorEastAsia" w:hAnsi="Times New Roman" w:cs="Times New Roman" w:hint="eastAsia"/>
                <w:sz w:val="20"/>
              </w:rPr>
              <w:t>Once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6526DC67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A55935">
              <w:rPr>
                <w:rFonts w:ascii="Times New Roman" w:eastAsiaTheme="minorEastAsia" w:hAnsi="Times New Roman" w:cs="Times New Roman"/>
                <w:sz w:val="20"/>
              </w:rPr>
              <w:t>Lentiviral vector</w:t>
            </w:r>
          </w:p>
        </w:tc>
      </w:tr>
      <w:tr w:rsidR="00C053BC" w14:paraId="5E0B96D2" w14:textId="77777777" w:rsidTr="00AE6075">
        <w:trPr>
          <w:trHeight w:val="524"/>
        </w:trPr>
        <w:tc>
          <w:tcPr>
            <w:tcW w:w="1560" w:type="dxa"/>
            <w:shd w:val="clear" w:color="auto" w:fill="auto"/>
            <w:hideMark/>
          </w:tcPr>
          <w:p w14:paraId="68CE4360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hAnsi="Times New Roman" w:cs="Times New Roman"/>
                <w:sz w:val="20"/>
              </w:rPr>
              <w:t>Onasemnogene</w:t>
            </w:r>
          </w:p>
        </w:tc>
        <w:tc>
          <w:tcPr>
            <w:tcW w:w="1197" w:type="dxa"/>
            <w:shd w:val="clear" w:color="auto" w:fill="auto"/>
            <w:noWrap/>
            <w:hideMark/>
          </w:tcPr>
          <w:p w14:paraId="4BFBB967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hAnsi="Times New Roman" w:cs="Times New Roman"/>
                <w:sz w:val="20"/>
              </w:rPr>
              <w:t>Zolgensma</w:t>
            </w:r>
          </w:p>
        </w:tc>
        <w:tc>
          <w:tcPr>
            <w:tcW w:w="1212" w:type="dxa"/>
            <w:shd w:val="clear" w:color="auto" w:fill="auto"/>
            <w:hideMark/>
          </w:tcPr>
          <w:p w14:paraId="1304841B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24-May-19</w:t>
            </w:r>
          </w:p>
        </w:tc>
        <w:tc>
          <w:tcPr>
            <w:tcW w:w="1418" w:type="dxa"/>
            <w:shd w:val="clear" w:color="auto" w:fill="auto"/>
            <w:hideMark/>
          </w:tcPr>
          <w:p w14:paraId="2F4CB190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18-May-20</w:t>
            </w:r>
          </w:p>
        </w:tc>
        <w:tc>
          <w:tcPr>
            <w:tcW w:w="922" w:type="dxa"/>
          </w:tcPr>
          <w:p w14:paraId="2C44AC2B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 w:hint="eastAsia"/>
                <w:sz w:val="20"/>
              </w:rPr>
              <w:t>Yes/Yes</w:t>
            </w:r>
          </w:p>
        </w:tc>
        <w:tc>
          <w:tcPr>
            <w:tcW w:w="776" w:type="dxa"/>
          </w:tcPr>
          <w:p w14:paraId="618DB2B4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M09</w:t>
            </w:r>
          </w:p>
        </w:tc>
        <w:tc>
          <w:tcPr>
            <w:tcW w:w="3688" w:type="dxa"/>
            <w:shd w:val="clear" w:color="auto" w:fill="auto"/>
            <w:hideMark/>
          </w:tcPr>
          <w:p w14:paraId="140D8F5E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eastAsiaTheme="minorEastAsia" w:hAnsi="Times New Roman" w:cs="Times New Roman"/>
                <w:sz w:val="20"/>
              </w:rPr>
              <w:t>Spinal muscular atrophy with bi allelic mutations in the survival motor neuron 1 gene</w:t>
            </w:r>
          </w:p>
        </w:tc>
        <w:tc>
          <w:tcPr>
            <w:tcW w:w="1198" w:type="dxa"/>
          </w:tcPr>
          <w:p w14:paraId="6741B2CE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</w:rPr>
              <w:t>Once</w:t>
            </w:r>
            <w:r>
              <w:rPr>
                <w:rFonts w:ascii="Times New Roman" w:eastAsiaTheme="minorEastAsia" w:hAnsi="Times New Roman" w:cs="Times New Roman"/>
                <w:sz w:val="20"/>
              </w:rPr>
              <w:t xml:space="preserve"> </w:t>
            </w:r>
          </w:p>
        </w:tc>
        <w:tc>
          <w:tcPr>
            <w:tcW w:w="1683" w:type="dxa"/>
            <w:gridSpan w:val="2"/>
            <w:shd w:val="clear" w:color="auto" w:fill="auto"/>
            <w:hideMark/>
          </w:tcPr>
          <w:p w14:paraId="5E7588BD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eastAsiaTheme="minorEastAsia" w:hAnsi="Times New Roman" w:cs="Times New Roman"/>
                <w:sz w:val="20"/>
              </w:rPr>
              <w:t>AAV vector</w:t>
            </w:r>
          </w:p>
        </w:tc>
      </w:tr>
      <w:tr w:rsidR="00C053BC" w14:paraId="58963A58" w14:textId="77777777" w:rsidTr="00AE6075">
        <w:trPr>
          <w:trHeight w:val="252"/>
        </w:trPr>
        <w:tc>
          <w:tcPr>
            <w:tcW w:w="1560" w:type="dxa"/>
            <w:shd w:val="clear" w:color="auto" w:fill="auto"/>
            <w:hideMark/>
          </w:tcPr>
          <w:p w14:paraId="7DA5E029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hAnsi="Times New Roman" w:cs="Times New Roman"/>
                <w:sz w:val="20"/>
              </w:rPr>
              <w:t>Voretigene</w:t>
            </w:r>
          </w:p>
        </w:tc>
        <w:tc>
          <w:tcPr>
            <w:tcW w:w="1197" w:type="dxa"/>
            <w:shd w:val="clear" w:color="auto" w:fill="auto"/>
            <w:noWrap/>
            <w:hideMark/>
          </w:tcPr>
          <w:p w14:paraId="5F9577FC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hAnsi="Times New Roman" w:cs="Times New Roman"/>
                <w:sz w:val="20"/>
              </w:rPr>
              <w:t>Luxturna</w:t>
            </w:r>
          </w:p>
        </w:tc>
        <w:tc>
          <w:tcPr>
            <w:tcW w:w="1212" w:type="dxa"/>
            <w:shd w:val="clear" w:color="auto" w:fill="auto"/>
            <w:hideMark/>
          </w:tcPr>
          <w:p w14:paraId="0428D864" w14:textId="77777777" w:rsidR="00C053BC" w:rsidRPr="00126592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sz w:val="20"/>
              </w:rPr>
            </w:pPr>
            <w:r w:rsidRPr="00126592">
              <w:rPr>
                <w:rFonts w:ascii="Times New Roman" w:eastAsia="Malgun Gothic" w:hAnsi="Times New Roman" w:cs="Times New Roman"/>
                <w:sz w:val="20"/>
                <w:szCs w:val="20"/>
              </w:rPr>
              <w:t>18-Dec-17</w:t>
            </w:r>
          </w:p>
        </w:tc>
        <w:tc>
          <w:tcPr>
            <w:tcW w:w="1418" w:type="dxa"/>
            <w:shd w:val="clear" w:color="auto" w:fill="auto"/>
            <w:hideMark/>
          </w:tcPr>
          <w:p w14:paraId="2E021FA3" w14:textId="77777777" w:rsidR="00C053BC" w:rsidRPr="0089071F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126592">
              <w:rPr>
                <w:rFonts w:ascii="Times New Roman" w:eastAsia="Malgun Gothic" w:hAnsi="Times New Roman" w:cs="Times New Roman"/>
                <w:sz w:val="20"/>
                <w:szCs w:val="20"/>
              </w:rPr>
              <w:t>22-Nov-18</w:t>
            </w:r>
          </w:p>
        </w:tc>
        <w:tc>
          <w:tcPr>
            <w:tcW w:w="922" w:type="dxa"/>
          </w:tcPr>
          <w:p w14:paraId="2284899B" w14:textId="77777777" w:rsidR="00C053BC" w:rsidRPr="0089071F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89071F">
              <w:rPr>
                <w:rFonts w:ascii="Times New Roman" w:eastAsiaTheme="minorEastAsia" w:hAnsi="Times New Roman" w:cs="Times New Roman" w:hint="eastAsia"/>
                <w:sz w:val="20"/>
              </w:rPr>
              <w:t>Yes/Yes</w:t>
            </w:r>
          </w:p>
        </w:tc>
        <w:tc>
          <w:tcPr>
            <w:tcW w:w="776" w:type="dxa"/>
          </w:tcPr>
          <w:p w14:paraId="519FCD88" w14:textId="77777777" w:rsidR="00C053BC" w:rsidRPr="0089071F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126592">
              <w:rPr>
                <w:rFonts w:ascii="Times New Roman" w:eastAsia="Malgun Gothic" w:hAnsi="Times New Roman" w:cs="Times New Roman"/>
                <w:sz w:val="20"/>
                <w:szCs w:val="20"/>
              </w:rPr>
              <w:t>S01</w:t>
            </w:r>
          </w:p>
        </w:tc>
        <w:tc>
          <w:tcPr>
            <w:tcW w:w="3688" w:type="dxa"/>
            <w:shd w:val="clear" w:color="auto" w:fill="auto"/>
            <w:hideMark/>
          </w:tcPr>
          <w:p w14:paraId="7A9CCC85" w14:textId="77777777" w:rsidR="00C053BC" w:rsidRPr="0089071F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89071F">
              <w:rPr>
                <w:rFonts w:ascii="Times New Roman" w:eastAsiaTheme="minorEastAsia" w:hAnsi="Times New Roman" w:cs="Times New Roman"/>
                <w:sz w:val="20"/>
              </w:rPr>
              <w:t>Biallelic RPE65 mutation-associated retinal dystrophy</w:t>
            </w:r>
          </w:p>
        </w:tc>
        <w:tc>
          <w:tcPr>
            <w:tcW w:w="1198" w:type="dxa"/>
          </w:tcPr>
          <w:p w14:paraId="6C5EFCA8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502558">
              <w:rPr>
                <w:rFonts w:ascii="Times New Roman" w:eastAsiaTheme="minorEastAsia" w:hAnsi="Times New Roman" w:cs="Times New Roman" w:hint="eastAsia"/>
                <w:sz w:val="20"/>
              </w:rPr>
              <w:t>Once</w:t>
            </w:r>
          </w:p>
        </w:tc>
        <w:tc>
          <w:tcPr>
            <w:tcW w:w="1683" w:type="dxa"/>
            <w:gridSpan w:val="2"/>
            <w:shd w:val="clear" w:color="auto" w:fill="auto"/>
            <w:hideMark/>
          </w:tcPr>
          <w:p w14:paraId="130F9A11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eastAsiaTheme="minorEastAsia" w:hAnsi="Times New Roman" w:cs="Times New Roman"/>
                <w:sz w:val="20"/>
              </w:rPr>
              <w:t>AAV vector</w:t>
            </w:r>
          </w:p>
        </w:tc>
      </w:tr>
      <w:tr w:rsidR="00C053BC" w14:paraId="62CB820B" w14:textId="77777777" w:rsidTr="00AE6075">
        <w:trPr>
          <w:trHeight w:val="261"/>
        </w:trPr>
        <w:tc>
          <w:tcPr>
            <w:tcW w:w="1560" w:type="dxa"/>
            <w:shd w:val="clear" w:color="auto" w:fill="auto"/>
            <w:hideMark/>
          </w:tcPr>
          <w:p w14:paraId="16491657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hAnsi="Times New Roman" w:cs="Times New Roman"/>
                <w:sz w:val="20"/>
              </w:rPr>
              <w:t>Axicabtagene</w:t>
            </w:r>
          </w:p>
        </w:tc>
        <w:tc>
          <w:tcPr>
            <w:tcW w:w="1197" w:type="dxa"/>
            <w:shd w:val="clear" w:color="auto" w:fill="auto"/>
            <w:noWrap/>
            <w:hideMark/>
          </w:tcPr>
          <w:p w14:paraId="0CEACF51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hAnsi="Times New Roman" w:cs="Times New Roman"/>
                <w:sz w:val="20"/>
              </w:rPr>
              <w:t>Yescarta</w:t>
            </w:r>
          </w:p>
        </w:tc>
        <w:tc>
          <w:tcPr>
            <w:tcW w:w="1212" w:type="dxa"/>
            <w:shd w:val="clear" w:color="auto" w:fill="auto"/>
            <w:hideMark/>
          </w:tcPr>
          <w:p w14:paraId="27200362" w14:textId="77777777" w:rsidR="00C053BC" w:rsidRPr="0089071F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126592">
              <w:rPr>
                <w:rFonts w:ascii="Times New Roman" w:eastAsia="Malgun Gothic" w:hAnsi="Times New Roman" w:cs="Times New Roman"/>
                <w:sz w:val="20"/>
                <w:szCs w:val="20"/>
              </w:rPr>
              <w:t>18-Oct-17</w:t>
            </w:r>
          </w:p>
        </w:tc>
        <w:tc>
          <w:tcPr>
            <w:tcW w:w="1418" w:type="dxa"/>
            <w:shd w:val="clear" w:color="auto" w:fill="auto"/>
            <w:hideMark/>
          </w:tcPr>
          <w:p w14:paraId="122E9FD8" w14:textId="77777777" w:rsidR="00C053BC" w:rsidRPr="0089071F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126592">
              <w:rPr>
                <w:rFonts w:ascii="Times New Roman" w:eastAsia="Malgun Gothic" w:hAnsi="Times New Roman" w:cs="Times New Roman"/>
                <w:sz w:val="20"/>
                <w:szCs w:val="20"/>
              </w:rPr>
              <w:t>23-Aug-18</w:t>
            </w:r>
          </w:p>
        </w:tc>
        <w:tc>
          <w:tcPr>
            <w:tcW w:w="922" w:type="dxa"/>
          </w:tcPr>
          <w:p w14:paraId="21B6E1C2" w14:textId="77777777" w:rsidR="00C053BC" w:rsidRPr="0089071F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89071F">
              <w:rPr>
                <w:rFonts w:ascii="Times New Roman" w:eastAsiaTheme="minorEastAsia" w:hAnsi="Times New Roman" w:cs="Times New Roman" w:hint="eastAsia"/>
                <w:sz w:val="20"/>
              </w:rPr>
              <w:t>Yes/Yes</w:t>
            </w:r>
          </w:p>
        </w:tc>
        <w:tc>
          <w:tcPr>
            <w:tcW w:w="776" w:type="dxa"/>
          </w:tcPr>
          <w:p w14:paraId="7FFFA378" w14:textId="77777777" w:rsidR="00C053BC" w:rsidRPr="0089071F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126592">
              <w:rPr>
                <w:rFonts w:ascii="Times New Roman" w:eastAsia="Malgun Gothic" w:hAnsi="Times New Roman" w:cs="Times New Roman"/>
                <w:sz w:val="20"/>
                <w:szCs w:val="20"/>
              </w:rPr>
              <w:t>L01</w:t>
            </w:r>
          </w:p>
        </w:tc>
        <w:tc>
          <w:tcPr>
            <w:tcW w:w="3688" w:type="dxa"/>
            <w:shd w:val="clear" w:color="auto" w:fill="auto"/>
            <w:hideMark/>
          </w:tcPr>
          <w:p w14:paraId="0D2F2430" w14:textId="77777777" w:rsidR="00C053BC" w:rsidRPr="0089071F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89071F">
              <w:rPr>
                <w:rFonts w:ascii="Times New Roman" w:eastAsiaTheme="minorEastAsia" w:hAnsi="Times New Roman" w:cs="Times New Roman"/>
                <w:sz w:val="20"/>
              </w:rPr>
              <w:t>Large B-cell lymphoma</w:t>
            </w:r>
            <w:r w:rsidRPr="0089071F">
              <w:rPr>
                <w:rFonts w:ascii="Times New Roman" w:eastAsiaTheme="minorEastAsia" w:hAnsi="Times New Roman" w:cs="Times New Roman" w:hint="eastAsia"/>
                <w:sz w:val="20"/>
              </w:rPr>
              <w:t xml:space="preserve">, </w:t>
            </w:r>
            <w:r w:rsidRPr="00126592">
              <w:rPr>
                <w:rFonts w:ascii="Times New Roman" w:eastAsiaTheme="minorEastAsia" w:hAnsi="Times New Roman" w:cs="Times New Roman"/>
                <w:sz w:val="20"/>
              </w:rPr>
              <w:t>Follicular lymphoma</w:t>
            </w:r>
          </w:p>
        </w:tc>
        <w:tc>
          <w:tcPr>
            <w:tcW w:w="1198" w:type="dxa"/>
          </w:tcPr>
          <w:p w14:paraId="648C06FF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502558">
              <w:rPr>
                <w:rFonts w:ascii="Times New Roman" w:eastAsiaTheme="minorEastAsia" w:hAnsi="Times New Roman" w:cs="Times New Roman" w:hint="eastAsia"/>
                <w:sz w:val="20"/>
              </w:rPr>
              <w:t>Once</w:t>
            </w:r>
          </w:p>
        </w:tc>
        <w:tc>
          <w:tcPr>
            <w:tcW w:w="1683" w:type="dxa"/>
            <w:gridSpan w:val="2"/>
            <w:shd w:val="clear" w:color="auto" w:fill="auto"/>
            <w:hideMark/>
          </w:tcPr>
          <w:p w14:paraId="6AF5625D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eastAsiaTheme="minorEastAsia" w:hAnsi="Times New Roman" w:cs="Times New Roman"/>
                <w:sz w:val="20"/>
              </w:rPr>
              <w:t>Gammaretrovirus</w:t>
            </w:r>
          </w:p>
        </w:tc>
      </w:tr>
      <w:tr w:rsidR="00C053BC" w14:paraId="58B7823E" w14:textId="77777777" w:rsidTr="00AE6075">
        <w:trPr>
          <w:trHeight w:val="261"/>
        </w:trPr>
        <w:tc>
          <w:tcPr>
            <w:tcW w:w="1560" w:type="dxa"/>
            <w:shd w:val="clear" w:color="auto" w:fill="auto"/>
            <w:hideMark/>
          </w:tcPr>
          <w:p w14:paraId="3448CE5E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hAnsi="Times New Roman" w:cs="Times New Roman"/>
                <w:sz w:val="20"/>
              </w:rPr>
              <w:t>Tisagenlecleucel</w:t>
            </w:r>
          </w:p>
        </w:tc>
        <w:tc>
          <w:tcPr>
            <w:tcW w:w="1197" w:type="dxa"/>
            <w:shd w:val="clear" w:color="auto" w:fill="auto"/>
            <w:noWrap/>
            <w:hideMark/>
          </w:tcPr>
          <w:p w14:paraId="6821B4FA" w14:textId="77777777" w:rsidR="00C053BC" w:rsidRPr="00D37AC3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D37AC3">
              <w:rPr>
                <w:rFonts w:ascii="Times New Roman" w:hAnsi="Times New Roman" w:cs="Times New Roman"/>
                <w:sz w:val="20"/>
              </w:rPr>
              <w:t>Kymriah</w:t>
            </w:r>
          </w:p>
        </w:tc>
        <w:tc>
          <w:tcPr>
            <w:tcW w:w="1212" w:type="dxa"/>
            <w:shd w:val="clear" w:color="auto" w:fill="auto"/>
            <w:hideMark/>
          </w:tcPr>
          <w:p w14:paraId="7028C9F0" w14:textId="77777777" w:rsidR="00C053BC" w:rsidRPr="0089071F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126592">
              <w:rPr>
                <w:rFonts w:ascii="Times New Roman" w:eastAsia="Malgun Gothic" w:hAnsi="Times New Roman" w:cs="Times New Roman"/>
                <w:sz w:val="20"/>
                <w:szCs w:val="20"/>
              </w:rPr>
              <w:t>30-Aug-17</w:t>
            </w:r>
          </w:p>
        </w:tc>
        <w:tc>
          <w:tcPr>
            <w:tcW w:w="1418" w:type="dxa"/>
            <w:shd w:val="clear" w:color="auto" w:fill="auto"/>
            <w:hideMark/>
          </w:tcPr>
          <w:p w14:paraId="67D7E456" w14:textId="77777777" w:rsidR="00C053BC" w:rsidRPr="0089071F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126592">
              <w:rPr>
                <w:rFonts w:ascii="Times New Roman" w:eastAsia="Malgun Gothic" w:hAnsi="Times New Roman" w:cs="Times New Roman"/>
                <w:sz w:val="20"/>
                <w:szCs w:val="20"/>
              </w:rPr>
              <w:t>23-Aug-18</w:t>
            </w:r>
          </w:p>
        </w:tc>
        <w:tc>
          <w:tcPr>
            <w:tcW w:w="922" w:type="dxa"/>
          </w:tcPr>
          <w:p w14:paraId="605FA3A9" w14:textId="77777777" w:rsidR="00C053BC" w:rsidRPr="0089071F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89071F">
              <w:rPr>
                <w:rFonts w:ascii="Times New Roman" w:eastAsiaTheme="minorEastAsia" w:hAnsi="Times New Roman" w:cs="Times New Roman" w:hint="eastAsia"/>
                <w:sz w:val="20"/>
              </w:rPr>
              <w:t>Yes/Yes</w:t>
            </w:r>
          </w:p>
        </w:tc>
        <w:tc>
          <w:tcPr>
            <w:tcW w:w="776" w:type="dxa"/>
          </w:tcPr>
          <w:p w14:paraId="5016843A" w14:textId="77777777" w:rsidR="00C053BC" w:rsidRPr="0089071F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126592">
              <w:rPr>
                <w:rFonts w:ascii="Times New Roman" w:eastAsia="Malgun Gothic" w:hAnsi="Times New Roman" w:cs="Times New Roman"/>
                <w:sz w:val="20"/>
                <w:szCs w:val="20"/>
              </w:rPr>
              <w:t>L01</w:t>
            </w:r>
          </w:p>
        </w:tc>
        <w:tc>
          <w:tcPr>
            <w:tcW w:w="3688" w:type="dxa"/>
            <w:shd w:val="clear" w:color="auto" w:fill="auto"/>
            <w:hideMark/>
          </w:tcPr>
          <w:p w14:paraId="0ADB8C40" w14:textId="77777777" w:rsidR="00C053BC" w:rsidRPr="0089071F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126592">
              <w:rPr>
                <w:rFonts w:ascii="Times New Roman" w:eastAsiaTheme="minorEastAsia" w:hAnsi="Times New Roman" w:cs="Times New Roman"/>
                <w:sz w:val="20"/>
              </w:rPr>
              <w:t xml:space="preserve">B-cell precursor acute lymphoblastic leukemia, Large B-cell lymphoma, </w:t>
            </w:r>
            <w:r w:rsidRPr="0089071F">
              <w:rPr>
                <w:rFonts w:ascii="Times New Roman" w:eastAsiaTheme="minorEastAsia" w:hAnsi="Times New Roman" w:cs="Times New Roman"/>
                <w:sz w:val="20"/>
              </w:rPr>
              <w:t xml:space="preserve">Follicular lymphoma </w:t>
            </w:r>
          </w:p>
        </w:tc>
        <w:tc>
          <w:tcPr>
            <w:tcW w:w="1198" w:type="dxa"/>
          </w:tcPr>
          <w:p w14:paraId="23A02B4C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502558">
              <w:rPr>
                <w:rFonts w:ascii="Times New Roman" w:eastAsiaTheme="minorEastAsia" w:hAnsi="Times New Roman" w:cs="Times New Roman" w:hint="eastAsia"/>
                <w:sz w:val="20"/>
              </w:rPr>
              <w:t>Once</w:t>
            </w:r>
          </w:p>
        </w:tc>
        <w:tc>
          <w:tcPr>
            <w:tcW w:w="1683" w:type="dxa"/>
            <w:gridSpan w:val="2"/>
            <w:shd w:val="clear" w:color="auto" w:fill="auto"/>
            <w:hideMark/>
          </w:tcPr>
          <w:p w14:paraId="52A9D75A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eastAsiaTheme="minorEastAsia" w:hAnsi="Times New Roman" w:cs="Times New Roman"/>
                <w:sz w:val="20"/>
              </w:rPr>
              <w:t>Lentiviral vector</w:t>
            </w:r>
          </w:p>
        </w:tc>
      </w:tr>
      <w:tr w:rsidR="00C053BC" w14:paraId="655946C4" w14:textId="77777777" w:rsidTr="00AE6075">
        <w:trPr>
          <w:trHeight w:val="261"/>
        </w:trPr>
        <w:tc>
          <w:tcPr>
            <w:tcW w:w="1560" w:type="dxa"/>
            <w:shd w:val="clear" w:color="auto" w:fill="auto"/>
          </w:tcPr>
          <w:p w14:paraId="130C699B" w14:textId="77777777" w:rsidR="00C053BC" w:rsidRPr="009E36FB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A</w:t>
            </w:r>
            <w:r w:rsidRPr="00D61189">
              <w:rPr>
                <w:rFonts w:ascii="Times New Roman" w:hAnsi="Times New Roman" w:cs="Times New Roman"/>
                <w:sz w:val="20"/>
              </w:rPr>
              <w:t xml:space="preserve">utologous CD34+ enriched cell fraction that contains CD34+ cells transduced </w:t>
            </w:r>
            <w:r w:rsidRPr="00D61189">
              <w:rPr>
                <w:rFonts w:ascii="Times New Roman" w:hAnsi="Times New Roman" w:cs="Times New Roman"/>
                <w:sz w:val="20"/>
              </w:rPr>
              <w:lastRenderedPageBreak/>
              <w:t>with retroviral vector that encodes for the human ADA cDNA sequence</w:t>
            </w:r>
            <w:r w:rsidRPr="005D748F"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</w:rPr>
              <w:t>(=</w:t>
            </w:r>
            <w:r w:rsidRPr="005D748F">
              <w:rPr>
                <w:rFonts w:ascii="Times New Roman" w:hAnsi="Times New Roman" w:cs="Times New Roman"/>
                <w:sz w:val="20"/>
              </w:rPr>
              <w:t>GSK2696273</w:t>
            </w:r>
            <w:r>
              <w:rPr>
                <w:rFonts w:ascii="Times New Roman" w:hAnsi="Times New Roman" w:cs="Times New Roman" w:hint="eastAsia"/>
                <w:sz w:val="20"/>
              </w:rPr>
              <w:t>)</w:t>
            </w:r>
          </w:p>
        </w:tc>
        <w:tc>
          <w:tcPr>
            <w:tcW w:w="1197" w:type="dxa"/>
            <w:shd w:val="clear" w:color="auto" w:fill="auto"/>
            <w:noWrap/>
          </w:tcPr>
          <w:p w14:paraId="5E3C140E" w14:textId="77777777" w:rsidR="00C053BC" w:rsidRPr="00D37AC3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D37AC3">
              <w:rPr>
                <w:rFonts w:ascii="Times New Roman" w:hAnsi="Times New Roman" w:cs="Times New Roman"/>
                <w:sz w:val="20"/>
              </w:rPr>
              <w:lastRenderedPageBreak/>
              <w:t>Strimvelis</w:t>
            </w:r>
          </w:p>
        </w:tc>
        <w:tc>
          <w:tcPr>
            <w:tcW w:w="1212" w:type="dxa"/>
            <w:shd w:val="clear" w:color="auto" w:fill="auto"/>
          </w:tcPr>
          <w:p w14:paraId="41DA587E" w14:textId="77777777" w:rsidR="00C053BC" w:rsidRPr="00126592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sz w:val="20"/>
              </w:rPr>
            </w:pPr>
            <w:r w:rsidRPr="00126592">
              <w:rPr>
                <w:rFonts w:ascii="Times New Roman" w:eastAsia="Malgun Gothic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18" w:type="dxa"/>
            <w:shd w:val="clear" w:color="auto" w:fill="auto"/>
          </w:tcPr>
          <w:p w14:paraId="7081B9D4" w14:textId="77777777" w:rsidR="00C053BC" w:rsidRPr="00126592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sz w:val="20"/>
              </w:rPr>
            </w:pPr>
            <w:r w:rsidRPr="00126592">
              <w:rPr>
                <w:rFonts w:ascii="Times New Roman" w:eastAsia="Malgun Gothic" w:hAnsi="Times New Roman" w:cs="Times New Roman"/>
                <w:sz w:val="20"/>
                <w:szCs w:val="20"/>
              </w:rPr>
              <w:t>26-May-16</w:t>
            </w:r>
          </w:p>
        </w:tc>
        <w:tc>
          <w:tcPr>
            <w:tcW w:w="922" w:type="dxa"/>
          </w:tcPr>
          <w:p w14:paraId="3BC2F4F9" w14:textId="77777777" w:rsidR="00C053BC" w:rsidRPr="0089071F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89071F">
              <w:rPr>
                <w:rFonts w:ascii="Times New Roman" w:eastAsiaTheme="minorEastAsia" w:hAnsi="Times New Roman" w:cs="Times New Roman" w:hint="eastAsia"/>
                <w:sz w:val="20"/>
              </w:rPr>
              <w:t>NA/Yes</w:t>
            </w:r>
          </w:p>
        </w:tc>
        <w:tc>
          <w:tcPr>
            <w:tcW w:w="776" w:type="dxa"/>
          </w:tcPr>
          <w:p w14:paraId="413CD125" w14:textId="77777777" w:rsidR="00C053BC" w:rsidRPr="0089071F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126592">
              <w:rPr>
                <w:rFonts w:ascii="Times New Roman" w:eastAsia="Malgun Gothic" w:hAnsi="Times New Roman" w:cs="Times New Roman"/>
                <w:sz w:val="20"/>
                <w:szCs w:val="20"/>
              </w:rPr>
              <w:t>L03</w:t>
            </w:r>
          </w:p>
        </w:tc>
        <w:tc>
          <w:tcPr>
            <w:tcW w:w="3688" w:type="dxa"/>
            <w:shd w:val="clear" w:color="auto" w:fill="auto"/>
          </w:tcPr>
          <w:p w14:paraId="5530465E" w14:textId="77777777" w:rsidR="00C053BC" w:rsidRPr="0089071F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89071F">
              <w:rPr>
                <w:rFonts w:ascii="Times New Roman" w:eastAsiaTheme="minorEastAsia" w:hAnsi="Times New Roman" w:cs="Times New Roman" w:hint="eastAsia"/>
                <w:sz w:val="20"/>
              </w:rPr>
              <w:t>Severe combined immunodeficiency due to adenosine deaminase deficiency</w:t>
            </w:r>
          </w:p>
        </w:tc>
        <w:tc>
          <w:tcPr>
            <w:tcW w:w="1198" w:type="dxa"/>
          </w:tcPr>
          <w:p w14:paraId="38085A64" w14:textId="77777777" w:rsidR="00C053BC" w:rsidRPr="00755558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</w:rPr>
              <w:t>Once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33808ACA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755558">
              <w:rPr>
                <w:rFonts w:ascii="Times New Roman" w:eastAsiaTheme="minorEastAsia" w:hAnsi="Times New Roman" w:cs="Times New Roman"/>
                <w:sz w:val="20"/>
              </w:rPr>
              <w:t>Retrovirus</w:t>
            </w:r>
          </w:p>
        </w:tc>
      </w:tr>
      <w:tr w:rsidR="00C053BC" w14:paraId="3A00444B" w14:textId="77777777" w:rsidTr="00AE6075">
        <w:trPr>
          <w:trHeight w:val="268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2CFCAFCF" w14:textId="77777777" w:rsidR="00C053BC" w:rsidRPr="00D61189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9E36FB">
              <w:rPr>
                <w:rFonts w:ascii="Times New Roman" w:hAnsi="Times New Roman" w:cs="Times New Roman"/>
                <w:sz w:val="20"/>
              </w:rPr>
              <w:t>Talimogene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4F17389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hAnsi="Times New Roman" w:cs="Times New Roman"/>
                <w:sz w:val="20"/>
              </w:rPr>
              <w:t>Imlygic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DEA38B7" w14:textId="77777777" w:rsidR="00C053BC" w:rsidRPr="00B16DC5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</w:rPr>
            </w:pPr>
            <w:r w:rsidRPr="00B16DC5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27-Oct-15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4D8EBEB0" w14:textId="77777777" w:rsidR="00C053BC" w:rsidRPr="00B16DC5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</w:rPr>
            </w:pPr>
            <w:r w:rsidRPr="00B16DC5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16-Dec-15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783649AA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</w:rPr>
              <w:t>Yes/No</w:t>
            </w:r>
          </w:p>
        </w:tc>
        <w:tc>
          <w:tcPr>
            <w:tcW w:w="776" w:type="dxa"/>
            <w:tcBorders>
              <w:bottom w:val="single" w:sz="4" w:space="0" w:color="auto"/>
            </w:tcBorders>
          </w:tcPr>
          <w:p w14:paraId="55B4F5E5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L01</w:t>
            </w:r>
          </w:p>
        </w:tc>
        <w:tc>
          <w:tcPr>
            <w:tcW w:w="3688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1A4A24D7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eastAsiaTheme="minorEastAsia" w:hAnsi="Times New Roman" w:cs="Times New Roman"/>
                <w:sz w:val="20"/>
              </w:rPr>
              <w:t xml:space="preserve">Melanoma </w:t>
            </w: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14:paraId="29740CFF" w14:textId="77777777" w:rsidR="00C053BC" w:rsidRPr="009E36FB" w:rsidRDefault="00C053BC" w:rsidP="00AE6075">
            <w:pPr>
              <w:spacing w:line="240" w:lineRule="auto"/>
              <w:jc w:val="left"/>
              <w:rPr>
                <w:rFonts w:ascii="Times New Roman" w:eastAsiaTheme="minorEastAsia" w:hAnsi="Times New Roman" w:cs="Times New Roman"/>
                <w:sz w:val="20"/>
              </w:rPr>
            </w:pPr>
            <w:r w:rsidRPr="00327B8C">
              <w:rPr>
                <w:rFonts w:ascii="Times New Roman" w:eastAsiaTheme="minorEastAsia" w:hAnsi="Times New Roman" w:cs="Times New Roman"/>
                <w:sz w:val="20"/>
              </w:rPr>
              <w:t>2</w:t>
            </w:r>
            <w:r>
              <w:rPr>
                <w:rFonts w:ascii="Times New Roman" w:eastAsiaTheme="minorEastAsia" w:hAnsi="Times New Roman" w:cs="Times New Roman" w:hint="eastAsia"/>
                <w:sz w:val="20"/>
              </w:rPr>
              <w:t xml:space="preserve"> weeks after </w:t>
            </w:r>
            <w:r>
              <w:rPr>
                <w:rFonts w:ascii="Times New Roman" w:eastAsiaTheme="minorEastAsia" w:hAnsi="Times New Roman" w:cs="Times New Roman"/>
                <w:sz w:val="20"/>
              </w:rPr>
              <w:t>initial</w:t>
            </w:r>
            <w:r>
              <w:rPr>
                <w:rFonts w:ascii="Times New Roman" w:eastAsiaTheme="minorEastAsia" w:hAnsi="Times New Roman" w:cs="Times New Roman" w:hint="eastAsia"/>
                <w:sz w:val="20"/>
              </w:rPr>
              <w:t xml:space="preserve"> treatment, 3</w:t>
            </w:r>
            <w:r w:rsidRPr="00327B8C">
              <w:rPr>
                <w:rFonts w:ascii="Times New Roman" w:eastAsiaTheme="minorEastAsia" w:hAnsi="Times New Roman" w:cs="Times New Roman"/>
                <w:sz w:val="20"/>
              </w:rPr>
              <w:t xml:space="preserve"> weeks after previous treatment</w:t>
            </w:r>
          </w:p>
        </w:tc>
        <w:tc>
          <w:tcPr>
            <w:tcW w:w="1683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14:paraId="642351A6" w14:textId="77777777" w:rsidR="00C053BC" w:rsidRPr="009E36FB" w:rsidRDefault="00C053BC" w:rsidP="00AE6075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</w:rPr>
            </w:pPr>
            <w:r w:rsidRPr="009E36FB">
              <w:rPr>
                <w:rFonts w:ascii="Times New Roman" w:eastAsiaTheme="minorEastAsia" w:hAnsi="Times New Roman" w:cs="Times New Roman"/>
                <w:sz w:val="20"/>
              </w:rPr>
              <w:t>Herpesvirus</w:t>
            </w:r>
          </w:p>
        </w:tc>
      </w:tr>
      <w:tr w:rsidR="00C053BC" w14:paraId="2FCBE8BC" w14:textId="77777777" w:rsidTr="00AE6075">
        <w:trPr>
          <w:gridAfter w:val="1"/>
          <w:wAfter w:w="46" w:type="dxa"/>
          <w:trHeight w:val="268"/>
        </w:trPr>
        <w:tc>
          <w:tcPr>
            <w:tcW w:w="13608" w:type="dxa"/>
            <w:gridSpan w:val="9"/>
            <w:tcBorders>
              <w:top w:val="single" w:sz="4" w:space="0" w:color="auto"/>
            </w:tcBorders>
          </w:tcPr>
          <w:p w14:paraId="3748B5CE" w14:textId="77777777" w:rsidR="00C053BC" w:rsidRPr="00692EB4" w:rsidRDefault="00C053BC" w:rsidP="00AE6075">
            <w:pPr>
              <w:pStyle w:val="a"/>
            </w:pPr>
            <w:r w:rsidRPr="00496019">
              <w:rPr>
                <w:rFonts w:eastAsiaTheme="minorEastAsia"/>
                <w:kern w:val="2"/>
              </w:rPr>
              <w:t xml:space="preserve">AAV: Adeno-associated viruses, </w:t>
            </w:r>
            <w:r w:rsidRPr="00692EB4">
              <w:rPr>
                <w:rFonts w:hint="eastAsia"/>
              </w:rPr>
              <w:t xml:space="preserve">ATC: </w:t>
            </w:r>
            <w:r w:rsidRPr="00692EB4">
              <w:t>Anatomical Therapeutic Chemical Classification System</w:t>
            </w:r>
            <w:r>
              <w:rPr>
                <w:rFonts w:hint="eastAsia"/>
              </w:rPr>
              <w:t>.</w:t>
            </w:r>
            <w:r w:rsidRPr="00692EB4">
              <w:t xml:space="preserve"> EMA: European Medicine Agency</w:t>
            </w:r>
            <w:r w:rsidRPr="00692EB4">
              <w:rPr>
                <w:rFonts w:hint="eastAsia"/>
              </w:rPr>
              <w:t xml:space="preserve">, </w:t>
            </w:r>
            <w:r w:rsidRPr="00692EB4">
              <w:t>FDA: Food and Drug Administration</w:t>
            </w:r>
            <w:r w:rsidRPr="00692EB4">
              <w:rPr>
                <w:rFonts w:hint="eastAsia"/>
              </w:rPr>
              <w:t xml:space="preserve">, </w:t>
            </w:r>
            <w:r w:rsidRPr="00692EB4">
              <w:t>INN: International</w:t>
            </w:r>
            <w:r w:rsidRPr="00692EB4">
              <w:rPr>
                <w:rFonts w:hint="eastAsia"/>
              </w:rPr>
              <w:t xml:space="preserve"> </w:t>
            </w:r>
            <w:r w:rsidRPr="00692EB4">
              <w:t>Nonproprietary Name</w:t>
            </w:r>
            <w:r w:rsidRPr="00692EB4">
              <w:rPr>
                <w:rFonts w:hint="eastAsia"/>
              </w:rPr>
              <w:t xml:space="preserve">, </w:t>
            </w:r>
            <w:r w:rsidRPr="00692EB4">
              <w:t>NA: Not applicable</w:t>
            </w:r>
            <w:r w:rsidRPr="00692EB4">
              <w:rPr>
                <w:rFonts w:hint="eastAsia"/>
              </w:rPr>
              <w:t xml:space="preserve">, </w:t>
            </w:r>
            <w:r w:rsidRPr="00692EB4">
              <w:t>US: United States</w:t>
            </w:r>
          </w:p>
          <w:p w14:paraId="7B738164" w14:textId="77777777" w:rsidR="00C053BC" w:rsidRPr="00692EB4" w:rsidRDefault="00C053BC" w:rsidP="00AE6075">
            <w:pPr>
              <w:pStyle w:val="a"/>
            </w:pPr>
            <w:r w:rsidRPr="00692EB4">
              <w:rPr>
                <w:rFonts w:hint="eastAsia"/>
              </w:rPr>
              <w:t xml:space="preserve">a: </w:t>
            </w:r>
            <w:r w:rsidRPr="00692EB4">
              <w:t xml:space="preserve">MA withdrawn </w:t>
            </w:r>
            <w:r w:rsidRPr="00692EB4">
              <w:rPr>
                <w:rFonts w:hint="eastAsia"/>
              </w:rPr>
              <w:t xml:space="preserve">EU approval in </w:t>
            </w:r>
            <w:r w:rsidRPr="00692EB4">
              <w:t>Nov</w:t>
            </w:r>
            <w:r w:rsidRPr="00692EB4">
              <w:rPr>
                <w:rFonts w:hint="eastAsia"/>
              </w:rPr>
              <w:t>ember</w:t>
            </w:r>
            <w:r w:rsidRPr="00692EB4">
              <w:t xml:space="preserve"> 2021</w:t>
            </w:r>
            <w:r w:rsidRPr="00692EB4">
              <w:rPr>
                <w:rFonts w:hint="eastAsia"/>
              </w:rPr>
              <w:t>.</w:t>
            </w:r>
          </w:p>
          <w:p w14:paraId="1937C634" w14:textId="77777777" w:rsidR="00C053BC" w:rsidRDefault="00C053BC" w:rsidP="00AE6075">
            <w:pPr>
              <w:pStyle w:val="a"/>
            </w:pPr>
            <w:r w:rsidRPr="00692EB4">
              <w:rPr>
                <w:rFonts w:hint="eastAsia"/>
              </w:rPr>
              <w:t xml:space="preserve">b: </w:t>
            </w:r>
            <w:r w:rsidRPr="00692EB4">
              <w:t xml:space="preserve">MA withdrawn </w:t>
            </w:r>
            <w:r w:rsidRPr="00692EB4">
              <w:rPr>
                <w:rFonts w:hint="eastAsia"/>
              </w:rPr>
              <w:t xml:space="preserve">EU approval in March </w:t>
            </w:r>
            <w:r w:rsidRPr="00692EB4">
              <w:t>202</w:t>
            </w:r>
            <w:r w:rsidRPr="00692EB4">
              <w:rPr>
                <w:rFonts w:hint="eastAsia"/>
              </w:rPr>
              <w:t>2.</w:t>
            </w:r>
          </w:p>
          <w:p w14:paraId="0BBB6986" w14:textId="77777777" w:rsidR="00C053BC" w:rsidRPr="0046759C" w:rsidRDefault="00C053BC" w:rsidP="00AE6075">
            <w:pPr>
              <w:pStyle w:val="a"/>
              <w:rPr>
                <w:rFonts w:eastAsiaTheme="minorEastAsia"/>
                <w:kern w:val="2"/>
              </w:rPr>
            </w:pPr>
            <w:r>
              <w:rPr>
                <w:rFonts w:hint="eastAsia"/>
              </w:rPr>
              <w:t xml:space="preserve">ATC code A16: </w:t>
            </w:r>
            <w:r w:rsidRPr="003C1B8F">
              <w:rPr>
                <w:rFonts w:eastAsia="Malgun Gothic"/>
                <w:color w:val="000000"/>
                <w:szCs w:val="20"/>
              </w:rPr>
              <w:t>Other alimentary tract and metabolism products</w:t>
            </w:r>
            <w:r>
              <w:rPr>
                <w:rFonts w:eastAsia="Malgun Gothic" w:hint="eastAsia"/>
                <w:color w:val="000000"/>
                <w:szCs w:val="20"/>
              </w:rPr>
              <w:t>,</w:t>
            </w:r>
            <w:r>
              <w:rPr>
                <w:rFonts w:hint="eastAsia"/>
              </w:rPr>
              <w:t xml:space="preserve"> B02: </w:t>
            </w:r>
            <w:r w:rsidRPr="003C1B8F">
              <w:rPr>
                <w:rFonts w:eastAsia="Malgun Gothic"/>
                <w:color w:val="000000"/>
                <w:szCs w:val="20"/>
              </w:rPr>
              <w:t>Antihemorrhagics</w:t>
            </w:r>
            <w:r>
              <w:rPr>
                <w:rFonts w:eastAsia="Malgun Gothic" w:hint="eastAsia"/>
                <w:color w:val="000000"/>
                <w:szCs w:val="20"/>
              </w:rPr>
              <w:t>,</w:t>
            </w:r>
            <w:r>
              <w:rPr>
                <w:rFonts w:hint="eastAsia"/>
              </w:rPr>
              <w:t xml:space="preserve"> B06: </w:t>
            </w:r>
            <w:r w:rsidRPr="003C1B8F">
              <w:rPr>
                <w:rFonts w:eastAsia="Malgun Gothic"/>
                <w:color w:val="000000"/>
                <w:szCs w:val="20"/>
              </w:rPr>
              <w:t xml:space="preserve">Other </w:t>
            </w:r>
            <w:r>
              <w:rPr>
                <w:rFonts w:eastAsia="Malgun Gothic"/>
                <w:color w:val="000000"/>
                <w:szCs w:val="20"/>
              </w:rPr>
              <w:t>hematologic</w:t>
            </w:r>
            <w:r w:rsidRPr="003C1B8F">
              <w:rPr>
                <w:rFonts w:eastAsia="Malgun Gothic"/>
                <w:color w:val="000000"/>
                <w:szCs w:val="20"/>
              </w:rPr>
              <w:t xml:space="preserve"> agents</w:t>
            </w:r>
            <w:r>
              <w:rPr>
                <w:rFonts w:eastAsia="Malgun Gothic" w:hint="eastAsia"/>
                <w:color w:val="000000"/>
                <w:szCs w:val="20"/>
              </w:rPr>
              <w:t>,</w:t>
            </w:r>
            <w:r>
              <w:rPr>
                <w:rFonts w:hint="eastAsia"/>
              </w:rPr>
              <w:t xml:space="preserve"> L01: </w:t>
            </w:r>
            <w:r w:rsidRPr="003C1B8F">
              <w:rPr>
                <w:rFonts w:eastAsia="Malgun Gothic"/>
                <w:color w:val="000000"/>
                <w:szCs w:val="20"/>
              </w:rPr>
              <w:t>Antineoplastic agents</w:t>
            </w:r>
            <w:r>
              <w:rPr>
                <w:rFonts w:eastAsia="Malgun Gothic" w:hint="eastAsia"/>
                <w:color w:val="000000"/>
                <w:szCs w:val="20"/>
              </w:rPr>
              <w:t xml:space="preserve">, </w:t>
            </w:r>
            <w:r>
              <w:rPr>
                <w:rFonts w:hint="eastAsia"/>
              </w:rPr>
              <w:t xml:space="preserve">L03: </w:t>
            </w:r>
            <w:r w:rsidRPr="003C1B8F">
              <w:rPr>
                <w:rFonts w:eastAsia="Malgun Gothic"/>
                <w:color w:val="000000"/>
                <w:szCs w:val="20"/>
              </w:rPr>
              <w:t>Immunostimulants</w:t>
            </w:r>
            <w:r>
              <w:rPr>
                <w:rFonts w:eastAsia="Malgun Gothic" w:hint="eastAsia"/>
                <w:color w:val="000000"/>
                <w:szCs w:val="20"/>
              </w:rPr>
              <w:t xml:space="preserve">, </w:t>
            </w:r>
            <w:r>
              <w:rPr>
                <w:rFonts w:hint="eastAsia"/>
              </w:rPr>
              <w:t xml:space="preserve">M09: </w:t>
            </w:r>
            <w:r w:rsidRPr="003C1B8F">
              <w:rPr>
                <w:rFonts w:eastAsia="Malgun Gothic"/>
                <w:color w:val="000000"/>
                <w:szCs w:val="20"/>
              </w:rPr>
              <w:t>Other drugs for disorders of the musculo-skeletal system</w:t>
            </w:r>
            <w:r>
              <w:rPr>
                <w:rFonts w:eastAsia="Malgun Gothic" w:hint="eastAsia"/>
                <w:color w:val="000000"/>
                <w:szCs w:val="20"/>
              </w:rPr>
              <w:t>,</w:t>
            </w:r>
            <w:r>
              <w:rPr>
                <w:rFonts w:hint="eastAsia"/>
              </w:rPr>
              <w:t xml:space="preserve"> N07: </w:t>
            </w:r>
            <w:r w:rsidRPr="003C1B8F">
              <w:rPr>
                <w:rFonts w:eastAsia="Malgun Gothic"/>
                <w:color w:val="000000"/>
                <w:szCs w:val="20"/>
              </w:rPr>
              <w:t>Other nervous system drugs</w:t>
            </w:r>
            <w:r>
              <w:rPr>
                <w:rFonts w:eastAsia="Malgun Gothic" w:hint="eastAsia"/>
                <w:color w:val="000000"/>
                <w:szCs w:val="20"/>
              </w:rPr>
              <w:t>,</w:t>
            </w:r>
            <w:r>
              <w:rPr>
                <w:rFonts w:hint="eastAsia"/>
              </w:rPr>
              <w:t xml:space="preserve"> S01: </w:t>
            </w:r>
            <w:hyperlink r:id="rId6" w:history="1">
              <w:r w:rsidRPr="003C1B8F">
                <w:rPr>
                  <w:rFonts w:eastAsia="Malgun Gothic"/>
                  <w:color w:val="000000"/>
                  <w:szCs w:val="20"/>
                </w:rPr>
                <w:t>Ophthalmologicals</w:t>
              </w:r>
            </w:hyperlink>
          </w:p>
        </w:tc>
      </w:tr>
    </w:tbl>
    <w:p w14:paraId="3CAC50D5" w14:textId="77777777" w:rsidR="00C053BC" w:rsidRPr="005C755F" w:rsidRDefault="00C053BC" w:rsidP="00C053BC">
      <w:pPr>
        <w:rPr>
          <w:rFonts w:ascii="Times New Roman" w:hAnsi="Times New Roman" w:cs="Times New Roman"/>
          <w:sz w:val="20"/>
        </w:rPr>
      </w:pPr>
    </w:p>
    <w:p w14:paraId="39A5E1BB" w14:textId="77777777" w:rsidR="00C053BC" w:rsidRPr="001C3F1D" w:rsidRDefault="00C053BC" w:rsidP="00C053BC">
      <w:pPr>
        <w:pStyle w:val="11"/>
        <w:ind w:firstLine="0"/>
      </w:pPr>
      <w:r>
        <w:br w:type="page"/>
      </w:r>
    </w:p>
    <w:p w14:paraId="2BD1A16B" w14:textId="77777777" w:rsidR="00C053BC" w:rsidRPr="00D1747A" w:rsidRDefault="00C053BC" w:rsidP="00C053BC">
      <w:pPr>
        <w:pStyle w:val="TableT1"/>
      </w:pPr>
      <w:r w:rsidRPr="00B176D5">
        <w:rPr>
          <w:rFonts w:eastAsia="Gulim"/>
        </w:rPr>
        <w:lastRenderedPageBreak/>
        <w:t xml:space="preserve">Table </w:t>
      </w:r>
      <w:r>
        <w:rPr>
          <w:rFonts w:eastAsia="Gulim" w:hint="eastAsia"/>
        </w:rPr>
        <w:t>2</w:t>
      </w:r>
      <w:r w:rsidRPr="00B176D5">
        <w:rPr>
          <w:rFonts w:eastAsia="Gulim"/>
        </w:rPr>
        <w:t xml:space="preserve"> Characteristics of individual case</w:t>
      </w:r>
      <w:r>
        <w:rPr>
          <w:rFonts w:hint="eastAsia"/>
        </w:rPr>
        <w:t xml:space="preserve"> safety </w:t>
      </w:r>
      <w:r w:rsidRPr="00B176D5">
        <w:t>report</w:t>
      </w:r>
      <w:r>
        <w:rPr>
          <w:rFonts w:hint="eastAsia"/>
        </w:rPr>
        <w:t xml:space="preserve">s from </w:t>
      </w:r>
      <w:r w:rsidRPr="00B176D5">
        <w:t xml:space="preserve">the use of gene therapy </w:t>
      </w:r>
      <w:r>
        <w:rPr>
          <w:rFonts w:hint="eastAsia"/>
        </w:rPr>
        <w:t xml:space="preserve">medicinal </w:t>
      </w:r>
      <w:r w:rsidRPr="00B176D5">
        <w:t>products</w:t>
      </w:r>
      <w:r w:rsidRPr="00B176D5">
        <w:rPr>
          <w:rFonts w:hint="eastAsia"/>
        </w:rPr>
        <w:t xml:space="preserve"> </w:t>
      </w:r>
    </w:p>
    <w:tbl>
      <w:tblPr>
        <w:tblW w:w="13016" w:type="dxa"/>
        <w:tblInd w:w="-9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013"/>
        <w:gridCol w:w="1061"/>
        <w:gridCol w:w="1008"/>
        <w:gridCol w:w="1362"/>
        <w:gridCol w:w="979"/>
        <w:gridCol w:w="1270"/>
        <w:gridCol w:w="994"/>
        <w:gridCol w:w="8"/>
        <w:gridCol w:w="1321"/>
      </w:tblGrid>
      <w:tr w:rsidR="00C053BC" w14:paraId="4C90C128" w14:textId="77777777" w:rsidTr="00AE6075">
        <w:trPr>
          <w:trHeight w:val="272"/>
        </w:trPr>
        <w:tc>
          <w:tcPr>
            <w:tcW w:w="5013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42A6196" w14:textId="77777777" w:rsidR="00C053BC" w:rsidRPr="00713FC8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77E1"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 xml:space="preserve">Case-level </w:t>
            </w: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c</w:t>
            </w:r>
            <w:r w:rsidRPr="003077E1"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haracteristics</w:t>
            </w:r>
          </w:p>
        </w:tc>
        <w:tc>
          <w:tcPr>
            <w:tcW w:w="2069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EE778F" w14:textId="77777777" w:rsidR="00C053BC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  <w:p w14:paraId="3F6D680A" w14:textId="77777777" w:rsidR="00C053BC" w:rsidRPr="00713FC8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4605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3D1F39" w14:textId="77777777" w:rsidR="00C053BC" w:rsidRPr="00713FC8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Type of Reporting Sources </w:t>
            </w:r>
          </w:p>
        </w:tc>
        <w:tc>
          <w:tcPr>
            <w:tcW w:w="1329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3B482" w14:textId="77777777" w:rsidR="00C053BC" w:rsidRPr="00713FC8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5AE8FBBC" w14:textId="77777777" w:rsidTr="00AE6075">
        <w:trPr>
          <w:trHeight w:val="74"/>
        </w:trPr>
        <w:tc>
          <w:tcPr>
            <w:tcW w:w="501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4F04E1" w14:textId="77777777" w:rsidR="00C053BC" w:rsidRPr="00713FC8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69" w:type="dxa"/>
            <w:gridSpan w:val="2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A7B146A" w14:textId="77777777" w:rsidR="00C053BC" w:rsidRPr="00713FC8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CAF6D5" w14:textId="77777777" w:rsidR="00C053BC" w:rsidRPr="00713FC8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Solicited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 xml:space="preserve"> Reports</w:t>
            </w:r>
          </w:p>
        </w:tc>
        <w:tc>
          <w:tcPr>
            <w:tcW w:w="22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6C186D" w14:textId="77777777" w:rsidR="00C053BC" w:rsidRPr="00713FC8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Unsolicited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 xml:space="preserve"> Reports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1FFA4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03246812" w14:textId="77777777" w:rsidTr="00AE6075">
        <w:trPr>
          <w:trHeight w:val="265"/>
        </w:trPr>
        <w:tc>
          <w:tcPr>
            <w:tcW w:w="501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0E4E3D" w14:textId="77777777" w:rsidR="00C053BC" w:rsidRPr="003077E1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6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DC4610" w14:textId="77777777" w:rsidR="00C053BC" w:rsidRPr="00713FC8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=12,180</w:t>
            </w:r>
          </w:p>
        </w:tc>
        <w:tc>
          <w:tcPr>
            <w:tcW w:w="234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78ADBA" w14:textId="77777777" w:rsidR="00C053BC" w:rsidRPr="00713FC8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N=3,358</w:t>
            </w:r>
          </w:p>
        </w:tc>
        <w:tc>
          <w:tcPr>
            <w:tcW w:w="227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AD9136" w14:textId="77777777" w:rsidR="00C053BC" w:rsidRPr="00713FC8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N=8,822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A899E2" w14:textId="77777777" w:rsidR="00C053BC" w:rsidRPr="00713FC8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57B077BD" w14:textId="77777777" w:rsidTr="00AE6075">
        <w:trPr>
          <w:trHeight w:val="84"/>
        </w:trPr>
        <w:tc>
          <w:tcPr>
            <w:tcW w:w="5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vAlign w:val="center"/>
            <w:hideMark/>
          </w:tcPr>
          <w:p w14:paraId="26B91C7C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31F34"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Patient characteristics</w:t>
            </w:r>
            <w:r w:rsidRPr="00713FC8"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hideMark/>
          </w:tcPr>
          <w:p w14:paraId="26867F64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n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hideMark/>
          </w:tcPr>
          <w:p w14:paraId="10D1EE9B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%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hideMark/>
          </w:tcPr>
          <w:p w14:paraId="60BB6A87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n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hideMark/>
          </w:tcPr>
          <w:p w14:paraId="10F29C0E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%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hideMark/>
          </w:tcPr>
          <w:p w14:paraId="465984DA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n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hideMark/>
          </w:tcPr>
          <w:p w14:paraId="734A68C6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%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noWrap/>
            <w:vAlign w:val="center"/>
            <w:hideMark/>
          </w:tcPr>
          <w:p w14:paraId="08A25C02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i/>
                <w:iCs/>
                <w:sz w:val="20"/>
                <w:szCs w:val="20"/>
              </w:rPr>
              <w:t>P value</w:t>
            </w:r>
          </w:p>
        </w:tc>
      </w:tr>
      <w:tr w:rsidR="00C053BC" w14:paraId="3997E2A7" w14:textId="77777777" w:rsidTr="00AE6075">
        <w:trPr>
          <w:trHeight w:val="42"/>
        </w:trPr>
        <w:tc>
          <w:tcPr>
            <w:tcW w:w="50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E84A6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6398DE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EC37D7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271FFA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0290CF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7A50FB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8189B9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8D3E33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65BFBA48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EE184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Male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7E4C10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5,838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38C3C1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47.9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BA7099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1,677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7E5AE0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49.9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710D2E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4,161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137455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47.2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29375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&lt;.0001</w:t>
            </w:r>
          </w:p>
        </w:tc>
      </w:tr>
      <w:tr w:rsidR="00C053BC" w14:paraId="55845916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A40A4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Female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6E76F2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4,149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D5F191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34.1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A0FE60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1,291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4B7347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38.5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9252CC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2,858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7F1415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32.4 </w:t>
            </w: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323768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29874EF5" w14:textId="77777777" w:rsidTr="00AE6075">
        <w:trPr>
          <w:trHeight w:val="52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A85B2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Missing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C7DC4D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2,193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5B3942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18.0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B0772A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390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D84618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11.6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05FDA2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1,803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DFED84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20.4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7CD99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29FAC370" w14:textId="77777777" w:rsidTr="00AE6075">
        <w:trPr>
          <w:trHeight w:val="32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CE7E4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88FC55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450EEF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5AE0A8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697435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9BF3AA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DF9580" w14:textId="77777777" w:rsidR="00C053BC" w:rsidRPr="00724611" w:rsidRDefault="00C053BC" w:rsidP="00AE6075">
            <w:pPr>
              <w:wordWrap/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1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65773A0C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78364C97" w14:textId="77777777" w:rsidTr="00AE6075">
        <w:trPr>
          <w:trHeight w:val="272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87ACE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–</w:t>
            </w: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17 years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FBDF83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1,763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BAAB03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14.5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3F66D6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758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58E3ED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22.6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2CE02D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1,005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A0F988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11.4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1D8C7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&lt;.0001</w:t>
            </w:r>
          </w:p>
        </w:tc>
      </w:tr>
      <w:tr w:rsidR="00C053BC" w14:paraId="098759A9" w14:textId="77777777" w:rsidTr="00AE6075">
        <w:trPr>
          <w:trHeight w:val="272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53830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18</w:t>
            </w:r>
            <w:r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–</w:t>
            </w: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64 years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E962AD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3,698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7B6D80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30.4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249BA5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952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73E21B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28.4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B6057E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2,746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FD8AE3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31.1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617AE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626E31A6" w14:textId="77777777" w:rsidTr="00AE6075">
        <w:trPr>
          <w:trHeight w:val="272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76E01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≥</w:t>
            </w: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65 years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93EC62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2,747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E06B81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22.6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89101A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739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3B7FED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22.0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A76FB4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2,008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75269A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22.8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6D676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3A35E177" w14:textId="77777777" w:rsidTr="00AE6075">
        <w:trPr>
          <w:trHeight w:val="272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3A3C4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Missing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5E76B6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3,972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FCFC29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32.6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6274C8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909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26E5DD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27.1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4D1485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3,063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1905DC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34.7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2B712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2FA0C860" w14:textId="77777777" w:rsidTr="00AE6075">
        <w:trPr>
          <w:trHeight w:val="52"/>
        </w:trPr>
        <w:tc>
          <w:tcPr>
            <w:tcW w:w="50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176759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Number of events per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713FC8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case</w:t>
            </w: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 Median 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[</w:t>
            </w: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Q1, Q3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]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E4A85B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1BA1E5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sz w:val="20"/>
                <w:szCs w:val="20"/>
              </w:rPr>
              <w:t>[1,4]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1EAB2D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99C725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[</w:t>
            </w: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1,5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]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79C291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29EC59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[</w:t>
            </w: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1,4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]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5CEA99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35DD5F7F" w14:textId="77777777" w:rsidTr="00AE6075">
        <w:trPr>
          <w:trHeight w:val="84"/>
        </w:trPr>
        <w:tc>
          <w:tcPr>
            <w:tcW w:w="5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vAlign w:val="center"/>
          </w:tcPr>
          <w:p w14:paraId="4633C7B7" w14:textId="77777777" w:rsidR="00C053BC" w:rsidRPr="00E31F34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1F34">
              <w:rPr>
                <w:rFonts w:ascii="Times New Roman" w:eastAsia="Malgun Gothic" w:hAnsi="Times New Roman" w:cs="Times New Roman" w:hint="eastAsia"/>
                <w:b/>
                <w:bCs/>
                <w:i/>
                <w:iCs/>
                <w:color w:val="000000"/>
                <w:sz w:val="20"/>
                <w:szCs w:val="20"/>
              </w:rPr>
              <w:t>Report</w:t>
            </w:r>
            <w:r w:rsidRPr="00E31F34"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 characteristics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</w:tcPr>
          <w:p w14:paraId="4B81A433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</w:tcPr>
          <w:p w14:paraId="478527DF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</w:tcPr>
          <w:p w14:paraId="5A576CB4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</w:tcPr>
          <w:p w14:paraId="66F2154C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</w:tcPr>
          <w:p w14:paraId="7027F1A1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</w:tcPr>
          <w:p w14:paraId="476D9257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vAlign w:val="center"/>
          </w:tcPr>
          <w:p w14:paraId="51940053" w14:textId="77777777" w:rsidR="00C053BC" w:rsidRPr="00F05A4D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i/>
                <w:iCs/>
                <w:sz w:val="20"/>
                <w:szCs w:val="20"/>
              </w:rPr>
              <w:t>P value</w:t>
            </w:r>
          </w:p>
        </w:tc>
      </w:tr>
      <w:tr w:rsidR="00C053BC" w14:paraId="4CEE8224" w14:textId="77777777" w:rsidTr="00AE6075">
        <w:trPr>
          <w:trHeight w:val="349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561D5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Reporter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A6E1EC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3607C1" w14:textId="77777777" w:rsidR="00C053BC" w:rsidRPr="00A0098E" w:rsidRDefault="00C053BC" w:rsidP="00AE607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45BF8" w14:textId="77777777" w:rsidR="00C053BC" w:rsidRPr="00A0098E" w:rsidRDefault="00C053BC" w:rsidP="00AE607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D8FF4E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C70E62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F7E2C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183D25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082CC8EB" w14:textId="77777777" w:rsidTr="00AE6075">
        <w:trPr>
          <w:trHeight w:val="152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386C7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Physician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56691F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5,670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0B823C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46.6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900592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1,920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32A0B5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57.2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4C2474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3,750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1F7B23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42.5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D771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&lt;.0001</w:t>
            </w:r>
          </w:p>
        </w:tc>
      </w:tr>
      <w:tr w:rsidR="00C053BC" w14:paraId="66B12718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4A20F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Pharmacist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69E640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685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B3060E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5.6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FC3B00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7048D6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0.6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A731C6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666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2D78AF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7.6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B9FE1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1C1EAC5F" w14:textId="77777777" w:rsidTr="00AE6075">
        <w:trPr>
          <w:trHeight w:val="148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5B1F0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Other Health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 xml:space="preserve"> Professional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F82571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4,234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C1576A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34.8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433E8B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715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C34DD0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21.3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8CECF1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3,519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6AC53A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39.9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CF639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1A519C8B" w14:textId="77777777" w:rsidTr="00AE6075">
        <w:trPr>
          <w:trHeight w:val="59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76CCF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Consumer or other non</w:t>
            </w:r>
            <w:r w:rsidRPr="00F05A4D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-</w:t>
            </w: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health professional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A6392A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1,450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EBAC52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11.9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3E71C7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692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9F8FCF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20.6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5CA85C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758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B3943E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8.6 </w:t>
            </w: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ACAC4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1C33D452" w14:textId="77777777" w:rsidTr="00AE6075">
        <w:trPr>
          <w:trHeight w:val="59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F4415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Missing    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13AD53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141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ED1EDF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1.2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C6230E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3BCC50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0.4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1A1F68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129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33CCD8" w14:textId="77777777" w:rsidR="00C053BC" w:rsidRPr="002041DF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1.5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6623E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5FB98761" w14:textId="77777777" w:rsidTr="00AE6075">
        <w:trPr>
          <w:trHeight w:val="341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50191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Region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F9DEDC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E766D3" w14:textId="77777777" w:rsidR="00C053BC" w:rsidRPr="00A0098E" w:rsidRDefault="00C053BC" w:rsidP="00AE607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60A2BD" w14:textId="77777777" w:rsidR="00C053BC" w:rsidRPr="00A0098E" w:rsidRDefault="00C053BC" w:rsidP="00AE607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5010B0" w14:textId="77777777" w:rsidR="00C053BC" w:rsidRPr="00A0098E" w:rsidRDefault="00C053BC" w:rsidP="00AE607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9D1C95" w14:textId="77777777" w:rsidR="00C053BC" w:rsidRPr="00A0098E" w:rsidRDefault="00C053BC" w:rsidP="00AE607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5E6882" w14:textId="77777777" w:rsidR="00C053BC" w:rsidRPr="00A0098E" w:rsidRDefault="00C053BC" w:rsidP="00AE607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6DBF7AE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292E35DD" w14:textId="77777777" w:rsidTr="00AE6075">
        <w:trPr>
          <w:trHeight w:val="265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B84C7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Americas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71BFC0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7,795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D61386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64.0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B7CF4C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2,272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988BB8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67.7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350E72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5,523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782E50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62.6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5997C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&lt;.0001</w:t>
            </w:r>
          </w:p>
        </w:tc>
      </w:tr>
      <w:tr w:rsidR="00C053BC" w14:paraId="50770F85" w14:textId="77777777" w:rsidTr="00AE6075">
        <w:trPr>
          <w:trHeight w:val="265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53706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European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ACD5EB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3,928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977235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32.2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05534A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948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591746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28.2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DEA6A8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2,980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AC46C8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33.8 </w:t>
            </w: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245900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055B3937" w14:textId="77777777" w:rsidTr="00AE6075">
        <w:trPr>
          <w:trHeight w:val="54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B35D7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Others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6D2863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457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B3290B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3.8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3A7BFC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138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B36F74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4.1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C7871D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319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97326E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3.6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6B06E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7371F1FA" w14:textId="77777777" w:rsidTr="00AE6075">
        <w:trPr>
          <w:trHeight w:val="341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EB0E0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Reporting years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C43634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01E8A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807012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583782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564F51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2DAF23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4D450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63CECC19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CF9C1" w14:textId="77777777" w:rsidR="00C053BC" w:rsidRPr="00066E53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066E5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by 2014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E65DB9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A63861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0.0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CDC796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6ECA57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0.1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554764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A0B4B9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0.0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1FE8A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&lt;.0001</w:t>
            </w:r>
          </w:p>
        </w:tc>
      </w:tr>
      <w:tr w:rsidR="00C053BC" w14:paraId="06A2761D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8BE5E" w14:textId="77777777" w:rsidR="00C053BC" w:rsidRPr="00066E53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066E5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2BC31D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E8F464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0.0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F49DC2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54F803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0.1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BB7171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FBDA89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0.0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B957C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65939B0C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9F5A1" w14:textId="77777777" w:rsidR="00C053BC" w:rsidRPr="00066E53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066E5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70D2B8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86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509D48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0.7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AEB516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65F658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0.5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85048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69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1CAA7A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0.8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4FFBD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07FB8964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00DB3" w14:textId="77777777" w:rsidR="00C053BC" w:rsidRPr="00066E53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066E5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0A6CE8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216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00FB2A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1.8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B04FE7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69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F61C00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2.1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9CDF9F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147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3BDCBC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1.7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FE973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2D0B5F5A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28609" w14:textId="77777777" w:rsidR="00C053BC" w:rsidRPr="00066E53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066E5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6CF6C3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513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437B77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4.2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E48242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140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660BBF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4.2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DD7C32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373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F273E4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4.2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4B0B1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2C773DAC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5CC80" w14:textId="77777777" w:rsidR="00C053BC" w:rsidRPr="00066E53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066E5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9304F1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1,988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318576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16.3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DA0012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544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418435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16.2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79E502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1,444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534BF3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16.4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59B64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7C383221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5AA00" w14:textId="77777777" w:rsidR="00C053BC" w:rsidRPr="00066E53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066E5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D7BCE2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2,063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75FFBF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16.9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E10D78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754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CE6838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22.5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810BF4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1,309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B460CA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14.8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1F45C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44580782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80B7C" w14:textId="77777777" w:rsidR="00C053BC" w:rsidRPr="00066E53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066E5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lastRenderedPageBreak/>
              <w:t>2021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0D524F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2,612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1B9EBA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21.4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A5337E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806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B52E3B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24.0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BB75E2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1,806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A640E3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20.5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3F984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5A2E3AD9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24D5CE" w14:textId="77777777" w:rsidR="00C053BC" w:rsidRPr="00066E53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066E5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2AEF91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2,842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355C34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23.3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1F068A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757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4AB932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22.5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AF7D92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2,085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710BAD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23.6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9CA2F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36699999" w14:textId="77777777" w:rsidTr="00AE6075">
        <w:trPr>
          <w:trHeight w:val="62"/>
        </w:trPr>
        <w:tc>
          <w:tcPr>
            <w:tcW w:w="50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948580" w14:textId="77777777" w:rsidR="00C053BC" w:rsidRPr="00066E53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066E5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2023</w:t>
            </w:r>
            <w:r w:rsidRPr="00066E53"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 xml:space="preserve"> </w:t>
            </w:r>
            <w:r w:rsidRPr="00066E53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(January to July)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ED26433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1,855 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85AFD87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15.2 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5BCE767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266 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B063F92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7.9 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9C1A645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1,589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5148400" w14:textId="77777777" w:rsidR="00C053BC" w:rsidRPr="005A4F65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18.0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18D329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5A575E95" w14:textId="77777777" w:rsidTr="00AE6075">
        <w:trPr>
          <w:trHeight w:val="272"/>
        </w:trPr>
        <w:tc>
          <w:tcPr>
            <w:tcW w:w="5013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C3643EC" w14:textId="77777777" w:rsidR="00C053BC" w:rsidRPr="00713FC8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Event</w:t>
            </w:r>
            <w:r w:rsidRPr="003077E1"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-level Characteristics</w:t>
            </w:r>
          </w:p>
        </w:tc>
        <w:tc>
          <w:tcPr>
            <w:tcW w:w="2069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D87733" w14:textId="77777777" w:rsidR="00C053BC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  <w:p w14:paraId="4361976D" w14:textId="77777777" w:rsidR="00C053BC" w:rsidRPr="00713FC8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4605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FAF768" w14:textId="77777777" w:rsidR="00C053BC" w:rsidRPr="00713FC8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Type of Reporting Sources </w:t>
            </w:r>
          </w:p>
        </w:tc>
        <w:tc>
          <w:tcPr>
            <w:tcW w:w="1329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1D35" w14:textId="77777777" w:rsidR="00C053BC" w:rsidRPr="00713FC8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127ED45E" w14:textId="77777777" w:rsidTr="00AE6075">
        <w:trPr>
          <w:trHeight w:val="74"/>
        </w:trPr>
        <w:tc>
          <w:tcPr>
            <w:tcW w:w="501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D45C48" w14:textId="77777777" w:rsidR="00C053BC" w:rsidRPr="00713FC8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69" w:type="dxa"/>
            <w:gridSpan w:val="2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1E53469" w14:textId="77777777" w:rsidR="00C053BC" w:rsidRPr="00713FC8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187C76" w14:textId="77777777" w:rsidR="00C053BC" w:rsidRPr="00713FC8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Solicited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 xml:space="preserve"> Reports</w:t>
            </w:r>
          </w:p>
        </w:tc>
        <w:tc>
          <w:tcPr>
            <w:tcW w:w="22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6B65F3" w14:textId="77777777" w:rsidR="00C053BC" w:rsidRPr="00713FC8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Unsolicited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 xml:space="preserve"> Reports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33061F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4438A3A0" w14:textId="77777777" w:rsidTr="00AE6075">
        <w:trPr>
          <w:trHeight w:val="265"/>
        </w:trPr>
        <w:tc>
          <w:tcPr>
            <w:tcW w:w="501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A5CC6D" w14:textId="77777777" w:rsidR="00C053BC" w:rsidRPr="003077E1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6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A046DE" w14:textId="77777777" w:rsidR="00C053BC" w:rsidRPr="00A0098E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N=4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2,907</w:t>
            </w:r>
          </w:p>
        </w:tc>
        <w:tc>
          <w:tcPr>
            <w:tcW w:w="234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CB8140" w14:textId="77777777" w:rsidR="00C053BC" w:rsidRPr="00A0098E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N=14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,639</w:t>
            </w:r>
          </w:p>
        </w:tc>
        <w:tc>
          <w:tcPr>
            <w:tcW w:w="227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2A3C7B" w14:textId="77777777" w:rsidR="00C053BC" w:rsidRPr="00A0098E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N=28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,268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5F186A" w14:textId="77777777" w:rsidR="00C053BC" w:rsidRPr="00713FC8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7241CA5C" w14:textId="77777777" w:rsidTr="00AE6075">
        <w:trPr>
          <w:trHeight w:val="279"/>
        </w:trPr>
        <w:tc>
          <w:tcPr>
            <w:tcW w:w="5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BEA1A8C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31F34">
              <w:rPr>
                <w:rFonts w:ascii="Times New Roman" w:eastAsia="Malgun Gothic" w:hAnsi="Times New Roman" w:cs="Times New Roman" w:hint="eastAsia"/>
                <w:b/>
                <w:bCs/>
                <w:i/>
                <w:iCs/>
                <w:color w:val="000000"/>
                <w:sz w:val="20"/>
                <w:szCs w:val="20"/>
              </w:rPr>
              <w:t xml:space="preserve">Event </w:t>
            </w:r>
            <w:r w:rsidRPr="00E31F34"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characteristics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F095C80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52E8D10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5E694AC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9E27FF9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154461A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9123AB2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B62A431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i/>
                <w:iCs/>
                <w:sz w:val="20"/>
                <w:szCs w:val="20"/>
              </w:rPr>
              <w:t>P value</w:t>
            </w:r>
          </w:p>
        </w:tc>
      </w:tr>
      <w:tr w:rsidR="00C053BC" w14:paraId="60C834A0" w14:textId="77777777" w:rsidTr="00AE6075">
        <w:trPr>
          <w:trHeight w:val="32"/>
        </w:trPr>
        <w:tc>
          <w:tcPr>
            <w:tcW w:w="50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D0E1A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781F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Type of Drug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712DDD3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9D4D472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4E70FBA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F532524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3C4B65C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C94D0EB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41FBDFB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02B82E59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7D449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5E781F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Suspected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B7DF85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2,888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06B37A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100.0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203812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14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13E1D4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100.0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CB734E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28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,249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1369C1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9.9</w:t>
            </w: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CCD29A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.00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17</w:t>
            </w:r>
          </w:p>
        </w:tc>
      </w:tr>
      <w:tr w:rsidR="00C053BC" w14:paraId="5794058A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6BBFC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5E781F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Interacting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F6A078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76F7FC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0.0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43099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99444F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0.0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DE65BD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F1D1BD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0098E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0.1 </w:t>
            </w: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207FD7B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088DCC0D" w14:textId="77777777" w:rsidTr="00AE6075">
        <w:trPr>
          <w:trHeight w:val="32"/>
        </w:trPr>
        <w:tc>
          <w:tcPr>
            <w:tcW w:w="50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57644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Seriousness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AB70790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AA9F8A1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5B3FFC0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5671242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E345FF1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A5184F4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4666DC4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5D1D8603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9CC04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   SAE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747F42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38,186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2DD97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89.0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3BE928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12,951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6C94AC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88.5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906EF7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25,235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FDC376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89.3 </w:t>
            </w: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6405584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0.0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119</w:t>
            </w:r>
          </w:p>
        </w:tc>
      </w:tr>
      <w:tr w:rsidR="00C053BC" w14:paraId="1B14123E" w14:textId="77777777" w:rsidTr="00AE6075">
        <w:trPr>
          <w:trHeight w:val="52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B11DB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   non-SAE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D8E68F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4,721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1DA49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11.0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EFF04B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1,688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E25BEA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11.5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ED04B7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3,033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DA98C1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10.7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2E767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7C2F2828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C945C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Seriousness type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A48455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594E8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E74ED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890A0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10C96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B4C0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1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334F16EC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58B7FF17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9139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D</w:t>
            </w: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eath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E419EF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10,250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3EB0C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23.9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1D03B4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4,276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23C9CA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29.2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01031A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5,974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E0E98B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21.1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C3EF4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&lt;.0001</w:t>
            </w:r>
          </w:p>
        </w:tc>
      </w:tr>
      <w:tr w:rsidR="00C053BC" w14:paraId="1EF9D9A6" w14:textId="77777777" w:rsidTr="00AE6075">
        <w:trPr>
          <w:trHeight w:val="218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F724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Life threatening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32D521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2,998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71D8B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7.0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A52D11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1,198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BEE1A1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8.2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E2D273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1,800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B07460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6.4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D3E3F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6D2E1028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F68DA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Caused/Prolonged Hospitalization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067233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11,457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7E3DF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26.7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CDB794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3,329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08933E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22.7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056945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8,128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45B4D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28.8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F6DA4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70DDD4CC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EB7BC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Disabling/Incapacitating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4B5BAB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121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8AE0C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0.3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09F706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50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5673E7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0.3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A92CC6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71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27892F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0.3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6C76E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1B48FC47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99079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Congenital anomaly/Birth defect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6816E7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33E16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0.0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B1A53E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1CF5D1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0.0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0F38E8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06D7ED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0.0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6690D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176D85AA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300A4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Other  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3C6D0B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13,339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01430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31.1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83636E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4,098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8A65AC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28.0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6B7B49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9,241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65667A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32.7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930AF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276E65B3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D874C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M</w:t>
            </w: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issing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2C65D3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B02C2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0.0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B57B4F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484D55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0.0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CB823C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4FEECC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0.1 </w:t>
            </w: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188C805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416FA495" w14:textId="77777777" w:rsidTr="00AE6075">
        <w:trPr>
          <w:trHeight w:val="265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3D7F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non-SAE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841731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4,721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A7569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11.0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F72957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1,688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F9D389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11.5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34FC05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3,033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B53012" w14:textId="77777777" w:rsidR="00C053BC" w:rsidRPr="00E81169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10.7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1FDBB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27A352C8" w14:textId="77777777" w:rsidTr="00AE6075">
        <w:trPr>
          <w:trHeight w:val="341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9C410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Outcome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B39525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D85AD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AE4ADE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7AD46F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345920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4C0050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1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4DB4AED0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384689AB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B87BE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Recovered/resolved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8349A2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10,637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C9BDF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24.8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E4B9EB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4,253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BD223F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29.1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D7955E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6,384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89FFC2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22.6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56953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&lt;.0001</w:t>
            </w:r>
          </w:p>
        </w:tc>
      </w:tr>
      <w:tr w:rsidR="00C053BC" w14:paraId="701C8750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C29E9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Recovering/resolving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807962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1,896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D5EBE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4.4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E89D6D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699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EC48EC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4.8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B655E9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1,197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0A8CC2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4.2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6C265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6CC8F81B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FF430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Not recovered/not resolved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C78D1B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3,144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D4370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7.3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90F8A1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1,279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9F0345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8.7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4D2C2F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1,865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A4D0CD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6.6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B3E7C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24B5750A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31493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Recovered/resolved with sequelae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99337A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143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8B4B2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0.3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1907A7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82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47563A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0.6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C3D0A0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277700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0.2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CEB8D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3F749093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7C664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Fatal   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62C84A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2,789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A902E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6.5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6A11A0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1,031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32E398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7.0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520818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1,758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0D84AC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6.2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76903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2C12B78C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B343C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Unknown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6FE405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18,558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B8854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43.3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F9E9BC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7,090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88CEBB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48.4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6F91F4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11,468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3F3C6C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40.6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DBB9A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6C1D9CD0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83CF7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Died- reaction may be contributory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E7B807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BDEC0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0.0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ED4F7B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0EF289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0.0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7B24DF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425435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0.0 </w:t>
            </w: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6A53CE2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4D6FAACC" w14:textId="77777777" w:rsidTr="00AE6075">
        <w:trPr>
          <w:trHeight w:val="265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5DB49" w14:textId="77777777" w:rsidR="00C053BC" w:rsidRPr="00713FC8" w:rsidRDefault="00C053BC" w:rsidP="00AE6075">
            <w:pPr>
              <w:wordWrap/>
              <w:spacing w:line="240" w:lineRule="auto"/>
              <w:ind w:firstLineChars="160" w:firstLine="320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M</w:t>
            </w: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issing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8A65F3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5,731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5DA5E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13.4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471FBD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205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997C76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1.4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489CCC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5,526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B42788" w14:textId="77777777" w:rsidR="00C053BC" w:rsidRPr="00DA4ECC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19.6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D7C1F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09199BFA" w14:textId="77777777" w:rsidTr="00AE6075">
        <w:trPr>
          <w:trHeight w:val="341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81F90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Time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-</w:t>
            </w:r>
            <w:r w:rsidRPr="00713FC8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to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-</w:t>
            </w:r>
            <w:r w:rsidRPr="00713FC8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Onset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DFADC7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A9CA9" w14:textId="77777777" w:rsidR="00C053BC" w:rsidRPr="00A0098E" w:rsidRDefault="00C053BC" w:rsidP="00AE607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F8D27E" w14:textId="77777777" w:rsidR="00C053BC" w:rsidRPr="00A0098E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AFF01C" w14:textId="77777777" w:rsidR="00C053BC" w:rsidRPr="00A0098E" w:rsidRDefault="00C053BC" w:rsidP="00AE607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9B2ED3" w14:textId="77777777" w:rsidR="00C053BC" w:rsidRPr="00A0098E" w:rsidRDefault="00C053BC" w:rsidP="00AE607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602786" w14:textId="77777777" w:rsidR="00C053BC" w:rsidRPr="00A0098E" w:rsidRDefault="00C053BC" w:rsidP="00AE607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ED9157A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0C0B3B0F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17134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   &lt;30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 xml:space="preserve"> days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E0B840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5,544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9395B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12.9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EA2430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1,675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7B0DE4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11.4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D0D679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3,869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C08FFC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13.7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0A0F1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&lt;.0001</w:t>
            </w:r>
          </w:p>
        </w:tc>
      </w:tr>
      <w:tr w:rsidR="00C053BC" w14:paraId="032B7B82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56B85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   </w:t>
            </w:r>
            <w:r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≥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3</w:t>
            </w: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 xml:space="preserve"> days, </w:t>
            </w: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&lt;90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 xml:space="preserve"> days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5A8237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942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25AF6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2.2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A86742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400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8E2B4A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2.7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1F8754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542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978C5E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1.9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0A660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7D7202F0" w14:textId="77777777" w:rsidTr="00AE6075">
        <w:trPr>
          <w:trHeight w:val="257"/>
        </w:trPr>
        <w:tc>
          <w:tcPr>
            <w:tcW w:w="50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62DDA68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lastRenderedPageBreak/>
              <w:t xml:space="preserve">    </w:t>
            </w:r>
            <w:r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≥</w:t>
            </w: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90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 xml:space="preserve"> days</w:t>
            </w:r>
          </w:p>
        </w:tc>
        <w:tc>
          <w:tcPr>
            <w:tcW w:w="106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82099C2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987 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B76704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2.3 </w:t>
            </w:r>
          </w:p>
        </w:tc>
        <w:tc>
          <w:tcPr>
            <w:tcW w:w="136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57F7DF7D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426 </w:t>
            </w:r>
          </w:p>
        </w:tc>
        <w:tc>
          <w:tcPr>
            <w:tcW w:w="979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5B45B2D9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2.9 </w:t>
            </w:r>
          </w:p>
        </w:tc>
        <w:tc>
          <w:tcPr>
            <w:tcW w:w="127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BEB1304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561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4452E50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2.0 </w:t>
            </w: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0E6CD6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1951D95C" w14:textId="77777777" w:rsidTr="00AE6075">
        <w:trPr>
          <w:trHeight w:val="265"/>
        </w:trPr>
        <w:tc>
          <w:tcPr>
            <w:tcW w:w="5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E7B00B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   Missing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8595D67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35,434 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61163A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82.6 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29E98CB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12,138 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95888E6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82.9 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488C1C9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23,296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D7F1AE0" w14:textId="77777777" w:rsidR="00C053BC" w:rsidRPr="00A0098E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82.4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3701EE" w14:textId="77777777" w:rsidR="00C053BC" w:rsidRPr="00713FC8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053BC" w14:paraId="1FD1A93F" w14:textId="77777777" w:rsidTr="00AE6075">
        <w:trPr>
          <w:trHeight w:val="257"/>
        </w:trPr>
        <w:tc>
          <w:tcPr>
            <w:tcW w:w="7082" w:type="dxa"/>
            <w:gridSpan w:val="3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0C665A" w14:textId="77777777" w:rsidR="00C053BC" w:rsidRPr="00713FC8" w:rsidRDefault="00C053BC" w:rsidP="00AE6075">
            <w:pPr>
              <w:wordWrap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713FC8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SAE: Serious Adverse Event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72EC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894B0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EC52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CB1A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65899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053BC" w14:paraId="68174406" w14:textId="77777777" w:rsidTr="00AE6075">
        <w:trPr>
          <w:trHeight w:val="257"/>
        </w:trPr>
        <w:tc>
          <w:tcPr>
            <w:tcW w:w="7082" w:type="dxa"/>
            <w:gridSpan w:val="3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68A30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0250A" w14:textId="77777777" w:rsidR="00C053BC" w:rsidRPr="00EA6C6E" w:rsidRDefault="00C053BC" w:rsidP="00AE6075">
            <w:pPr>
              <w:wordWrap/>
              <w:spacing w:line="24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99CB1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04A6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1FAF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44C12" w14:textId="77777777" w:rsidR="00C053BC" w:rsidRPr="00713FC8" w:rsidRDefault="00C053BC" w:rsidP="00AE6075">
            <w:pPr>
              <w:wordWrap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F999330" w14:textId="77777777" w:rsidR="00C053BC" w:rsidRDefault="00C053BC" w:rsidP="00C053BC"/>
    <w:p w14:paraId="21B07FB1" w14:textId="77777777" w:rsidR="00C053BC" w:rsidRDefault="00C053BC" w:rsidP="00C053BC">
      <w:pPr>
        <w:pStyle w:val="11"/>
      </w:pPr>
      <w:r>
        <w:br w:type="page"/>
      </w:r>
    </w:p>
    <w:p w14:paraId="0B1F6852" w14:textId="77777777" w:rsidR="00C053BC" w:rsidRPr="00D1747A" w:rsidRDefault="00C053BC" w:rsidP="00C053BC">
      <w:pPr>
        <w:pStyle w:val="TableT1"/>
      </w:pPr>
      <w:r w:rsidRPr="00713FC8">
        <w:lastRenderedPageBreak/>
        <w:t xml:space="preserve">Table </w:t>
      </w:r>
      <w:r>
        <w:rPr>
          <w:rFonts w:hint="eastAsia"/>
        </w:rPr>
        <w:t>3</w:t>
      </w:r>
      <w:r w:rsidRPr="00713FC8">
        <w:t xml:space="preserve"> </w:t>
      </w:r>
      <w:r>
        <w:rPr>
          <w:rFonts w:hint="eastAsia"/>
        </w:rPr>
        <w:t xml:space="preserve">Top 10 System Organ Classes of gene </w:t>
      </w:r>
      <w:r>
        <w:t>therapy</w:t>
      </w:r>
      <w:r>
        <w:rPr>
          <w:rFonts w:hint="eastAsia"/>
        </w:rPr>
        <w:t xml:space="preserve"> medicinal products reported to VigiBase  </w:t>
      </w:r>
    </w:p>
    <w:tbl>
      <w:tblPr>
        <w:tblW w:w="12383" w:type="dxa"/>
        <w:tblInd w:w="-10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54"/>
        <w:gridCol w:w="4838"/>
        <w:gridCol w:w="1142"/>
        <w:gridCol w:w="1055"/>
        <w:gridCol w:w="1130"/>
        <w:gridCol w:w="1055"/>
        <w:gridCol w:w="1054"/>
        <w:gridCol w:w="1055"/>
      </w:tblGrid>
      <w:tr w:rsidR="00C053BC" w14:paraId="2E8ACB0F" w14:textId="77777777" w:rsidTr="00AE6075">
        <w:trPr>
          <w:trHeight w:val="258"/>
        </w:trPr>
        <w:tc>
          <w:tcPr>
            <w:tcW w:w="1054" w:type="dxa"/>
            <w:tcBorders>
              <w:bottom w:val="nil"/>
            </w:tcBorders>
            <w:shd w:val="clear" w:color="auto" w:fill="auto"/>
            <w:noWrap/>
            <w:hideMark/>
          </w:tcPr>
          <w:p w14:paraId="4EF1BC0C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Order</w:t>
            </w:r>
          </w:p>
        </w:tc>
        <w:tc>
          <w:tcPr>
            <w:tcW w:w="4838" w:type="dxa"/>
            <w:tcBorders>
              <w:bottom w:val="nil"/>
            </w:tcBorders>
            <w:shd w:val="clear" w:color="auto" w:fill="auto"/>
            <w:noWrap/>
            <w:hideMark/>
          </w:tcPr>
          <w:p w14:paraId="2AC80349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73D23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System Organ Class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es</w:t>
            </w:r>
          </w:p>
        </w:tc>
        <w:tc>
          <w:tcPr>
            <w:tcW w:w="2197" w:type="dxa"/>
            <w:gridSpan w:val="2"/>
            <w:tcBorders>
              <w:bottom w:val="nil"/>
            </w:tcBorders>
            <w:shd w:val="clear" w:color="auto" w:fill="auto"/>
            <w:noWrap/>
            <w:hideMark/>
          </w:tcPr>
          <w:p w14:paraId="5632C2B6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Total</w:t>
            </w:r>
          </w:p>
          <w:p w14:paraId="7464ACFC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(N=4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2,907</w:t>
            </w: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185" w:type="dxa"/>
            <w:gridSpan w:val="2"/>
            <w:tcBorders>
              <w:bottom w:val="nil"/>
            </w:tcBorders>
            <w:shd w:val="clear" w:color="auto" w:fill="auto"/>
            <w:noWrap/>
            <w:hideMark/>
          </w:tcPr>
          <w:p w14:paraId="554D3CD3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Solicited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 xml:space="preserve"> Reports</w:t>
            </w:r>
          </w:p>
          <w:p w14:paraId="0F235F78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(N=14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,639</w:t>
            </w: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109" w:type="dxa"/>
            <w:gridSpan w:val="2"/>
            <w:tcBorders>
              <w:bottom w:val="nil"/>
            </w:tcBorders>
            <w:shd w:val="clear" w:color="auto" w:fill="auto"/>
            <w:noWrap/>
            <w:hideMark/>
          </w:tcPr>
          <w:p w14:paraId="5B1238E3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Unsolicited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 xml:space="preserve"> Reports</w:t>
            </w:r>
          </w:p>
          <w:p w14:paraId="651D4271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(N=28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,268</w:t>
            </w: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C053BC" w14:paraId="62453E06" w14:textId="77777777" w:rsidTr="00AE6075">
        <w:trPr>
          <w:trHeight w:val="258"/>
        </w:trPr>
        <w:tc>
          <w:tcPr>
            <w:tcW w:w="10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D9CC868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3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2C0FBF9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08F5027" w14:textId="77777777" w:rsidR="00C053BC" w:rsidRPr="000D681D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0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502DA0E" w14:textId="77777777" w:rsidR="00C053BC" w:rsidRPr="000D681D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1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09744EE3" w14:textId="77777777" w:rsidR="00C053BC" w:rsidRPr="000D681D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0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E03216C" w14:textId="77777777" w:rsidR="00C053BC" w:rsidRPr="000D681D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0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9260699" w14:textId="77777777" w:rsidR="00C053BC" w:rsidRPr="000D681D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0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2D7F7AB" w14:textId="77777777" w:rsidR="00C053BC" w:rsidRPr="000D681D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%</w:t>
            </w:r>
          </w:p>
        </w:tc>
      </w:tr>
      <w:tr w:rsidR="00C053BC" w14:paraId="7C9D3684" w14:textId="77777777" w:rsidTr="00AE6075">
        <w:trPr>
          <w:trHeight w:val="258"/>
        </w:trPr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5696365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483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716CCCC" w14:textId="77777777" w:rsidR="00C053BC" w:rsidRPr="00F52861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F52861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Nervous system disorders</w:t>
            </w:r>
          </w:p>
        </w:tc>
        <w:tc>
          <w:tcPr>
            <w:tcW w:w="114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0BB5CF1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6,380 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EE9512E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14.9 </w:t>
            </w:r>
          </w:p>
        </w:tc>
        <w:tc>
          <w:tcPr>
            <w:tcW w:w="113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7DC446D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1,507 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839E709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10.3 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0610B27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4,873 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5F5AA90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17.2 </w:t>
            </w:r>
          </w:p>
        </w:tc>
      </w:tr>
      <w:tr w:rsidR="00C053BC" w14:paraId="6C6D910D" w14:textId="77777777" w:rsidTr="00AE6075">
        <w:trPr>
          <w:trHeight w:val="258"/>
        </w:trPr>
        <w:tc>
          <w:tcPr>
            <w:tcW w:w="1054" w:type="dxa"/>
            <w:shd w:val="clear" w:color="auto" w:fill="auto"/>
            <w:noWrap/>
            <w:hideMark/>
          </w:tcPr>
          <w:p w14:paraId="36416ED9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4838" w:type="dxa"/>
            <w:shd w:val="clear" w:color="auto" w:fill="auto"/>
            <w:noWrap/>
            <w:hideMark/>
          </w:tcPr>
          <w:p w14:paraId="07464F48" w14:textId="77777777" w:rsidR="00C053BC" w:rsidRPr="00F52861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F52861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General disorders and administration site conditions</w:t>
            </w:r>
          </w:p>
        </w:tc>
        <w:tc>
          <w:tcPr>
            <w:tcW w:w="1142" w:type="dxa"/>
            <w:shd w:val="clear" w:color="auto" w:fill="auto"/>
            <w:noWrap/>
            <w:hideMark/>
          </w:tcPr>
          <w:p w14:paraId="2F5C2578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5,768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7D163BCA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13.4 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5900B45C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1,683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0B14108E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11.5 </w:t>
            </w:r>
          </w:p>
        </w:tc>
        <w:tc>
          <w:tcPr>
            <w:tcW w:w="1054" w:type="dxa"/>
            <w:shd w:val="clear" w:color="auto" w:fill="auto"/>
            <w:noWrap/>
            <w:hideMark/>
          </w:tcPr>
          <w:p w14:paraId="1BCBD6FA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4,085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760301EB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14.5 </w:t>
            </w:r>
          </w:p>
        </w:tc>
      </w:tr>
      <w:tr w:rsidR="00C053BC" w14:paraId="711D4B07" w14:textId="77777777" w:rsidTr="00AE6075">
        <w:trPr>
          <w:trHeight w:val="258"/>
        </w:trPr>
        <w:tc>
          <w:tcPr>
            <w:tcW w:w="1054" w:type="dxa"/>
            <w:shd w:val="clear" w:color="auto" w:fill="auto"/>
            <w:noWrap/>
            <w:hideMark/>
          </w:tcPr>
          <w:p w14:paraId="42628327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4838" w:type="dxa"/>
            <w:shd w:val="clear" w:color="auto" w:fill="auto"/>
            <w:noWrap/>
            <w:hideMark/>
          </w:tcPr>
          <w:p w14:paraId="584E4A81" w14:textId="77777777" w:rsidR="00C053BC" w:rsidRPr="00F52861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F52861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Investigations</w:t>
            </w:r>
          </w:p>
        </w:tc>
        <w:tc>
          <w:tcPr>
            <w:tcW w:w="1142" w:type="dxa"/>
            <w:shd w:val="clear" w:color="auto" w:fill="auto"/>
            <w:noWrap/>
            <w:hideMark/>
          </w:tcPr>
          <w:p w14:paraId="4E8D20D0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5,716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17309F43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13.3 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3F5A7CB2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2,981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0D6E8AB7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20.4 </w:t>
            </w:r>
          </w:p>
        </w:tc>
        <w:tc>
          <w:tcPr>
            <w:tcW w:w="1054" w:type="dxa"/>
            <w:shd w:val="clear" w:color="auto" w:fill="auto"/>
            <w:noWrap/>
            <w:hideMark/>
          </w:tcPr>
          <w:p w14:paraId="64CC3DFC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2,735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0A72CC89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9.7 </w:t>
            </w:r>
          </w:p>
        </w:tc>
      </w:tr>
      <w:tr w:rsidR="00C053BC" w14:paraId="18B5F817" w14:textId="77777777" w:rsidTr="00AE6075">
        <w:trPr>
          <w:trHeight w:val="258"/>
        </w:trPr>
        <w:tc>
          <w:tcPr>
            <w:tcW w:w="1054" w:type="dxa"/>
            <w:shd w:val="clear" w:color="auto" w:fill="auto"/>
            <w:noWrap/>
            <w:hideMark/>
          </w:tcPr>
          <w:p w14:paraId="0BD452A4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4838" w:type="dxa"/>
            <w:shd w:val="clear" w:color="auto" w:fill="auto"/>
            <w:noWrap/>
            <w:hideMark/>
          </w:tcPr>
          <w:p w14:paraId="6B73243C" w14:textId="77777777" w:rsidR="00C053BC" w:rsidRPr="00F52861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F52861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Immune system disorders</w:t>
            </w:r>
          </w:p>
        </w:tc>
        <w:tc>
          <w:tcPr>
            <w:tcW w:w="1142" w:type="dxa"/>
            <w:shd w:val="clear" w:color="auto" w:fill="auto"/>
            <w:noWrap/>
            <w:hideMark/>
          </w:tcPr>
          <w:p w14:paraId="3B41F6A7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5,437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6CA02B06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12.7 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579F7486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1,259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1B460F86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8.6 </w:t>
            </w:r>
          </w:p>
        </w:tc>
        <w:tc>
          <w:tcPr>
            <w:tcW w:w="1054" w:type="dxa"/>
            <w:shd w:val="clear" w:color="auto" w:fill="auto"/>
            <w:noWrap/>
            <w:hideMark/>
          </w:tcPr>
          <w:p w14:paraId="69CE4F29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4,178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2ABFBCAD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14.8 </w:t>
            </w:r>
          </w:p>
        </w:tc>
      </w:tr>
      <w:tr w:rsidR="00C053BC" w14:paraId="7E6E3B9F" w14:textId="77777777" w:rsidTr="00AE6075">
        <w:trPr>
          <w:trHeight w:val="258"/>
        </w:trPr>
        <w:tc>
          <w:tcPr>
            <w:tcW w:w="1054" w:type="dxa"/>
            <w:shd w:val="clear" w:color="auto" w:fill="auto"/>
            <w:noWrap/>
            <w:hideMark/>
          </w:tcPr>
          <w:p w14:paraId="17FB4986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4838" w:type="dxa"/>
            <w:shd w:val="clear" w:color="auto" w:fill="auto"/>
            <w:noWrap/>
            <w:hideMark/>
          </w:tcPr>
          <w:p w14:paraId="1E4051E1" w14:textId="77777777" w:rsidR="00C053BC" w:rsidRPr="00F52861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52861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Infections and infestations</w:t>
            </w:r>
          </w:p>
        </w:tc>
        <w:tc>
          <w:tcPr>
            <w:tcW w:w="1142" w:type="dxa"/>
            <w:shd w:val="clear" w:color="auto" w:fill="auto"/>
            <w:noWrap/>
            <w:hideMark/>
          </w:tcPr>
          <w:p w14:paraId="2491E10F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3,006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0B73B865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7.0 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7175BA27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1,441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4C73649A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9.8 </w:t>
            </w:r>
          </w:p>
        </w:tc>
        <w:tc>
          <w:tcPr>
            <w:tcW w:w="1054" w:type="dxa"/>
            <w:shd w:val="clear" w:color="auto" w:fill="auto"/>
            <w:noWrap/>
            <w:hideMark/>
          </w:tcPr>
          <w:p w14:paraId="01E73A4C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1,565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1EB41AA0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5.5 </w:t>
            </w:r>
          </w:p>
        </w:tc>
      </w:tr>
      <w:tr w:rsidR="00C053BC" w14:paraId="0B592D89" w14:textId="77777777" w:rsidTr="00AE6075">
        <w:trPr>
          <w:trHeight w:val="258"/>
        </w:trPr>
        <w:tc>
          <w:tcPr>
            <w:tcW w:w="1054" w:type="dxa"/>
            <w:shd w:val="clear" w:color="auto" w:fill="auto"/>
            <w:noWrap/>
            <w:hideMark/>
          </w:tcPr>
          <w:p w14:paraId="65F24F40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4838" w:type="dxa"/>
            <w:shd w:val="clear" w:color="auto" w:fill="auto"/>
            <w:noWrap/>
            <w:hideMark/>
          </w:tcPr>
          <w:p w14:paraId="1BD73A45" w14:textId="77777777" w:rsidR="00C053BC" w:rsidRPr="00F52861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52861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Blood and lymphatic system disorders</w:t>
            </w:r>
          </w:p>
        </w:tc>
        <w:tc>
          <w:tcPr>
            <w:tcW w:w="1142" w:type="dxa"/>
            <w:shd w:val="clear" w:color="auto" w:fill="auto"/>
            <w:noWrap/>
            <w:hideMark/>
          </w:tcPr>
          <w:p w14:paraId="2AE331C0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2,566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68F84D91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6.0 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18C4A412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872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4AD70BB3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6.0 </w:t>
            </w:r>
          </w:p>
        </w:tc>
        <w:tc>
          <w:tcPr>
            <w:tcW w:w="1054" w:type="dxa"/>
            <w:shd w:val="clear" w:color="auto" w:fill="auto"/>
            <w:noWrap/>
            <w:hideMark/>
          </w:tcPr>
          <w:p w14:paraId="36E89E9B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1,694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15196C37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6.0 </w:t>
            </w:r>
          </w:p>
        </w:tc>
      </w:tr>
      <w:tr w:rsidR="00C053BC" w14:paraId="5E734B96" w14:textId="77777777" w:rsidTr="00AE6075">
        <w:trPr>
          <w:trHeight w:val="258"/>
        </w:trPr>
        <w:tc>
          <w:tcPr>
            <w:tcW w:w="1054" w:type="dxa"/>
            <w:shd w:val="clear" w:color="auto" w:fill="auto"/>
            <w:noWrap/>
            <w:hideMark/>
          </w:tcPr>
          <w:p w14:paraId="7734930B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4838" w:type="dxa"/>
            <w:shd w:val="clear" w:color="auto" w:fill="auto"/>
            <w:noWrap/>
            <w:hideMark/>
          </w:tcPr>
          <w:p w14:paraId="36FA08A1" w14:textId="77777777" w:rsidR="00C053BC" w:rsidRPr="00F52861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52861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Neoplasms benign, malignant and unspecified (incl cysts and polyps)</w:t>
            </w:r>
          </w:p>
        </w:tc>
        <w:tc>
          <w:tcPr>
            <w:tcW w:w="1142" w:type="dxa"/>
            <w:shd w:val="clear" w:color="auto" w:fill="auto"/>
            <w:noWrap/>
            <w:hideMark/>
          </w:tcPr>
          <w:p w14:paraId="3129D73D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2,371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2D331554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5.5 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1BC60D03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937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17EDE93C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6.4 </w:t>
            </w:r>
          </w:p>
        </w:tc>
        <w:tc>
          <w:tcPr>
            <w:tcW w:w="1054" w:type="dxa"/>
            <w:shd w:val="clear" w:color="auto" w:fill="auto"/>
            <w:noWrap/>
            <w:hideMark/>
          </w:tcPr>
          <w:p w14:paraId="1D195EAB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1,434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71517E9D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5.1 </w:t>
            </w:r>
          </w:p>
        </w:tc>
      </w:tr>
      <w:tr w:rsidR="00C053BC" w14:paraId="692990F2" w14:textId="77777777" w:rsidTr="00AE6075">
        <w:trPr>
          <w:trHeight w:val="258"/>
        </w:trPr>
        <w:tc>
          <w:tcPr>
            <w:tcW w:w="1054" w:type="dxa"/>
            <w:shd w:val="clear" w:color="auto" w:fill="auto"/>
            <w:noWrap/>
            <w:hideMark/>
          </w:tcPr>
          <w:p w14:paraId="0827B1C1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4838" w:type="dxa"/>
            <w:shd w:val="clear" w:color="auto" w:fill="auto"/>
            <w:noWrap/>
            <w:hideMark/>
          </w:tcPr>
          <w:p w14:paraId="75DB010B" w14:textId="77777777" w:rsidR="00C053BC" w:rsidRPr="00F52861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52861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Gastrointestinal disorders</w:t>
            </w:r>
          </w:p>
        </w:tc>
        <w:tc>
          <w:tcPr>
            <w:tcW w:w="1142" w:type="dxa"/>
            <w:shd w:val="clear" w:color="auto" w:fill="auto"/>
            <w:noWrap/>
            <w:hideMark/>
          </w:tcPr>
          <w:p w14:paraId="6DC3EB38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1,851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1023B6A9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4.3 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452339DA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767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736F2C78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5.2 </w:t>
            </w:r>
          </w:p>
        </w:tc>
        <w:tc>
          <w:tcPr>
            <w:tcW w:w="1054" w:type="dxa"/>
            <w:shd w:val="clear" w:color="auto" w:fill="auto"/>
            <w:noWrap/>
            <w:hideMark/>
          </w:tcPr>
          <w:p w14:paraId="0B09F45A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1,084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17EFE4CF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3.8 </w:t>
            </w:r>
          </w:p>
        </w:tc>
      </w:tr>
      <w:tr w:rsidR="00C053BC" w14:paraId="7F9E12F6" w14:textId="77777777" w:rsidTr="00AE6075">
        <w:trPr>
          <w:trHeight w:val="258"/>
        </w:trPr>
        <w:tc>
          <w:tcPr>
            <w:tcW w:w="1054" w:type="dxa"/>
            <w:shd w:val="clear" w:color="auto" w:fill="auto"/>
            <w:noWrap/>
            <w:hideMark/>
          </w:tcPr>
          <w:p w14:paraId="7AAA7325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4838" w:type="dxa"/>
            <w:shd w:val="clear" w:color="auto" w:fill="auto"/>
            <w:noWrap/>
            <w:hideMark/>
          </w:tcPr>
          <w:p w14:paraId="78104D78" w14:textId="77777777" w:rsidR="00C053BC" w:rsidRPr="00F52861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FF0000"/>
                <w:sz w:val="20"/>
                <w:szCs w:val="20"/>
              </w:rPr>
            </w:pPr>
            <w:r w:rsidRPr="00F52861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Respiratory, thoracic and mediastinal disorders</w:t>
            </w:r>
          </w:p>
        </w:tc>
        <w:tc>
          <w:tcPr>
            <w:tcW w:w="1142" w:type="dxa"/>
            <w:shd w:val="clear" w:color="auto" w:fill="auto"/>
            <w:noWrap/>
            <w:hideMark/>
          </w:tcPr>
          <w:p w14:paraId="2478FEB0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1,673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50CF76C9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3.9 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420CD67C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723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018D283F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4.9 </w:t>
            </w:r>
          </w:p>
        </w:tc>
        <w:tc>
          <w:tcPr>
            <w:tcW w:w="1054" w:type="dxa"/>
            <w:shd w:val="clear" w:color="auto" w:fill="auto"/>
            <w:noWrap/>
            <w:hideMark/>
          </w:tcPr>
          <w:p w14:paraId="1F4D9A28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950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7F1FBCE1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3.4 </w:t>
            </w:r>
          </w:p>
        </w:tc>
      </w:tr>
      <w:tr w:rsidR="00C053BC" w14:paraId="41B0DEA6" w14:textId="77777777" w:rsidTr="00AE6075">
        <w:trPr>
          <w:trHeight w:val="258"/>
        </w:trPr>
        <w:tc>
          <w:tcPr>
            <w:tcW w:w="1054" w:type="dxa"/>
            <w:shd w:val="clear" w:color="auto" w:fill="auto"/>
            <w:noWrap/>
            <w:hideMark/>
          </w:tcPr>
          <w:p w14:paraId="6E4A5C54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4838" w:type="dxa"/>
            <w:shd w:val="clear" w:color="auto" w:fill="auto"/>
            <w:noWrap/>
            <w:hideMark/>
          </w:tcPr>
          <w:p w14:paraId="35C4F130" w14:textId="77777777" w:rsidR="00C053BC" w:rsidRPr="00F52861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F52861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Psychiatric disorders</w:t>
            </w:r>
          </w:p>
        </w:tc>
        <w:tc>
          <w:tcPr>
            <w:tcW w:w="1142" w:type="dxa"/>
            <w:shd w:val="clear" w:color="auto" w:fill="auto"/>
            <w:noWrap/>
            <w:hideMark/>
          </w:tcPr>
          <w:p w14:paraId="5F657CDA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F52861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F52861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53739CCC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F52861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2.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8</w:t>
            </w:r>
            <w:r w:rsidRPr="00F52861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155323A4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34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3</w:t>
            </w: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318B02C7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2.3 </w:t>
            </w:r>
          </w:p>
        </w:tc>
        <w:tc>
          <w:tcPr>
            <w:tcW w:w="1054" w:type="dxa"/>
            <w:shd w:val="clear" w:color="auto" w:fill="auto"/>
            <w:noWrap/>
            <w:hideMark/>
          </w:tcPr>
          <w:p w14:paraId="3CF6489C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853 </w:t>
            </w:r>
          </w:p>
        </w:tc>
        <w:tc>
          <w:tcPr>
            <w:tcW w:w="1055" w:type="dxa"/>
            <w:shd w:val="clear" w:color="auto" w:fill="auto"/>
            <w:noWrap/>
            <w:hideMark/>
          </w:tcPr>
          <w:p w14:paraId="4F4C6AFA" w14:textId="77777777" w:rsidR="00C053BC" w:rsidRPr="00F52861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3.0 </w:t>
            </w:r>
          </w:p>
        </w:tc>
      </w:tr>
    </w:tbl>
    <w:p w14:paraId="395A5A60" w14:textId="77777777" w:rsidR="00C053BC" w:rsidRDefault="00C053BC" w:rsidP="00C053B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A49E712" w14:textId="77777777" w:rsidR="00C053BC" w:rsidRDefault="00C053BC" w:rsidP="00C053BC"/>
    <w:p w14:paraId="60328158" w14:textId="77777777" w:rsidR="00C053BC" w:rsidRDefault="00C053BC" w:rsidP="00C053BC">
      <w:pPr>
        <w:pStyle w:val="11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0C98E4B7" w14:textId="77777777" w:rsidR="00C053BC" w:rsidRPr="00C30E69" w:rsidRDefault="00C053BC" w:rsidP="00C053BC">
      <w:pPr>
        <w:pStyle w:val="TableT1"/>
      </w:pPr>
      <w:r w:rsidRPr="00C30E69">
        <w:lastRenderedPageBreak/>
        <w:t xml:space="preserve">Table </w:t>
      </w:r>
      <w:r w:rsidRPr="00C30E69">
        <w:rPr>
          <w:rFonts w:hint="eastAsia"/>
        </w:rPr>
        <w:t>4</w:t>
      </w:r>
      <w:r w:rsidRPr="00C30E69">
        <w:t xml:space="preserve"> </w:t>
      </w:r>
      <w:r w:rsidRPr="00C30E69">
        <w:rPr>
          <w:rFonts w:hint="eastAsia"/>
        </w:rPr>
        <w:t xml:space="preserve">Top </w:t>
      </w:r>
      <w:r>
        <w:rPr>
          <w:rFonts w:hint="eastAsia"/>
        </w:rPr>
        <w:t>1</w:t>
      </w:r>
      <w:r w:rsidRPr="00C30E69">
        <w:rPr>
          <w:rFonts w:hint="eastAsia"/>
        </w:rPr>
        <w:t xml:space="preserve">0 Preferred Terms of gene </w:t>
      </w:r>
      <w:r w:rsidRPr="00C30E69">
        <w:t>therapy</w:t>
      </w:r>
      <w:r w:rsidRPr="00C30E69">
        <w:rPr>
          <w:rFonts w:hint="eastAsia"/>
        </w:rPr>
        <w:t xml:space="preserve"> medicinal products reported to VigiBase  </w:t>
      </w:r>
    </w:p>
    <w:tbl>
      <w:tblPr>
        <w:tblW w:w="12655" w:type="dxa"/>
        <w:tblInd w:w="-10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55"/>
        <w:gridCol w:w="99"/>
        <w:gridCol w:w="4061"/>
        <w:gridCol w:w="777"/>
        <w:gridCol w:w="275"/>
        <w:gridCol w:w="669"/>
        <w:gridCol w:w="198"/>
        <w:gridCol w:w="232"/>
        <w:gridCol w:w="823"/>
        <w:gridCol w:w="1277"/>
        <w:gridCol w:w="850"/>
        <w:gridCol w:w="142"/>
        <w:gridCol w:w="284"/>
        <w:gridCol w:w="267"/>
        <w:gridCol w:w="850"/>
        <w:gridCol w:w="22"/>
        <w:gridCol w:w="710"/>
        <w:gridCol w:w="164"/>
      </w:tblGrid>
      <w:tr w:rsidR="00C053BC" w14:paraId="4EEC9270" w14:textId="77777777" w:rsidTr="00AE6075">
        <w:trPr>
          <w:trHeight w:val="258"/>
        </w:trPr>
        <w:tc>
          <w:tcPr>
            <w:tcW w:w="1054" w:type="dxa"/>
            <w:gridSpan w:val="2"/>
            <w:tcBorders>
              <w:bottom w:val="nil"/>
            </w:tcBorders>
            <w:shd w:val="clear" w:color="auto" w:fill="auto"/>
            <w:noWrap/>
            <w:hideMark/>
          </w:tcPr>
          <w:p w14:paraId="608AE87E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Order</w:t>
            </w:r>
          </w:p>
        </w:tc>
        <w:tc>
          <w:tcPr>
            <w:tcW w:w="4838" w:type="dxa"/>
            <w:gridSpan w:val="2"/>
            <w:tcBorders>
              <w:bottom w:val="nil"/>
            </w:tcBorders>
            <w:shd w:val="clear" w:color="auto" w:fill="auto"/>
            <w:noWrap/>
            <w:hideMark/>
          </w:tcPr>
          <w:p w14:paraId="4C060376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P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 xml:space="preserve">referred </w:t>
            </w: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T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erms</w:t>
            </w:r>
          </w:p>
        </w:tc>
        <w:tc>
          <w:tcPr>
            <w:tcW w:w="2197" w:type="dxa"/>
            <w:gridSpan w:val="5"/>
            <w:tcBorders>
              <w:bottom w:val="nil"/>
            </w:tcBorders>
            <w:shd w:val="clear" w:color="auto" w:fill="auto"/>
            <w:noWrap/>
            <w:hideMark/>
          </w:tcPr>
          <w:p w14:paraId="1DBFAFF8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Total</w:t>
            </w:r>
          </w:p>
          <w:p w14:paraId="5DCE785C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(N=4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2,907</w:t>
            </w: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269" w:type="dxa"/>
            <w:gridSpan w:val="3"/>
            <w:tcBorders>
              <w:bottom w:val="nil"/>
            </w:tcBorders>
            <w:shd w:val="clear" w:color="auto" w:fill="auto"/>
            <w:noWrap/>
            <w:hideMark/>
          </w:tcPr>
          <w:p w14:paraId="54EC5543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Solicited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 xml:space="preserve"> Reports</w:t>
            </w:r>
          </w:p>
          <w:p w14:paraId="098FBE24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(N=14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,639</w:t>
            </w: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297" w:type="dxa"/>
            <w:gridSpan w:val="6"/>
            <w:tcBorders>
              <w:bottom w:val="nil"/>
            </w:tcBorders>
            <w:shd w:val="clear" w:color="auto" w:fill="auto"/>
            <w:noWrap/>
            <w:hideMark/>
          </w:tcPr>
          <w:p w14:paraId="6A7E138A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Unsolicited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 xml:space="preserve"> Reports</w:t>
            </w:r>
          </w:p>
          <w:p w14:paraId="01C07246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(N=28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,268</w:t>
            </w: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C053BC" w14:paraId="615ED5A0" w14:textId="77777777" w:rsidTr="00AE6075">
        <w:trPr>
          <w:trHeight w:val="258"/>
        </w:trPr>
        <w:tc>
          <w:tcPr>
            <w:tcW w:w="105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4BAB691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3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9FACE63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4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5CC9384" w14:textId="77777777" w:rsidR="00C053BC" w:rsidRPr="000D681D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055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44409D8" w14:textId="77777777" w:rsidR="00C053BC" w:rsidRPr="000D681D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2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13A639B" w14:textId="77777777" w:rsidR="00C053BC" w:rsidRPr="000D681D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80C1DBC" w14:textId="77777777" w:rsidR="00C053BC" w:rsidRPr="000D681D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543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3DD6268" w14:textId="77777777" w:rsidR="00C053BC" w:rsidRPr="000D681D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89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F14F097" w14:textId="77777777" w:rsidR="00C053BC" w:rsidRPr="000D681D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%</w:t>
            </w:r>
          </w:p>
        </w:tc>
      </w:tr>
      <w:tr w:rsidR="00C053BC" w14:paraId="2ED00A00" w14:textId="77777777" w:rsidTr="00AE6075">
        <w:trPr>
          <w:trHeight w:val="258"/>
        </w:trPr>
        <w:tc>
          <w:tcPr>
            <w:tcW w:w="105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E36563C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483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596FFFB" w14:textId="77777777" w:rsidR="00C053BC" w:rsidRPr="00037C9A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037C9A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Cytokine release syndrome</w:t>
            </w:r>
          </w:p>
        </w:tc>
        <w:tc>
          <w:tcPr>
            <w:tcW w:w="1142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CE72544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4,736 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A8D5673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11.0 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B3A752F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928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CAE6C23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6.3 </w:t>
            </w:r>
          </w:p>
        </w:tc>
        <w:tc>
          <w:tcPr>
            <w:tcW w:w="1543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A7728F1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3808</w:t>
            </w:r>
          </w:p>
        </w:tc>
        <w:tc>
          <w:tcPr>
            <w:tcW w:w="89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86AA886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13.5 </w:t>
            </w:r>
          </w:p>
        </w:tc>
      </w:tr>
      <w:tr w:rsidR="00C053BC" w14:paraId="23836C12" w14:textId="77777777" w:rsidTr="00AE6075">
        <w:trPr>
          <w:trHeight w:val="258"/>
        </w:trPr>
        <w:tc>
          <w:tcPr>
            <w:tcW w:w="1054" w:type="dxa"/>
            <w:gridSpan w:val="2"/>
            <w:shd w:val="clear" w:color="auto" w:fill="auto"/>
            <w:noWrap/>
            <w:hideMark/>
          </w:tcPr>
          <w:p w14:paraId="7E1C7C6F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4838" w:type="dxa"/>
            <w:gridSpan w:val="2"/>
            <w:shd w:val="clear" w:color="auto" w:fill="auto"/>
            <w:noWrap/>
            <w:hideMark/>
          </w:tcPr>
          <w:p w14:paraId="25DEB7BF" w14:textId="77777777" w:rsidR="00C053BC" w:rsidRPr="00037C9A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037C9A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Pyrexia</w:t>
            </w:r>
          </w:p>
        </w:tc>
        <w:tc>
          <w:tcPr>
            <w:tcW w:w="1142" w:type="dxa"/>
            <w:gridSpan w:val="3"/>
            <w:shd w:val="clear" w:color="auto" w:fill="auto"/>
            <w:noWrap/>
            <w:hideMark/>
          </w:tcPr>
          <w:p w14:paraId="6C3BD2F5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2,050 </w:t>
            </w:r>
          </w:p>
        </w:tc>
        <w:tc>
          <w:tcPr>
            <w:tcW w:w="1055" w:type="dxa"/>
            <w:gridSpan w:val="2"/>
            <w:shd w:val="clear" w:color="auto" w:fill="auto"/>
            <w:noWrap/>
            <w:hideMark/>
          </w:tcPr>
          <w:p w14:paraId="4E18E02A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4.8 </w:t>
            </w:r>
          </w:p>
        </w:tc>
        <w:tc>
          <w:tcPr>
            <w:tcW w:w="1277" w:type="dxa"/>
            <w:shd w:val="clear" w:color="auto" w:fill="auto"/>
            <w:noWrap/>
            <w:hideMark/>
          </w:tcPr>
          <w:p w14:paraId="2B5C791C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671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59EF673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4.6 </w:t>
            </w:r>
          </w:p>
        </w:tc>
        <w:tc>
          <w:tcPr>
            <w:tcW w:w="1543" w:type="dxa"/>
            <w:gridSpan w:val="4"/>
            <w:shd w:val="clear" w:color="auto" w:fill="auto"/>
            <w:noWrap/>
            <w:hideMark/>
          </w:tcPr>
          <w:p w14:paraId="0E615400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1379</w:t>
            </w:r>
          </w:p>
        </w:tc>
        <w:tc>
          <w:tcPr>
            <w:tcW w:w="896" w:type="dxa"/>
            <w:gridSpan w:val="3"/>
            <w:shd w:val="clear" w:color="auto" w:fill="auto"/>
            <w:noWrap/>
            <w:hideMark/>
          </w:tcPr>
          <w:p w14:paraId="46E03CA5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4.9 </w:t>
            </w:r>
          </w:p>
        </w:tc>
      </w:tr>
      <w:tr w:rsidR="00C053BC" w14:paraId="68D04130" w14:textId="77777777" w:rsidTr="00AE6075">
        <w:trPr>
          <w:trHeight w:val="258"/>
        </w:trPr>
        <w:tc>
          <w:tcPr>
            <w:tcW w:w="1054" w:type="dxa"/>
            <w:gridSpan w:val="2"/>
            <w:shd w:val="clear" w:color="auto" w:fill="auto"/>
            <w:noWrap/>
            <w:hideMark/>
          </w:tcPr>
          <w:p w14:paraId="03D5B81F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4838" w:type="dxa"/>
            <w:gridSpan w:val="2"/>
            <w:shd w:val="clear" w:color="auto" w:fill="auto"/>
            <w:noWrap/>
            <w:hideMark/>
          </w:tcPr>
          <w:p w14:paraId="39053EF9" w14:textId="77777777" w:rsidR="00C053BC" w:rsidRPr="00037C9A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037C9A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Neurotoxicity</w:t>
            </w:r>
          </w:p>
        </w:tc>
        <w:tc>
          <w:tcPr>
            <w:tcW w:w="1142" w:type="dxa"/>
            <w:gridSpan w:val="3"/>
            <w:shd w:val="clear" w:color="auto" w:fill="auto"/>
            <w:noWrap/>
            <w:hideMark/>
          </w:tcPr>
          <w:p w14:paraId="194DBBC3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1,557 </w:t>
            </w:r>
          </w:p>
        </w:tc>
        <w:tc>
          <w:tcPr>
            <w:tcW w:w="1055" w:type="dxa"/>
            <w:gridSpan w:val="2"/>
            <w:shd w:val="clear" w:color="auto" w:fill="auto"/>
            <w:noWrap/>
            <w:hideMark/>
          </w:tcPr>
          <w:p w14:paraId="5628F17E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3.6 </w:t>
            </w:r>
          </w:p>
        </w:tc>
        <w:tc>
          <w:tcPr>
            <w:tcW w:w="1277" w:type="dxa"/>
            <w:shd w:val="clear" w:color="auto" w:fill="auto"/>
            <w:noWrap/>
            <w:hideMark/>
          </w:tcPr>
          <w:p w14:paraId="7BC55DD0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DACFC1B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1.7 </w:t>
            </w:r>
          </w:p>
        </w:tc>
        <w:tc>
          <w:tcPr>
            <w:tcW w:w="1543" w:type="dxa"/>
            <w:gridSpan w:val="4"/>
            <w:shd w:val="clear" w:color="auto" w:fill="auto"/>
            <w:noWrap/>
            <w:hideMark/>
          </w:tcPr>
          <w:p w14:paraId="50508846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1306</w:t>
            </w:r>
          </w:p>
        </w:tc>
        <w:tc>
          <w:tcPr>
            <w:tcW w:w="896" w:type="dxa"/>
            <w:gridSpan w:val="3"/>
            <w:shd w:val="clear" w:color="auto" w:fill="auto"/>
            <w:noWrap/>
            <w:hideMark/>
          </w:tcPr>
          <w:p w14:paraId="3C88D7EC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4.6 </w:t>
            </w:r>
          </w:p>
        </w:tc>
      </w:tr>
      <w:tr w:rsidR="00C053BC" w14:paraId="433DA028" w14:textId="77777777" w:rsidTr="00AE6075">
        <w:trPr>
          <w:trHeight w:val="258"/>
        </w:trPr>
        <w:tc>
          <w:tcPr>
            <w:tcW w:w="1054" w:type="dxa"/>
            <w:gridSpan w:val="2"/>
            <w:shd w:val="clear" w:color="auto" w:fill="auto"/>
            <w:noWrap/>
            <w:hideMark/>
          </w:tcPr>
          <w:p w14:paraId="1861C115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4838" w:type="dxa"/>
            <w:gridSpan w:val="2"/>
            <w:shd w:val="clear" w:color="auto" w:fill="auto"/>
            <w:noWrap/>
            <w:hideMark/>
          </w:tcPr>
          <w:p w14:paraId="7938F2A8" w14:textId="77777777" w:rsidR="00C053BC" w:rsidRPr="00037C9A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037C9A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Immune effector cell-associated neurotoxicity syndrome</w:t>
            </w:r>
          </w:p>
        </w:tc>
        <w:tc>
          <w:tcPr>
            <w:tcW w:w="1142" w:type="dxa"/>
            <w:gridSpan w:val="3"/>
            <w:shd w:val="clear" w:color="auto" w:fill="auto"/>
            <w:noWrap/>
            <w:hideMark/>
          </w:tcPr>
          <w:p w14:paraId="18C2016F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1,265 </w:t>
            </w:r>
          </w:p>
        </w:tc>
        <w:tc>
          <w:tcPr>
            <w:tcW w:w="1055" w:type="dxa"/>
            <w:gridSpan w:val="2"/>
            <w:shd w:val="clear" w:color="auto" w:fill="auto"/>
            <w:noWrap/>
            <w:hideMark/>
          </w:tcPr>
          <w:p w14:paraId="65BDB01A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2.9 </w:t>
            </w:r>
          </w:p>
        </w:tc>
        <w:tc>
          <w:tcPr>
            <w:tcW w:w="1277" w:type="dxa"/>
            <w:shd w:val="clear" w:color="auto" w:fill="auto"/>
            <w:noWrap/>
            <w:hideMark/>
          </w:tcPr>
          <w:p w14:paraId="3919B8CD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AD364C5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1.6 </w:t>
            </w:r>
          </w:p>
        </w:tc>
        <w:tc>
          <w:tcPr>
            <w:tcW w:w="1543" w:type="dxa"/>
            <w:gridSpan w:val="4"/>
            <w:shd w:val="clear" w:color="auto" w:fill="auto"/>
            <w:noWrap/>
            <w:hideMark/>
          </w:tcPr>
          <w:p w14:paraId="0ACD9A4F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1029</w:t>
            </w:r>
          </w:p>
        </w:tc>
        <w:tc>
          <w:tcPr>
            <w:tcW w:w="896" w:type="dxa"/>
            <w:gridSpan w:val="3"/>
            <w:shd w:val="clear" w:color="auto" w:fill="auto"/>
            <w:noWrap/>
            <w:hideMark/>
          </w:tcPr>
          <w:p w14:paraId="0CA579C8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3.6 </w:t>
            </w:r>
          </w:p>
        </w:tc>
      </w:tr>
      <w:tr w:rsidR="00C053BC" w14:paraId="20AED019" w14:textId="77777777" w:rsidTr="00AE6075">
        <w:trPr>
          <w:trHeight w:val="258"/>
        </w:trPr>
        <w:tc>
          <w:tcPr>
            <w:tcW w:w="1054" w:type="dxa"/>
            <w:gridSpan w:val="2"/>
            <w:shd w:val="clear" w:color="auto" w:fill="auto"/>
            <w:noWrap/>
            <w:hideMark/>
          </w:tcPr>
          <w:p w14:paraId="2E3608B5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4838" w:type="dxa"/>
            <w:gridSpan w:val="2"/>
            <w:shd w:val="clear" w:color="auto" w:fill="auto"/>
            <w:noWrap/>
            <w:hideMark/>
          </w:tcPr>
          <w:p w14:paraId="69F8C9FD" w14:textId="77777777" w:rsidR="00C053BC" w:rsidRPr="00037C9A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037C9A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Hypotension</w:t>
            </w:r>
          </w:p>
        </w:tc>
        <w:tc>
          <w:tcPr>
            <w:tcW w:w="1142" w:type="dxa"/>
            <w:gridSpan w:val="3"/>
            <w:shd w:val="clear" w:color="auto" w:fill="auto"/>
            <w:noWrap/>
            <w:hideMark/>
          </w:tcPr>
          <w:p w14:paraId="0869DEA2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729 </w:t>
            </w:r>
          </w:p>
        </w:tc>
        <w:tc>
          <w:tcPr>
            <w:tcW w:w="1055" w:type="dxa"/>
            <w:gridSpan w:val="2"/>
            <w:shd w:val="clear" w:color="auto" w:fill="auto"/>
            <w:noWrap/>
            <w:hideMark/>
          </w:tcPr>
          <w:p w14:paraId="608E99A8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1.7 </w:t>
            </w:r>
          </w:p>
        </w:tc>
        <w:tc>
          <w:tcPr>
            <w:tcW w:w="1277" w:type="dxa"/>
            <w:shd w:val="clear" w:color="auto" w:fill="auto"/>
            <w:noWrap/>
            <w:hideMark/>
          </w:tcPr>
          <w:p w14:paraId="59A9B3B2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E5FA28E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1.5 </w:t>
            </w:r>
          </w:p>
        </w:tc>
        <w:tc>
          <w:tcPr>
            <w:tcW w:w="1543" w:type="dxa"/>
            <w:gridSpan w:val="4"/>
            <w:shd w:val="clear" w:color="auto" w:fill="auto"/>
            <w:noWrap/>
            <w:hideMark/>
          </w:tcPr>
          <w:p w14:paraId="15EC1B33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512</w:t>
            </w:r>
          </w:p>
        </w:tc>
        <w:tc>
          <w:tcPr>
            <w:tcW w:w="896" w:type="dxa"/>
            <w:gridSpan w:val="3"/>
            <w:shd w:val="clear" w:color="auto" w:fill="auto"/>
            <w:noWrap/>
            <w:hideMark/>
          </w:tcPr>
          <w:p w14:paraId="1DDC1F70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1.8 </w:t>
            </w:r>
          </w:p>
        </w:tc>
      </w:tr>
      <w:tr w:rsidR="00C053BC" w14:paraId="05A18E86" w14:textId="77777777" w:rsidTr="00AE6075">
        <w:trPr>
          <w:trHeight w:val="258"/>
        </w:trPr>
        <w:tc>
          <w:tcPr>
            <w:tcW w:w="1054" w:type="dxa"/>
            <w:gridSpan w:val="2"/>
            <w:shd w:val="clear" w:color="auto" w:fill="auto"/>
            <w:noWrap/>
            <w:hideMark/>
          </w:tcPr>
          <w:p w14:paraId="6D7222B3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4838" w:type="dxa"/>
            <w:gridSpan w:val="2"/>
            <w:shd w:val="clear" w:color="auto" w:fill="auto"/>
            <w:noWrap/>
            <w:hideMark/>
          </w:tcPr>
          <w:p w14:paraId="4EAA2224" w14:textId="77777777" w:rsidR="00C053BC" w:rsidRPr="00F05719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05719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Fatigue</w:t>
            </w:r>
          </w:p>
        </w:tc>
        <w:tc>
          <w:tcPr>
            <w:tcW w:w="1142" w:type="dxa"/>
            <w:gridSpan w:val="3"/>
            <w:shd w:val="clear" w:color="auto" w:fill="auto"/>
            <w:noWrap/>
            <w:hideMark/>
          </w:tcPr>
          <w:p w14:paraId="6FEC9551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525 </w:t>
            </w:r>
          </w:p>
        </w:tc>
        <w:tc>
          <w:tcPr>
            <w:tcW w:w="1055" w:type="dxa"/>
            <w:gridSpan w:val="2"/>
            <w:shd w:val="clear" w:color="auto" w:fill="auto"/>
            <w:noWrap/>
            <w:hideMark/>
          </w:tcPr>
          <w:p w14:paraId="62294740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1.2 </w:t>
            </w:r>
          </w:p>
        </w:tc>
        <w:tc>
          <w:tcPr>
            <w:tcW w:w="1277" w:type="dxa"/>
            <w:shd w:val="clear" w:color="auto" w:fill="auto"/>
            <w:noWrap/>
            <w:hideMark/>
          </w:tcPr>
          <w:p w14:paraId="649F41C8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CAB8633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0.9 </w:t>
            </w:r>
          </w:p>
        </w:tc>
        <w:tc>
          <w:tcPr>
            <w:tcW w:w="1543" w:type="dxa"/>
            <w:gridSpan w:val="4"/>
            <w:shd w:val="clear" w:color="auto" w:fill="auto"/>
            <w:noWrap/>
            <w:hideMark/>
          </w:tcPr>
          <w:p w14:paraId="6B48259F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896" w:type="dxa"/>
            <w:gridSpan w:val="3"/>
            <w:shd w:val="clear" w:color="auto" w:fill="auto"/>
            <w:noWrap/>
            <w:hideMark/>
          </w:tcPr>
          <w:p w14:paraId="49D82F76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1.4 </w:t>
            </w:r>
          </w:p>
        </w:tc>
      </w:tr>
      <w:tr w:rsidR="00C053BC" w14:paraId="077DE0DE" w14:textId="77777777" w:rsidTr="00AE6075">
        <w:trPr>
          <w:trHeight w:val="258"/>
        </w:trPr>
        <w:tc>
          <w:tcPr>
            <w:tcW w:w="1054" w:type="dxa"/>
            <w:gridSpan w:val="2"/>
            <w:shd w:val="clear" w:color="auto" w:fill="auto"/>
            <w:noWrap/>
            <w:hideMark/>
          </w:tcPr>
          <w:p w14:paraId="21E55730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4838" w:type="dxa"/>
            <w:gridSpan w:val="2"/>
            <w:shd w:val="clear" w:color="auto" w:fill="auto"/>
            <w:noWrap/>
            <w:hideMark/>
          </w:tcPr>
          <w:p w14:paraId="764EA23A" w14:textId="77777777" w:rsidR="00C053BC" w:rsidRPr="00F05719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05719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Vomiting</w:t>
            </w:r>
          </w:p>
        </w:tc>
        <w:tc>
          <w:tcPr>
            <w:tcW w:w="1142" w:type="dxa"/>
            <w:gridSpan w:val="3"/>
            <w:shd w:val="clear" w:color="auto" w:fill="auto"/>
            <w:noWrap/>
            <w:hideMark/>
          </w:tcPr>
          <w:p w14:paraId="41B28A73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515 </w:t>
            </w:r>
          </w:p>
        </w:tc>
        <w:tc>
          <w:tcPr>
            <w:tcW w:w="1055" w:type="dxa"/>
            <w:gridSpan w:val="2"/>
            <w:shd w:val="clear" w:color="auto" w:fill="auto"/>
            <w:noWrap/>
            <w:hideMark/>
          </w:tcPr>
          <w:p w14:paraId="79762F85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1.2 </w:t>
            </w:r>
          </w:p>
        </w:tc>
        <w:tc>
          <w:tcPr>
            <w:tcW w:w="1277" w:type="dxa"/>
            <w:shd w:val="clear" w:color="auto" w:fill="auto"/>
            <w:noWrap/>
            <w:hideMark/>
          </w:tcPr>
          <w:p w14:paraId="460A080A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9E331E4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1.8 </w:t>
            </w:r>
          </w:p>
        </w:tc>
        <w:tc>
          <w:tcPr>
            <w:tcW w:w="1543" w:type="dxa"/>
            <w:gridSpan w:val="4"/>
            <w:shd w:val="clear" w:color="auto" w:fill="auto"/>
            <w:noWrap/>
            <w:hideMark/>
          </w:tcPr>
          <w:p w14:paraId="6BFDAB87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896" w:type="dxa"/>
            <w:gridSpan w:val="3"/>
            <w:shd w:val="clear" w:color="auto" w:fill="auto"/>
            <w:noWrap/>
            <w:hideMark/>
          </w:tcPr>
          <w:p w14:paraId="7DAA409E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0.9 </w:t>
            </w:r>
          </w:p>
        </w:tc>
      </w:tr>
      <w:tr w:rsidR="00C053BC" w14:paraId="69D62220" w14:textId="77777777" w:rsidTr="00AE6075">
        <w:trPr>
          <w:trHeight w:val="258"/>
        </w:trPr>
        <w:tc>
          <w:tcPr>
            <w:tcW w:w="1054" w:type="dxa"/>
            <w:gridSpan w:val="2"/>
            <w:shd w:val="clear" w:color="auto" w:fill="auto"/>
            <w:noWrap/>
            <w:hideMark/>
          </w:tcPr>
          <w:p w14:paraId="032854AE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4838" w:type="dxa"/>
            <w:gridSpan w:val="2"/>
            <w:shd w:val="clear" w:color="auto" w:fill="auto"/>
            <w:noWrap/>
            <w:hideMark/>
          </w:tcPr>
          <w:p w14:paraId="3D455B3F" w14:textId="77777777" w:rsidR="00C053BC" w:rsidRPr="00F05719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05719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Neutropenia</w:t>
            </w:r>
          </w:p>
        </w:tc>
        <w:tc>
          <w:tcPr>
            <w:tcW w:w="1142" w:type="dxa"/>
            <w:gridSpan w:val="3"/>
            <w:shd w:val="clear" w:color="auto" w:fill="auto"/>
            <w:noWrap/>
            <w:hideMark/>
          </w:tcPr>
          <w:p w14:paraId="28CA5708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463 </w:t>
            </w:r>
          </w:p>
        </w:tc>
        <w:tc>
          <w:tcPr>
            <w:tcW w:w="1055" w:type="dxa"/>
            <w:gridSpan w:val="2"/>
            <w:shd w:val="clear" w:color="auto" w:fill="auto"/>
            <w:noWrap/>
            <w:hideMark/>
          </w:tcPr>
          <w:p w14:paraId="7579A1E6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1.1 </w:t>
            </w:r>
          </w:p>
        </w:tc>
        <w:tc>
          <w:tcPr>
            <w:tcW w:w="1277" w:type="dxa"/>
            <w:shd w:val="clear" w:color="auto" w:fill="auto"/>
            <w:noWrap/>
            <w:hideMark/>
          </w:tcPr>
          <w:p w14:paraId="5644E625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C3E015E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1.1 </w:t>
            </w:r>
          </w:p>
        </w:tc>
        <w:tc>
          <w:tcPr>
            <w:tcW w:w="1543" w:type="dxa"/>
            <w:gridSpan w:val="4"/>
            <w:shd w:val="clear" w:color="auto" w:fill="auto"/>
            <w:noWrap/>
            <w:hideMark/>
          </w:tcPr>
          <w:p w14:paraId="61C74A83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896" w:type="dxa"/>
            <w:gridSpan w:val="3"/>
            <w:shd w:val="clear" w:color="auto" w:fill="auto"/>
            <w:noWrap/>
            <w:hideMark/>
          </w:tcPr>
          <w:p w14:paraId="35827BDA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1.1 </w:t>
            </w:r>
          </w:p>
        </w:tc>
      </w:tr>
      <w:tr w:rsidR="00C053BC" w14:paraId="548A2F72" w14:textId="77777777" w:rsidTr="00AE6075">
        <w:trPr>
          <w:trHeight w:val="258"/>
        </w:trPr>
        <w:tc>
          <w:tcPr>
            <w:tcW w:w="1054" w:type="dxa"/>
            <w:gridSpan w:val="2"/>
            <w:shd w:val="clear" w:color="auto" w:fill="auto"/>
            <w:noWrap/>
            <w:hideMark/>
          </w:tcPr>
          <w:p w14:paraId="56E80DD9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4838" w:type="dxa"/>
            <w:gridSpan w:val="2"/>
            <w:shd w:val="clear" w:color="auto" w:fill="auto"/>
            <w:noWrap/>
            <w:hideMark/>
          </w:tcPr>
          <w:p w14:paraId="1F683113" w14:textId="77777777" w:rsidR="00C053BC" w:rsidRPr="00F05719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FF0000"/>
                <w:sz w:val="20"/>
                <w:szCs w:val="20"/>
              </w:rPr>
            </w:pPr>
            <w:r w:rsidRPr="00F05719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Malignant neoplasm progression</w:t>
            </w:r>
          </w:p>
        </w:tc>
        <w:tc>
          <w:tcPr>
            <w:tcW w:w="1142" w:type="dxa"/>
            <w:gridSpan w:val="3"/>
            <w:shd w:val="clear" w:color="auto" w:fill="auto"/>
            <w:noWrap/>
            <w:hideMark/>
          </w:tcPr>
          <w:p w14:paraId="7B2F6750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454 </w:t>
            </w:r>
          </w:p>
        </w:tc>
        <w:tc>
          <w:tcPr>
            <w:tcW w:w="1055" w:type="dxa"/>
            <w:gridSpan w:val="2"/>
            <w:shd w:val="clear" w:color="auto" w:fill="auto"/>
            <w:noWrap/>
            <w:hideMark/>
          </w:tcPr>
          <w:p w14:paraId="649B57DB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1.1 </w:t>
            </w:r>
          </w:p>
        </w:tc>
        <w:tc>
          <w:tcPr>
            <w:tcW w:w="1277" w:type="dxa"/>
            <w:shd w:val="clear" w:color="auto" w:fill="auto"/>
            <w:noWrap/>
            <w:hideMark/>
          </w:tcPr>
          <w:p w14:paraId="368646B3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8530835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1.5 </w:t>
            </w:r>
          </w:p>
        </w:tc>
        <w:tc>
          <w:tcPr>
            <w:tcW w:w="1543" w:type="dxa"/>
            <w:gridSpan w:val="4"/>
            <w:shd w:val="clear" w:color="auto" w:fill="auto"/>
            <w:noWrap/>
            <w:hideMark/>
          </w:tcPr>
          <w:p w14:paraId="046EC887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896" w:type="dxa"/>
            <w:gridSpan w:val="3"/>
            <w:shd w:val="clear" w:color="auto" w:fill="auto"/>
            <w:noWrap/>
            <w:hideMark/>
          </w:tcPr>
          <w:p w14:paraId="290F8C68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0.9 </w:t>
            </w:r>
          </w:p>
        </w:tc>
      </w:tr>
      <w:tr w:rsidR="00C053BC" w14:paraId="4C6D4501" w14:textId="77777777" w:rsidTr="00AE6075">
        <w:trPr>
          <w:trHeight w:val="258"/>
        </w:trPr>
        <w:tc>
          <w:tcPr>
            <w:tcW w:w="1054" w:type="dxa"/>
            <w:gridSpan w:val="2"/>
            <w:shd w:val="clear" w:color="auto" w:fill="auto"/>
            <w:noWrap/>
            <w:hideMark/>
          </w:tcPr>
          <w:p w14:paraId="544B150F" w14:textId="77777777" w:rsidR="00C053BC" w:rsidRPr="000D681D" w:rsidRDefault="00C053BC" w:rsidP="00AE6075">
            <w:pPr>
              <w:wordWrap/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4838" w:type="dxa"/>
            <w:gridSpan w:val="2"/>
            <w:shd w:val="clear" w:color="auto" w:fill="auto"/>
            <w:noWrap/>
            <w:hideMark/>
          </w:tcPr>
          <w:p w14:paraId="5F73C8D3" w14:textId="77777777" w:rsidR="00C053BC" w:rsidRPr="00F05719" w:rsidRDefault="00C053BC" w:rsidP="00AE6075">
            <w:pPr>
              <w:wordWrap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F05719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Thrombocytopenia</w:t>
            </w:r>
          </w:p>
        </w:tc>
        <w:tc>
          <w:tcPr>
            <w:tcW w:w="1142" w:type="dxa"/>
            <w:gridSpan w:val="3"/>
            <w:shd w:val="clear" w:color="auto" w:fill="auto"/>
            <w:noWrap/>
            <w:hideMark/>
          </w:tcPr>
          <w:p w14:paraId="77EC2176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450 </w:t>
            </w:r>
          </w:p>
        </w:tc>
        <w:tc>
          <w:tcPr>
            <w:tcW w:w="1055" w:type="dxa"/>
            <w:gridSpan w:val="2"/>
            <w:shd w:val="clear" w:color="auto" w:fill="auto"/>
            <w:noWrap/>
            <w:hideMark/>
          </w:tcPr>
          <w:p w14:paraId="38CCB1C4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1.0 </w:t>
            </w:r>
          </w:p>
        </w:tc>
        <w:tc>
          <w:tcPr>
            <w:tcW w:w="1277" w:type="dxa"/>
            <w:shd w:val="clear" w:color="auto" w:fill="auto"/>
            <w:noWrap/>
            <w:hideMark/>
          </w:tcPr>
          <w:p w14:paraId="1FCC7676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1E94092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1.2 </w:t>
            </w:r>
          </w:p>
        </w:tc>
        <w:tc>
          <w:tcPr>
            <w:tcW w:w="1543" w:type="dxa"/>
            <w:gridSpan w:val="4"/>
            <w:shd w:val="clear" w:color="auto" w:fill="auto"/>
            <w:noWrap/>
            <w:hideMark/>
          </w:tcPr>
          <w:p w14:paraId="6C5EE140" w14:textId="77777777" w:rsidR="00C053BC" w:rsidRPr="00A84786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896" w:type="dxa"/>
            <w:gridSpan w:val="3"/>
            <w:shd w:val="clear" w:color="auto" w:fill="auto"/>
            <w:noWrap/>
            <w:hideMark/>
          </w:tcPr>
          <w:p w14:paraId="0EF447A5" w14:textId="77777777" w:rsidR="00C053BC" w:rsidRPr="00037C9A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1.0 </w:t>
            </w:r>
          </w:p>
        </w:tc>
      </w:tr>
      <w:tr w:rsidR="00C053BC" w14:paraId="5ABDAC58" w14:textId="77777777" w:rsidTr="00AE6075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47"/>
        </w:trPr>
        <w:tc>
          <w:tcPr>
            <w:tcW w:w="9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6FD1CD2" w14:textId="77777777" w:rsidR="00C053BC" w:rsidRPr="009869E7" w:rsidRDefault="00C053BC" w:rsidP="00AE6075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Order</w:t>
            </w:r>
          </w:p>
        </w:tc>
        <w:tc>
          <w:tcPr>
            <w:tcW w:w="588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7475585" w14:textId="77777777" w:rsidR="00C053BC" w:rsidRPr="009869E7" w:rsidRDefault="00C053BC" w:rsidP="00AE6075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BB2699"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Top 10 P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 xml:space="preserve">referred </w:t>
            </w:r>
            <w:r w:rsidRPr="00BB2699"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T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erms</w:t>
            </w:r>
            <w:r w:rsidRPr="00BB2699"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 xml:space="preserve"> in Solicited Reports</w:t>
            </w:r>
          </w:p>
        </w:tc>
        <w:tc>
          <w:tcPr>
            <w:tcW w:w="4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88FC1" w14:textId="77777777" w:rsidR="00C053BC" w:rsidRPr="009869E7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9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B9FC10C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BB2699"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Top 10 P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 xml:space="preserve">referred </w:t>
            </w:r>
            <w:r w:rsidRPr="00BB2699"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T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erms</w:t>
            </w:r>
            <w:r w:rsidRPr="00BB2699"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 xml:space="preserve"> in </w:t>
            </w:r>
            <w:r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Uns</w:t>
            </w:r>
            <w:r w:rsidRPr="00BB2699">
              <w:rPr>
                <w:rFonts w:ascii="Times New Roman" w:eastAsia="Malgun Gothic" w:hAnsi="Times New Roman" w:cs="Times New Roman" w:hint="eastAsia"/>
                <w:b/>
                <w:bCs/>
                <w:color w:val="000000"/>
                <w:sz w:val="20"/>
                <w:szCs w:val="20"/>
              </w:rPr>
              <w:t>olicited Reports</w:t>
            </w:r>
          </w:p>
        </w:tc>
      </w:tr>
      <w:tr w:rsidR="00C053BC" w14:paraId="633E32E3" w14:textId="77777777" w:rsidTr="00AE6075">
        <w:tblPrEx>
          <w:tblBorders>
            <w:top w:val="none" w:sz="0" w:space="0" w:color="auto"/>
            <w:bottom w:val="none" w:sz="0" w:space="0" w:color="auto"/>
          </w:tblBorders>
        </w:tblPrEx>
        <w:trPr>
          <w:gridAfter w:val="1"/>
          <w:wAfter w:w="164" w:type="dxa"/>
          <w:trHeight w:val="247"/>
        </w:trPr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8994A5" w14:textId="77777777" w:rsidR="00C053BC" w:rsidRPr="009869E7" w:rsidRDefault="00C053BC" w:rsidP="00AE6075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E184E43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Preferred Term</w:t>
            </w:r>
          </w:p>
        </w:tc>
        <w:tc>
          <w:tcPr>
            <w:tcW w:w="10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57F55C1" w14:textId="77777777" w:rsidR="00C053BC" w:rsidRPr="009869E7" w:rsidRDefault="00C053BC" w:rsidP="00AE6075">
            <w:pPr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10998DD" w14:textId="77777777" w:rsidR="00C053BC" w:rsidRPr="009869E7" w:rsidRDefault="00C053BC" w:rsidP="00AE6075">
            <w:pPr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4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83A48A1" w14:textId="77777777" w:rsidR="00C053BC" w:rsidRPr="009869E7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F010329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Preferred Term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E2F7FD" w14:textId="77777777" w:rsidR="00C053BC" w:rsidRPr="009869E7" w:rsidRDefault="00C053BC" w:rsidP="00AE6075">
            <w:pPr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2507251" w14:textId="77777777" w:rsidR="00C053BC" w:rsidRPr="009869E7" w:rsidRDefault="00C053BC" w:rsidP="00AE6075">
            <w:pPr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0D681D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%</w:t>
            </w:r>
          </w:p>
        </w:tc>
      </w:tr>
      <w:tr w:rsidR="00C053BC" w14:paraId="52782FF5" w14:textId="77777777" w:rsidTr="00AE6075">
        <w:tblPrEx>
          <w:tblBorders>
            <w:top w:val="none" w:sz="0" w:space="0" w:color="auto"/>
            <w:bottom w:val="none" w:sz="0" w:space="0" w:color="auto"/>
          </w:tblBorders>
        </w:tblPrEx>
        <w:trPr>
          <w:gridAfter w:val="1"/>
          <w:wAfter w:w="164" w:type="dxa"/>
          <w:trHeight w:val="247"/>
        </w:trPr>
        <w:tc>
          <w:tcPr>
            <w:tcW w:w="9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43327C6" w14:textId="77777777" w:rsidR="00C053BC" w:rsidRPr="00EA1215" w:rsidRDefault="00C053BC" w:rsidP="00AE6075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A1215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41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9CAB2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Cytokine release syndrome</w:t>
            </w:r>
          </w:p>
        </w:tc>
        <w:tc>
          <w:tcPr>
            <w:tcW w:w="10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31DA7E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928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97E6B8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6.3 </w:t>
            </w:r>
          </w:p>
        </w:tc>
        <w:tc>
          <w:tcPr>
            <w:tcW w:w="4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AFD9B" w14:textId="77777777" w:rsidR="00C053BC" w:rsidRPr="009869E7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5FF834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Cytokine release syndrome</w:t>
            </w: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1B504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3808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A10ED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13.5 </w:t>
            </w:r>
          </w:p>
        </w:tc>
      </w:tr>
      <w:tr w:rsidR="00C053BC" w14:paraId="7394B391" w14:textId="77777777" w:rsidTr="00AE6075">
        <w:tblPrEx>
          <w:tblBorders>
            <w:top w:val="none" w:sz="0" w:space="0" w:color="auto"/>
            <w:bottom w:val="none" w:sz="0" w:space="0" w:color="auto"/>
          </w:tblBorders>
        </w:tblPrEx>
        <w:trPr>
          <w:gridAfter w:val="1"/>
          <w:wAfter w:w="164" w:type="dxa"/>
          <w:trHeight w:val="247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D4BE5E" w14:textId="77777777" w:rsidR="00C053BC" w:rsidRPr="00EA1215" w:rsidRDefault="00C053BC" w:rsidP="00AE6075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A1215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4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7F95B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Pyrexia</w:t>
            </w:r>
          </w:p>
        </w:tc>
        <w:tc>
          <w:tcPr>
            <w:tcW w:w="10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4616C3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67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41699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4.6 </w:t>
            </w:r>
          </w:p>
        </w:tc>
        <w:tc>
          <w:tcPr>
            <w:tcW w:w="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3CAAB" w14:textId="77777777" w:rsidR="00C053BC" w:rsidRPr="009869E7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2C8DA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Pyrexia</w:t>
            </w:r>
          </w:p>
        </w:tc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A03F05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13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79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E64FA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4.9 </w:t>
            </w:r>
          </w:p>
        </w:tc>
      </w:tr>
      <w:tr w:rsidR="00C053BC" w14:paraId="44068A18" w14:textId="77777777" w:rsidTr="00AE6075">
        <w:tblPrEx>
          <w:tblBorders>
            <w:top w:val="none" w:sz="0" w:space="0" w:color="auto"/>
            <w:bottom w:val="none" w:sz="0" w:space="0" w:color="auto"/>
          </w:tblBorders>
        </w:tblPrEx>
        <w:trPr>
          <w:gridAfter w:val="1"/>
          <w:wAfter w:w="164" w:type="dxa"/>
          <w:trHeight w:val="247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B9BF55" w14:textId="77777777" w:rsidR="00C053BC" w:rsidRPr="00EA1215" w:rsidRDefault="00C053BC" w:rsidP="00AE6075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A1215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4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EDEAE2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Platelet count decreased</w:t>
            </w:r>
          </w:p>
        </w:tc>
        <w:tc>
          <w:tcPr>
            <w:tcW w:w="10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8B31F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C8FFE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1.9 </w:t>
            </w:r>
          </w:p>
        </w:tc>
        <w:tc>
          <w:tcPr>
            <w:tcW w:w="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CD41F" w14:textId="77777777" w:rsidR="00C053BC" w:rsidRPr="009869E7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282BA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Neurotoxicity</w:t>
            </w:r>
          </w:p>
        </w:tc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DEEC4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1306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CD9CD6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4.6 </w:t>
            </w:r>
          </w:p>
        </w:tc>
      </w:tr>
      <w:tr w:rsidR="00C053BC" w14:paraId="7F92E239" w14:textId="77777777" w:rsidTr="00AE6075">
        <w:tblPrEx>
          <w:tblBorders>
            <w:top w:val="none" w:sz="0" w:space="0" w:color="auto"/>
            <w:bottom w:val="none" w:sz="0" w:space="0" w:color="auto"/>
          </w:tblBorders>
        </w:tblPrEx>
        <w:trPr>
          <w:gridAfter w:val="1"/>
          <w:wAfter w:w="164" w:type="dxa"/>
          <w:trHeight w:val="247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EC9814" w14:textId="77777777" w:rsidR="00C053BC" w:rsidRPr="00EA1215" w:rsidRDefault="00C053BC" w:rsidP="00AE6075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A1215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931D8C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White blood cell count decreased</w:t>
            </w:r>
          </w:p>
        </w:tc>
        <w:tc>
          <w:tcPr>
            <w:tcW w:w="10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13503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BB93EC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1.8 </w:t>
            </w:r>
          </w:p>
        </w:tc>
        <w:tc>
          <w:tcPr>
            <w:tcW w:w="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6AADD" w14:textId="77777777" w:rsidR="00C053BC" w:rsidRPr="009869E7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75A9DE" w14:textId="77777777" w:rsidR="00C053BC" w:rsidRPr="009869E7" w:rsidRDefault="00C053BC" w:rsidP="00AE6075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Immune effector cell-associated neurotoxicity syndrome</w:t>
            </w:r>
          </w:p>
        </w:tc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26B5C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1029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D8DB9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3.6 </w:t>
            </w:r>
          </w:p>
        </w:tc>
      </w:tr>
      <w:tr w:rsidR="00C053BC" w14:paraId="27BADD2E" w14:textId="77777777" w:rsidTr="00AE6075">
        <w:tblPrEx>
          <w:tblBorders>
            <w:top w:val="none" w:sz="0" w:space="0" w:color="auto"/>
            <w:bottom w:val="none" w:sz="0" w:space="0" w:color="auto"/>
          </w:tblBorders>
        </w:tblPrEx>
        <w:trPr>
          <w:gridAfter w:val="1"/>
          <w:wAfter w:w="164" w:type="dxa"/>
          <w:trHeight w:val="247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FD93C0" w14:textId="77777777" w:rsidR="00C053BC" w:rsidRPr="00EA1215" w:rsidRDefault="00C053BC" w:rsidP="00AE6075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A1215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4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A0E15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Lymphocyte count decreased </w:t>
            </w:r>
          </w:p>
        </w:tc>
        <w:tc>
          <w:tcPr>
            <w:tcW w:w="10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9B1399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B9181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1.8 </w:t>
            </w:r>
          </w:p>
        </w:tc>
        <w:tc>
          <w:tcPr>
            <w:tcW w:w="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9A8D4" w14:textId="77777777" w:rsidR="00C053BC" w:rsidRPr="009869E7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6E91E0" w14:textId="77777777" w:rsidR="00C053BC" w:rsidRPr="009869E7" w:rsidRDefault="00C053BC" w:rsidP="00AE6075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Hypotension</w:t>
            </w:r>
          </w:p>
        </w:tc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F1570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512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466C71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1.8 </w:t>
            </w:r>
          </w:p>
        </w:tc>
      </w:tr>
      <w:tr w:rsidR="00C053BC" w14:paraId="0715C40A" w14:textId="77777777" w:rsidTr="00AE6075">
        <w:tblPrEx>
          <w:tblBorders>
            <w:top w:val="none" w:sz="0" w:space="0" w:color="auto"/>
            <w:bottom w:val="none" w:sz="0" w:space="0" w:color="auto"/>
          </w:tblBorders>
        </w:tblPrEx>
        <w:trPr>
          <w:gridAfter w:val="1"/>
          <w:wAfter w:w="164" w:type="dxa"/>
          <w:trHeight w:val="247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C3F50B" w14:textId="77777777" w:rsidR="00C053BC" w:rsidRPr="00EA1215" w:rsidRDefault="00C053BC" w:rsidP="00AE6075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A1215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4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C7DD6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Vomiting </w:t>
            </w:r>
          </w:p>
        </w:tc>
        <w:tc>
          <w:tcPr>
            <w:tcW w:w="10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946897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25</w:t>
            </w:r>
            <w:r>
              <w:rPr>
                <w:rFonts w:ascii="Times New Roman" w:eastAsia="Malgun Gothic" w:hAnsi="Times New Roman" w:cs="Times New Roman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7D2746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1.8 </w:t>
            </w:r>
          </w:p>
        </w:tc>
        <w:tc>
          <w:tcPr>
            <w:tcW w:w="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5867AB" w14:textId="77777777" w:rsidR="00C053BC" w:rsidRPr="009869E7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DF0A6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Fatigue</w:t>
            </w:r>
          </w:p>
        </w:tc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55EEDD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976F8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1.4 </w:t>
            </w:r>
          </w:p>
        </w:tc>
      </w:tr>
      <w:tr w:rsidR="00C053BC" w14:paraId="21312CF7" w14:textId="77777777" w:rsidTr="00AE6075">
        <w:tblPrEx>
          <w:tblBorders>
            <w:top w:val="none" w:sz="0" w:space="0" w:color="auto"/>
            <w:bottom w:val="none" w:sz="0" w:space="0" w:color="auto"/>
          </w:tblBorders>
        </w:tblPrEx>
        <w:trPr>
          <w:gridAfter w:val="1"/>
          <w:wAfter w:w="164" w:type="dxa"/>
          <w:trHeight w:val="247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0E7318" w14:textId="77777777" w:rsidR="00C053BC" w:rsidRPr="00EA1215" w:rsidRDefault="00C053BC" w:rsidP="00AE6075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A1215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4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625A26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Neurotoxicity</w:t>
            </w:r>
          </w:p>
        </w:tc>
        <w:tc>
          <w:tcPr>
            <w:tcW w:w="10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95C5D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93F96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1.7 </w:t>
            </w:r>
          </w:p>
        </w:tc>
        <w:tc>
          <w:tcPr>
            <w:tcW w:w="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95B98" w14:textId="77777777" w:rsidR="00C053BC" w:rsidRPr="009869E7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5BCB09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Death</w:t>
            </w:r>
          </w:p>
        </w:tc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8D290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2C44A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1.2 </w:t>
            </w:r>
          </w:p>
        </w:tc>
      </w:tr>
      <w:tr w:rsidR="00C053BC" w14:paraId="4424B776" w14:textId="77777777" w:rsidTr="00AE6075">
        <w:tblPrEx>
          <w:tblBorders>
            <w:top w:val="none" w:sz="0" w:space="0" w:color="auto"/>
            <w:bottom w:val="none" w:sz="0" w:space="0" w:color="auto"/>
          </w:tblBorders>
        </w:tblPrEx>
        <w:trPr>
          <w:gridAfter w:val="1"/>
          <w:wAfter w:w="164" w:type="dxa"/>
          <w:trHeight w:val="247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96D0A6" w14:textId="77777777" w:rsidR="00C053BC" w:rsidRPr="00EA1215" w:rsidRDefault="00C053BC" w:rsidP="00AE6075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A1215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4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F771B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H</w:t>
            </w:r>
            <w:r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emoglobin</w:t>
            </w: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decreased</w:t>
            </w:r>
          </w:p>
        </w:tc>
        <w:tc>
          <w:tcPr>
            <w:tcW w:w="10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18F198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92332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1.7 </w:t>
            </w:r>
          </w:p>
        </w:tc>
        <w:tc>
          <w:tcPr>
            <w:tcW w:w="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7F9E0" w14:textId="77777777" w:rsidR="00C053BC" w:rsidRPr="009869E7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9CF81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Disease progression</w:t>
            </w:r>
          </w:p>
        </w:tc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2A6C7F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90F571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1.2 </w:t>
            </w:r>
          </w:p>
        </w:tc>
      </w:tr>
      <w:tr w:rsidR="00C053BC" w14:paraId="467E33C5" w14:textId="77777777" w:rsidTr="00AE6075">
        <w:tblPrEx>
          <w:tblBorders>
            <w:top w:val="none" w:sz="0" w:space="0" w:color="auto"/>
            <w:bottom w:val="none" w:sz="0" w:space="0" w:color="auto"/>
          </w:tblBorders>
        </w:tblPrEx>
        <w:trPr>
          <w:gridAfter w:val="1"/>
          <w:wAfter w:w="164" w:type="dxa"/>
          <w:trHeight w:val="247"/>
        </w:trPr>
        <w:tc>
          <w:tcPr>
            <w:tcW w:w="95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F9EF851" w14:textId="77777777" w:rsidR="00C053BC" w:rsidRPr="00EA1215" w:rsidRDefault="00C053BC" w:rsidP="00AE6075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A1215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41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0A91C16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Immune effector cell-associated neurotoxicity syndrome</w:t>
            </w:r>
          </w:p>
        </w:tc>
        <w:tc>
          <w:tcPr>
            <w:tcW w:w="105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2A7379C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6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40D1751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1.6 </w:t>
            </w:r>
          </w:p>
        </w:tc>
        <w:tc>
          <w:tcPr>
            <w:tcW w:w="43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5444861" w14:textId="77777777" w:rsidR="00C053BC" w:rsidRPr="009869E7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6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79995CA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Neutropenia</w:t>
            </w:r>
          </w:p>
        </w:tc>
        <w:tc>
          <w:tcPr>
            <w:tcW w:w="11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A145D98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A5769AF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1.1 </w:t>
            </w:r>
          </w:p>
        </w:tc>
      </w:tr>
      <w:tr w:rsidR="00C053BC" w14:paraId="16F48DC9" w14:textId="77777777" w:rsidTr="00AE6075">
        <w:tblPrEx>
          <w:tblBorders>
            <w:top w:val="none" w:sz="0" w:space="0" w:color="auto"/>
            <w:bottom w:val="none" w:sz="0" w:space="0" w:color="auto"/>
          </w:tblBorders>
        </w:tblPrEx>
        <w:trPr>
          <w:gridAfter w:val="1"/>
          <w:wAfter w:w="164" w:type="dxa"/>
          <w:trHeight w:val="247"/>
        </w:trPr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94D432" w14:textId="77777777" w:rsidR="00C053BC" w:rsidRPr="00EA1215" w:rsidRDefault="00C053BC" w:rsidP="00AE6075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A1215">
              <w:rPr>
                <w:rFonts w:ascii="Times New Roman" w:eastAsia="Malgun Gothic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4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29D74E1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H</w:t>
            </w:r>
            <w:r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ematocrit</w:t>
            </w: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 decreased</w:t>
            </w:r>
          </w:p>
        </w:tc>
        <w:tc>
          <w:tcPr>
            <w:tcW w:w="10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99B92C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D61BA3C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1.5 </w:t>
            </w:r>
          </w:p>
        </w:tc>
        <w:tc>
          <w:tcPr>
            <w:tcW w:w="4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9323CFA" w14:textId="77777777" w:rsidR="00C053BC" w:rsidRPr="009869E7" w:rsidRDefault="00C053BC" w:rsidP="00AE607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75A30F8" w14:textId="77777777" w:rsidR="00C053BC" w:rsidRPr="009869E7" w:rsidRDefault="00C053BC" w:rsidP="00AE6075">
            <w:pPr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9869E7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Thrombocytopenia</w:t>
            </w:r>
          </w:p>
        </w:tc>
        <w:tc>
          <w:tcPr>
            <w:tcW w:w="11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A154E2A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E64AAAE" w14:textId="77777777" w:rsidR="00C053BC" w:rsidRPr="009869E7" w:rsidRDefault="00C053BC" w:rsidP="00AE6075">
            <w:pPr>
              <w:wordWrap/>
              <w:spacing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</w:pPr>
            <w:r w:rsidRPr="00A84786">
              <w:rPr>
                <w:rFonts w:ascii="Times New Roman" w:eastAsia="Malgun Gothic" w:hAnsi="Times New Roman" w:cs="Times New Roman"/>
                <w:color w:val="000000"/>
                <w:sz w:val="20"/>
                <w:szCs w:val="20"/>
              </w:rPr>
              <w:t xml:space="preserve">1.0 </w:t>
            </w:r>
          </w:p>
        </w:tc>
      </w:tr>
    </w:tbl>
    <w:p w14:paraId="3EF010D1" w14:textId="77777777" w:rsidR="00C053BC" w:rsidRDefault="00C053BC" w:rsidP="00C053BC"/>
    <w:p w14:paraId="1AC1EFA1" w14:textId="77777777" w:rsidR="00C053BC" w:rsidRPr="00BC2F62" w:rsidRDefault="00C053BC" w:rsidP="00C053BC">
      <w:pPr>
        <w:widowControl/>
        <w:wordWrap/>
        <w:autoSpaceDE/>
        <w:autoSpaceDN/>
        <w:spacing w:after="160" w:line="259" w:lineRule="auto"/>
        <w:rPr>
          <w:rFonts w:ascii="Times New Roman" w:eastAsiaTheme="minorEastAsia" w:hAnsi="Times New Roman" w:cs="Times New Roman"/>
          <w:sz w:val="20"/>
          <w:szCs w:val="20"/>
        </w:rPr>
      </w:pPr>
    </w:p>
    <w:p w14:paraId="2BC3884D" w14:textId="77777777" w:rsidR="00755780" w:rsidRDefault="00755780"/>
    <w:sectPr w:rsidR="00755780" w:rsidSect="00C053BC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lim">
    <w:altName w:val="굴림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GulimChe">
    <w:altName w:val="굴림체"/>
    <w:charset w:val="81"/>
    <w:family w:val="modern"/>
    <w:pitch w:val="fixed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4C4315"/>
    <w:multiLevelType w:val="hybridMultilevel"/>
    <w:tmpl w:val="8E2245B4"/>
    <w:lvl w:ilvl="0" w:tplc="F34C74D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F0C44172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2788D61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A36002A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FF56436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7AE420A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DA9A05C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FE12C67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AD925BB6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" w15:restartNumberingAfterBreak="0">
    <w:nsid w:val="08445B13"/>
    <w:multiLevelType w:val="hybridMultilevel"/>
    <w:tmpl w:val="489624D8"/>
    <w:lvl w:ilvl="0" w:tplc="BA8067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DD0AB8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5D821E4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92B220C0"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E45C9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B28CA3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E34848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55833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0BEC46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50604B"/>
    <w:multiLevelType w:val="hybridMultilevel"/>
    <w:tmpl w:val="9B1AAE06"/>
    <w:lvl w:ilvl="0" w:tplc="A5C277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6066BD16">
      <w:start w:val="1"/>
      <w:numFmt w:val="upperLetter"/>
      <w:lvlText w:val="%2."/>
      <w:lvlJc w:val="left"/>
      <w:pPr>
        <w:ind w:left="880" w:hanging="440"/>
      </w:pPr>
    </w:lvl>
    <w:lvl w:ilvl="2" w:tplc="73DC5B60" w:tentative="1">
      <w:start w:val="1"/>
      <w:numFmt w:val="lowerRoman"/>
      <w:lvlText w:val="%3."/>
      <w:lvlJc w:val="right"/>
      <w:pPr>
        <w:ind w:left="1320" w:hanging="440"/>
      </w:pPr>
    </w:lvl>
    <w:lvl w:ilvl="3" w:tplc="F5D6B026" w:tentative="1">
      <w:start w:val="1"/>
      <w:numFmt w:val="decimal"/>
      <w:lvlText w:val="%4."/>
      <w:lvlJc w:val="left"/>
      <w:pPr>
        <w:ind w:left="1760" w:hanging="440"/>
      </w:pPr>
    </w:lvl>
    <w:lvl w:ilvl="4" w:tplc="42E49DB2" w:tentative="1">
      <w:start w:val="1"/>
      <w:numFmt w:val="upperLetter"/>
      <w:lvlText w:val="%5."/>
      <w:lvlJc w:val="left"/>
      <w:pPr>
        <w:ind w:left="2200" w:hanging="440"/>
      </w:pPr>
    </w:lvl>
    <w:lvl w:ilvl="5" w:tplc="51E06158" w:tentative="1">
      <w:start w:val="1"/>
      <w:numFmt w:val="lowerRoman"/>
      <w:lvlText w:val="%6."/>
      <w:lvlJc w:val="right"/>
      <w:pPr>
        <w:ind w:left="2640" w:hanging="440"/>
      </w:pPr>
    </w:lvl>
    <w:lvl w:ilvl="6" w:tplc="D0B09E84" w:tentative="1">
      <w:start w:val="1"/>
      <w:numFmt w:val="decimal"/>
      <w:lvlText w:val="%7."/>
      <w:lvlJc w:val="left"/>
      <w:pPr>
        <w:ind w:left="3080" w:hanging="440"/>
      </w:pPr>
    </w:lvl>
    <w:lvl w:ilvl="7" w:tplc="C902CC56" w:tentative="1">
      <w:start w:val="1"/>
      <w:numFmt w:val="upperLetter"/>
      <w:lvlText w:val="%8."/>
      <w:lvlJc w:val="left"/>
      <w:pPr>
        <w:ind w:left="3520" w:hanging="440"/>
      </w:pPr>
    </w:lvl>
    <w:lvl w:ilvl="8" w:tplc="82D6F444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27E2EF4"/>
    <w:multiLevelType w:val="hybridMultilevel"/>
    <w:tmpl w:val="E954F6A8"/>
    <w:lvl w:ilvl="0" w:tplc="EA2C57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A30F0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B612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F4C1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4143A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2CF1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1057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88AB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18AE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8065E1D"/>
    <w:multiLevelType w:val="hybridMultilevel"/>
    <w:tmpl w:val="9CB2C98A"/>
    <w:lvl w:ilvl="0" w:tplc="C0A4EBD2">
      <w:start w:val="1"/>
      <w:numFmt w:val="decimal"/>
      <w:lvlText w:val="%1."/>
      <w:lvlJc w:val="left"/>
      <w:pPr>
        <w:ind w:left="1020" w:hanging="360"/>
      </w:pPr>
    </w:lvl>
    <w:lvl w:ilvl="1" w:tplc="85824BCA">
      <w:start w:val="1"/>
      <w:numFmt w:val="decimal"/>
      <w:lvlText w:val="%2."/>
      <w:lvlJc w:val="left"/>
      <w:pPr>
        <w:ind w:left="1020" w:hanging="360"/>
      </w:pPr>
    </w:lvl>
    <w:lvl w:ilvl="2" w:tplc="D9C6FA26">
      <w:start w:val="1"/>
      <w:numFmt w:val="decimal"/>
      <w:lvlText w:val="%3."/>
      <w:lvlJc w:val="left"/>
      <w:pPr>
        <w:ind w:left="1020" w:hanging="360"/>
      </w:pPr>
    </w:lvl>
    <w:lvl w:ilvl="3" w:tplc="35EE71E8">
      <w:start w:val="1"/>
      <w:numFmt w:val="decimal"/>
      <w:lvlText w:val="%4."/>
      <w:lvlJc w:val="left"/>
      <w:pPr>
        <w:ind w:left="1020" w:hanging="360"/>
      </w:pPr>
    </w:lvl>
    <w:lvl w:ilvl="4" w:tplc="71404190">
      <w:start w:val="1"/>
      <w:numFmt w:val="decimal"/>
      <w:lvlText w:val="%5."/>
      <w:lvlJc w:val="left"/>
      <w:pPr>
        <w:ind w:left="1020" w:hanging="360"/>
      </w:pPr>
    </w:lvl>
    <w:lvl w:ilvl="5" w:tplc="C3BCA5B6">
      <w:start w:val="1"/>
      <w:numFmt w:val="decimal"/>
      <w:lvlText w:val="%6."/>
      <w:lvlJc w:val="left"/>
      <w:pPr>
        <w:ind w:left="1020" w:hanging="360"/>
      </w:pPr>
    </w:lvl>
    <w:lvl w:ilvl="6" w:tplc="A40A911E">
      <w:start w:val="1"/>
      <w:numFmt w:val="decimal"/>
      <w:lvlText w:val="%7."/>
      <w:lvlJc w:val="left"/>
      <w:pPr>
        <w:ind w:left="1020" w:hanging="360"/>
      </w:pPr>
    </w:lvl>
    <w:lvl w:ilvl="7" w:tplc="B44E8B0A">
      <w:start w:val="1"/>
      <w:numFmt w:val="decimal"/>
      <w:lvlText w:val="%8."/>
      <w:lvlJc w:val="left"/>
      <w:pPr>
        <w:ind w:left="1020" w:hanging="360"/>
      </w:pPr>
    </w:lvl>
    <w:lvl w:ilvl="8" w:tplc="7B9C937E">
      <w:start w:val="1"/>
      <w:numFmt w:val="decimal"/>
      <w:lvlText w:val="%9."/>
      <w:lvlJc w:val="left"/>
      <w:pPr>
        <w:ind w:left="1020" w:hanging="360"/>
      </w:pPr>
    </w:lvl>
  </w:abstractNum>
  <w:abstractNum w:abstractNumId="5" w15:restartNumberingAfterBreak="0">
    <w:nsid w:val="24F62000"/>
    <w:multiLevelType w:val="hybridMultilevel"/>
    <w:tmpl w:val="A8228BFC"/>
    <w:lvl w:ilvl="0" w:tplc="9E5CDD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988C3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7EAC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DA8A8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F404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02B3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5830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B867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42A8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5986521"/>
    <w:multiLevelType w:val="hybridMultilevel"/>
    <w:tmpl w:val="E8A49B62"/>
    <w:lvl w:ilvl="0" w:tplc="FAB815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340F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DE6E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94E10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B28E9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38D4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E67F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64C9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0054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26C331B9"/>
    <w:multiLevelType w:val="hybridMultilevel"/>
    <w:tmpl w:val="E9FC0064"/>
    <w:lvl w:ilvl="0" w:tplc="3090845A">
      <w:start w:val="28"/>
      <w:numFmt w:val="bullet"/>
      <w:lvlText w:val=""/>
      <w:lvlJc w:val="left"/>
      <w:pPr>
        <w:ind w:left="800" w:hanging="360"/>
      </w:pPr>
      <w:rPr>
        <w:rFonts w:ascii="Wingdings" w:eastAsiaTheme="minorEastAsia" w:hAnsi="Wingdings" w:cstheme="minorBidi" w:hint="default"/>
      </w:rPr>
    </w:lvl>
    <w:lvl w:ilvl="1" w:tplc="07E06E0A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3F41C68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15BA0216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6884228E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EC9841B6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46C41E20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312007DC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FA58C346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8" w15:restartNumberingAfterBreak="0">
    <w:nsid w:val="26E01AD4"/>
    <w:multiLevelType w:val="hybridMultilevel"/>
    <w:tmpl w:val="00E4A596"/>
    <w:lvl w:ilvl="0" w:tplc="D67E1B88">
      <w:start w:val="1"/>
      <w:numFmt w:val="upperRoman"/>
      <w:lvlText w:val="%1."/>
      <w:lvlJc w:val="left"/>
      <w:pPr>
        <w:ind w:left="880" w:hanging="440"/>
      </w:pPr>
    </w:lvl>
    <w:lvl w:ilvl="1" w:tplc="99803C12" w:tentative="1">
      <w:start w:val="1"/>
      <w:numFmt w:val="upperLetter"/>
      <w:lvlText w:val="%2."/>
      <w:lvlJc w:val="left"/>
      <w:pPr>
        <w:ind w:left="1320" w:hanging="440"/>
      </w:pPr>
    </w:lvl>
    <w:lvl w:ilvl="2" w:tplc="04E62E42" w:tentative="1">
      <w:start w:val="1"/>
      <w:numFmt w:val="lowerRoman"/>
      <w:lvlText w:val="%3."/>
      <w:lvlJc w:val="right"/>
      <w:pPr>
        <w:ind w:left="1760" w:hanging="440"/>
      </w:pPr>
    </w:lvl>
    <w:lvl w:ilvl="3" w:tplc="F104E03A" w:tentative="1">
      <w:start w:val="1"/>
      <w:numFmt w:val="decimal"/>
      <w:lvlText w:val="%4."/>
      <w:lvlJc w:val="left"/>
      <w:pPr>
        <w:ind w:left="2200" w:hanging="440"/>
      </w:pPr>
    </w:lvl>
    <w:lvl w:ilvl="4" w:tplc="8F9E3ADE" w:tentative="1">
      <w:start w:val="1"/>
      <w:numFmt w:val="upperLetter"/>
      <w:lvlText w:val="%5."/>
      <w:lvlJc w:val="left"/>
      <w:pPr>
        <w:ind w:left="2640" w:hanging="440"/>
      </w:pPr>
    </w:lvl>
    <w:lvl w:ilvl="5" w:tplc="D5AE12AC" w:tentative="1">
      <w:start w:val="1"/>
      <w:numFmt w:val="lowerRoman"/>
      <w:lvlText w:val="%6."/>
      <w:lvlJc w:val="right"/>
      <w:pPr>
        <w:ind w:left="3080" w:hanging="440"/>
      </w:pPr>
    </w:lvl>
    <w:lvl w:ilvl="6" w:tplc="D14CDA18" w:tentative="1">
      <w:start w:val="1"/>
      <w:numFmt w:val="decimal"/>
      <w:lvlText w:val="%7."/>
      <w:lvlJc w:val="left"/>
      <w:pPr>
        <w:ind w:left="3520" w:hanging="440"/>
      </w:pPr>
    </w:lvl>
    <w:lvl w:ilvl="7" w:tplc="77427D64" w:tentative="1">
      <w:start w:val="1"/>
      <w:numFmt w:val="upperLetter"/>
      <w:lvlText w:val="%8."/>
      <w:lvlJc w:val="left"/>
      <w:pPr>
        <w:ind w:left="3960" w:hanging="440"/>
      </w:pPr>
    </w:lvl>
    <w:lvl w:ilvl="8" w:tplc="DDF4947E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9" w15:restartNumberingAfterBreak="0">
    <w:nsid w:val="29B54BF1"/>
    <w:multiLevelType w:val="multilevel"/>
    <w:tmpl w:val="809EAA7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D8329D9"/>
    <w:multiLevelType w:val="multilevel"/>
    <w:tmpl w:val="46DE1BB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E3327C9"/>
    <w:multiLevelType w:val="hybridMultilevel"/>
    <w:tmpl w:val="E978286A"/>
    <w:lvl w:ilvl="0" w:tplc="BC9C3D5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ADC9FF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665E7C0A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FAE234A4"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F5FC639E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D82735E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7D940F90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27E628C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E9BA2776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 w15:restartNumberingAfterBreak="0">
    <w:nsid w:val="31CC1C64"/>
    <w:multiLevelType w:val="hybridMultilevel"/>
    <w:tmpl w:val="DE54BF04"/>
    <w:lvl w:ilvl="0" w:tplc="0CAA3332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444913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2BA5F3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0344C1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9E0B7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6D84A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0FCA5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1A48BB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6EA5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80E2BC4"/>
    <w:multiLevelType w:val="hybridMultilevel"/>
    <w:tmpl w:val="683C2D64"/>
    <w:lvl w:ilvl="0" w:tplc="18F60110">
      <w:start w:val="1"/>
      <w:numFmt w:val="bullet"/>
      <w:lvlText w:val="▶"/>
      <w:lvlJc w:val="left"/>
      <w:pPr>
        <w:tabs>
          <w:tab w:val="num" w:pos="720"/>
        </w:tabs>
        <w:ind w:left="720" w:hanging="360"/>
      </w:pPr>
      <w:rPr>
        <w:rFonts w:ascii="Malgun Gothic" w:hAnsi="Malgun Gothic" w:hint="default"/>
      </w:rPr>
    </w:lvl>
    <w:lvl w:ilvl="1" w:tplc="0D94356C" w:tentative="1">
      <w:start w:val="1"/>
      <w:numFmt w:val="bullet"/>
      <w:lvlText w:val="▶"/>
      <w:lvlJc w:val="left"/>
      <w:pPr>
        <w:tabs>
          <w:tab w:val="num" w:pos="1440"/>
        </w:tabs>
        <w:ind w:left="1440" w:hanging="360"/>
      </w:pPr>
      <w:rPr>
        <w:rFonts w:ascii="Malgun Gothic" w:hAnsi="Malgun Gothic" w:hint="default"/>
      </w:rPr>
    </w:lvl>
    <w:lvl w:ilvl="2" w:tplc="ED823DAA">
      <w:start w:val="1"/>
      <w:numFmt w:val="bullet"/>
      <w:lvlText w:val="▶"/>
      <w:lvlJc w:val="left"/>
      <w:pPr>
        <w:tabs>
          <w:tab w:val="num" w:pos="2160"/>
        </w:tabs>
        <w:ind w:left="2160" w:hanging="360"/>
      </w:pPr>
      <w:rPr>
        <w:rFonts w:ascii="Malgun Gothic" w:hAnsi="Malgun Gothic" w:hint="default"/>
      </w:rPr>
    </w:lvl>
    <w:lvl w:ilvl="3" w:tplc="F6A81854" w:tentative="1">
      <w:start w:val="1"/>
      <w:numFmt w:val="bullet"/>
      <w:lvlText w:val="▶"/>
      <w:lvlJc w:val="left"/>
      <w:pPr>
        <w:tabs>
          <w:tab w:val="num" w:pos="2880"/>
        </w:tabs>
        <w:ind w:left="2880" w:hanging="360"/>
      </w:pPr>
      <w:rPr>
        <w:rFonts w:ascii="Malgun Gothic" w:hAnsi="Malgun Gothic" w:hint="default"/>
      </w:rPr>
    </w:lvl>
    <w:lvl w:ilvl="4" w:tplc="A788AB80" w:tentative="1">
      <w:start w:val="1"/>
      <w:numFmt w:val="bullet"/>
      <w:lvlText w:val="▶"/>
      <w:lvlJc w:val="left"/>
      <w:pPr>
        <w:tabs>
          <w:tab w:val="num" w:pos="3600"/>
        </w:tabs>
        <w:ind w:left="3600" w:hanging="360"/>
      </w:pPr>
      <w:rPr>
        <w:rFonts w:ascii="Malgun Gothic" w:hAnsi="Malgun Gothic" w:hint="default"/>
      </w:rPr>
    </w:lvl>
    <w:lvl w:ilvl="5" w:tplc="E5A0F192" w:tentative="1">
      <w:start w:val="1"/>
      <w:numFmt w:val="bullet"/>
      <w:lvlText w:val="▶"/>
      <w:lvlJc w:val="left"/>
      <w:pPr>
        <w:tabs>
          <w:tab w:val="num" w:pos="4320"/>
        </w:tabs>
        <w:ind w:left="4320" w:hanging="360"/>
      </w:pPr>
      <w:rPr>
        <w:rFonts w:ascii="Malgun Gothic" w:hAnsi="Malgun Gothic" w:hint="default"/>
      </w:rPr>
    </w:lvl>
    <w:lvl w:ilvl="6" w:tplc="1B3E681A" w:tentative="1">
      <w:start w:val="1"/>
      <w:numFmt w:val="bullet"/>
      <w:lvlText w:val="▶"/>
      <w:lvlJc w:val="left"/>
      <w:pPr>
        <w:tabs>
          <w:tab w:val="num" w:pos="5040"/>
        </w:tabs>
        <w:ind w:left="5040" w:hanging="360"/>
      </w:pPr>
      <w:rPr>
        <w:rFonts w:ascii="Malgun Gothic" w:hAnsi="Malgun Gothic" w:hint="default"/>
      </w:rPr>
    </w:lvl>
    <w:lvl w:ilvl="7" w:tplc="4482831E" w:tentative="1">
      <w:start w:val="1"/>
      <w:numFmt w:val="bullet"/>
      <w:lvlText w:val="▶"/>
      <w:lvlJc w:val="left"/>
      <w:pPr>
        <w:tabs>
          <w:tab w:val="num" w:pos="5760"/>
        </w:tabs>
        <w:ind w:left="5760" w:hanging="360"/>
      </w:pPr>
      <w:rPr>
        <w:rFonts w:ascii="Malgun Gothic" w:hAnsi="Malgun Gothic" w:hint="default"/>
      </w:rPr>
    </w:lvl>
    <w:lvl w:ilvl="8" w:tplc="84C058A6" w:tentative="1">
      <w:start w:val="1"/>
      <w:numFmt w:val="bullet"/>
      <w:lvlText w:val="▶"/>
      <w:lvlJc w:val="left"/>
      <w:pPr>
        <w:tabs>
          <w:tab w:val="num" w:pos="6480"/>
        </w:tabs>
        <w:ind w:left="6480" w:hanging="360"/>
      </w:pPr>
      <w:rPr>
        <w:rFonts w:ascii="Malgun Gothic" w:hAnsi="Malgun Gothic" w:hint="default"/>
      </w:rPr>
    </w:lvl>
  </w:abstractNum>
  <w:abstractNum w:abstractNumId="14" w15:restartNumberingAfterBreak="0">
    <w:nsid w:val="3A9656BB"/>
    <w:multiLevelType w:val="hybridMultilevel"/>
    <w:tmpl w:val="0FAA59A8"/>
    <w:lvl w:ilvl="0" w:tplc="958C94A2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7F5697AA" w:tentative="1">
      <w:start w:val="1"/>
      <w:numFmt w:val="upperLetter"/>
      <w:lvlText w:val="%2."/>
      <w:lvlJc w:val="left"/>
      <w:pPr>
        <w:ind w:left="1320" w:hanging="440"/>
      </w:pPr>
    </w:lvl>
    <w:lvl w:ilvl="2" w:tplc="E9AAD6F4" w:tentative="1">
      <w:start w:val="1"/>
      <w:numFmt w:val="lowerRoman"/>
      <w:lvlText w:val="%3."/>
      <w:lvlJc w:val="right"/>
      <w:pPr>
        <w:ind w:left="1760" w:hanging="440"/>
      </w:pPr>
    </w:lvl>
    <w:lvl w:ilvl="3" w:tplc="E356F6DC" w:tentative="1">
      <w:start w:val="1"/>
      <w:numFmt w:val="decimal"/>
      <w:lvlText w:val="%4."/>
      <w:lvlJc w:val="left"/>
      <w:pPr>
        <w:ind w:left="2200" w:hanging="440"/>
      </w:pPr>
    </w:lvl>
    <w:lvl w:ilvl="4" w:tplc="220EBAA4" w:tentative="1">
      <w:start w:val="1"/>
      <w:numFmt w:val="upperLetter"/>
      <w:lvlText w:val="%5."/>
      <w:lvlJc w:val="left"/>
      <w:pPr>
        <w:ind w:left="2640" w:hanging="440"/>
      </w:pPr>
    </w:lvl>
    <w:lvl w:ilvl="5" w:tplc="B83A17F6" w:tentative="1">
      <w:start w:val="1"/>
      <w:numFmt w:val="lowerRoman"/>
      <w:lvlText w:val="%6."/>
      <w:lvlJc w:val="right"/>
      <w:pPr>
        <w:ind w:left="3080" w:hanging="440"/>
      </w:pPr>
    </w:lvl>
    <w:lvl w:ilvl="6" w:tplc="9C7E0836" w:tentative="1">
      <w:start w:val="1"/>
      <w:numFmt w:val="decimal"/>
      <w:lvlText w:val="%7."/>
      <w:lvlJc w:val="left"/>
      <w:pPr>
        <w:ind w:left="3520" w:hanging="440"/>
      </w:pPr>
    </w:lvl>
    <w:lvl w:ilvl="7" w:tplc="3E525D36" w:tentative="1">
      <w:start w:val="1"/>
      <w:numFmt w:val="upperLetter"/>
      <w:lvlText w:val="%8."/>
      <w:lvlJc w:val="left"/>
      <w:pPr>
        <w:ind w:left="3960" w:hanging="440"/>
      </w:pPr>
    </w:lvl>
    <w:lvl w:ilvl="8" w:tplc="5FCCAC94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5" w15:restartNumberingAfterBreak="0">
    <w:nsid w:val="4D090CBB"/>
    <w:multiLevelType w:val="hybridMultilevel"/>
    <w:tmpl w:val="3580F5C8"/>
    <w:lvl w:ilvl="0" w:tplc="BDAA94BE">
      <w:start w:val="1"/>
      <w:numFmt w:val="decimal"/>
      <w:lvlText w:val="%1)"/>
      <w:lvlJc w:val="left"/>
      <w:pPr>
        <w:ind w:left="1080" w:hanging="360"/>
      </w:pPr>
    </w:lvl>
    <w:lvl w:ilvl="1" w:tplc="CC402ADA">
      <w:start w:val="1"/>
      <w:numFmt w:val="decimal"/>
      <w:lvlText w:val="%2)"/>
      <w:lvlJc w:val="left"/>
      <w:pPr>
        <w:ind w:left="1080" w:hanging="360"/>
      </w:pPr>
    </w:lvl>
    <w:lvl w:ilvl="2" w:tplc="52142AC4">
      <w:start w:val="1"/>
      <w:numFmt w:val="decimal"/>
      <w:lvlText w:val="%3)"/>
      <w:lvlJc w:val="left"/>
      <w:pPr>
        <w:ind w:left="1080" w:hanging="360"/>
      </w:pPr>
    </w:lvl>
    <w:lvl w:ilvl="3" w:tplc="10F6296C">
      <w:start w:val="1"/>
      <w:numFmt w:val="decimal"/>
      <w:lvlText w:val="%4)"/>
      <w:lvlJc w:val="left"/>
      <w:pPr>
        <w:ind w:left="1080" w:hanging="360"/>
      </w:pPr>
    </w:lvl>
    <w:lvl w:ilvl="4" w:tplc="62CA4F12">
      <w:start w:val="1"/>
      <w:numFmt w:val="decimal"/>
      <w:lvlText w:val="%5)"/>
      <w:lvlJc w:val="left"/>
      <w:pPr>
        <w:ind w:left="1080" w:hanging="360"/>
      </w:pPr>
    </w:lvl>
    <w:lvl w:ilvl="5" w:tplc="DB165426">
      <w:start w:val="1"/>
      <w:numFmt w:val="decimal"/>
      <w:lvlText w:val="%6)"/>
      <w:lvlJc w:val="left"/>
      <w:pPr>
        <w:ind w:left="1080" w:hanging="360"/>
      </w:pPr>
    </w:lvl>
    <w:lvl w:ilvl="6" w:tplc="B296D1E8">
      <w:start w:val="1"/>
      <w:numFmt w:val="decimal"/>
      <w:lvlText w:val="%7)"/>
      <w:lvlJc w:val="left"/>
      <w:pPr>
        <w:ind w:left="1080" w:hanging="360"/>
      </w:pPr>
    </w:lvl>
    <w:lvl w:ilvl="7" w:tplc="3BB4F9D0">
      <w:start w:val="1"/>
      <w:numFmt w:val="decimal"/>
      <w:lvlText w:val="%8)"/>
      <w:lvlJc w:val="left"/>
      <w:pPr>
        <w:ind w:left="1080" w:hanging="360"/>
      </w:pPr>
    </w:lvl>
    <w:lvl w:ilvl="8" w:tplc="67BC0BEE">
      <w:start w:val="1"/>
      <w:numFmt w:val="decimal"/>
      <w:lvlText w:val="%9)"/>
      <w:lvlJc w:val="left"/>
      <w:pPr>
        <w:ind w:left="1080" w:hanging="360"/>
      </w:pPr>
    </w:lvl>
  </w:abstractNum>
  <w:abstractNum w:abstractNumId="16" w15:restartNumberingAfterBreak="0">
    <w:nsid w:val="5B435BE8"/>
    <w:multiLevelType w:val="hybridMultilevel"/>
    <w:tmpl w:val="21FABDDC"/>
    <w:lvl w:ilvl="0" w:tplc="1B1ED0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398ADF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B26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0281C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4C40D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961C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EA59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E42DC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BAA4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3C42729"/>
    <w:multiLevelType w:val="hybridMultilevel"/>
    <w:tmpl w:val="134EE9E4"/>
    <w:lvl w:ilvl="0" w:tplc="61BA71F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9486664C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FF2F9F0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FFB0CFD2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207210BA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208E43DA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92A2D140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1AD4AE7A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2D5A391C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8" w15:restartNumberingAfterBreak="0">
    <w:nsid w:val="6468332E"/>
    <w:multiLevelType w:val="hybridMultilevel"/>
    <w:tmpl w:val="788E80C0"/>
    <w:lvl w:ilvl="0" w:tplc="E1004D0E">
      <w:start w:val="1"/>
      <w:numFmt w:val="decimal"/>
      <w:lvlText w:val="%1)"/>
      <w:lvlJc w:val="left"/>
      <w:pPr>
        <w:ind w:left="1080" w:hanging="360"/>
      </w:pPr>
    </w:lvl>
    <w:lvl w:ilvl="1" w:tplc="9EB63CE4">
      <w:start w:val="1"/>
      <w:numFmt w:val="decimal"/>
      <w:lvlText w:val="%2)"/>
      <w:lvlJc w:val="left"/>
      <w:pPr>
        <w:ind w:left="1080" w:hanging="360"/>
      </w:pPr>
    </w:lvl>
    <w:lvl w:ilvl="2" w:tplc="60B68FB8">
      <w:start w:val="1"/>
      <w:numFmt w:val="decimal"/>
      <w:lvlText w:val="%3)"/>
      <w:lvlJc w:val="left"/>
      <w:pPr>
        <w:ind w:left="1080" w:hanging="360"/>
      </w:pPr>
    </w:lvl>
    <w:lvl w:ilvl="3" w:tplc="F9E0A2C6">
      <w:start w:val="1"/>
      <w:numFmt w:val="decimal"/>
      <w:lvlText w:val="%4)"/>
      <w:lvlJc w:val="left"/>
      <w:pPr>
        <w:ind w:left="1080" w:hanging="360"/>
      </w:pPr>
    </w:lvl>
    <w:lvl w:ilvl="4" w:tplc="23585532">
      <w:start w:val="1"/>
      <w:numFmt w:val="decimal"/>
      <w:lvlText w:val="%5)"/>
      <w:lvlJc w:val="left"/>
      <w:pPr>
        <w:ind w:left="1080" w:hanging="360"/>
      </w:pPr>
    </w:lvl>
    <w:lvl w:ilvl="5" w:tplc="F814E414">
      <w:start w:val="1"/>
      <w:numFmt w:val="decimal"/>
      <w:lvlText w:val="%6)"/>
      <w:lvlJc w:val="left"/>
      <w:pPr>
        <w:ind w:left="1080" w:hanging="360"/>
      </w:pPr>
    </w:lvl>
    <w:lvl w:ilvl="6" w:tplc="5C823F3A">
      <w:start w:val="1"/>
      <w:numFmt w:val="decimal"/>
      <w:lvlText w:val="%7)"/>
      <w:lvlJc w:val="left"/>
      <w:pPr>
        <w:ind w:left="1080" w:hanging="360"/>
      </w:pPr>
    </w:lvl>
    <w:lvl w:ilvl="7" w:tplc="08307F6A">
      <w:start w:val="1"/>
      <w:numFmt w:val="decimal"/>
      <w:lvlText w:val="%8)"/>
      <w:lvlJc w:val="left"/>
      <w:pPr>
        <w:ind w:left="1080" w:hanging="360"/>
      </w:pPr>
    </w:lvl>
    <w:lvl w:ilvl="8" w:tplc="7214D7FE">
      <w:start w:val="1"/>
      <w:numFmt w:val="decimal"/>
      <w:lvlText w:val="%9)"/>
      <w:lvlJc w:val="left"/>
      <w:pPr>
        <w:ind w:left="1080" w:hanging="360"/>
      </w:pPr>
    </w:lvl>
  </w:abstractNum>
  <w:abstractNum w:abstractNumId="19" w15:restartNumberingAfterBreak="0">
    <w:nsid w:val="65443175"/>
    <w:multiLevelType w:val="hybridMultilevel"/>
    <w:tmpl w:val="3AE2536E"/>
    <w:lvl w:ilvl="0" w:tplc="811C81C4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AFE0C1BC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C04A53CA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DE285374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DB72376C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A7A8757A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33581B64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1CBCD712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59E62FD6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0" w15:restartNumberingAfterBreak="0">
    <w:nsid w:val="6925719F"/>
    <w:multiLevelType w:val="hybridMultilevel"/>
    <w:tmpl w:val="2216E7C6"/>
    <w:lvl w:ilvl="0" w:tplc="3634F9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724120A" w:tentative="1">
      <w:start w:val="1"/>
      <w:numFmt w:val="upperLetter"/>
      <w:lvlText w:val="%2."/>
      <w:lvlJc w:val="left"/>
      <w:pPr>
        <w:ind w:left="880" w:hanging="440"/>
      </w:pPr>
    </w:lvl>
    <w:lvl w:ilvl="2" w:tplc="4FF85E5A" w:tentative="1">
      <w:start w:val="1"/>
      <w:numFmt w:val="lowerRoman"/>
      <w:lvlText w:val="%3."/>
      <w:lvlJc w:val="right"/>
      <w:pPr>
        <w:ind w:left="1320" w:hanging="440"/>
      </w:pPr>
    </w:lvl>
    <w:lvl w:ilvl="3" w:tplc="3CD2C06A" w:tentative="1">
      <w:start w:val="1"/>
      <w:numFmt w:val="decimal"/>
      <w:lvlText w:val="%4."/>
      <w:lvlJc w:val="left"/>
      <w:pPr>
        <w:ind w:left="1760" w:hanging="440"/>
      </w:pPr>
    </w:lvl>
    <w:lvl w:ilvl="4" w:tplc="1B526CE4" w:tentative="1">
      <w:start w:val="1"/>
      <w:numFmt w:val="upperLetter"/>
      <w:lvlText w:val="%5."/>
      <w:lvlJc w:val="left"/>
      <w:pPr>
        <w:ind w:left="2200" w:hanging="440"/>
      </w:pPr>
    </w:lvl>
    <w:lvl w:ilvl="5" w:tplc="F6363E0A" w:tentative="1">
      <w:start w:val="1"/>
      <w:numFmt w:val="lowerRoman"/>
      <w:lvlText w:val="%6."/>
      <w:lvlJc w:val="right"/>
      <w:pPr>
        <w:ind w:left="2640" w:hanging="440"/>
      </w:pPr>
    </w:lvl>
    <w:lvl w:ilvl="6" w:tplc="808852E0" w:tentative="1">
      <w:start w:val="1"/>
      <w:numFmt w:val="decimal"/>
      <w:lvlText w:val="%7."/>
      <w:lvlJc w:val="left"/>
      <w:pPr>
        <w:ind w:left="3080" w:hanging="440"/>
      </w:pPr>
    </w:lvl>
    <w:lvl w:ilvl="7" w:tplc="EAA8D002" w:tentative="1">
      <w:start w:val="1"/>
      <w:numFmt w:val="upperLetter"/>
      <w:lvlText w:val="%8."/>
      <w:lvlJc w:val="left"/>
      <w:pPr>
        <w:ind w:left="3520" w:hanging="440"/>
      </w:pPr>
    </w:lvl>
    <w:lvl w:ilvl="8" w:tplc="96EEC9FA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694B34BC"/>
    <w:multiLevelType w:val="hybridMultilevel"/>
    <w:tmpl w:val="0DF4BF2E"/>
    <w:lvl w:ilvl="0" w:tplc="B89CD8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62D4B7A6">
      <w:start w:val="1"/>
      <w:numFmt w:val="decimalEnclosedCircle"/>
      <w:lvlText w:val="%2"/>
      <w:lvlJc w:val="left"/>
      <w:pPr>
        <w:ind w:left="1160" w:hanging="440"/>
      </w:pPr>
    </w:lvl>
    <w:lvl w:ilvl="2" w:tplc="EE085C0A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705850D0"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9DE4A23E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CCA8016C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00AC33A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316BABC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5AACFF3A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2" w15:restartNumberingAfterBreak="0">
    <w:nsid w:val="70332FB4"/>
    <w:multiLevelType w:val="hybridMultilevel"/>
    <w:tmpl w:val="B100BA16"/>
    <w:lvl w:ilvl="0" w:tplc="17E883CE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AC2FD0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56365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2022C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F4DDE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DD0ECA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F5899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4ECC7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5C450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3096A2D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4" w15:restartNumberingAfterBreak="0">
    <w:nsid w:val="7AC77F52"/>
    <w:multiLevelType w:val="hybridMultilevel"/>
    <w:tmpl w:val="867A59A4"/>
    <w:lvl w:ilvl="0" w:tplc="99F86272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F9A07A8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277E64CC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6FFEC5FA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A08CC8C8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1FD48B20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EBD61582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63CAA232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D660A0CC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5" w15:restartNumberingAfterBreak="0">
    <w:nsid w:val="7C09446B"/>
    <w:multiLevelType w:val="hybridMultilevel"/>
    <w:tmpl w:val="61186CBC"/>
    <w:lvl w:ilvl="0" w:tplc="B2CCE51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56128A02" w:tentative="1">
      <w:start w:val="1"/>
      <w:numFmt w:val="upperLetter"/>
      <w:lvlText w:val="%2."/>
      <w:lvlJc w:val="left"/>
      <w:pPr>
        <w:ind w:left="880" w:hanging="440"/>
      </w:pPr>
    </w:lvl>
    <w:lvl w:ilvl="2" w:tplc="CF544A36" w:tentative="1">
      <w:start w:val="1"/>
      <w:numFmt w:val="lowerRoman"/>
      <w:lvlText w:val="%3."/>
      <w:lvlJc w:val="right"/>
      <w:pPr>
        <w:ind w:left="1320" w:hanging="440"/>
      </w:pPr>
    </w:lvl>
    <w:lvl w:ilvl="3" w:tplc="4E0A623A" w:tentative="1">
      <w:start w:val="1"/>
      <w:numFmt w:val="decimal"/>
      <w:lvlText w:val="%4."/>
      <w:lvlJc w:val="left"/>
      <w:pPr>
        <w:ind w:left="1760" w:hanging="440"/>
      </w:pPr>
    </w:lvl>
    <w:lvl w:ilvl="4" w:tplc="B732AE1A" w:tentative="1">
      <w:start w:val="1"/>
      <w:numFmt w:val="upperLetter"/>
      <w:lvlText w:val="%5."/>
      <w:lvlJc w:val="left"/>
      <w:pPr>
        <w:ind w:left="2200" w:hanging="440"/>
      </w:pPr>
    </w:lvl>
    <w:lvl w:ilvl="5" w:tplc="94D2C420" w:tentative="1">
      <w:start w:val="1"/>
      <w:numFmt w:val="lowerRoman"/>
      <w:lvlText w:val="%6."/>
      <w:lvlJc w:val="right"/>
      <w:pPr>
        <w:ind w:left="2640" w:hanging="440"/>
      </w:pPr>
    </w:lvl>
    <w:lvl w:ilvl="6" w:tplc="9D8EDFFE" w:tentative="1">
      <w:start w:val="1"/>
      <w:numFmt w:val="decimal"/>
      <w:lvlText w:val="%7."/>
      <w:lvlJc w:val="left"/>
      <w:pPr>
        <w:ind w:left="3080" w:hanging="440"/>
      </w:pPr>
    </w:lvl>
    <w:lvl w:ilvl="7" w:tplc="962C9B50" w:tentative="1">
      <w:start w:val="1"/>
      <w:numFmt w:val="upperLetter"/>
      <w:lvlText w:val="%8."/>
      <w:lvlJc w:val="left"/>
      <w:pPr>
        <w:ind w:left="3520" w:hanging="440"/>
      </w:pPr>
    </w:lvl>
    <w:lvl w:ilvl="8" w:tplc="C8E8FEA8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6" w15:restartNumberingAfterBreak="0">
    <w:nsid w:val="7F0B1F20"/>
    <w:multiLevelType w:val="hybridMultilevel"/>
    <w:tmpl w:val="A2D2CB4C"/>
    <w:lvl w:ilvl="0" w:tplc="D6B2ED58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FD0C3DC8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AB208E0C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E996CD4C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5A6AFE5A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801A0906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A55C6072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838023DA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CBEE08EC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514025783">
    <w:abstractNumId w:val="3"/>
  </w:num>
  <w:num w:numId="2" w16cid:durableId="571474213">
    <w:abstractNumId w:val="19"/>
  </w:num>
  <w:num w:numId="3" w16cid:durableId="269240058">
    <w:abstractNumId w:val="6"/>
  </w:num>
  <w:num w:numId="4" w16cid:durableId="735667175">
    <w:abstractNumId w:val="14"/>
  </w:num>
  <w:num w:numId="5" w16cid:durableId="29887551">
    <w:abstractNumId w:val="2"/>
  </w:num>
  <w:num w:numId="6" w16cid:durableId="1261448334">
    <w:abstractNumId w:val="5"/>
  </w:num>
  <w:num w:numId="7" w16cid:durableId="979043059">
    <w:abstractNumId w:val="23"/>
  </w:num>
  <w:num w:numId="8" w16cid:durableId="726535204">
    <w:abstractNumId w:val="10"/>
  </w:num>
  <w:num w:numId="9" w16cid:durableId="774907103">
    <w:abstractNumId w:val="9"/>
  </w:num>
  <w:num w:numId="10" w16cid:durableId="647055616">
    <w:abstractNumId w:val="0"/>
  </w:num>
  <w:num w:numId="11" w16cid:durableId="752092511">
    <w:abstractNumId w:val="16"/>
  </w:num>
  <w:num w:numId="12" w16cid:durableId="939489534">
    <w:abstractNumId w:val="11"/>
  </w:num>
  <w:num w:numId="13" w16cid:durableId="1214542019">
    <w:abstractNumId w:val="17"/>
  </w:num>
  <w:num w:numId="14" w16cid:durableId="807819275">
    <w:abstractNumId w:val="13"/>
  </w:num>
  <w:num w:numId="15" w16cid:durableId="1740902927">
    <w:abstractNumId w:val="1"/>
  </w:num>
  <w:num w:numId="16" w16cid:durableId="1028800828">
    <w:abstractNumId w:val="12"/>
  </w:num>
  <w:num w:numId="17" w16cid:durableId="491021182">
    <w:abstractNumId w:val="22"/>
  </w:num>
  <w:num w:numId="18" w16cid:durableId="1559626709">
    <w:abstractNumId w:val="21"/>
  </w:num>
  <w:num w:numId="19" w16cid:durableId="860819374">
    <w:abstractNumId w:val="25"/>
  </w:num>
  <w:num w:numId="20" w16cid:durableId="30350601">
    <w:abstractNumId w:val="8"/>
  </w:num>
  <w:num w:numId="21" w16cid:durableId="829175283">
    <w:abstractNumId w:val="20"/>
  </w:num>
  <w:num w:numId="22" w16cid:durableId="359822105">
    <w:abstractNumId w:val="26"/>
  </w:num>
  <w:num w:numId="23" w16cid:durableId="1976253872">
    <w:abstractNumId w:val="24"/>
  </w:num>
  <w:num w:numId="24" w16cid:durableId="1319188705">
    <w:abstractNumId w:val="7"/>
  </w:num>
  <w:num w:numId="25" w16cid:durableId="1869027870">
    <w:abstractNumId w:val="4"/>
  </w:num>
  <w:num w:numId="26" w16cid:durableId="237206397">
    <w:abstractNumId w:val="15"/>
  </w:num>
  <w:num w:numId="27" w16cid:durableId="90815364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3BC"/>
    <w:rsid w:val="00331A6B"/>
    <w:rsid w:val="003C58D6"/>
    <w:rsid w:val="00755780"/>
    <w:rsid w:val="00857596"/>
    <w:rsid w:val="00C05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66B65"/>
  <w15:chartTrackingRefBased/>
  <w15:docId w15:val="{A157723F-9BFB-4854-9C02-895E56351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3BC"/>
    <w:pPr>
      <w:widowControl w:val="0"/>
      <w:wordWrap w:val="0"/>
      <w:autoSpaceDE w:val="0"/>
      <w:autoSpaceDN w:val="0"/>
      <w:spacing w:after="0" w:line="480" w:lineRule="auto"/>
      <w:jc w:val="both"/>
    </w:pPr>
    <w:rPr>
      <w:rFonts w:eastAsia="Times New Roman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53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53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53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53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53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53B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53B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53B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53B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53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053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53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53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53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53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53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53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53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53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53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53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53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53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53BC"/>
    <w:rPr>
      <w:i/>
      <w:iCs/>
      <w:color w:val="404040" w:themeColor="text1" w:themeTint="BF"/>
    </w:rPr>
  </w:style>
  <w:style w:type="paragraph" w:styleId="ListParagraph">
    <w:name w:val="List Paragraph"/>
    <w:aliases w:val="Bullet 1,CV text,Evidence on Demand bullet points,Indicator Text,L,List Paragraph Char Char Char,List Paragraph11,No Spacing1,Numbered Para 1,Recommendation,Requirement Para,Table text,number"/>
    <w:basedOn w:val="Normal"/>
    <w:link w:val="ListParagraphChar"/>
    <w:uiPriority w:val="1"/>
    <w:qFormat/>
    <w:rsid w:val="00C053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53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53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53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53B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053B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053B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053BC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C053BC"/>
    <w:rPr>
      <w:rFonts w:eastAsia="Times New Roman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C053BC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C053BC"/>
    <w:rPr>
      <w:rFonts w:eastAsia="Times New Roman"/>
      <w:lang w:eastAsia="ko-KR"/>
    </w:rPr>
  </w:style>
  <w:style w:type="character" w:customStyle="1" w:styleId="1">
    <w:name w:val="확인되지 않은 멘션1"/>
    <w:basedOn w:val="DefaultParagraphFont"/>
    <w:uiPriority w:val="99"/>
    <w:semiHidden/>
    <w:unhideWhenUsed/>
    <w:rsid w:val="00C053BC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C053BC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053B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line="240" w:lineRule="auto"/>
      <w:jc w:val="left"/>
    </w:pPr>
    <w:rPr>
      <w:rFonts w:ascii="GulimChe" w:eastAsia="GulimChe" w:hAnsi="GulimChe" w:cs="GulimChe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053BC"/>
    <w:rPr>
      <w:rFonts w:ascii="GulimChe" w:eastAsia="GulimChe" w:hAnsi="GulimChe" w:cs="GulimChe"/>
      <w:kern w:val="0"/>
      <w:sz w:val="24"/>
      <w:szCs w:val="24"/>
      <w:lang w:eastAsia="ko-KR"/>
    </w:rPr>
  </w:style>
  <w:style w:type="character" w:customStyle="1" w:styleId="y2iqfc">
    <w:name w:val="y2iqfc"/>
    <w:basedOn w:val="DefaultParagraphFont"/>
    <w:rsid w:val="00C053BC"/>
  </w:style>
  <w:style w:type="character" w:styleId="Emphasis">
    <w:name w:val="Emphasis"/>
    <w:basedOn w:val="DefaultParagraphFont"/>
    <w:uiPriority w:val="20"/>
    <w:qFormat/>
    <w:rsid w:val="00C053BC"/>
    <w:rPr>
      <w:i/>
      <w:iCs/>
    </w:rPr>
  </w:style>
  <w:style w:type="paragraph" w:customStyle="1" w:styleId="p">
    <w:name w:val="p"/>
    <w:basedOn w:val="Normal"/>
    <w:rsid w:val="00C053B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053BC"/>
    <w:pPr>
      <w:widowControl/>
      <w:pBdr>
        <w:bottom w:val="single" w:sz="6" w:space="1" w:color="auto"/>
      </w:pBdr>
      <w:wordWrap/>
      <w:autoSpaceDE/>
      <w:autoSpaceDN/>
      <w:spacing w:line="240" w:lineRule="auto"/>
      <w:jc w:val="center"/>
    </w:pPr>
    <w:rPr>
      <w:rFonts w:ascii="Arial" w:eastAsia="Gulim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053BC"/>
    <w:rPr>
      <w:rFonts w:ascii="Arial" w:eastAsia="Gulim" w:hAnsi="Arial" w:cs="Arial"/>
      <w:vanish/>
      <w:kern w:val="0"/>
      <w:sz w:val="16"/>
      <w:szCs w:val="16"/>
      <w:lang w:eastAsia="ko-KR"/>
    </w:rPr>
  </w:style>
  <w:style w:type="paragraph" w:customStyle="1" w:styleId="10">
    <w:name w:val="1.영어본문"/>
    <w:basedOn w:val="Normal"/>
    <w:link w:val="1Char"/>
    <w:qFormat/>
    <w:rsid w:val="00C053BC"/>
    <w:pPr>
      <w:spacing w:after="240" w:line="276" w:lineRule="auto"/>
    </w:pPr>
    <w:rPr>
      <w:rFonts w:ascii="Times New Roman" w:hAnsi="Times New Roman" w:cs="Times New Roman"/>
      <w:color w:val="000000"/>
      <w:kern w:val="0"/>
      <w:sz w:val="24"/>
      <w14:ligatures w14:val="none"/>
    </w:rPr>
  </w:style>
  <w:style w:type="character" w:customStyle="1" w:styleId="1Char">
    <w:name w:val="1.영어본문 Char"/>
    <w:basedOn w:val="DefaultParagraphFont"/>
    <w:link w:val="10"/>
    <w:rsid w:val="00C053BC"/>
    <w:rPr>
      <w:rFonts w:ascii="Times New Roman" w:eastAsia="Times New Roman" w:hAnsi="Times New Roman" w:cs="Times New Roman"/>
      <w:color w:val="000000"/>
      <w:kern w:val="0"/>
      <w:sz w:val="24"/>
      <w:lang w:eastAsia="ko-KR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C053B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C053BC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C053BC"/>
    <w:rPr>
      <w:rFonts w:eastAsia="Times New Roman"/>
      <w:lang w:eastAsia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53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53BC"/>
    <w:rPr>
      <w:rFonts w:eastAsia="Times New Roman"/>
      <w:b/>
      <w:bCs/>
      <w:lang w:eastAsia="ko-KR"/>
    </w:rPr>
  </w:style>
  <w:style w:type="table" w:styleId="TableGrid">
    <w:name w:val="Table Grid"/>
    <w:basedOn w:val="TableNormal"/>
    <w:uiPriority w:val="39"/>
    <w:rsid w:val="00C053BC"/>
    <w:pPr>
      <w:spacing w:after="0" w:line="240" w:lineRule="auto"/>
      <w:jc w:val="both"/>
    </w:pPr>
    <w:rPr>
      <w:rFonts w:eastAsiaTheme="minorEastAsia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053BC"/>
  </w:style>
  <w:style w:type="paragraph" w:styleId="NoSpacing">
    <w:name w:val="No Spacing"/>
    <w:uiPriority w:val="1"/>
    <w:qFormat/>
    <w:rsid w:val="00C053BC"/>
    <w:pPr>
      <w:widowControl w:val="0"/>
      <w:wordWrap w:val="0"/>
      <w:autoSpaceDE w:val="0"/>
      <w:autoSpaceDN w:val="0"/>
      <w:spacing w:after="0" w:line="240" w:lineRule="auto"/>
      <w:jc w:val="both"/>
    </w:pPr>
    <w:rPr>
      <w:rFonts w:eastAsia="Times New Roman"/>
      <w:lang w:eastAsia="ko-KR"/>
    </w:rPr>
  </w:style>
  <w:style w:type="paragraph" w:customStyle="1" w:styleId="11">
    <w:name w:val="본문1"/>
    <w:basedOn w:val="Normal"/>
    <w:link w:val="1Char0"/>
    <w:qFormat/>
    <w:rsid w:val="00C053BC"/>
    <w:pPr>
      <w:wordWrap/>
      <w:ind w:firstLine="567"/>
    </w:pPr>
    <w:rPr>
      <w:rFonts w:ascii="Times New Roman" w:hAnsi="Times New Roman" w:cs="Times New Roman"/>
      <w:bCs/>
      <w:sz w:val="24"/>
    </w:rPr>
  </w:style>
  <w:style w:type="character" w:customStyle="1" w:styleId="1Char0">
    <w:name w:val="본문1 Char"/>
    <w:basedOn w:val="DefaultParagraphFont"/>
    <w:link w:val="11"/>
    <w:rsid w:val="00C053BC"/>
    <w:rPr>
      <w:rFonts w:ascii="Times New Roman" w:eastAsia="Times New Roman" w:hAnsi="Times New Roman" w:cs="Times New Roman"/>
      <w:bCs/>
      <w:sz w:val="24"/>
      <w:lang w:eastAsia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C053BC"/>
    <w:rPr>
      <w:color w:val="96607D" w:themeColor="followedHyperlink"/>
      <w:u w:val="single"/>
    </w:rPr>
  </w:style>
  <w:style w:type="paragraph" w:customStyle="1" w:styleId="a">
    <w:name w:val="표제목"/>
    <w:basedOn w:val="Normal"/>
    <w:link w:val="Char"/>
    <w:qFormat/>
    <w:rsid w:val="00C053BC"/>
    <w:pPr>
      <w:widowControl/>
      <w:wordWrap/>
      <w:autoSpaceDE/>
      <w:autoSpaceDN/>
      <w:spacing w:line="240" w:lineRule="auto"/>
      <w:jc w:val="left"/>
    </w:pPr>
    <w:rPr>
      <w:rFonts w:ascii="Times New Roman" w:eastAsia="Gulim" w:hAnsi="Times New Roman" w:cs="Times New Roman"/>
      <w:kern w:val="0"/>
      <w:sz w:val="20"/>
    </w:rPr>
  </w:style>
  <w:style w:type="character" w:customStyle="1" w:styleId="Char">
    <w:name w:val="표제목 Char"/>
    <w:basedOn w:val="DefaultParagraphFont"/>
    <w:link w:val="a"/>
    <w:rsid w:val="00C053BC"/>
    <w:rPr>
      <w:rFonts w:ascii="Times New Roman" w:eastAsia="Gulim" w:hAnsi="Times New Roman" w:cs="Times New Roman"/>
      <w:kern w:val="0"/>
      <w:sz w:val="20"/>
      <w:lang w:eastAsia="ko-KR"/>
    </w:rPr>
  </w:style>
  <w:style w:type="character" w:customStyle="1" w:styleId="ListParagraphChar">
    <w:name w:val="List Paragraph Char"/>
    <w:aliases w:val="Bullet 1 Char,CV text Char,Evidence on Demand bullet points Char,Indicator Text Char,L Char,List Paragraph Char Char Char Char,List Paragraph11 Char,No Spacing1 Char,Numbered Para 1 Char,Recommendation Char,Requirement Para Char"/>
    <w:link w:val="ListParagraph"/>
    <w:uiPriority w:val="1"/>
    <w:rsid w:val="00C053BC"/>
  </w:style>
  <w:style w:type="paragraph" w:customStyle="1" w:styleId="TableT1">
    <w:name w:val="Table T1"/>
    <w:basedOn w:val="Heading1"/>
    <w:link w:val="TableT1Char"/>
    <w:qFormat/>
    <w:rsid w:val="00C053BC"/>
    <w:pPr>
      <w:spacing w:before="280" w:line="240" w:lineRule="auto"/>
      <w:ind w:left="357" w:hanging="357"/>
    </w:pPr>
    <w:rPr>
      <w:rFonts w:ascii="Arial" w:eastAsiaTheme="minorEastAsia" w:hAnsi="Arial" w:cs="Arial"/>
      <w:b/>
      <w:bCs/>
      <w:color w:val="000000" w:themeColor="text1"/>
      <w:sz w:val="20"/>
      <w:szCs w:val="20"/>
    </w:rPr>
  </w:style>
  <w:style w:type="character" w:customStyle="1" w:styleId="TableT1Char">
    <w:name w:val="Table T1 Char"/>
    <w:basedOn w:val="Heading1Char"/>
    <w:link w:val="TableT1"/>
    <w:rsid w:val="00C053BC"/>
    <w:rPr>
      <w:rFonts w:ascii="Arial" w:eastAsiaTheme="minorEastAsia" w:hAnsi="Arial" w:cs="Arial"/>
      <w:b/>
      <w:bCs/>
      <w:color w:val="000000" w:themeColor="text1"/>
      <w:sz w:val="20"/>
      <w:szCs w:val="20"/>
      <w:lang w:eastAsia="ko-KR"/>
    </w:rPr>
  </w:style>
  <w:style w:type="character" w:customStyle="1" w:styleId="normaltextrun">
    <w:name w:val="normaltextrun"/>
    <w:basedOn w:val="DefaultParagraphFont"/>
    <w:rsid w:val="00C053BC"/>
  </w:style>
  <w:style w:type="paragraph" w:styleId="Revision">
    <w:name w:val="Revision"/>
    <w:hidden/>
    <w:uiPriority w:val="99"/>
    <w:semiHidden/>
    <w:rsid w:val="00C053BC"/>
    <w:pPr>
      <w:spacing w:after="0" w:line="240" w:lineRule="auto"/>
    </w:pPr>
    <w:rPr>
      <w:rFonts w:eastAsia="Times New Roman"/>
      <w:lang w:eastAsia="ko-KR"/>
    </w:rPr>
  </w:style>
  <w:style w:type="character" w:customStyle="1" w:styleId="cf01">
    <w:name w:val="cf01"/>
    <w:basedOn w:val="DefaultParagraphFont"/>
    <w:rsid w:val="00C053BC"/>
    <w:rPr>
      <w:rFonts w:ascii="Malgun Gothic" w:eastAsia="Malgun Gothic" w:hAnsi="Malgun Gothic" w:hint="eastAsia"/>
      <w:sz w:val="18"/>
      <w:szCs w:val="18"/>
    </w:rPr>
  </w:style>
  <w:style w:type="paragraph" w:customStyle="1" w:styleId="pf0">
    <w:name w:val="pf0"/>
    <w:basedOn w:val="Normal"/>
    <w:rsid w:val="00C053B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  <w14:ligatures w14:val="none"/>
    </w:rPr>
  </w:style>
  <w:style w:type="character" w:customStyle="1" w:styleId="cf11">
    <w:name w:val="cf11"/>
    <w:basedOn w:val="DefaultParagraphFont"/>
    <w:rsid w:val="00C053BC"/>
    <w:rPr>
      <w:rFonts w:ascii="Malgun Gothic" w:eastAsia="Malgun Gothic" w:hAnsi="Malgun Gothic" w:hint="eastAsia"/>
      <w:sz w:val="18"/>
      <w:szCs w:val="18"/>
    </w:rPr>
  </w:style>
  <w:style w:type="character" w:customStyle="1" w:styleId="cf21">
    <w:name w:val="cf21"/>
    <w:basedOn w:val="DefaultParagraphFont"/>
    <w:rsid w:val="00C053BC"/>
    <w:rPr>
      <w:rFonts w:ascii="Malgun Gothic" w:eastAsia="Malgun Gothic" w:hAnsi="Malgun Gothic" w:hint="eastAsia"/>
      <w:sz w:val="18"/>
      <w:szCs w:val="18"/>
      <w:vertAlign w:val="superscript"/>
    </w:rPr>
  </w:style>
  <w:style w:type="character" w:customStyle="1" w:styleId="cf31">
    <w:name w:val="cf31"/>
    <w:basedOn w:val="DefaultParagraphFont"/>
    <w:rsid w:val="00C053BC"/>
    <w:rPr>
      <w:rFonts w:ascii="Malgun Gothic" w:eastAsia="Malgun Gothic" w:hAnsi="Malgun Gothic" w:hint="eastAsia"/>
      <w:sz w:val="18"/>
      <w:szCs w:val="18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53BC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53BC"/>
    <w:rPr>
      <w:rFonts w:asciiTheme="majorHAnsi" w:eastAsiaTheme="majorEastAsia" w:hAnsiTheme="majorHAnsi" w:cstheme="majorBidi"/>
      <w:sz w:val="18"/>
      <w:szCs w:val="18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tcddd.fhi.no/atc_ddd_index/?code=S01&amp;showdescription=no" TargetMode="External"/><Relationship Id="rId5" Type="http://schemas.openxmlformats.org/officeDocument/2006/relationships/hyperlink" Target="https://www.fda.gov/vaccines-blood-biologics/vaccines/hemgeni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1522</Words>
  <Characters>8676</Characters>
  <Application>Microsoft Office Word</Application>
  <DocSecurity>0</DocSecurity>
  <Lines>72</Lines>
  <Paragraphs>20</Paragraphs>
  <ScaleCrop>false</ScaleCrop>
  <Company>Springer Nature</Company>
  <LinksUpToDate>false</LinksUpToDate>
  <CharactersWithSpaces>10178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2024-08-01T17:15:00Z</dcterms:created>
  <dcterms:modified xsi:type="dcterms:W3CDTF">2024-08-01T17:15:00Z</dcterms:modified>
</cp:coreProperties>
</file>