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AF2092" w14:textId="727A962C" w:rsidR="00F14F7E" w:rsidRPr="00BB750D" w:rsidRDefault="00F14F7E" w:rsidP="007B699D">
      <w:pPr>
        <w:pStyle w:val="paragraph"/>
        <w:spacing w:before="0" w:beforeAutospacing="0" w:after="0" w:afterAutospacing="0" w:line="480" w:lineRule="auto"/>
        <w:textAlignment w:val="baseline"/>
        <w:rPr>
          <w:rStyle w:val="normaltextrun"/>
          <w:rFonts w:ascii="Times New Roman" w:eastAsia="Meiryo UI" w:hAnsi="Times New Roman" w:cs="Times New Roman"/>
          <w:b/>
          <w:bCs/>
          <w:i/>
          <w:iCs/>
          <w:color w:val="000000" w:themeColor="text1"/>
        </w:rPr>
      </w:pPr>
      <w:r w:rsidRPr="00BB750D">
        <w:rPr>
          <w:rStyle w:val="normaltextrun"/>
          <w:rFonts w:ascii="Times New Roman" w:eastAsia="Meiryo UI" w:hAnsi="Times New Roman" w:cs="Times New Roman"/>
          <w:b/>
          <w:bCs/>
          <w:i/>
          <w:iCs/>
          <w:color w:val="000000" w:themeColor="text1"/>
        </w:rPr>
        <w:t>Supplementary Appendix</w:t>
      </w:r>
      <w:r w:rsidR="00D164FA" w:rsidRPr="00BB750D">
        <w:rPr>
          <w:rStyle w:val="normaltextrun"/>
          <w:rFonts w:ascii="Times New Roman" w:eastAsia="Meiryo UI" w:hAnsi="Times New Roman" w:cs="Times New Roman" w:hint="eastAsia"/>
          <w:b/>
          <w:bCs/>
          <w:i/>
          <w:iCs/>
          <w:color w:val="000000" w:themeColor="text1"/>
        </w:rPr>
        <w:t xml:space="preserve"> 1</w:t>
      </w:r>
      <w:r w:rsidRPr="00BB750D">
        <w:rPr>
          <w:rStyle w:val="normaltextrun"/>
          <w:rFonts w:ascii="Times New Roman" w:eastAsia="Meiryo UI" w:hAnsi="Times New Roman" w:cs="Times New Roman"/>
          <w:b/>
          <w:bCs/>
          <w:i/>
          <w:iCs/>
          <w:color w:val="000000" w:themeColor="text1"/>
        </w:rPr>
        <w:t xml:space="preserve">. </w:t>
      </w:r>
    </w:p>
    <w:p w14:paraId="5D9AB755" w14:textId="19501129" w:rsidR="007B699D" w:rsidRPr="00BB750D" w:rsidRDefault="007B699D" w:rsidP="007B699D">
      <w:pPr>
        <w:pStyle w:val="paragraph"/>
        <w:spacing w:before="0" w:beforeAutospacing="0" w:after="0" w:afterAutospacing="0" w:line="480" w:lineRule="auto"/>
        <w:textAlignment w:val="baseline"/>
        <w:rPr>
          <w:rFonts w:ascii="Meiryo UI" w:eastAsia="Meiryo UI" w:hAnsi="Meiryo UI"/>
          <w:sz w:val="18"/>
          <w:szCs w:val="18"/>
        </w:rPr>
      </w:pPr>
      <w:r w:rsidRPr="00BB750D">
        <w:rPr>
          <w:rStyle w:val="normaltextrun"/>
          <w:rFonts w:ascii="Times New Roman" w:eastAsia="Meiryo UI" w:hAnsi="Times New Roman" w:cs="Times New Roman"/>
          <w:b/>
          <w:bCs/>
          <w:i/>
          <w:iCs/>
          <w:color w:val="000000"/>
        </w:rPr>
        <w:t>Imaging studies and analysis</w:t>
      </w:r>
      <w:r w:rsidRPr="00BB750D">
        <w:rPr>
          <w:rStyle w:val="eop"/>
          <w:rFonts w:ascii="Times New Roman" w:eastAsia="Meiryo UI" w:hAnsi="Times New Roman" w:cs="Times New Roman"/>
          <w:color w:val="000000"/>
        </w:rPr>
        <w:t> </w:t>
      </w:r>
    </w:p>
    <w:p w14:paraId="13782E6B" w14:textId="00BC2190" w:rsidR="007B699D" w:rsidRPr="00BB750D" w:rsidRDefault="007B699D" w:rsidP="17D99809">
      <w:pPr>
        <w:pStyle w:val="paragraph"/>
        <w:spacing w:before="0" w:beforeAutospacing="0" w:after="0" w:afterAutospacing="0" w:line="480" w:lineRule="auto"/>
        <w:ind w:firstLine="840"/>
        <w:textAlignment w:val="baseline"/>
        <w:rPr>
          <w:rFonts w:ascii="Meiryo UI" w:eastAsia="Meiryo UI" w:hAnsi="Meiryo UI"/>
          <w:sz w:val="18"/>
          <w:szCs w:val="18"/>
        </w:rPr>
      </w:pPr>
      <w:r w:rsidRPr="00BB750D">
        <w:rPr>
          <w:rStyle w:val="normaltextrun"/>
          <w:rFonts w:ascii="Times New Roman" w:eastAsia="Meiryo UI" w:hAnsi="Times New Roman" w:cs="Times New Roman"/>
          <w:color w:val="000000" w:themeColor="text1"/>
        </w:rPr>
        <w:t>All patients underwent contrast-enhanced CT of the chest prior to BAE to determine the area of pulmonary hemorrhage, the anatomic location and diameter of the bronchial artery origin on the lesion side, and the presence or absence of bronchial artery dilatation and aneurysm. Bronchial arterial dilatation was defined as a bronchial artery diameter of &gt;2 mm</w:t>
      </w:r>
      <w:r w:rsidR="06312400" w:rsidRPr="00BB750D">
        <w:rPr>
          <w:rStyle w:val="normaltextrun"/>
          <w:rFonts w:ascii="Times New Roman" w:eastAsia="Meiryo UI" w:hAnsi="Times New Roman" w:cs="Times New Roman"/>
          <w:color w:val="000000" w:themeColor="text1"/>
        </w:rPr>
        <w:t xml:space="preserve"> (Figure </w:t>
      </w:r>
      <w:r w:rsidR="00D164FA" w:rsidRPr="00BB750D">
        <w:rPr>
          <w:rStyle w:val="normaltextrun"/>
          <w:rFonts w:ascii="Times New Roman" w:eastAsia="Meiryo UI" w:hAnsi="Times New Roman" w:cs="Times New Roman" w:hint="eastAsia"/>
          <w:color w:val="000000" w:themeColor="text1"/>
        </w:rPr>
        <w:t>S</w:t>
      </w:r>
      <w:r w:rsidR="06312400" w:rsidRPr="00BB750D">
        <w:rPr>
          <w:rStyle w:val="normaltextrun"/>
          <w:rFonts w:ascii="Times New Roman" w:eastAsia="Meiryo UI" w:hAnsi="Times New Roman" w:cs="Times New Roman"/>
          <w:color w:val="000000" w:themeColor="text1"/>
        </w:rPr>
        <w:t>1A)</w:t>
      </w:r>
      <w:r w:rsidRPr="00BB750D">
        <w:rPr>
          <w:rStyle w:val="normaltextrun"/>
          <w:rFonts w:ascii="Times New Roman" w:eastAsia="Meiryo UI" w:hAnsi="Times New Roman" w:cs="Times New Roman"/>
          <w:color w:val="000000" w:themeColor="text1"/>
        </w:rPr>
        <w:t xml:space="preserve"> (1) or when the bronchial artery was traceable from its origin to the ipsilateral hilum </w:t>
      </w:r>
      <w:r w:rsidR="09541393" w:rsidRPr="00BB750D">
        <w:rPr>
          <w:rStyle w:val="normaltextrun"/>
          <w:rFonts w:ascii="Times New Roman" w:eastAsia="Meiryo UI" w:hAnsi="Times New Roman" w:cs="Times New Roman"/>
          <w:color w:val="000000" w:themeColor="text1"/>
        </w:rPr>
        <w:t xml:space="preserve">(Figure </w:t>
      </w:r>
      <w:r w:rsidR="00D164FA" w:rsidRPr="00BB750D">
        <w:rPr>
          <w:rStyle w:val="normaltextrun"/>
          <w:rFonts w:ascii="Times New Roman" w:eastAsia="Meiryo UI" w:hAnsi="Times New Roman" w:cs="Times New Roman" w:hint="eastAsia"/>
          <w:color w:val="000000" w:themeColor="text1"/>
        </w:rPr>
        <w:t>S</w:t>
      </w:r>
      <w:r w:rsidR="09541393" w:rsidRPr="00BB750D">
        <w:rPr>
          <w:rStyle w:val="normaltextrun"/>
          <w:rFonts w:ascii="Times New Roman" w:eastAsia="Meiryo UI" w:hAnsi="Times New Roman" w:cs="Times New Roman"/>
          <w:color w:val="000000" w:themeColor="text1"/>
        </w:rPr>
        <w:t xml:space="preserve">1B) </w:t>
      </w:r>
      <w:r w:rsidRPr="00BB750D">
        <w:rPr>
          <w:rStyle w:val="normaltextrun"/>
          <w:rFonts w:ascii="Times New Roman" w:eastAsia="Meiryo UI" w:hAnsi="Times New Roman" w:cs="Times New Roman"/>
          <w:color w:val="000000" w:themeColor="text1"/>
        </w:rPr>
        <w:t>(</w:t>
      </w:r>
      <w:r w:rsidR="00AC0447" w:rsidRPr="00BB750D">
        <w:rPr>
          <w:rStyle w:val="normaltextrun"/>
          <w:rFonts w:ascii="Times New Roman" w:eastAsia="Meiryo UI" w:hAnsi="Times New Roman" w:cs="Times New Roman"/>
          <w:color w:val="000000" w:themeColor="text1"/>
        </w:rPr>
        <w:t>2)</w:t>
      </w:r>
      <w:r w:rsidRPr="00BB750D">
        <w:rPr>
          <w:rStyle w:val="normaltextrun"/>
          <w:rFonts w:ascii="Times New Roman" w:eastAsia="Meiryo UI" w:hAnsi="Times New Roman" w:cs="Times New Roman"/>
          <w:color w:val="000000" w:themeColor="text1"/>
        </w:rPr>
        <w:t>. The imaging studies were independently reviewed by at least one diagnostic radiologist and pulmonary physician.</w:t>
      </w:r>
      <w:r w:rsidRPr="00BB750D">
        <w:rPr>
          <w:rStyle w:val="eop"/>
          <w:rFonts w:ascii="Times New Roman" w:eastAsia="Meiryo UI" w:hAnsi="Times New Roman" w:cs="Times New Roman"/>
          <w:color w:val="000000" w:themeColor="text1"/>
        </w:rPr>
        <w:t> </w:t>
      </w:r>
    </w:p>
    <w:p w14:paraId="5BB1F58F" w14:textId="63D79876" w:rsidR="0005200A" w:rsidRPr="00BB750D" w:rsidRDefault="007B699D" w:rsidP="17D99809">
      <w:pPr>
        <w:pStyle w:val="paragraph"/>
        <w:spacing w:before="0" w:beforeAutospacing="0" w:after="0" w:afterAutospacing="0" w:line="480" w:lineRule="auto"/>
        <w:ind w:firstLine="840"/>
        <w:textAlignment w:val="baseline"/>
        <w:rPr>
          <w:rFonts w:ascii="Times New Roman" w:eastAsia="Meiryo UI" w:hAnsi="Times New Roman" w:cs="Times New Roman"/>
        </w:rPr>
      </w:pPr>
      <w:r w:rsidRPr="00BB750D">
        <w:rPr>
          <w:rStyle w:val="normaltextrun"/>
          <w:rFonts w:ascii="Times New Roman" w:eastAsia="Meiryo UI" w:hAnsi="Times New Roman" w:cs="Times New Roman"/>
          <w:color w:val="000000" w:themeColor="text1"/>
        </w:rPr>
        <w:t>Thin slice data were made in all cases and coronal and sagittal views were created by multi-planar reconstruction. CT angiography was made by Three-Dimensional Image reconstruction software (Ziostation 2</w:t>
      </w:r>
      <w:r w:rsidRPr="00BB750D">
        <w:rPr>
          <w:rStyle w:val="normaltextrun"/>
          <w:rFonts w:ascii="Times New Roman" w:eastAsia="Meiryo UI" w:hAnsi="Times New Roman" w:cs="Times New Roman"/>
          <w:color w:val="000000" w:themeColor="text1"/>
          <w:sz w:val="19"/>
          <w:szCs w:val="19"/>
          <w:vertAlign w:val="superscript"/>
        </w:rPr>
        <w:t>®</w:t>
      </w:r>
      <w:r w:rsidRPr="00BB750D">
        <w:rPr>
          <w:rStyle w:val="normaltextrun"/>
          <w:rFonts w:ascii="Times New Roman" w:eastAsia="Meiryo UI" w:hAnsi="Times New Roman" w:cs="Times New Roman"/>
          <w:color w:val="000000" w:themeColor="text1"/>
        </w:rPr>
        <w:t>, Ziosoft Inc, Japan or SYNAPSE VINCENT</w:t>
      </w:r>
      <w:r w:rsidRPr="00BB750D">
        <w:rPr>
          <w:rStyle w:val="normaltextrun"/>
          <w:rFonts w:ascii="Times New Roman" w:eastAsia="Meiryo UI" w:hAnsi="Times New Roman" w:cs="Times New Roman"/>
          <w:color w:val="000000" w:themeColor="text1"/>
          <w:sz w:val="19"/>
          <w:szCs w:val="19"/>
          <w:vertAlign w:val="superscript"/>
        </w:rPr>
        <w:t>®</w:t>
      </w:r>
      <w:r w:rsidRPr="00BB750D">
        <w:rPr>
          <w:rStyle w:val="normaltextrun"/>
          <w:rFonts w:ascii="Times New Roman" w:eastAsia="Meiryo UI" w:hAnsi="Times New Roman" w:cs="Times New Roman"/>
          <w:color w:val="000000" w:themeColor="text1"/>
        </w:rPr>
        <w:t>, Fujifilm Medical, Tokyo, Japan) for those cases that could be made</w:t>
      </w:r>
      <w:r w:rsidR="0005200A" w:rsidRPr="00BB750D">
        <w:rPr>
          <w:rStyle w:val="normaltextrun"/>
          <w:rFonts w:ascii="Times New Roman" w:eastAsia="Meiryo UI" w:hAnsi="Times New Roman" w:cs="Times New Roman"/>
          <w:color w:val="000000" w:themeColor="text1"/>
        </w:rPr>
        <w:t xml:space="preserve"> </w:t>
      </w:r>
      <w:r w:rsidR="00F14F7E" w:rsidRPr="00BB750D">
        <w:rPr>
          <w:rStyle w:val="eop"/>
          <w:rFonts w:ascii="Times New Roman" w:eastAsia="Meiryo UI" w:hAnsi="Times New Roman" w:cs="Times New Roman"/>
          <w:color w:val="000000" w:themeColor="text1"/>
        </w:rPr>
        <w:t xml:space="preserve">(Figure </w:t>
      </w:r>
      <w:r w:rsidR="00D164FA" w:rsidRPr="00BB750D">
        <w:rPr>
          <w:rStyle w:val="eop"/>
          <w:rFonts w:ascii="Times New Roman" w:eastAsia="Meiryo UI" w:hAnsi="Times New Roman" w:cs="Times New Roman" w:hint="eastAsia"/>
          <w:color w:val="000000" w:themeColor="text1"/>
        </w:rPr>
        <w:t>S</w:t>
      </w:r>
      <w:r w:rsidR="797712D2" w:rsidRPr="00BB750D">
        <w:rPr>
          <w:rStyle w:val="eop"/>
          <w:rFonts w:ascii="Times New Roman" w:eastAsia="Meiryo UI" w:hAnsi="Times New Roman" w:cs="Times New Roman"/>
          <w:color w:val="000000" w:themeColor="text1"/>
        </w:rPr>
        <w:t>2</w:t>
      </w:r>
      <w:r w:rsidR="26D57255" w:rsidRPr="00BB750D">
        <w:rPr>
          <w:rStyle w:val="eop"/>
          <w:rFonts w:ascii="Times New Roman" w:eastAsia="Meiryo UI" w:hAnsi="Times New Roman" w:cs="Times New Roman"/>
          <w:color w:val="000000" w:themeColor="text1"/>
        </w:rPr>
        <w:t>A,</w:t>
      </w:r>
      <w:r w:rsidR="18C25274" w:rsidRPr="00BB750D">
        <w:rPr>
          <w:rStyle w:val="eop"/>
          <w:rFonts w:ascii="Times New Roman" w:eastAsia="Meiryo UI" w:hAnsi="Times New Roman" w:cs="Times New Roman"/>
          <w:color w:val="000000" w:themeColor="text1"/>
        </w:rPr>
        <w:t xml:space="preserve"> </w:t>
      </w:r>
      <w:r w:rsidR="26D57255" w:rsidRPr="00BB750D">
        <w:rPr>
          <w:rStyle w:val="eop"/>
          <w:rFonts w:ascii="Times New Roman" w:eastAsia="Meiryo UI" w:hAnsi="Times New Roman" w:cs="Times New Roman"/>
          <w:color w:val="000000" w:themeColor="text1"/>
        </w:rPr>
        <w:t>B</w:t>
      </w:r>
      <w:r w:rsidR="00F14F7E" w:rsidRPr="00BB750D">
        <w:rPr>
          <w:rStyle w:val="eop"/>
          <w:rFonts w:ascii="Times New Roman" w:eastAsia="Meiryo UI" w:hAnsi="Times New Roman" w:cs="Times New Roman"/>
          <w:color w:val="000000" w:themeColor="text1"/>
        </w:rPr>
        <w:t>)</w:t>
      </w:r>
      <w:r w:rsidR="0005200A" w:rsidRPr="00BB750D">
        <w:rPr>
          <w:rStyle w:val="eop"/>
          <w:rFonts w:ascii="Times New Roman" w:eastAsia="Meiryo UI" w:hAnsi="Times New Roman" w:cs="Times New Roman"/>
          <w:color w:val="000000" w:themeColor="text1"/>
        </w:rPr>
        <w:t xml:space="preserve">. </w:t>
      </w:r>
      <w:r w:rsidR="0005200A" w:rsidRPr="00BB750D">
        <w:rPr>
          <w:rFonts w:ascii="Times New Roman" w:eastAsia="Meiryo UI" w:hAnsi="Times New Roman" w:cs="Times New Roman"/>
        </w:rPr>
        <w:t>The CTA will allow the elimination of the time and effort required for aortography, as well as the prior understanding of the anatomical location of the vessels and their locations, thereby shortening the procedure time, reducing the use of contrast media, and decreasing fluoroscopic doses.</w:t>
      </w:r>
    </w:p>
    <w:p w14:paraId="724FAA68" w14:textId="77777777" w:rsidR="00192D93" w:rsidRPr="00BB750D" w:rsidRDefault="00192D93" w:rsidP="004409DC">
      <w:pPr>
        <w:pStyle w:val="paragraph"/>
        <w:spacing w:before="0" w:beforeAutospacing="0" w:after="0" w:afterAutospacing="0" w:line="480" w:lineRule="auto"/>
        <w:textAlignment w:val="baseline"/>
        <w:rPr>
          <w:rStyle w:val="normaltextrun"/>
          <w:rFonts w:ascii="Times New Roman" w:eastAsia="Meiryo UI" w:hAnsi="Times New Roman" w:cs="Times New Roman"/>
          <w:b/>
          <w:bCs/>
          <w:i/>
          <w:iCs/>
          <w:color w:val="000000"/>
        </w:rPr>
      </w:pPr>
      <w:r w:rsidRPr="00BB750D">
        <w:rPr>
          <w:rStyle w:val="normaltextrun"/>
          <w:rFonts w:ascii="Times New Roman" w:eastAsia="Meiryo UI" w:hAnsi="Times New Roman" w:cs="Times New Roman"/>
          <w:b/>
          <w:bCs/>
          <w:i/>
          <w:iCs/>
          <w:color w:val="000000"/>
        </w:rPr>
        <w:br w:type="page"/>
      </w:r>
    </w:p>
    <w:p w14:paraId="37124D1E" w14:textId="1858C4FD" w:rsidR="00D164FA" w:rsidRPr="00BB750D" w:rsidRDefault="00D164FA" w:rsidP="00D164FA">
      <w:pPr>
        <w:pStyle w:val="paragraph"/>
        <w:spacing w:before="0" w:beforeAutospacing="0" w:after="0" w:afterAutospacing="0" w:line="480" w:lineRule="auto"/>
        <w:textAlignment w:val="baseline"/>
        <w:rPr>
          <w:rStyle w:val="normaltextrun"/>
          <w:rFonts w:ascii="Times New Roman" w:eastAsia="Meiryo UI" w:hAnsi="Times New Roman" w:cs="Times New Roman"/>
          <w:b/>
          <w:bCs/>
          <w:i/>
          <w:iCs/>
          <w:color w:val="000000" w:themeColor="text1"/>
        </w:rPr>
      </w:pPr>
      <w:r w:rsidRPr="00BB750D">
        <w:rPr>
          <w:rStyle w:val="normaltextrun"/>
          <w:rFonts w:ascii="Times New Roman" w:eastAsia="Meiryo UI" w:hAnsi="Times New Roman" w:cs="Times New Roman"/>
          <w:b/>
          <w:bCs/>
          <w:i/>
          <w:iCs/>
          <w:color w:val="000000" w:themeColor="text1"/>
        </w:rPr>
        <w:lastRenderedPageBreak/>
        <w:t>Supplementary Appendix</w:t>
      </w:r>
      <w:r w:rsidRPr="00BB750D">
        <w:rPr>
          <w:rStyle w:val="normaltextrun"/>
          <w:rFonts w:ascii="Times New Roman" w:eastAsia="Meiryo UI" w:hAnsi="Times New Roman" w:cs="Times New Roman" w:hint="eastAsia"/>
          <w:b/>
          <w:bCs/>
          <w:i/>
          <w:iCs/>
          <w:color w:val="000000" w:themeColor="text1"/>
        </w:rPr>
        <w:t xml:space="preserve"> 2</w:t>
      </w:r>
      <w:r w:rsidRPr="00BB750D">
        <w:rPr>
          <w:rStyle w:val="normaltextrun"/>
          <w:rFonts w:ascii="Times New Roman" w:eastAsia="Meiryo UI" w:hAnsi="Times New Roman" w:cs="Times New Roman"/>
          <w:b/>
          <w:bCs/>
          <w:i/>
          <w:iCs/>
          <w:color w:val="000000" w:themeColor="text1"/>
        </w:rPr>
        <w:t xml:space="preserve">. </w:t>
      </w:r>
    </w:p>
    <w:p w14:paraId="3FBA77E6" w14:textId="466A2D10" w:rsidR="004409DC" w:rsidRPr="00BB750D" w:rsidRDefault="004409DC" w:rsidP="004409DC">
      <w:pPr>
        <w:pStyle w:val="paragraph"/>
        <w:spacing w:before="0" w:beforeAutospacing="0" w:after="0" w:afterAutospacing="0" w:line="480" w:lineRule="auto"/>
        <w:textAlignment w:val="baseline"/>
        <w:rPr>
          <w:rFonts w:ascii="Meiryo UI" w:eastAsia="Meiryo UI" w:hAnsi="Meiryo UI"/>
          <w:sz w:val="18"/>
          <w:szCs w:val="18"/>
        </w:rPr>
      </w:pPr>
      <w:r w:rsidRPr="00BB750D">
        <w:rPr>
          <w:rStyle w:val="normaltextrun"/>
          <w:rFonts w:ascii="Times New Roman" w:eastAsia="Meiryo UI" w:hAnsi="Times New Roman" w:cs="Times New Roman"/>
          <w:b/>
          <w:bCs/>
          <w:i/>
          <w:iCs/>
          <w:color w:val="000000"/>
        </w:rPr>
        <w:t>Angiography and embolization</w:t>
      </w:r>
      <w:r w:rsidRPr="00BB750D">
        <w:rPr>
          <w:rStyle w:val="eop"/>
          <w:rFonts w:ascii="Times New Roman" w:eastAsia="Meiryo UI" w:hAnsi="Times New Roman" w:cs="Times New Roman"/>
          <w:color w:val="000000"/>
        </w:rPr>
        <w:t> </w:t>
      </w:r>
    </w:p>
    <w:p w14:paraId="57C90BB8" w14:textId="5AF49EC7" w:rsidR="00192D93" w:rsidRPr="00BB750D" w:rsidRDefault="00192D93" w:rsidP="00AE713F">
      <w:pPr>
        <w:pStyle w:val="paragraph"/>
        <w:spacing w:line="480" w:lineRule="auto"/>
        <w:ind w:firstLine="840"/>
        <w:textAlignment w:val="baseline"/>
        <w:rPr>
          <w:rStyle w:val="normaltextrun"/>
          <w:rFonts w:ascii="Times New Roman" w:eastAsia="Meiryo UI" w:hAnsi="Times New Roman" w:cs="Times New Roman"/>
          <w:color w:val="000000"/>
        </w:rPr>
      </w:pPr>
      <w:r w:rsidRPr="00BB750D">
        <w:rPr>
          <w:rStyle w:val="normaltextrun"/>
          <w:rFonts w:ascii="Times New Roman" w:eastAsia="Meiryo UI" w:hAnsi="Times New Roman" w:cs="Times New Roman"/>
          <w:color w:val="000000"/>
        </w:rPr>
        <w:t>All BAE procedures were performed by radiologists or the collaboration of radiologists and respiratory physicians. We performed BAE via a right or left femoral arterial access with a 4- or 5-Fr long vascular sheath (25 cm). All possible responsible arteries identified by CT were super-selectively evaluated using arteriography with 4- or 5-Fr guiding catheter (SHC</w:t>
      </w:r>
      <w:r w:rsidRPr="00BB750D">
        <w:rPr>
          <w:rStyle w:val="normaltextrun"/>
          <w:rFonts w:ascii="Times New Roman" w:eastAsia="Meiryo UI" w:hAnsi="Times New Roman" w:cs="Times New Roman"/>
          <w:color w:val="000000"/>
          <w:sz w:val="19"/>
          <w:szCs w:val="19"/>
          <w:vertAlign w:val="superscript"/>
        </w:rPr>
        <w:t>®</w:t>
      </w:r>
      <w:r w:rsidRPr="00BB750D">
        <w:rPr>
          <w:rStyle w:val="normaltextrun"/>
          <w:rFonts w:ascii="Times New Roman" w:eastAsia="Meiryo UI" w:hAnsi="Times New Roman" w:cs="Times New Roman"/>
          <w:color w:val="000000"/>
        </w:rPr>
        <w:t>; Medikit, Tokyo, Japan,</w:t>
      </w:r>
      <w:r w:rsidRPr="00BB750D">
        <w:rPr>
          <w:rStyle w:val="normaltextrun"/>
          <w:rFonts w:ascii="Times New Roman" w:eastAsia="Meiryo UI" w:hAnsi="Times New Roman" w:cs="Times New Roman"/>
          <w:lang w:val="en-AU"/>
        </w:rPr>
        <w:t xml:space="preserve"> MK-1</w:t>
      </w:r>
      <w:r w:rsidRPr="00BB750D">
        <w:rPr>
          <w:rStyle w:val="normaltextrun"/>
          <w:rFonts w:ascii="Times New Roman" w:eastAsia="Meiryo UI" w:hAnsi="Times New Roman" w:cs="Times New Roman"/>
          <w:color w:val="000000"/>
          <w:sz w:val="19"/>
          <w:szCs w:val="19"/>
          <w:vertAlign w:val="superscript"/>
        </w:rPr>
        <w:t>®</w:t>
      </w:r>
      <w:r w:rsidRPr="00BB750D">
        <w:rPr>
          <w:rStyle w:val="normaltextrun"/>
          <w:rFonts w:ascii="Times New Roman" w:eastAsia="Meiryo UI" w:hAnsi="Times New Roman" w:cs="Times New Roman"/>
        </w:rPr>
        <w:t xml:space="preserve">; </w:t>
      </w:r>
      <w:r w:rsidRPr="00BB750D">
        <w:rPr>
          <w:rStyle w:val="normaltextrun"/>
          <w:rFonts w:ascii="Times New Roman" w:eastAsia="Meiryo UI" w:hAnsi="Times New Roman" w:cs="Times New Roman"/>
          <w:color w:val="000000"/>
        </w:rPr>
        <w:t xml:space="preserve">HANACO, Saitama, Japan) and </w:t>
      </w:r>
      <w:r w:rsidR="000D3097" w:rsidRPr="00BB750D">
        <w:rPr>
          <w:rStyle w:val="normaltextrun"/>
          <w:rFonts w:ascii="Times New Roman" w:eastAsia="Meiryo UI" w:hAnsi="Times New Roman" w:cs="Times New Roman"/>
          <w:color w:val="000000"/>
        </w:rPr>
        <w:t>1.9/</w:t>
      </w:r>
      <w:r w:rsidRPr="00BB750D">
        <w:rPr>
          <w:rStyle w:val="normaltextrun"/>
          <w:rFonts w:ascii="Times New Roman" w:eastAsia="Meiryo UI" w:hAnsi="Times New Roman" w:cs="Times New Roman"/>
          <w:color w:val="000000"/>
        </w:rPr>
        <w:t>2.8-Fr microcatheter (BISHOP</w:t>
      </w:r>
      <w:r w:rsidRPr="00BB750D">
        <w:rPr>
          <w:rStyle w:val="normaltextrun"/>
          <w:rFonts w:ascii="Times New Roman" w:eastAsia="Meiryo UI" w:hAnsi="Times New Roman" w:cs="Times New Roman"/>
          <w:color w:val="000000"/>
          <w:sz w:val="19"/>
          <w:szCs w:val="19"/>
          <w:vertAlign w:val="superscript"/>
        </w:rPr>
        <w:t>®</w:t>
      </w:r>
      <w:r w:rsidRPr="00BB750D">
        <w:rPr>
          <w:rStyle w:val="normaltextrun"/>
          <w:rFonts w:ascii="Times New Roman" w:eastAsia="Meiryo UI" w:hAnsi="Times New Roman" w:cs="Times New Roman"/>
          <w:color w:val="000000"/>
        </w:rPr>
        <w:t>, CROSS I</w:t>
      </w:r>
      <w:r w:rsidRPr="00BB750D">
        <w:rPr>
          <w:rStyle w:val="normaltextrun"/>
          <w:rFonts w:ascii="Times New Roman" w:eastAsia="Meiryo UI" w:hAnsi="Times New Roman" w:cs="Times New Roman"/>
          <w:color w:val="000000"/>
          <w:sz w:val="19"/>
          <w:szCs w:val="19"/>
          <w:vertAlign w:val="superscript"/>
        </w:rPr>
        <w:t>®</w:t>
      </w:r>
      <w:r w:rsidRPr="00BB750D">
        <w:rPr>
          <w:rStyle w:val="normaltextrun"/>
          <w:rFonts w:ascii="Times New Roman" w:eastAsia="Meiryo UI" w:hAnsi="Times New Roman" w:cs="Times New Roman"/>
          <w:color w:val="000000"/>
        </w:rPr>
        <w:t>; PIOLAX, Yokohama, Japan) systems with 0.014-0.016 inch guide wires(Transend™</w:t>
      </w:r>
      <w:r w:rsidRPr="00BB750D">
        <w:rPr>
          <w:rStyle w:val="normaltextrun"/>
          <w:rFonts w:ascii="Times New Roman" w:eastAsia="Meiryo UI" w:hAnsi="Times New Roman" w:cs="Times New Roman"/>
          <w:color w:val="000000"/>
          <w:sz w:val="19"/>
          <w:szCs w:val="19"/>
          <w:vertAlign w:val="superscript"/>
        </w:rPr>
        <w:t>®</w:t>
      </w:r>
      <w:r w:rsidRPr="00BB750D">
        <w:rPr>
          <w:rStyle w:val="normaltextrun"/>
          <w:rFonts w:ascii="Times New Roman" w:eastAsia="Meiryo UI" w:hAnsi="Times New Roman" w:cs="Times New Roman"/>
          <w:color w:val="000000"/>
        </w:rPr>
        <w:t>;Boston Scientific, Massachusetts, USA, Meister</w:t>
      </w:r>
      <w:r w:rsidRPr="00BB750D">
        <w:rPr>
          <w:rStyle w:val="normaltextrun"/>
          <w:rFonts w:ascii="Times New Roman" w:eastAsia="Meiryo UI" w:hAnsi="Times New Roman" w:cs="Times New Roman"/>
          <w:color w:val="000000"/>
          <w:sz w:val="19"/>
          <w:szCs w:val="19"/>
          <w:vertAlign w:val="superscript"/>
        </w:rPr>
        <w:t>®</w:t>
      </w:r>
      <w:r w:rsidRPr="00BB750D">
        <w:rPr>
          <w:rStyle w:val="normaltextrun"/>
          <w:rFonts w:ascii="Times New Roman" w:eastAsia="Meiryo UI" w:hAnsi="Times New Roman" w:cs="Times New Roman"/>
          <w:color w:val="000000"/>
        </w:rPr>
        <w:t>; ASAHI INTECC, Japan, GT wire</w:t>
      </w:r>
      <w:r w:rsidRPr="00BB750D">
        <w:rPr>
          <w:rStyle w:val="normaltextrun"/>
          <w:rFonts w:ascii="Times New Roman" w:eastAsia="Meiryo UI" w:hAnsi="Times New Roman" w:cs="Times New Roman"/>
          <w:color w:val="000000"/>
          <w:sz w:val="19"/>
          <w:szCs w:val="19"/>
          <w:vertAlign w:val="superscript"/>
        </w:rPr>
        <w:t>®</w:t>
      </w:r>
      <w:r w:rsidRPr="00BB750D">
        <w:rPr>
          <w:rStyle w:val="normaltextrun"/>
          <w:rFonts w:ascii="Times New Roman" w:eastAsia="Meiryo UI" w:hAnsi="Times New Roman" w:cs="Times New Roman"/>
          <w:color w:val="000000"/>
        </w:rPr>
        <w:t>;</w:t>
      </w:r>
      <w:r w:rsidR="00AE713F" w:rsidRPr="00BB750D">
        <w:rPr>
          <w:rStyle w:val="normaltextrun"/>
          <w:rFonts w:ascii="Times New Roman" w:eastAsia="Meiryo UI" w:hAnsi="Times New Roman" w:cs="Times New Roman"/>
          <w:color w:val="000000"/>
        </w:rPr>
        <w:t xml:space="preserve"> TERUMO, </w:t>
      </w:r>
      <w:r w:rsidRPr="00BB750D">
        <w:rPr>
          <w:rStyle w:val="normaltextrun"/>
          <w:rFonts w:ascii="Times New Roman" w:eastAsia="Meiryo UI" w:hAnsi="Times New Roman" w:cs="Times New Roman"/>
          <w:color w:val="000000"/>
        </w:rPr>
        <w:t xml:space="preserve">Tokyo, Japan) during the session. </w:t>
      </w:r>
    </w:p>
    <w:p w14:paraId="56D38349" w14:textId="77777777" w:rsidR="00192D93" w:rsidRPr="00BB750D" w:rsidRDefault="00192D93" w:rsidP="00192D93">
      <w:pPr>
        <w:pStyle w:val="paragraph"/>
        <w:spacing w:line="480" w:lineRule="auto"/>
        <w:ind w:firstLine="840"/>
        <w:textAlignment w:val="baseline"/>
        <w:rPr>
          <w:rStyle w:val="normaltextrun"/>
          <w:rFonts w:ascii="Times New Roman" w:eastAsia="Meiryo UI" w:hAnsi="Times New Roman" w:cs="Times New Roman"/>
          <w:color w:val="000000"/>
        </w:rPr>
      </w:pPr>
      <w:r w:rsidRPr="00BB750D">
        <w:rPr>
          <w:rStyle w:val="normaltextrun"/>
          <w:rFonts w:ascii="Times New Roman" w:eastAsia="Meiryo UI" w:hAnsi="Times New Roman" w:cs="Times New Roman"/>
          <w:color w:val="000000"/>
        </w:rPr>
        <w:t xml:space="preserve">When vascular abnormalities such as bronchial arterial aneurysms, peripheral hypervascularity, and systemic-pulmonary shunting were observed, the arteries were super-selectively embolized using the 2.8-Fr microcatheter system. Microcatheter was co-axially introduced and advanced as distally as possible to avoid the reflux of embolic agents into the spinal arteries or the aorta. If the bronchial artery to be treated as the intercostal bronchial artery trunk, the intercostal artery was excluded from treatment and </w:t>
      </w:r>
      <w:r w:rsidRPr="00BB750D">
        <w:rPr>
          <w:rStyle w:val="normaltextrun"/>
          <w:rFonts w:ascii="Times New Roman" w:eastAsia="Meiryo UI" w:hAnsi="Times New Roman" w:cs="Times New Roman"/>
          <w:color w:val="000000"/>
        </w:rPr>
        <w:lastRenderedPageBreak/>
        <w:t>a microcatheter was inserted to the peripheral bronchial artery for super-selective embolization. When treating the intercostal artery, we tried to embolize super-selectively at as peripheral location as possible while carefully observing the presence of the anterior spinal artery during angiography to avoid spinal cord ischemia.</w:t>
      </w:r>
    </w:p>
    <w:p w14:paraId="0B8997D7" w14:textId="3D0C6B8B" w:rsidR="00192D93" w:rsidRPr="00BB750D" w:rsidRDefault="00192D93" w:rsidP="17D99809">
      <w:pPr>
        <w:pStyle w:val="paragraph"/>
        <w:spacing w:line="480" w:lineRule="auto"/>
        <w:ind w:firstLine="840"/>
        <w:rPr>
          <w:rStyle w:val="normaltextrun"/>
          <w:rFonts w:ascii="Times New Roman" w:eastAsia="Meiryo UI" w:hAnsi="Times New Roman" w:cs="Times New Roman"/>
          <w:color w:val="000000" w:themeColor="text1"/>
        </w:rPr>
      </w:pPr>
      <w:r w:rsidRPr="00BB750D">
        <w:rPr>
          <w:rStyle w:val="normaltextrun"/>
          <w:rFonts w:ascii="Times New Roman" w:eastAsia="Meiryo UI" w:hAnsi="Times New Roman" w:cs="Times New Roman"/>
          <w:color w:val="000000" w:themeColor="text1"/>
        </w:rPr>
        <w:t>Embolization was performed on the responsible arteries with a GS or a combination of a GS and PVA particle. GS were injected into the target vessel via a microcatheter after making some small particles by the following methods: cutting method with scissors or pumping back and forth multiple times with two 5 ml syringes using a three-way stopcock. These methods were selected depending on the preference of the IVR doctors. We injected the embolic materials into the responsible arteries with care for ectopic embolization due to backflow until the proliferation of peripheral blood vessels had disappeared on angiography. Bronchial aneurysm was defined as localized arterial dilation ≥1.3-fold larger than the proximal and distal vessels on CT or angiography</w:t>
      </w:r>
      <w:r w:rsidR="0B049523" w:rsidRPr="00BB750D">
        <w:rPr>
          <w:rStyle w:val="normaltextrun"/>
          <w:rFonts w:ascii="Times New Roman" w:eastAsia="Meiryo UI" w:hAnsi="Times New Roman" w:cs="Times New Roman"/>
          <w:color w:val="000000" w:themeColor="text1"/>
        </w:rPr>
        <w:t xml:space="preserve"> (Figure </w:t>
      </w:r>
      <w:r w:rsidR="00D164FA" w:rsidRPr="00BB750D">
        <w:rPr>
          <w:rStyle w:val="normaltextrun"/>
          <w:rFonts w:ascii="Times New Roman" w:eastAsia="Meiryo UI" w:hAnsi="Times New Roman" w:cs="Times New Roman" w:hint="eastAsia"/>
          <w:color w:val="000000" w:themeColor="text1"/>
        </w:rPr>
        <w:t>S</w:t>
      </w:r>
      <w:r w:rsidR="2A01A0FA" w:rsidRPr="00BB750D">
        <w:rPr>
          <w:rStyle w:val="normaltextrun"/>
          <w:rFonts w:ascii="Times New Roman" w:eastAsia="Meiryo UI" w:hAnsi="Times New Roman" w:cs="Times New Roman"/>
          <w:color w:val="000000" w:themeColor="text1"/>
        </w:rPr>
        <w:t>3A</w:t>
      </w:r>
      <w:r w:rsidR="0B049523" w:rsidRPr="00BB750D">
        <w:rPr>
          <w:rStyle w:val="normaltextrun"/>
          <w:rFonts w:ascii="Times New Roman" w:eastAsia="Meiryo UI" w:hAnsi="Times New Roman" w:cs="Times New Roman"/>
          <w:color w:val="000000" w:themeColor="text1"/>
        </w:rPr>
        <w:t>)</w:t>
      </w:r>
      <w:r w:rsidRPr="00BB750D">
        <w:rPr>
          <w:rStyle w:val="normaltextrun"/>
          <w:rFonts w:ascii="Times New Roman" w:eastAsia="Meiryo UI" w:hAnsi="Times New Roman" w:cs="Times New Roman"/>
          <w:color w:val="000000" w:themeColor="text1"/>
        </w:rPr>
        <w:t xml:space="preserve">. The bleeding site was identified by the greatest degree of diffuse ground-glass opacities on CT and/or coagulation on bronchoscopy. </w:t>
      </w:r>
    </w:p>
    <w:p w14:paraId="694E099C" w14:textId="10288E82" w:rsidR="004409DC" w:rsidRPr="00BB750D" w:rsidRDefault="00192D93" w:rsidP="00AE713F">
      <w:pPr>
        <w:pStyle w:val="paragraph"/>
        <w:spacing w:line="480" w:lineRule="auto"/>
        <w:ind w:firstLine="840"/>
        <w:textAlignment w:val="baseline"/>
        <w:rPr>
          <w:rFonts w:ascii="Times New Roman" w:eastAsia="Meiryo UI" w:hAnsi="Times New Roman" w:cs="Times New Roman"/>
          <w:color w:val="000000"/>
        </w:rPr>
      </w:pPr>
      <w:r w:rsidRPr="00BB750D">
        <w:rPr>
          <w:rStyle w:val="normaltextrun"/>
          <w:rFonts w:ascii="Times New Roman" w:eastAsia="Meiryo UI" w:hAnsi="Times New Roman" w:cs="Times New Roman"/>
          <w:color w:val="000000" w:themeColor="text1"/>
        </w:rPr>
        <w:t xml:space="preserve">If the bronchial artery is the common trunk with the intercostal artery, in these cases, after selective angiography confirmed that the intercostal artery was not </w:t>
      </w:r>
      <w:r w:rsidRPr="00BB750D">
        <w:rPr>
          <w:rStyle w:val="normaltextrun"/>
          <w:rFonts w:ascii="Times New Roman" w:eastAsia="Meiryo UI" w:hAnsi="Times New Roman" w:cs="Times New Roman"/>
          <w:color w:val="000000" w:themeColor="text1"/>
        </w:rPr>
        <w:lastRenderedPageBreak/>
        <w:t>associated with hemoptysis, superselective embolization was performed through a catheter inserted into the periphery of the BA</w:t>
      </w:r>
      <w:r w:rsidR="0371AF51" w:rsidRPr="00BB750D">
        <w:rPr>
          <w:rStyle w:val="normaltextrun"/>
          <w:rFonts w:ascii="Times New Roman" w:eastAsia="Meiryo UI" w:hAnsi="Times New Roman" w:cs="Times New Roman"/>
          <w:color w:val="000000" w:themeColor="text1"/>
        </w:rPr>
        <w:t xml:space="preserve"> (</w:t>
      </w:r>
      <w:r w:rsidR="61D0CB1E" w:rsidRPr="00BB750D">
        <w:rPr>
          <w:rStyle w:val="normaltextrun"/>
          <w:rFonts w:ascii="Times New Roman" w:eastAsia="Meiryo UI" w:hAnsi="Times New Roman" w:cs="Times New Roman"/>
          <w:color w:val="000000" w:themeColor="text1"/>
        </w:rPr>
        <w:t xml:space="preserve">Figure </w:t>
      </w:r>
      <w:r w:rsidR="00D164FA" w:rsidRPr="00BB750D">
        <w:rPr>
          <w:rStyle w:val="normaltextrun"/>
          <w:rFonts w:ascii="Times New Roman" w:eastAsia="Meiryo UI" w:hAnsi="Times New Roman" w:cs="Times New Roman" w:hint="eastAsia"/>
          <w:color w:val="000000" w:themeColor="text1"/>
        </w:rPr>
        <w:t>S</w:t>
      </w:r>
      <w:r w:rsidR="61D0CB1E" w:rsidRPr="00BB750D">
        <w:rPr>
          <w:rStyle w:val="normaltextrun"/>
          <w:rFonts w:ascii="Times New Roman" w:eastAsia="Meiryo UI" w:hAnsi="Times New Roman" w:cs="Times New Roman"/>
          <w:color w:val="000000" w:themeColor="text1"/>
        </w:rPr>
        <w:t>3B</w:t>
      </w:r>
      <w:r w:rsidR="0371AF51" w:rsidRPr="00BB750D">
        <w:rPr>
          <w:rStyle w:val="normaltextrun"/>
          <w:rFonts w:ascii="Times New Roman" w:eastAsia="Meiryo UI" w:hAnsi="Times New Roman" w:cs="Times New Roman"/>
          <w:color w:val="000000" w:themeColor="text1"/>
        </w:rPr>
        <w:t>)</w:t>
      </w:r>
      <w:r w:rsidRPr="00BB750D">
        <w:rPr>
          <w:rStyle w:val="normaltextrun"/>
          <w:rFonts w:ascii="Times New Roman" w:eastAsia="Meiryo UI" w:hAnsi="Times New Roman" w:cs="Times New Roman"/>
          <w:color w:val="000000" w:themeColor="text1"/>
        </w:rPr>
        <w:t>. One patient with intercostal artery embolization in this study underwent embolization after confirming no depiction of the artery of Adamkiewicz (AKA) by super-selective angiography for the intercostal artery.</w:t>
      </w:r>
      <w:r w:rsidR="00AE713F" w:rsidRPr="00BB750D">
        <w:rPr>
          <w:rStyle w:val="normaltextrun"/>
          <w:rFonts w:ascii="Times New Roman" w:eastAsia="Meiryo UI" w:hAnsi="Times New Roman" w:cs="Times New Roman"/>
          <w:color w:val="000000" w:themeColor="text1"/>
        </w:rPr>
        <w:t xml:space="preserve"> </w:t>
      </w:r>
      <w:r w:rsidRPr="00BB750D">
        <w:rPr>
          <w:rStyle w:val="normaltextrun"/>
          <w:rFonts w:ascii="Times New Roman" w:eastAsia="Meiryo UI" w:hAnsi="Times New Roman" w:cs="Times New Roman"/>
          <w:color w:val="000000" w:themeColor="text1"/>
        </w:rPr>
        <w:t>The angiography findings were retrospectively reviewed by at least one radiologist and one well-experienced pulmonary physician.</w:t>
      </w:r>
    </w:p>
    <w:p w14:paraId="3CC1E946" w14:textId="42FF25C2" w:rsidR="17D99809" w:rsidRPr="00BB750D" w:rsidRDefault="17D99809" w:rsidP="17D99809">
      <w:pPr>
        <w:pStyle w:val="paragraph"/>
        <w:spacing w:before="0" w:beforeAutospacing="0" w:after="0" w:afterAutospacing="0"/>
        <w:rPr>
          <w:rStyle w:val="normaltextrun"/>
          <w:rFonts w:ascii="Times New Roman" w:eastAsia="Meiryo UI" w:hAnsi="Times New Roman" w:cs="Times New Roman"/>
        </w:rPr>
      </w:pPr>
    </w:p>
    <w:p w14:paraId="1D46CE93" w14:textId="77777777" w:rsidR="00B74C9A" w:rsidRPr="00BB750D" w:rsidRDefault="00B74C9A" w:rsidP="00AC0447">
      <w:pPr>
        <w:pStyle w:val="paragraph"/>
        <w:spacing w:before="0" w:beforeAutospacing="0" w:after="0" w:afterAutospacing="0"/>
        <w:textAlignment w:val="baseline"/>
        <w:rPr>
          <w:rStyle w:val="normaltextrun"/>
          <w:rFonts w:ascii="Times New Roman" w:eastAsia="Meiryo UI" w:hAnsi="Times New Roman" w:cs="Times New Roman"/>
        </w:rPr>
      </w:pPr>
      <w:r w:rsidRPr="00BB750D">
        <w:rPr>
          <w:rStyle w:val="normaltextrun"/>
          <w:rFonts w:ascii="Times New Roman" w:eastAsia="Meiryo UI" w:hAnsi="Times New Roman" w:cs="Times New Roman"/>
        </w:rPr>
        <w:br w:type="page"/>
      </w:r>
    </w:p>
    <w:p w14:paraId="4CC845B9" w14:textId="77777777" w:rsidR="00DD6FC2" w:rsidRPr="009641AD" w:rsidRDefault="00DD6FC2" w:rsidP="00DD6FC2">
      <w:pPr>
        <w:spacing w:line="480" w:lineRule="auto"/>
        <w:rPr>
          <w:i/>
          <w:iCs/>
        </w:rPr>
      </w:pPr>
      <w:r w:rsidRPr="009641AD">
        <w:rPr>
          <w:b/>
          <w:bCs/>
        </w:rPr>
        <w:lastRenderedPageBreak/>
        <w:t>REFERENCES</w:t>
      </w:r>
      <w:r w:rsidRPr="009641AD">
        <w:rPr>
          <w:i/>
          <w:iCs/>
        </w:rPr>
        <w:t xml:space="preserve"> </w:t>
      </w:r>
    </w:p>
    <w:p w14:paraId="56B68C46" w14:textId="6F3B304E" w:rsidR="00AC0447" w:rsidRPr="00BB750D" w:rsidRDefault="00AC0447" w:rsidP="00B00757">
      <w:pPr>
        <w:pStyle w:val="paragraph"/>
        <w:spacing w:before="0" w:beforeAutospacing="0" w:after="0" w:afterAutospacing="0" w:line="480" w:lineRule="auto"/>
        <w:textAlignment w:val="baseline"/>
        <w:rPr>
          <w:rFonts w:ascii="Meiryo UI" w:eastAsia="Meiryo UI" w:hAnsi="Meiryo UI"/>
          <w:sz w:val="18"/>
          <w:szCs w:val="18"/>
        </w:rPr>
      </w:pPr>
      <w:r w:rsidRPr="00BB750D">
        <w:rPr>
          <w:rStyle w:val="normaltextrun"/>
          <w:rFonts w:ascii="Times New Roman" w:eastAsia="Meiryo UI" w:hAnsi="Times New Roman" w:cs="Times New Roman"/>
        </w:rPr>
        <w:t>1</w:t>
      </w:r>
      <w:r w:rsidR="578F5766" w:rsidRPr="00BB750D">
        <w:rPr>
          <w:rStyle w:val="normaltextrun"/>
          <w:rFonts w:ascii="Times New Roman" w:eastAsia="Meiryo UI" w:hAnsi="Times New Roman" w:cs="Times New Roman"/>
        </w:rPr>
        <w:t>)</w:t>
      </w:r>
      <w:r w:rsidRPr="00BB750D">
        <w:rPr>
          <w:rStyle w:val="normaltextrun"/>
          <w:rFonts w:ascii="Times New Roman" w:eastAsia="Meiryo UI" w:hAnsi="Times New Roman" w:cs="Times New Roman"/>
        </w:rPr>
        <w:t>. Furuse M, Saito K, Kunieda E, Aihara T, Touei H, Ohara T, Fukushima K. Bronchial arteries: CT demonstration with arteriographic correlation.</w:t>
      </w:r>
      <w:r w:rsidRPr="00BB750D">
        <w:rPr>
          <w:rStyle w:val="normaltextrun"/>
          <w:rFonts w:ascii="Times New Roman" w:eastAsia="Meiryo UI" w:hAnsi="Times New Roman" w:cs="Times New Roman"/>
          <w:i/>
          <w:iCs/>
        </w:rPr>
        <w:t xml:space="preserve"> </w:t>
      </w:r>
      <w:r w:rsidRPr="00BB750D">
        <w:rPr>
          <w:rStyle w:val="normaltextrun"/>
          <w:rFonts w:ascii="Times New Roman" w:eastAsia="Meiryo UI" w:hAnsi="Times New Roman" w:cs="Times New Roman"/>
        </w:rPr>
        <w:t>Radiology. 1987; 162:393-398.</w:t>
      </w:r>
      <w:r w:rsidRPr="00BB750D">
        <w:rPr>
          <w:rStyle w:val="eop"/>
          <w:rFonts w:eastAsia="Meiryo UI"/>
        </w:rPr>
        <w:t> </w:t>
      </w:r>
    </w:p>
    <w:p w14:paraId="3430385D" w14:textId="23646947" w:rsidR="00AC0447" w:rsidRPr="00BB750D" w:rsidRDefault="00AC0447" w:rsidP="00B00757">
      <w:pPr>
        <w:pStyle w:val="paragraph"/>
        <w:spacing w:before="0" w:beforeAutospacing="0" w:after="0" w:afterAutospacing="0" w:line="480" w:lineRule="auto"/>
        <w:textAlignment w:val="baseline"/>
        <w:rPr>
          <w:rFonts w:ascii="Meiryo UI" w:eastAsia="Meiryo UI" w:hAnsi="Meiryo UI"/>
          <w:sz w:val="18"/>
          <w:szCs w:val="18"/>
        </w:rPr>
      </w:pPr>
      <w:r w:rsidRPr="00BB750D">
        <w:rPr>
          <w:rStyle w:val="normaltextrun"/>
          <w:rFonts w:ascii="Times New Roman" w:eastAsia="Meiryo UI" w:hAnsi="Times New Roman" w:cs="Times New Roman"/>
        </w:rPr>
        <w:t>2</w:t>
      </w:r>
      <w:r w:rsidR="4128C1CD" w:rsidRPr="00BB750D">
        <w:rPr>
          <w:rStyle w:val="normaltextrun"/>
          <w:rFonts w:ascii="Times New Roman" w:eastAsia="Meiryo UI" w:hAnsi="Times New Roman" w:cs="Times New Roman"/>
        </w:rPr>
        <w:t>)</w:t>
      </w:r>
      <w:r w:rsidRPr="00BB750D">
        <w:rPr>
          <w:rStyle w:val="normaltextrun"/>
          <w:rFonts w:ascii="Times New Roman" w:eastAsia="Meiryo UI" w:hAnsi="Times New Roman" w:cs="Times New Roman"/>
        </w:rPr>
        <w:t>. Song JW, Im JG, Shim YS, Park JH, Yeon KM, Han MC. Hypertrophied bronchial artery at thin-section CT in patients with bronchiectasis: correlation with CT angiographic findings. Radiology. 1998;</w:t>
      </w:r>
      <w:r w:rsidRPr="00BB750D">
        <w:rPr>
          <w:rStyle w:val="normaltextrun"/>
          <w:rFonts w:ascii="Times New Roman" w:eastAsia="Meiryo UI" w:hAnsi="Times New Roman" w:cs="Times New Roman"/>
          <w:i/>
          <w:iCs/>
        </w:rPr>
        <w:t xml:space="preserve"> </w:t>
      </w:r>
      <w:r w:rsidRPr="00BB750D">
        <w:rPr>
          <w:rStyle w:val="normaltextrun"/>
          <w:rFonts w:ascii="Times New Roman" w:eastAsia="Meiryo UI" w:hAnsi="Times New Roman" w:cs="Times New Roman"/>
        </w:rPr>
        <w:t>208:187-191.</w:t>
      </w:r>
      <w:r w:rsidRPr="00BB750D">
        <w:rPr>
          <w:rStyle w:val="eop"/>
          <w:rFonts w:eastAsia="Meiryo UI"/>
        </w:rPr>
        <w:t> </w:t>
      </w:r>
    </w:p>
    <w:p w14:paraId="6810401E" w14:textId="77777777" w:rsidR="004409DC" w:rsidRPr="00BB750D" w:rsidRDefault="004409DC">
      <w:pPr>
        <w:rPr>
          <w:lang w:val="en-US"/>
        </w:rPr>
      </w:pPr>
    </w:p>
    <w:p w14:paraId="6781AF5E" w14:textId="77777777" w:rsidR="000D3097" w:rsidRPr="00BB750D" w:rsidRDefault="000D3097">
      <w:pPr>
        <w:rPr>
          <w:lang w:val="en-US"/>
        </w:rPr>
      </w:pPr>
    </w:p>
    <w:p w14:paraId="34065ED4" w14:textId="77777777" w:rsidR="00B74C9A" w:rsidRPr="00BB750D" w:rsidRDefault="00B74C9A">
      <w:pPr>
        <w:rPr>
          <w:lang w:val="en-US"/>
        </w:rPr>
      </w:pPr>
      <w:r w:rsidRPr="00BB750D">
        <w:rPr>
          <w:lang w:val="en-US"/>
        </w:rPr>
        <w:br w:type="page"/>
      </w:r>
    </w:p>
    <w:p w14:paraId="040F1D47" w14:textId="77777777" w:rsidR="00DD6FC2" w:rsidRPr="009641AD" w:rsidRDefault="00DD6FC2" w:rsidP="00DD6FC2">
      <w:pPr>
        <w:spacing w:line="480" w:lineRule="auto"/>
        <w:rPr>
          <w:b/>
          <w:bCs/>
          <w:highlight w:val="yellow"/>
        </w:rPr>
      </w:pPr>
      <w:r w:rsidRPr="009641AD">
        <w:rPr>
          <w:b/>
          <w:bCs/>
        </w:rPr>
        <w:lastRenderedPageBreak/>
        <w:t>FIGURE LEGENDS</w:t>
      </w:r>
    </w:p>
    <w:p w14:paraId="08698ADA" w14:textId="5B655D0F" w:rsidR="000D3097" w:rsidRPr="00B00757" w:rsidRDefault="000D3097" w:rsidP="00B00757">
      <w:pPr>
        <w:spacing w:line="480" w:lineRule="auto"/>
        <w:rPr>
          <w:b/>
          <w:bCs/>
          <w:lang w:val="en-US"/>
        </w:rPr>
      </w:pPr>
      <w:r w:rsidRPr="00B00757">
        <w:rPr>
          <w:b/>
          <w:bCs/>
          <w:lang w:val="en-US"/>
        </w:rPr>
        <w:t xml:space="preserve">Figure </w:t>
      </w:r>
      <w:r w:rsidR="00D164FA" w:rsidRPr="00B00757">
        <w:rPr>
          <w:rFonts w:hint="eastAsia"/>
          <w:b/>
          <w:bCs/>
          <w:lang w:val="en-US"/>
        </w:rPr>
        <w:t>S</w:t>
      </w:r>
      <w:r w:rsidRPr="00B00757">
        <w:rPr>
          <w:b/>
          <w:bCs/>
          <w:lang w:val="en-US"/>
        </w:rPr>
        <w:t>1</w:t>
      </w:r>
    </w:p>
    <w:p w14:paraId="7534DF38" w14:textId="139E048D" w:rsidR="1AC50736" w:rsidRPr="00BB750D" w:rsidRDefault="1AC50736" w:rsidP="00B00757">
      <w:pPr>
        <w:spacing w:line="480" w:lineRule="auto"/>
      </w:pPr>
      <w:r w:rsidRPr="00BB750D">
        <w:rPr>
          <w:lang w:val="en-US"/>
        </w:rPr>
        <w:t>86-year-old</w:t>
      </w:r>
      <w:r w:rsidR="59DFD22A" w:rsidRPr="00BB750D">
        <w:rPr>
          <w:lang w:val="en-US"/>
        </w:rPr>
        <w:t xml:space="preserve"> woman. Example of extraction of the right bronchial artery. </w:t>
      </w:r>
    </w:p>
    <w:p w14:paraId="600B3CEF" w14:textId="510CB860" w:rsidR="5DD22501" w:rsidRPr="00BB750D" w:rsidRDefault="5DD22501" w:rsidP="00B00757">
      <w:pPr>
        <w:spacing w:line="480" w:lineRule="auto"/>
      </w:pPr>
      <w:r w:rsidRPr="00BB750D">
        <w:rPr>
          <w:lang w:val="en-US"/>
        </w:rPr>
        <w:t>(</w:t>
      </w:r>
      <w:r w:rsidR="59DFD22A" w:rsidRPr="00BB750D">
        <w:rPr>
          <w:lang w:val="en-US"/>
        </w:rPr>
        <w:t>A,</w:t>
      </w:r>
      <w:r w:rsidR="0F255200" w:rsidRPr="00BB750D">
        <w:rPr>
          <w:lang w:val="en-US"/>
        </w:rPr>
        <w:t xml:space="preserve"> </w:t>
      </w:r>
      <w:r w:rsidR="59DFD22A" w:rsidRPr="00BB750D">
        <w:rPr>
          <w:lang w:val="en-US"/>
        </w:rPr>
        <w:t xml:space="preserve">B) Axial view </w:t>
      </w:r>
    </w:p>
    <w:p w14:paraId="1B12D81F" w14:textId="4F371CF7" w:rsidR="59DFD22A" w:rsidRPr="00BB750D" w:rsidRDefault="59DFD22A" w:rsidP="00B00757">
      <w:pPr>
        <w:spacing w:line="480" w:lineRule="auto"/>
      </w:pPr>
      <w:r w:rsidRPr="00BB750D">
        <w:rPr>
          <w:lang w:val="en-US"/>
        </w:rPr>
        <w:t xml:space="preserve">The right bronchial artery branches from the left side of the aortic arch. </w:t>
      </w:r>
    </w:p>
    <w:p w14:paraId="1C95C588" w14:textId="74996BC9" w:rsidR="475A5B14" w:rsidRPr="00BB750D" w:rsidRDefault="475A5B14" w:rsidP="00B00757">
      <w:pPr>
        <w:spacing w:line="480" w:lineRule="auto"/>
      </w:pPr>
      <w:r w:rsidRPr="00BB750D">
        <w:rPr>
          <w:lang w:val="en-US"/>
        </w:rPr>
        <w:t>(</w:t>
      </w:r>
      <w:r w:rsidR="59DFD22A" w:rsidRPr="00BB750D">
        <w:rPr>
          <w:lang w:val="en-US"/>
        </w:rPr>
        <w:t>C,</w:t>
      </w:r>
      <w:r w:rsidR="515BCF84" w:rsidRPr="00BB750D">
        <w:rPr>
          <w:lang w:val="en-US"/>
        </w:rPr>
        <w:t xml:space="preserve"> </w:t>
      </w:r>
      <w:r w:rsidR="59DFD22A" w:rsidRPr="00BB750D">
        <w:rPr>
          <w:lang w:val="en-US"/>
        </w:rPr>
        <w:t xml:space="preserve">D) Coronal view </w:t>
      </w:r>
    </w:p>
    <w:p w14:paraId="08EEBF75" w14:textId="30717592" w:rsidR="59DFD22A" w:rsidRPr="00BB750D" w:rsidRDefault="59DFD22A" w:rsidP="00B00757">
      <w:pPr>
        <w:spacing w:line="480" w:lineRule="auto"/>
      </w:pPr>
      <w:r w:rsidRPr="00BB750D">
        <w:rPr>
          <w:lang w:val="en-US"/>
        </w:rPr>
        <w:t xml:space="preserve">There were findings of dilatation of the bronchial artery origin and bending and tortuous formation to the pulmonary hilum. </w:t>
      </w:r>
    </w:p>
    <w:p w14:paraId="74B15857" w14:textId="50A2C886" w:rsidR="510F9C05" w:rsidRPr="00BB750D" w:rsidRDefault="510F9C05" w:rsidP="00B00757">
      <w:pPr>
        <w:spacing w:line="480" w:lineRule="auto"/>
        <w:rPr>
          <w:lang w:val="en-US"/>
        </w:rPr>
      </w:pPr>
      <w:r w:rsidRPr="00BB750D">
        <w:rPr>
          <w:lang w:val="en-US"/>
        </w:rPr>
        <w:t>(</w:t>
      </w:r>
      <w:r w:rsidR="59DFD22A" w:rsidRPr="00BB750D">
        <w:rPr>
          <w:lang w:val="en-US"/>
        </w:rPr>
        <w:t>E,</w:t>
      </w:r>
      <w:r w:rsidR="70A86194" w:rsidRPr="00BB750D">
        <w:rPr>
          <w:lang w:val="en-US"/>
        </w:rPr>
        <w:t xml:space="preserve"> </w:t>
      </w:r>
      <w:r w:rsidR="59DFD22A" w:rsidRPr="00BB750D">
        <w:rPr>
          <w:lang w:val="en-US"/>
        </w:rPr>
        <w:t>F) 3D CT angiography</w:t>
      </w:r>
    </w:p>
    <w:p w14:paraId="47D192F8" w14:textId="1D796BF3" w:rsidR="59DFD22A" w:rsidRPr="00BB750D" w:rsidRDefault="59DFD22A" w:rsidP="00B00757">
      <w:pPr>
        <w:spacing w:line="480" w:lineRule="auto"/>
        <w:rPr>
          <w:lang w:val="en-US"/>
        </w:rPr>
      </w:pPr>
      <w:r w:rsidRPr="00BB750D">
        <w:rPr>
          <w:lang w:val="en-US"/>
        </w:rPr>
        <w:t>Front view (E) and Lateral view</w:t>
      </w:r>
      <w:r w:rsidR="15344935" w:rsidRPr="00BB750D">
        <w:rPr>
          <w:lang w:val="en-US"/>
        </w:rPr>
        <w:t xml:space="preserve"> (F)</w:t>
      </w:r>
      <w:r w:rsidRPr="00BB750D">
        <w:rPr>
          <w:lang w:val="en-US"/>
        </w:rPr>
        <w:t xml:space="preserve"> </w:t>
      </w:r>
    </w:p>
    <w:p w14:paraId="03274351" w14:textId="16AB405B" w:rsidR="59DFD22A" w:rsidRPr="00BB750D" w:rsidRDefault="59DFD22A" w:rsidP="00B00757">
      <w:pPr>
        <w:spacing w:line="480" w:lineRule="auto"/>
      </w:pPr>
      <w:r w:rsidRPr="00BB750D">
        <w:rPr>
          <w:lang w:val="en-US"/>
        </w:rPr>
        <w:t xml:space="preserve">Rotation allows for a three-dimensional understanding of the relationship between the vascular track and the origin of the vessels. </w:t>
      </w:r>
    </w:p>
    <w:p w14:paraId="1690D068" w14:textId="3691F953" w:rsidR="59DFD22A" w:rsidRPr="00BB750D" w:rsidRDefault="59DFD22A" w:rsidP="00B00757">
      <w:pPr>
        <w:spacing w:line="480" w:lineRule="auto"/>
      </w:pPr>
      <w:r w:rsidRPr="00BB750D">
        <w:rPr>
          <w:lang w:val="en-US"/>
        </w:rPr>
        <w:t xml:space="preserve"> </w:t>
      </w:r>
      <w:r w:rsidR="5EDB6B56" w:rsidRPr="00BB750D">
        <w:rPr>
          <w:lang w:val="en-US"/>
        </w:rPr>
        <w:t>*Red</w:t>
      </w:r>
      <w:r w:rsidRPr="00BB750D">
        <w:rPr>
          <w:lang w:val="en-US"/>
        </w:rPr>
        <w:t xml:space="preserve"> arrow: Bronchial artery</w:t>
      </w:r>
    </w:p>
    <w:p w14:paraId="7EE8F7C2" w14:textId="598562F8" w:rsidR="218B1B75" w:rsidRPr="00BB750D" w:rsidRDefault="218B1B75" w:rsidP="00B00757">
      <w:pPr>
        <w:spacing w:line="480" w:lineRule="auto"/>
        <w:rPr>
          <w:lang w:val="en-US"/>
        </w:rPr>
      </w:pPr>
    </w:p>
    <w:p w14:paraId="0897590A" w14:textId="231BD64B" w:rsidR="7A77F42D" w:rsidRPr="00B00757" w:rsidRDefault="7A77F42D" w:rsidP="00B00757">
      <w:pPr>
        <w:spacing w:line="480" w:lineRule="auto"/>
        <w:rPr>
          <w:b/>
          <w:bCs/>
          <w:lang w:val="en-US"/>
        </w:rPr>
      </w:pPr>
      <w:r w:rsidRPr="00B00757">
        <w:rPr>
          <w:b/>
          <w:bCs/>
          <w:lang w:val="en-US"/>
        </w:rPr>
        <w:t xml:space="preserve">Figure </w:t>
      </w:r>
      <w:r w:rsidR="00D164FA" w:rsidRPr="00B00757">
        <w:rPr>
          <w:rFonts w:hint="eastAsia"/>
          <w:b/>
          <w:bCs/>
          <w:lang w:val="en-US"/>
        </w:rPr>
        <w:t>S</w:t>
      </w:r>
      <w:r w:rsidRPr="00B00757">
        <w:rPr>
          <w:b/>
          <w:bCs/>
          <w:lang w:val="en-US"/>
        </w:rPr>
        <w:t>2</w:t>
      </w:r>
    </w:p>
    <w:p w14:paraId="359CBF0E" w14:textId="1E15A300" w:rsidR="601CD4FE" w:rsidRPr="00BB750D" w:rsidRDefault="601CD4FE" w:rsidP="00B00757">
      <w:pPr>
        <w:spacing w:line="480" w:lineRule="auto"/>
      </w:pPr>
      <w:r w:rsidRPr="00BB750D">
        <w:rPr>
          <w:lang w:val="en-US"/>
        </w:rPr>
        <w:t>(</w:t>
      </w:r>
      <w:r w:rsidR="5AD40CA4" w:rsidRPr="00BB750D">
        <w:rPr>
          <w:lang w:val="en-US"/>
        </w:rPr>
        <w:t>A</w:t>
      </w:r>
      <w:r w:rsidR="6891CA60" w:rsidRPr="00BB750D">
        <w:rPr>
          <w:lang w:val="en-US"/>
        </w:rPr>
        <w:t>)</w:t>
      </w:r>
      <w:r w:rsidR="5AD40CA4" w:rsidRPr="00BB750D">
        <w:rPr>
          <w:lang w:val="en-US"/>
        </w:rPr>
        <w:t xml:space="preserve"> 3D CT angiography with reconstruction. </w:t>
      </w:r>
    </w:p>
    <w:p w14:paraId="701C37F1" w14:textId="2DAB4D49" w:rsidR="76FAF8A5" w:rsidRPr="00BB750D" w:rsidRDefault="76FAF8A5" w:rsidP="00B00757">
      <w:pPr>
        <w:spacing w:line="480" w:lineRule="auto"/>
      </w:pPr>
      <w:r w:rsidRPr="00BB750D">
        <w:rPr>
          <w:lang w:val="en-US"/>
        </w:rPr>
        <w:t>(</w:t>
      </w:r>
      <w:r w:rsidR="5AD40CA4" w:rsidRPr="00BB750D">
        <w:rPr>
          <w:lang w:val="en-US"/>
        </w:rPr>
        <w:t>B</w:t>
      </w:r>
      <w:r w:rsidR="09946B6C" w:rsidRPr="00BB750D">
        <w:rPr>
          <w:lang w:val="en-US"/>
        </w:rPr>
        <w:t>)</w:t>
      </w:r>
      <w:r w:rsidR="5AD40CA4" w:rsidRPr="00BB750D">
        <w:rPr>
          <w:lang w:val="en-US"/>
        </w:rPr>
        <w:t xml:space="preserve"> Mapping of the left and right bronchial artery origins and the left and right intercostal artery origins on fluoroscopic images. </w:t>
      </w:r>
    </w:p>
    <w:p w14:paraId="2951316A" w14:textId="78CA5FFF" w:rsidR="5AD40CA4" w:rsidRPr="00BB750D" w:rsidRDefault="5AD40CA4" w:rsidP="00B00757">
      <w:pPr>
        <w:spacing w:line="480" w:lineRule="auto"/>
      </w:pPr>
      <w:r w:rsidRPr="00BB750D">
        <w:rPr>
          <w:lang w:val="en-US"/>
        </w:rPr>
        <w:lastRenderedPageBreak/>
        <w:t xml:space="preserve"> </w:t>
      </w:r>
    </w:p>
    <w:p w14:paraId="004D8A24" w14:textId="089A2DB9" w:rsidR="2A67BCEC" w:rsidRPr="00BB750D" w:rsidRDefault="19D193DA" w:rsidP="00B00757">
      <w:pPr>
        <w:spacing w:line="480" w:lineRule="auto"/>
        <w:rPr>
          <w:lang w:val="en-US"/>
        </w:rPr>
      </w:pPr>
      <w:r w:rsidRPr="00BB750D">
        <w:rPr>
          <w:lang w:val="en-US"/>
        </w:rPr>
        <w:t xml:space="preserve">* </w:t>
      </w:r>
      <w:r w:rsidR="5AD40CA4" w:rsidRPr="00BB750D">
        <w:rPr>
          <w:lang w:val="en-US"/>
        </w:rPr>
        <w:t>Red arrow: right bronchial artery origin</w:t>
      </w:r>
      <w:r w:rsidR="00B00757">
        <w:rPr>
          <w:rFonts w:hint="eastAsia"/>
          <w:lang w:val="en-US"/>
        </w:rPr>
        <w:t xml:space="preserve">, </w:t>
      </w:r>
      <w:r w:rsidR="5AD40CA4" w:rsidRPr="00BB750D">
        <w:rPr>
          <w:lang w:val="en-US"/>
        </w:rPr>
        <w:t xml:space="preserve">Blue arrow: left bronchial artery origin </w:t>
      </w:r>
    </w:p>
    <w:p w14:paraId="5A759FB8" w14:textId="3C5615A9" w:rsidR="413EBBC7" w:rsidRPr="00BB750D" w:rsidRDefault="3898924E" w:rsidP="00B00757">
      <w:pPr>
        <w:spacing w:line="480" w:lineRule="auto"/>
        <w:rPr>
          <w:lang w:val="en-US"/>
        </w:rPr>
      </w:pPr>
      <w:r w:rsidRPr="00BB750D">
        <w:rPr>
          <w:lang w:val="en-US"/>
        </w:rPr>
        <w:t xml:space="preserve">* </w:t>
      </w:r>
      <w:r w:rsidR="5AD40CA4" w:rsidRPr="00BB750D">
        <w:rPr>
          <w:lang w:val="en-US"/>
        </w:rPr>
        <w:t>Red ahead: right intercoastal artery origin</w:t>
      </w:r>
      <w:r w:rsidR="00B00757">
        <w:rPr>
          <w:rFonts w:hint="eastAsia"/>
          <w:lang w:val="en-US"/>
        </w:rPr>
        <w:t>,</w:t>
      </w:r>
      <w:r w:rsidR="5AD40CA4" w:rsidRPr="00BB750D">
        <w:rPr>
          <w:lang w:val="en-US"/>
        </w:rPr>
        <w:t xml:space="preserve"> Blue ahead: left intercoastal artery origin</w:t>
      </w:r>
    </w:p>
    <w:p w14:paraId="6AC37833" w14:textId="643FB50F" w:rsidR="218B1B75" w:rsidRPr="00BB750D" w:rsidRDefault="218B1B75" w:rsidP="00B00757">
      <w:pPr>
        <w:spacing w:line="480" w:lineRule="auto"/>
        <w:rPr>
          <w:lang w:val="en-US"/>
        </w:rPr>
      </w:pPr>
    </w:p>
    <w:p w14:paraId="7118B809" w14:textId="63011CBC" w:rsidR="4997BD33" w:rsidRPr="00B00757" w:rsidRDefault="4997BD33" w:rsidP="00B00757">
      <w:pPr>
        <w:spacing w:line="480" w:lineRule="auto"/>
        <w:rPr>
          <w:b/>
          <w:bCs/>
          <w:lang w:val="en-US"/>
        </w:rPr>
      </w:pPr>
      <w:r w:rsidRPr="00B00757">
        <w:rPr>
          <w:b/>
          <w:bCs/>
          <w:lang w:val="en-US"/>
        </w:rPr>
        <w:t xml:space="preserve">Figure </w:t>
      </w:r>
      <w:r w:rsidR="00D164FA" w:rsidRPr="00B00757">
        <w:rPr>
          <w:rFonts w:hint="eastAsia"/>
          <w:b/>
          <w:bCs/>
          <w:lang w:val="en-US"/>
        </w:rPr>
        <w:t>S</w:t>
      </w:r>
      <w:r w:rsidRPr="00B00757">
        <w:rPr>
          <w:b/>
          <w:bCs/>
          <w:lang w:val="en-US"/>
        </w:rPr>
        <w:t>3</w:t>
      </w:r>
    </w:p>
    <w:p w14:paraId="2E94ECFD" w14:textId="18369D85" w:rsidR="053FE859" w:rsidRPr="00BB750D" w:rsidRDefault="053FE859" w:rsidP="00B00757">
      <w:pPr>
        <w:spacing w:line="480" w:lineRule="auto"/>
        <w:rPr>
          <w:rFonts w:eastAsia="Times New Roman"/>
          <w:lang w:val="en-US"/>
        </w:rPr>
      </w:pPr>
      <w:r w:rsidRPr="00BB750D">
        <w:rPr>
          <w:rFonts w:eastAsia="Times New Roman"/>
          <w:lang w:val="en-US"/>
        </w:rPr>
        <w:t>57-year-old woman, right intercostobronchial artery trunk case;hemoptysis in the right middle lobe</w:t>
      </w:r>
      <w:r w:rsidR="1FAB30AE" w:rsidRPr="00BB750D">
        <w:rPr>
          <w:rFonts w:eastAsia="Times New Roman"/>
          <w:lang w:val="en-US"/>
        </w:rPr>
        <w:t>.</w:t>
      </w:r>
    </w:p>
    <w:p w14:paraId="007BE6CD" w14:textId="644678FC" w:rsidR="1C358034" w:rsidRPr="00BB750D" w:rsidRDefault="1C358034" w:rsidP="00B00757">
      <w:pPr>
        <w:spacing w:line="480" w:lineRule="auto"/>
        <w:rPr>
          <w:rFonts w:eastAsia="Times New Roman"/>
          <w:lang w:val="en-US"/>
        </w:rPr>
      </w:pPr>
      <w:r w:rsidRPr="00BB750D">
        <w:rPr>
          <w:rFonts w:eastAsia="Times New Roman"/>
          <w:lang w:val="en-US"/>
        </w:rPr>
        <w:t>(</w:t>
      </w:r>
      <w:r w:rsidR="053FE859" w:rsidRPr="00BB750D">
        <w:rPr>
          <w:rFonts w:eastAsia="Times New Roman"/>
          <w:lang w:val="en-US"/>
        </w:rPr>
        <w:t xml:space="preserve">A) </w:t>
      </w:r>
      <w:r w:rsidR="199A0E3C" w:rsidRPr="00BB750D">
        <w:rPr>
          <w:rFonts w:eastAsia="Times New Roman"/>
          <w:lang w:val="en-US"/>
        </w:rPr>
        <w:t xml:space="preserve">The selective angiography was observed in the intercostobronchial artery trunk (black arrow) including the right third and fourth intercostal arteries (yellow arrow). </w:t>
      </w:r>
    </w:p>
    <w:p w14:paraId="578FECF1" w14:textId="2054EC12" w:rsidR="199A0E3C" w:rsidRPr="00BB750D" w:rsidRDefault="199A0E3C" w:rsidP="00B00757">
      <w:pPr>
        <w:spacing w:line="480" w:lineRule="auto"/>
      </w:pPr>
      <w:r w:rsidRPr="00BB750D">
        <w:rPr>
          <w:rFonts w:eastAsia="Times New Roman"/>
          <w:lang w:val="en-US"/>
        </w:rPr>
        <w:t xml:space="preserve">The bronchial artery diameter </w:t>
      </w:r>
      <w:r w:rsidR="1D786E43" w:rsidRPr="00BB750D">
        <w:rPr>
          <w:rFonts w:eastAsia="Times New Roman"/>
          <w:lang w:val="en-US"/>
        </w:rPr>
        <w:t xml:space="preserve">origin </w:t>
      </w:r>
      <w:r w:rsidRPr="00BB750D">
        <w:rPr>
          <w:rFonts w:eastAsia="Times New Roman"/>
          <w:lang w:val="en-US"/>
        </w:rPr>
        <w:t xml:space="preserve">was 1.2 mm. </w:t>
      </w:r>
      <w:r w:rsidR="2D451E57" w:rsidRPr="00BB750D">
        <w:rPr>
          <w:rFonts w:eastAsia="Times New Roman"/>
          <w:lang w:val="en-US"/>
        </w:rPr>
        <w:t>In the distal bronchial artery, hypervascularization and small aneurysm formation were observed (orange arrow).</w:t>
      </w:r>
    </w:p>
    <w:p w14:paraId="704FDD4C" w14:textId="2CC390C5" w:rsidR="218B1B75" w:rsidRPr="00BB750D" w:rsidRDefault="218B1B75" w:rsidP="00B00757">
      <w:pPr>
        <w:spacing w:line="480" w:lineRule="auto"/>
        <w:rPr>
          <w:rFonts w:eastAsia="Times New Roman"/>
          <w:lang w:val="en-US"/>
        </w:rPr>
      </w:pPr>
    </w:p>
    <w:p w14:paraId="2B8ECD4F" w14:textId="5142DBE6" w:rsidR="6A89249C" w:rsidRDefault="6A89249C" w:rsidP="00B00757">
      <w:pPr>
        <w:spacing w:line="480" w:lineRule="auto"/>
        <w:rPr>
          <w:rFonts w:eastAsia="Times New Roman"/>
          <w:lang w:val="en-US"/>
        </w:rPr>
      </w:pPr>
      <w:r w:rsidRPr="00BB750D">
        <w:rPr>
          <w:rFonts w:eastAsia="Times New Roman"/>
          <w:lang w:val="en-US"/>
        </w:rPr>
        <w:t>(</w:t>
      </w:r>
      <w:r w:rsidR="053FE859" w:rsidRPr="00BB750D">
        <w:rPr>
          <w:rFonts w:eastAsia="Times New Roman"/>
          <w:lang w:val="en-US"/>
        </w:rPr>
        <w:t>B) Super-selective bronchial artery embolization performed on a right bronchial artery. The embolization was performed on a right bronchial artery after placing the microcatheter (blue arrow) distal to the bronchial artery branch</w:t>
      </w:r>
      <w:r w:rsidR="15491035" w:rsidRPr="00BB750D">
        <w:rPr>
          <w:rFonts w:eastAsia="Times New Roman"/>
          <w:lang w:val="en-US"/>
        </w:rPr>
        <w:t xml:space="preserve"> </w:t>
      </w:r>
      <w:r w:rsidR="053FE859" w:rsidRPr="00BB750D">
        <w:rPr>
          <w:rFonts w:eastAsia="Times New Roman"/>
          <w:lang w:val="en-US"/>
        </w:rPr>
        <w:t xml:space="preserve">(red arrow). </w:t>
      </w:r>
      <w:r w:rsidR="59E9C932" w:rsidRPr="00BB750D">
        <w:rPr>
          <w:rFonts w:eastAsia="Times New Roman"/>
          <w:lang w:val="en-US"/>
        </w:rPr>
        <w:t xml:space="preserve">A small aneurysm </w:t>
      </w:r>
      <w:r w:rsidR="133DF1C3" w:rsidRPr="00BB750D">
        <w:rPr>
          <w:rFonts w:eastAsia="Times New Roman"/>
          <w:lang w:val="en-US"/>
        </w:rPr>
        <w:t>(orange arrow) was</w:t>
      </w:r>
      <w:r w:rsidR="59E9C932" w:rsidRPr="00BB750D">
        <w:rPr>
          <w:rFonts w:eastAsia="Times New Roman"/>
          <w:lang w:val="en-US"/>
        </w:rPr>
        <w:t xml:space="preserve"> found in the peripheral vascular branch of the right lower lung field, coinciding with the site of hemoptysis.</w:t>
      </w:r>
      <w:r w:rsidR="59E9C932" w:rsidRPr="218B1B75">
        <w:rPr>
          <w:rFonts w:eastAsia="Times New Roman"/>
          <w:lang w:val="en-US"/>
        </w:rPr>
        <w:t xml:space="preserve"> </w:t>
      </w:r>
    </w:p>
    <w:sectPr w:rsidR="6A89249C">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0A3FB5" w14:textId="77777777" w:rsidR="00A63396" w:rsidRDefault="00A63396" w:rsidP="0005200A">
      <w:r>
        <w:separator/>
      </w:r>
    </w:p>
  </w:endnote>
  <w:endnote w:type="continuationSeparator" w:id="0">
    <w:p w14:paraId="2B9FD1C1" w14:textId="77777777" w:rsidR="00A63396" w:rsidRDefault="00A63396" w:rsidP="000520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C003B3" w14:textId="77777777" w:rsidR="00A63396" w:rsidRDefault="00A63396" w:rsidP="0005200A">
      <w:r>
        <w:separator/>
      </w:r>
    </w:p>
  </w:footnote>
  <w:footnote w:type="continuationSeparator" w:id="0">
    <w:p w14:paraId="445E413D" w14:textId="77777777" w:rsidR="00A63396" w:rsidRDefault="00A63396" w:rsidP="0005200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09DC"/>
    <w:rsid w:val="0005200A"/>
    <w:rsid w:val="00083A85"/>
    <w:rsid w:val="000D3097"/>
    <w:rsid w:val="00192D93"/>
    <w:rsid w:val="001E5581"/>
    <w:rsid w:val="002377A6"/>
    <w:rsid w:val="003E4F1F"/>
    <w:rsid w:val="004409DC"/>
    <w:rsid w:val="004F2E86"/>
    <w:rsid w:val="0050E196"/>
    <w:rsid w:val="00545033"/>
    <w:rsid w:val="005562FF"/>
    <w:rsid w:val="007468C4"/>
    <w:rsid w:val="007B699D"/>
    <w:rsid w:val="007C1DC1"/>
    <w:rsid w:val="00831B8F"/>
    <w:rsid w:val="00918EE4"/>
    <w:rsid w:val="00A63396"/>
    <w:rsid w:val="00A725BF"/>
    <w:rsid w:val="00AC0447"/>
    <w:rsid w:val="00AE713F"/>
    <w:rsid w:val="00B00757"/>
    <w:rsid w:val="00B74C9A"/>
    <w:rsid w:val="00BB750D"/>
    <w:rsid w:val="00C67481"/>
    <w:rsid w:val="00CB4624"/>
    <w:rsid w:val="00D164FA"/>
    <w:rsid w:val="00DD6FC2"/>
    <w:rsid w:val="00F14F7E"/>
    <w:rsid w:val="00F71570"/>
    <w:rsid w:val="00FC7A8A"/>
    <w:rsid w:val="0371AF51"/>
    <w:rsid w:val="0495539F"/>
    <w:rsid w:val="053FE859"/>
    <w:rsid w:val="06312400"/>
    <w:rsid w:val="09541393"/>
    <w:rsid w:val="09946B6C"/>
    <w:rsid w:val="0B049523"/>
    <w:rsid w:val="0BEF73CC"/>
    <w:rsid w:val="0D6772B9"/>
    <w:rsid w:val="0F255200"/>
    <w:rsid w:val="0FA0BE59"/>
    <w:rsid w:val="133DF1C3"/>
    <w:rsid w:val="14C5DDCE"/>
    <w:rsid w:val="15344935"/>
    <w:rsid w:val="15491035"/>
    <w:rsid w:val="17D74F6D"/>
    <w:rsid w:val="17D99809"/>
    <w:rsid w:val="18C25274"/>
    <w:rsid w:val="199A0E3C"/>
    <w:rsid w:val="19D193DA"/>
    <w:rsid w:val="1AC50736"/>
    <w:rsid w:val="1B1138CB"/>
    <w:rsid w:val="1C358034"/>
    <w:rsid w:val="1D786E43"/>
    <w:rsid w:val="1FAB30AE"/>
    <w:rsid w:val="218B1B75"/>
    <w:rsid w:val="233192C5"/>
    <w:rsid w:val="2434147C"/>
    <w:rsid w:val="2453AC16"/>
    <w:rsid w:val="25EF4061"/>
    <w:rsid w:val="26D57255"/>
    <w:rsid w:val="27208C10"/>
    <w:rsid w:val="274B6B5D"/>
    <w:rsid w:val="2A01A0FA"/>
    <w:rsid w:val="2A67BCEC"/>
    <w:rsid w:val="2C1364D3"/>
    <w:rsid w:val="2D2B8C86"/>
    <w:rsid w:val="2D451E57"/>
    <w:rsid w:val="3509A43D"/>
    <w:rsid w:val="3756177A"/>
    <w:rsid w:val="3898924E"/>
    <w:rsid w:val="38D8BF7E"/>
    <w:rsid w:val="3ABFECC2"/>
    <w:rsid w:val="3B01CE2A"/>
    <w:rsid w:val="3D9AC2F9"/>
    <w:rsid w:val="3F29E172"/>
    <w:rsid w:val="40E3D163"/>
    <w:rsid w:val="4128C1CD"/>
    <w:rsid w:val="413EBBC7"/>
    <w:rsid w:val="475A5B14"/>
    <w:rsid w:val="4997BD33"/>
    <w:rsid w:val="4FF3A800"/>
    <w:rsid w:val="510F9C05"/>
    <w:rsid w:val="515BCF84"/>
    <w:rsid w:val="51C90671"/>
    <w:rsid w:val="523C78DA"/>
    <w:rsid w:val="54411FE2"/>
    <w:rsid w:val="578F5766"/>
    <w:rsid w:val="59DFD22A"/>
    <w:rsid w:val="59E9C932"/>
    <w:rsid w:val="5AD40CA4"/>
    <w:rsid w:val="5C0D6E63"/>
    <w:rsid w:val="5C2B6CFD"/>
    <w:rsid w:val="5DD22501"/>
    <w:rsid w:val="5EDB6B56"/>
    <w:rsid w:val="601CD4FE"/>
    <w:rsid w:val="61D0CB1E"/>
    <w:rsid w:val="6310CDC5"/>
    <w:rsid w:val="64D79BE4"/>
    <w:rsid w:val="6891CA60"/>
    <w:rsid w:val="6910D55F"/>
    <w:rsid w:val="6A89249C"/>
    <w:rsid w:val="6F26B693"/>
    <w:rsid w:val="6F6102D5"/>
    <w:rsid w:val="6F65B228"/>
    <w:rsid w:val="6F8B6153"/>
    <w:rsid w:val="70A86194"/>
    <w:rsid w:val="738DBD5B"/>
    <w:rsid w:val="7445B240"/>
    <w:rsid w:val="74805EC4"/>
    <w:rsid w:val="76FAF8A5"/>
    <w:rsid w:val="797712D2"/>
    <w:rsid w:val="7A77F42D"/>
    <w:rsid w:val="7B7B32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BD40363"/>
  <w15:chartTrackingRefBased/>
  <w15:docId w15:val="{B17D507D-C60E-4DD3-A7A9-87F59BB12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409DC"/>
    <w:rPr>
      <w:rFonts w:ascii="Times New Roman" w:eastAsia="ＭＳ 明朝" w:hAnsi="Times New Roman" w:cs="Times New Roman"/>
      <w:kern w:val="0"/>
      <w:sz w:val="24"/>
      <w:szCs w:val="24"/>
      <w:lang w:val="en-A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409DC"/>
    <w:pPr>
      <w:spacing w:before="100" w:beforeAutospacing="1" w:after="100" w:afterAutospacing="1"/>
    </w:pPr>
    <w:rPr>
      <w:rFonts w:ascii="ＭＳ Ｐゴシック" w:eastAsia="ＭＳ Ｐゴシック" w:hAnsi="ＭＳ Ｐゴシック" w:cs="ＭＳ Ｐゴシック"/>
      <w:lang w:val="en-US"/>
    </w:rPr>
  </w:style>
  <w:style w:type="character" w:customStyle="1" w:styleId="normaltextrun">
    <w:name w:val="normaltextrun"/>
    <w:basedOn w:val="a0"/>
    <w:rsid w:val="004409DC"/>
  </w:style>
  <w:style w:type="character" w:customStyle="1" w:styleId="eop">
    <w:name w:val="eop"/>
    <w:basedOn w:val="a0"/>
    <w:rsid w:val="004409DC"/>
  </w:style>
  <w:style w:type="paragraph" w:styleId="a3">
    <w:name w:val="header"/>
    <w:basedOn w:val="a"/>
    <w:link w:val="a4"/>
    <w:uiPriority w:val="99"/>
    <w:unhideWhenUsed/>
    <w:rsid w:val="0005200A"/>
    <w:pPr>
      <w:tabs>
        <w:tab w:val="center" w:pos="4252"/>
        <w:tab w:val="right" w:pos="8504"/>
      </w:tabs>
      <w:snapToGrid w:val="0"/>
    </w:pPr>
  </w:style>
  <w:style w:type="character" w:customStyle="1" w:styleId="a4">
    <w:name w:val="ヘッダー (文字)"/>
    <w:basedOn w:val="a0"/>
    <w:link w:val="a3"/>
    <w:uiPriority w:val="99"/>
    <w:rsid w:val="0005200A"/>
    <w:rPr>
      <w:rFonts w:ascii="Times New Roman" w:eastAsia="ＭＳ 明朝" w:hAnsi="Times New Roman" w:cs="Times New Roman"/>
      <w:kern w:val="0"/>
      <w:sz w:val="24"/>
      <w:szCs w:val="24"/>
      <w:lang w:val="en-AU"/>
      <w14:ligatures w14:val="none"/>
    </w:rPr>
  </w:style>
  <w:style w:type="paragraph" w:styleId="a5">
    <w:name w:val="footer"/>
    <w:basedOn w:val="a"/>
    <w:link w:val="a6"/>
    <w:uiPriority w:val="99"/>
    <w:unhideWhenUsed/>
    <w:rsid w:val="0005200A"/>
    <w:pPr>
      <w:tabs>
        <w:tab w:val="center" w:pos="4252"/>
        <w:tab w:val="right" w:pos="8504"/>
      </w:tabs>
      <w:snapToGrid w:val="0"/>
    </w:pPr>
  </w:style>
  <w:style w:type="character" w:customStyle="1" w:styleId="a6">
    <w:name w:val="フッター (文字)"/>
    <w:basedOn w:val="a0"/>
    <w:link w:val="a5"/>
    <w:uiPriority w:val="99"/>
    <w:rsid w:val="0005200A"/>
    <w:rPr>
      <w:rFonts w:ascii="Times New Roman" w:eastAsia="ＭＳ 明朝" w:hAnsi="Times New Roman" w:cs="Times New Roman"/>
      <w:kern w:val="0"/>
      <w:sz w:val="24"/>
      <w:szCs w:val="24"/>
      <w:lang w:val="en-A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4035974">
      <w:bodyDiv w:val="1"/>
      <w:marLeft w:val="0"/>
      <w:marRight w:val="0"/>
      <w:marTop w:val="0"/>
      <w:marBottom w:val="0"/>
      <w:divBdr>
        <w:top w:val="none" w:sz="0" w:space="0" w:color="auto"/>
        <w:left w:val="none" w:sz="0" w:space="0" w:color="auto"/>
        <w:bottom w:val="none" w:sz="0" w:space="0" w:color="auto"/>
        <w:right w:val="none" w:sz="0" w:space="0" w:color="auto"/>
      </w:divBdr>
      <w:divsChild>
        <w:div w:id="944924560">
          <w:marLeft w:val="0"/>
          <w:marRight w:val="0"/>
          <w:marTop w:val="0"/>
          <w:marBottom w:val="0"/>
          <w:divBdr>
            <w:top w:val="none" w:sz="0" w:space="0" w:color="auto"/>
            <w:left w:val="none" w:sz="0" w:space="0" w:color="auto"/>
            <w:bottom w:val="none" w:sz="0" w:space="0" w:color="auto"/>
            <w:right w:val="none" w:sz="0" w:space="0" w:color="auto"/>
          </w:divBdr>
        </w:div>
        <w:div w:id="8643660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7</Pages>
  <Words>981</Words>
  <Characters>5595</Characters>
  <Application>Microsoft Office Word</Application>
  <DocSecurity>0</DocSecurity>
  <Lines>46</Lines>
  <Paragraphs>13</Paragraphs>
  <ScaleCrop>false</ScaleCrop>
  <Company/>
  <LinksUpToDate>false</LinksUpToDate>
  <CharactersWithSpaces>6563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鈴木 学</dc:creator>
  <cp:keywords/>
  <dc:description/>
  <cp:lastModifiedBy>学 鈴木</cp:lastModifiedBy>
  <cp:revision>16</cp:revision>
  <dcterms:created xsi:type="dcterms:W3CDTF">2024-02-08T07:39:00Z</dcterms:created>
  <dcterms:modified xsi:type="dcterms:W3CDTF">2024-07-07T19:26:00Z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70084f0e-ac6d-4c3d-abd4-f93adc3a867a</vt:lpwstr>
  </property>
</Properties>
</file>