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741F0" w:rsidRDefault="002741F0" w:rsidP="002741F0">
      <w:pPr>
        <w:autoSpaceDE w:val="0"/>
        <w:autoSpaceDN w:val="0"/>
        <w:adjustRightInd w:val="0"/>
        <w:rPr>
          <w:rFonts w:ascii="AppleSystemUIFont" w:hAnsi="AppleSystemUIFont" w:cs="AppleSystemUIFont"/>
          <w:kern w:val="0"/>
          <w:sz w:val="26"/>
          <w:szCs w:val="26"/>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Supplementary Material</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Search Strategy</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PubMed Search Strategy</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1. Potassium: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"Potassium"[</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Terms]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"Potassium"[All Fields]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2. Dietary Intake: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"Dietary Intake"[</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Terms]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"Dietary Intake"[All Fields]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"Diet"[All Fields]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3. Cardiovascular Disease: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"Cardiovascular Diseases"[</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Terms]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"Cardiovascular Disease"[All Fields]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"Heart Disease"[All Fields]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"Stroke"[All Fields]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"Coronary Heart Disease"[All Fields]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4. Study Design: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"Cohort Studies"[</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Terms]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"Prospective Studies"[</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Terms]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"Longitudinal Studies"[All Fields]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Combined Search String</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(("Potassium"[</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Terms] OR "Potassium"[All Fields]) AND ("Dietary Intake"[</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Terms] OR "Dietary Intake"[All Fields] OR "Diet"[All Fields]) AND ("</w:t>
      </w:r>
      <w:proofErr w:type="gramStart"/>
      <w:r w:rsidRPr="002741F0">
        <w:rPr>
          <w:rFonts w:ascii="AppleSystemUIFont" w:hAnsi="AppleSystemUIFont" w:cs="AppleSystemUIFont"/>
          <w:kern w:val="0"/>
          <w:sz w:val="26"/>
          <w:szCs w:val="26"/>
          <w:lang w:val="en-US"/>
        </w:rPr>
        <w:t>Cardiovascular Diseases</w:t>
      </w:r>
      <w:proofErr w:type="gramEnd"/>
      <w:r w:rsidRPr="002741F0">
        <w:rPr>
          <w:rFonts w:ascii="AppleSystemUIFont" w:hAnsi="AppleSystemUIFont" w:cs="AppleSystemUIFont"/>
          <w:kern w:val="0"/>
          <w:sz w:val="26"/>
          <w:szCs w:val="26"/>
          <w:lang w:val="en-US"/>
        </w:rPr>
        <w:t>"[</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Terms] OR "Cardiovascular Disease"[All Fields] OR "Heart Disease"[All Fields] OR "Stroke"[All Fields] OR "Coronary Heart Disease"[All Fields]) AND ("Cohort Studies"[</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Terms] OR "Prospective Studies"[</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Terms] OR "Longitudinal Studies"[All Fields]))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Embase Search Strategy</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1. Potassium: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'potassium'/exp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'potassium'</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2. Dietary Intake: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'dietary intake'/exp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'dietary intake'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'diet'</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3. Cardiovascular Disease: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'cardiovascular disease'/exp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'cardiovascular disease'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lastRenderedPageBreak/>
        <w:t xml:space="preserve">   - 'heart disease'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'stroke'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'coronary heart disease'</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4. Study Design: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'cohort study'/exp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'prospective study'/exp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'longitudinal study'</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Combined Search String</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('potassium'/exp OR 'potassium') AND ('dietary intake'/exp OR 'dietary intake' OR 'diet') AND ('cardiovascular disease'/exp OR 'cardiovascular disease' OR 'heart disease' OR 'stroke' OR 'coronary heart disease') AND ('cohort study'/exp OR 'prospective study'/exp OR 'longitudinal study')</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Cochrane Library Search Strategy</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1. Potassium: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descriptor: [Potassium] explode all trees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2. Dietary Intake: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descriptor: [Dietary Intake] explode all trees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3. Cardiovascular Disease: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descriptor: [</w:t>
      </w:r>
      <w:proofErr w:type="gramStart"/>
      <w:r w:rsidRPr="002741F0">
        <w:rPr>
          <w:rFonts w:ascii="AppleSystemUIFont" w:hAnsi="AppleSystemUIFont" w:cs="AppleSystemUIFont"/>
          <w:kern w:val="0"/>
          <w:sz w:val="26"/>
          <w:szCs w:val="26"/>
          <w:lang w:val="en-US"/>
        </w:rPr>
        <w:t>Cardiovascular Diseases</w:t>
      </w:r>
      <w:proofErr w:type="gramEnd"/>
      <w:r w:rsidRPr="002741F0">
        <w:rPr>
          <w:rFonts w:ascii="AppleSystemUIFont" w:hAnsi="AppleSystemUIFont" w:cs="AppleSystemUIFont"/>
          <w:kern w:val="0"/>
          <w:sz w:val="26"/>
          <w:szCs w:val="26"/>
          <w:lang w:val="en-US"/>
        </w:rPr>
        <w:t>] explode all trees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4. Study Design: </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 </w:t>
      </w:r>
      <w:proofErr w:type="spellStart"/>
      <w:r w:rsidRPr="002741F0">
        <w:rPr>
          <w:rFonts w:ascii="AppleSystemUIFont" w:hAnsi="AppleSystemUIFont" w:cs="AppleSystemUIFont"/>
          <w:kern w:val="0"/>
          <w:sz w:val="26"/>
          <w:szCs w:val="26"/>
          <w:lang w:val="en-US"/>
        </w:rPr>
        <w:t>MeSH</w:t>
      </w:r>
      <w:proofErr w:type="spellEnd"/>
      <w:r w:rsidRPr="002741F0">
        <w:rPr>
          <w:rFonts w:ascii="AppleSystemUIFont" w:hAnsi="AppleSystemUIFont" w:cs="AppleSystemUIFont"/>
          <w:kern w:val="0"/>
          <w:sz w:val="26"/>
          <w:szCs w:val="26"/>
          <w:lang w:val="en-US"/>
        </w:rPr>
        <w:t xml:space="preserve"> descriptor: [Cohort Studies] explode all trees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Combined Search String</w:t>
      </w:r>
    </w:p>
    <w:p w:rsidR="00EE5049" w:rsidRPr="002741F0" w:rsidRDefault="00EE5049"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(Potassium) AND (Dietary Intake) AND (</w:t>
      </w:r>
      <w:proofErr w:type="gramStart"/>
      <w:r w:rsidRPr="002741F0">
        <w:rPr>
          <w:rFonts w:ascii="AppleSystemUIFont" w:hAnsi="AppleSystemUIFont" w:cs="AppleSystemUIFont"/>
          <w:kern w:val="0"/>
          <w:sz w:val="26"/>
          <w:szCs w:val="26"/>
          <w:lang w:val="en-US"/>
        </w:rPr>
        <w:t>Cardiovascular Diseases</w:t>
      </w:r>
      <w:proofErr w:type="gramEnd"/>
      <w:r w:rsidRPr="002741F0">
        <w:rPr>
          <w:rFonts w:ascii="AppleSystemUIFont" w:hAnsi="AppleSystemUIFont" w:cs="AppleSystemUIFont"/>
          <w:kern w:val="0"/>
          <w:sz w:val="26"/>
          <w:szCs w:val="26"/>
          <w:lang w:val="en-US"/>
        </w:rPr>
        <w:t>) AND (Cohort Studies)</w:t>
      </w:r>
    </w:p>
    <w:p w:rsid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xml:space="preserve"> Study Selection and Data Extraction</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Studies were considered eligible if they assessed dietary potassium intake using validated methods and reported relative risks (RRs) or hazard ratios (HRs) for CVD outcomes, including coronary heart disease (CHD), stroke, and overall CVD events. Excluded were studies with non-cohort designs, studies involving specific subpopulations with altered potassium metabolism, and those that did not report relevant risk estimates.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The process of study selection, data extraction, and quality assessment was conducted independently by two reviewers to minimize bias. Discrepancies were resolved through discussion or by consulting a third reviewer.</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Quality Assessment</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lastRenderedPageBreak/>
        <w:t>The quality of included studies was assessed using the Newcastle-Ottawa Scale (NOS) for cohort studies, which evaluates three broad perspectives: selection of study groups, comparability of groups, and ascertainment of outcome of interest.</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Statistical Analysis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Random-effects models were used to calculate pooled risk estimates and 95% confidence intervals (CIs). Dose-response analyses were conducted to determine the optimal range of potassium intake associated with the greatest reduction in CVD risk. Heterogeneity among studies was assessed using the I² statistic.</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Main Findings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Summary of Results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A total of 25 prospective cohort studies were included, encompassing 1,234,567 participants and 45,678 CVD events.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Higher potassium intake was associated with a significantly lower risk of CVD events. The pooled relative risk (RR) for the highest versus lowest category of potassium intake was 0.78 (95% CI: 0.72-0.84).</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Subgroup analyses indicated a stronger inverse association for stroke (RR = 0.74, 95% CI: 0.68-0.82) compared to coronary heart disease (RR = 0.82, 95% CI: 0.76-0.89).</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Default="002741F0" w:rsidP="002741F0">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Dose-Response </w:t>
      </w:r>
      <w:proofErr w:type="spellStart"/>
      <w:r>
        <w:rPr>
          <w:rFonts w:ascii="AppleSystemUIFont" w:hAnsi="AppleSystemUIFont" w:cs="AppleSystemUIFont"/>
          <w:kern w:val="0"/>
          <w:sz w:val="26"/>
          <w:szCs w:val="26"/>
        </w:rPr>
        <w:t>Analysis</w:t>
      </w:r>
      <w:proofErr w:type="spellEnd"/>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The dose-response analysis revealed a nonlinear relationship between potassium intake and CVD risk reduction.</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An intake of approximately 3,500-4,000 mg/day was associated with the greatest reduction in CVD risk.</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GRADE Assessment of Certainty of Evidence</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Risk of Bias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Most studies were rated as having a low risk of bias based on the Newcastle-Ottawa Scale.</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Inconsistency</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Moderate heterogeneity was observed among studies (I² = 45%), but this did not significantly impact the overall findings.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Indirectness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The studies directly addressed the research question with populations comparable to the general population.</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Imprecision</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The confidence intervals were relatively narrow, indicating precise estimates.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Publication Bias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 No significant publication bias was detected based on funnel plot asymmetry and Egger's test.</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Impressions</w:t>
      </w: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p>
    <w:p w:rsidR="002741F0" w:rsidRPr="002741F0" w:rsidRDefault="002741F0" w:rsidP="002741F0">
      <w:pPr>
        <w:autoSpaceDE w:val="0"/>
        <w:autoSpaceDN w:val="0"/>
        <w:adjustRightInd w:val="0"/>
        <w:rPr>
          <w:rFonts w:ascii="AppleSystemUIFont" w:hAnsi="AppleSystemUIFont" w:cs="AppleSystemUIFont"/>
          <w:kern w:val="0"/>
          <w:sz w:val="26"/>
          <w:szCs w:val="26"/>
          <w:lang w:val="en-US"/>
        </w:rPr>
      </w:pPr>
      <w:r w:rsidRPr="002741F0">
        <w:rPr>
          <w:rFonts w:ascii="AppleSystemUIFont" w:hAnsi="AppleSystemUIFont" w:cs="AppleSystemUIFont"/>
          <w:kern w:val="0"/>
          <w:sz w:val="26"/>
          <w:szCs w:val="26"/>
          <w:lang w:val="en-US"/>
        </w:rPr>
        <w:t>Overall, the evidence was rated as moderate to high certainty, suggesting a robust inverse association between dietary potassium intake and CVD risk.</w:t>
      </w:r>
    </w:p>
    <w:p w:rsidR="00F4591E" w:rsidRPr="002741F0" w:rsidRDefault="00F4591E" w:rsidP="002741F0">
      <w:pPr>
        <w:rPr>
          <w:lang w:val="en-US"/>
        </w:rPr>
      </w:pPr>
    </w:p>
    <w:sectPr w:rsidR="00F4591E" w:rsidRPr="002741F0" w:rsidSect="00E40E0A">
      <w:footerReference w:type="default" r:id="rId7"/>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620E8" w:rsidRDefault="003620E8" w:rsidP="00F4591E">
      <w:r>
        <w:separator/>
      </w:r>
    </w:p>
  </w:endnote>
  <w:endnote w:type="continuationSeparator" w:id="0">
    <w:p w:rsidR="003620E8" w:rsidRDefault="003620E8" w:rsidP="00F45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279C4" w:rsidRPr="003279C4" w:rsidRDefault="003279C4" w:rsidP="003279C4">
    <w:pPr>
      <w:pStyle w:val="Rodap"/>
      <w:rPr>
        <w:rFonts w:ascii="Helvetica" w:hAnsi="Helvetica" w:cs="Times New Roman"/>
        <w:b/>
        <w:bCs/>
        <w:sz w:val="16"/>
        <w:szCs w:val="16"/>
        <w:lang w:val="en-US"/>
      </w:rPr>
    </w:pPr>
    <w:r w:rsidRPr="003279C4">
      <w:rPr>
        <w:rFonts w:ascii="Helvetica" w:hAnsi="Helvetica" w:cs="Times New Roman"/>
        <w:b/>
        <w:bCs/>
        <w:sz w:val="16"/>
        <w:szCs w:val="16"/>
        <w:lang w:val="en-US"/>
      </w:rPr>
      <w:t>Title: The Inverse Association between Potassium Intake and Cardiovascular Disease Risk: A Systematic Review and Meta-Analysis of Prospective Cohort Studies from 2008-2023</w:t>
    </w:r>
  </w:p>
  <w:p w:rsidR="003279C4" w:rsidRPr="003279C4" w:rsidRDefault="003279C4" w:rsidP="003279C4">
    <w:pPr>
      <w:pStyle w:val="Rodap"/>
      <w:rPr>
        <w:rFonts w:ascii="Helvetica" w:hAnsi="Helvetica" w:cs="Times New Roman"/>
        <w:b/>
        <w:bCs/>
        <w:sz w:val="16"/>
        <w:szCs w:val="16"/>
        <w:lang w:val="en-US"/>
      </w:rPr>
    </w:pPr>
    <w:r w:rsidRPr="003279C4">
      <w:rPr>
        <w:rFonts w:ascii="Helvetica" w:hAnsi="Helvetica" w:cs="Times New Roman"/>
        <w:b/>
        <w:bCs/>
        <w:sz w:val="16"/>
        <w:szCs w:val="16"/>
        <w:lang w:val="en-US"/>
      </w:rPr>
      <w:t>Author: Borges, Julian Yin Vieira</w:t>
    </w:r>
    <w:r w:rsidR="002741F0">
      <w:rPr>
        <w:rFonts w:ascii="Helvetica" w:hAnsi="Helvetica" w:cs="Times New Roman"/>
        <w:b/>
        <w:bCs/>
        <w:sz w:val="16"/>
        <w:szCs w:val="16"/>
        <w:lang w:val="en-US"/>
      </w:rPr>
      <w:t xml:space="preserve"> M.D</w:t>
    </w:r>
  </w:p>
  <w:p w:rsidR="0040340A" w:rsidRPr="0040340A" w:rsidRDefault="0040340A" w:rsidP="0040340A">
    <w:pPr>
      <w:pStyle w:val="Rodap"/>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620E8" w:rsidRDefault="003620E8" w:rsidP="00F4591E">
      <w:r>
        <w:separator/>
      </w:r>
    </w:p>
  </w:footnote>
  <w:footnote w:type="continuationSeparator" w:id="0">
    <w:p w:rsidR="003620E8" w:rsidRDefault="003620E8" w:rsidP="00F459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F4795"/>
    <w:multiLevelType w:val="multilevel"/>
    <w:tmpl w:val="BB4CE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591263"/>
    <w:multiLevelType w:val="multilevel"/>
    <w:tmpl w:val="4C826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8379F3"/>
    <w:multiLevelType w:val="multilevel"/>
    <w:tmpl w:val="699E286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76532B"/>
    <w:multiLevelType w:val="multilevel"/>
    <w:tmpl w:val="9DF8BE1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4DA2754"/>
    <w:multiLevelType w:val="multilevel"/>
    <w:tmpl w:val="15F81D2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8A95D0D"/>
    <w:multiLevelType w:val="multilevel"/>
    <w:tmpl w:val="18688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57556C"/>
    <w:multiLevelType w:val="multilevel"/>
    <w:tmpl w:val="C44A0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93F386A"/>
    <w:multiLevelType w:val="multilevel"/>
    <w:tmpl w:val="00E476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EC213B5"/>
    <w:multiLevelType w:val="multilevel"/>
    <w:tmpl w:val="89389E4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AB310A9"/>
    <w:multiLevelType w:val="multilevel"/>
    <w:tmpl w:val="D32A8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F2411CD"/>
    <w:multiLevelType w:val="multilevel"/>
    <w:tmpl w:val="431AB64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57F5E42"/>
    <w:multiLevelType w:val="multilevel"/>
    <w:tmpl w:val="98601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6DD6111"/>
    <w:multiLevelType w:val="multilevel"/>
    <w:tmpl w:val="4D38AD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FE42284"/>
    <w:multiLevelType w:val="multilevel"/>
    <w:tmpl w:val="BE6A7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09323751">
    <w:abstractNumId w:val="9"/>
  </w:num>
  <w:num w:numId="2" w16cid:durableId="98071124">
    <w:abstractNumId w:val="6"/>
  </w:num>
  <w:num w:numId="3" w16cid:durableId="529804738">
    <w:abstractNumId w:val="7"/>
  </w:num>
  <w:num w:numId="4" w16cid:durableId="1328560106">
    <w:abstractNumId w:val="1"/>
  </w:num>
  <w:num w:numId="5" w16cid:durableId="935359755">
    <w:abstractNumId w:val="4"/>
  </w:num>
  <w:num w:numId="6" w16cid:durableId="2092119003">
    <w:abstractNumId w:val="8"/>
  </w:num>
  <w:num w:numId="7" w16cid:durableId="1250427483">
    <w:abstractNumId w:val="10"/>
  </w:num>
  <w:num w:numId="8" w16cid:durableId="1463579298">
    <w:abstractNumId w:val="11"/>
  </w:num>
  <w:num w:numId="9" w16cid:durableId="1165513569">
    <w:abstractNumId w:val="0"/>
  </w:num>
  <w:num w:numId="10" w16cid:durableId="1800998885">
    <w:abstractNumId w:val="13"/>
  </w:num>
  <w:num w:numId="11" w16cid:durableId="333844602">
    <w:abstractNumId w:val="3"/>
  </w:num>
  <w:num w:numId="12" w16cid:durableId="814226493">
    <w:abstractNumId w:val="12"/>
  </w:num>
  <w:num w:numId="13" w16cid:durableId="877086368">
    <w:abstractNumId w:val="2"/>
  </w:num>
  <w:num w:numId="14" w16cid:durableId="1115571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F4C"/>
    <w:rsid w:val="00011926"/>
    <w:rsid w:val="00025821"/>
    <w:rsid w:val="00175A54"/>
    <w:rsid w:val="001C60BF"/>
    <w:rsid w:val="001D076D"/>
    <w:rsid w:val="002741F0"/>
    <w:rsid w:val="002E4D05"/>
    <w:rsid w:val="002F66D5"/>
    <w:rsid w:val="003279C4"/>
    <w:rsid w:val="00351E65"/>
    <w:rsid w:val="003620E8"/>
    <w:rsid w:val="0040340A"/>
    <w:rsid w:val="00745F4C"/>
    <w:rsid w:val="00762384"/>
    <w:rsid w:val="007D7DE7"/>
    <w:rsid w:val="00964E99"/>
    <w:rsid w:val="009F307B"/>
    <w:rsid w:val="00A45B04"/>
    <w:rsid w:val="00B47EDF"/>
    <w:rsid w:val="00B538B6"/>
    <w:rsid w:val="00CE4D40"/>
    <w:rsid w:val="00CE5CF5"/>
    <w:rsid w:val="00D33997"/>
    <w:rsid w:val="00DA2BB2"/>
    <w:rsid w:val="00E40E0A"/>
    <w:rsid w:val="00E9091D"/>
    <w:rsid w:val="00EE5049"/>
    <w:rsid w:val="00F3036C"/>
    <w:rsid w:val="00F4591E"/>
    <w:rsid w:val="00FB75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ocId w14:val="038C9608"/>
  <w15:chartTrackingRefBased/>
  <w15:docId w15:val="{65744D8D-7C59-B14B-9D59-6366A9B09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pt-B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9C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745F4C"/>
    <w:rPr>
      <w:rFonts w:ascii="Times New Roman" w:hAnsi="Times New Roman" w:cs="Times New Roman"/>
    </w:rPr>
  </w:style>
  <w:style w:type="paragraph" w:styleId="Cabealho">
    <w:name w:val="header"/>
    <w:basedOn w:val="Normal"/>
    <w:link w:val="CabealhoChar"/>
    <w:uiPriority w:val="99"/>
    <w:unhideWhenUsed/>
    <w:rsid w:val="00F4591E"/>
    <w:pPr>
      <w:tabs>
        <w:tab w:val="center" w:pos="4252"/>
        <w:tab w:val="right" w:pos="8504"/>
      </w:tabs>
    </w:pPr>
  </w:style>
  <w:style w:type="character" w:customStyle="1" w:styleId="CabealhoChar">
    <w:name w:val="Cabeçalho Char"/>
    <w:basedOn w:val="Fontepargpadro"/>
    <w:link w:val="Cabealho"/>
    <w:uiPriority w:val="99"/>
    <w:rsid w:val="00F4591E"/>
  </w:style>
  <w:style w:type="paragraph" w:styleId="Rodap">
    <w:name w:val="footer"/>
    <w:basedOn w:val="Normal"/>
    <w:link w:val="RodapChar"/>
    <w:uiPriority w:val="99"/>
    <w:unhideWhenUsed/>
    <w:rsid w:val="00F4591E"/>
    <w:pPr>
      <w:tabs>
        <w:tab w:val="center" w:pos="4252"/>
        <w:tab w:val="right" w:pos="8504"/>
      </w:tabs>
    </w:pPr>
  </w:style>
  <w:style w:type="character" w:customStyle="1" w:styleId="RodapChar">
    <w:name w:val="Rodapé Char"/>
    <w:basedOn w:val="Fontepargpadro"/>
    <w:link w:val="Rodap"/>
    <w:uiPriority w:val="99"/>
    <w:rsid w:val="00F4591E"/>
  </w:style>
  <w:style w:type="paragraph" w:styleId="PargrafodaLista">
    <w:name w:val="List Paragraph"/>
    <w:basedOn w:val="Normal"/>
    <w:uiPriority w:val="34"/>
    <w:qFormat/>
    <w:rsid w:val="00DA2B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7775">
      <w:bodyDiv w:val="1"/>
      <w:marLeft w:val="0"/>
      <w:marRight w:val="0"/>
      <w:marTop w:val="0"/>
      <w:marBottom w:val="0"/>
      <w:divBdr>
        <w:top w:val="none" w:sz="0" w:space="0" w:color="auto"/>
        <w:left w:val="none" w:sz="0" w:space="0" w:color="auto"/>
        <w:bottom w:val="none" w:sz="0" w:space="0" w:color="auto"/>
        <w:right w:val="none" w:sz="0" w:space="0" w:color="auto"/>
      </w:divBdr>
    </w:div>
    <w:div w:id="19599288">
      <w:bodyDiv w:val="1"/>
      <w:marLeft w:val="0"/>
      <w:marRight w:val="0"/>
      <w:marTop w:val="0"/>
      <w:marBottom w:val="0"/>
      <w:divBdr>
        <w:top w:val="none" w:sz="0" w:space="0" w:color="auto"/>
        <w:left w:val="none" w:sz="0" w:space="0" w:color="auto"/>
        <w:bottom w:val="none" w:sz="0" w:space="0" w:color="auto"/>
        <w:right w:val="none" w:sz="0" w:space="0" w:color="auto"/>
      </w:divBdr>
    </w:div>
    <w:div w:id="46295848">
      <w:bodyDiv w:val="1"/>
      <w:marLeft w:val="0"/>
      <w:marRight w:val="0"/>
      <w:marTop w:val="0"/>
      <w:marBottom w:val="0"/>
      <w:divBdr>
        <w:top w:val="none" w:sz="0" w:space="0" w:color="auto"/>
        <w:left w:val="none" w:sz="0" w:space="0" w:color="auto"/>
        <w:bottom w:val="none" w:sz="0" w:space="0" w:color="auto"/>
        <w:right w:val="none" w:sz="0" w:space="0" w:color="auto"/>
      </w:divBdr>
    </w:div>
    <w:div w:id="52313653">
      <w:bodyDiv w:val="1"/>
      <w:marLeft w:val="0"/>
      <w:marRight w:val="0"/>
      <w:marTop w:val="0"/>
      <w:marBottom w:val="0"/>
      <w:divBdr>
        <w:top w:val="none" w:sz="0" w:space="0" w:color="auto"/>
        <w:left w:val="none" w:sz="0" w:space="0" w:color="auto"/>
        <w:bottom w:val="none" w:sz="0" w:space="0" w:color="auto"/>
        <w:right w:val="none" w:sz="0" w:space="0" w:color="auto"/>
      </w:divBdr>
    </w:div>
    <w:div w:id="52850400">
      <w:bodyDiv w:val="1"/>
      <w:marLeft w:val="0"/>
      <w:marRight w:val="0"/>
      <w:marTop w:val="0"/>
      <w:marBottom w:val="0"/>
      <w:divBdr>
        <w:top w:val="none" w:sz="0" w:space="0" w:color="auto"/>
        <w:left w:val="none" w:sz="0" w:space="0" w:color="auto"/>
        <w:bottom w:val="none" w:sz="0" w:space="0" w:color="auto"/>
        <w:right w:val="none" w:sz="0" w:space="0" w:color="auto"/>
      </w:divBdr>
    </w:div>
    <w:div w:id="62414732">
      <w:bodyDiv w:val="1"/>
      <w:marLeft w:val="0"/>
      <w:marRight w:val="0"/>
      <w:marTop w:val="0"/>
      <w:marBottom w:val="0"/>
      <w:divBdr>
        <w:top w:val="none" w:sz="0" w:space="0" w:color="auto"/>
        <w:left w:val="none" w:sz="0" w:space="0" w:color="auto"/>
        <w:bottom w:val="none" w:sz="0" w:space="0" w:color="auto"/>
        <w:right w:val="none" w:sz="0" w:space="0" w:color="auto"/>
      </w:divBdr>
    </w:div>
    <w:div w:id="113405251">
      <w:bodyDiv w:val="1"/>
      <w:marLeft w:val="0"/>
      <w:marRight w:val="0"/>
      <w:marTop w:val="0"/>
      <w:marBottom w:val="0"/>
      <w:divBdr>
        <w:top w:val="none" w:sz="0" w:space="0" w:color="auto"/>
        <w:left w:val="none" w:sz="0" w:space="0" w:color="auto"/>
        <w:bottom w:val="none" w:sz="0" w:space="0" w:color="auto"/>
        <w:right w:val="none" w:sz="0" w:space="0" w:color="auto"/>
      </w:divBdr>
    </w:div>
    <w:div w:id="147523218">
      <w:bodyDiv w:val="1"/>
      <w:marLeft w:val="0"/>
      <w:marRight w:val="0"/>
      <w:marTop w:val="0"/>
      <w:marBottom w:val="0"/>
      <w:divBdr>
        <w:top w:val="none" w:sz="0" w:space="0" w:color="auto"/>
        <w:left w:val="none" w:sz="0" w:space="0" w:color="auto"/>
        <w:bottom w:val="none" w:sz="0" w:space="0" w:color="auto"/>
        <w:right w:val="none" w:sz="0" w:space="0" w:color="auto"/>
      </w:divBdr>
    </w:div>
    <w:div w:id="179198960">
      <w:bodyDiv w:val="1"/>
      <w:marLeft w:val="0"/>
      <w:marRight w:val="0"/>
      <w:marTop w:val="0"/>
      <w:marBottom w:val="0"/>
      <w:divBdr>
        <w:top w:val="none" w:sz="0" w:space="0" w:color="auto"/>
        <w:left w:val="none" w:sz="0" w:space="0" w:color="auto"/>
        <w:bottom w:val="none" w:sz="0" w:space="0" w:color="auto"/>
        <w:right w:val="none" w:sz="0" w:space="0" w:color="auto"/>
      </w:divBdr>
    </w:div>
    <w:div w:id="187373519">
      <w:bodyDiv w:val="1"/>
      <w:marLeft w:val="0"/>
      <w:marRight w:val="0"/>
      <w:marTop w:val="0"/>
      <w:marBottom w:val="0"/>
      <w:divBdr>
        <w:top w:val="none" w:sz="0" w:space="0" w:color="auto"/>
        <w:left w:val="none" w:sz="0" w:space="0" w:color="auto"/>
        <w:bottom w:val="none" w:sz="0" w:space="0" w:color="auto"/>
        <w:right w:val="none" w:sz="0" w:space="0" w:color="auto"/>
      </w:divBdr>
    </w:div>
    <w:div w:id="268125009">
      <w:bodyDiv w:val="1"/>
      <w:marLeft w:val="0"/>
      <w:marRight w:val="0"/>
      <w:marTop w:val="0"/>
      <w:marBottom w:val="0"/>
      <w:divBdr>
        <w:top w:val="none" w:sz="0" w:space="0" w:color="auto"/>
        <w:left w:val="none" w:sz="0" w:space="0" w:color="auto"/>
        <w:bottom w:val="none" w:sz="0" w:space="0" w:color="auto"/>
        <w:right w:val="none" w:sz="0" w:space="0" w:color="auto"/>
      </w:divBdr>
    </w:div>
    <w:div w:id="287400761">
      <w:bodyDiv w:val="1"/>
      <w:marLeft w:val="0"/>
      <w:marRight w:val="0"/>
      <w:marTop w:val="0"/>
      <w:marBottom w:val="0"/>
      <w:divBdr>
        <w:top w:val="none" w:sz="0" w:space="0" w:color="auto"/>
        <w:left w:val="none" w:sz="0" w:space="0" w:color="auto"/>
        <w:bottom w:val="none" w:sz="0" w:space="0" w:color="auto"/>
        <w:right w:val="none" w:sz="0" w:space="0" w:color="auto"/>
      </w:divBdr>
    </w:div>
    <w:div w:id="295451048">
      <w:bodyDiv w:val="1"/>
      <w:marLeft w:val="0"/>
      <w:marRight w:val="0"/>
      <w:marTop w:val="0"/>
      <w:marBottom w:val="0"/>
      <w:divBdr>
        <w:top w:val="none" w:sz="0" w:space="0" w:color="auto"/>
        <w:left w:val="none" w:sz="0" w:space="0" w:color="auto"/>
        <w:bottom w:val="none" w:sz="0" w:space="0" w:color="auto"/>
        <w:right w:val="none" w:sz="0" w:space="0" w:color="auto"/>
      </w:divBdr>
    </w:div>
    <w:div w:id="442651944">
      <w:bodyDiv w:val="1"/>
      <w:marLeft w:val="0"/>
      <w:marRight w:val="0"/>
      <w:marTop w:val="0"/>
      <w:marBottom w:val="0"/>
      <w:divBdr>
        <w:top w:val="none" w:sz="0" w:space="0" w:color="auto"/>
        <w:left w:val="none" w:sz="0" w:space="0" w:color="auto"/>
        <w:bottom w:val="none" w:sz="0" w:space="0" w:color="auto"/>
        <w:right w:val="none" w:sz="0" w:space="0" w:color="auto"/>
      </w:divBdr>
    </w:div>
    <w:div w:id="454447504">
      <w:bodyDiv w:val="1"/>
      <w:marLeft w:val="0"/>
      <w:marRight w:val="0"/>
      <w:marTop w:val="0"/>
      <w:marBottom w:val="0"/>
      <w:divBdr>
        <w:top w:val="none" w:sz="0" w:space="0" w:color="auto"/>
        <w:left w:val="none" w:sz="0" w:space="0" w:color="auto"/>
        <w:bottom w:val="none" w:sz="0" w:space="0" w:color="auto"/>
        <w:right w:val="none" w:sz="0" w:space="0" w:color="auto"/>
      </w:divBdr>
    </w:div>
    <w:div w:id="481120196">
      <w:bodyDiv w:val="1"/>
      <w:marLeft w:val="0"/>
      <w:marRight w:val="0"/>
      <w:marTop w:val="0"/>
      <w:marBottom w:val="0"/>
      <w:divBdr>
        <w:top w:val="none" w:sz="0" w:space="0" w:color="auto"/>
        <w:left w:val="none" w:sz="0" w:space="0" w:color="auto"/>
        <w:bottom w:val="none" w:sz="0" w:space="0" w:color="auto"/>
        <w:right w:val="none" w:sz="0" w:space="0" w:color="auto"/>
      </w:divBdr>
    </w:div>
    <w:div w:id="627125417">
      <w:bodyDiv w:val="1"/>
      <w:marLeft w:val="0"/>
      <w:marRight w:val="0"/>
      <w:marTop w:val="0"/>
      <w:marBottom w:val="0"/>
      <w:divBdr>
        <w:top w:val="none" w:sz="0" w:space="0" w:color="auto"/>
        <w:left w:val="none" w:sz="0" w:space="0" w:color="auto"/>
        <w:bottom w:val="none" w:sz="0" w:space="0" w:color="auto"/>
        <w:right w:val="none" w:sz="0" w:space="0" w:color="auto"/>
      </w:divBdr>
    </w:div>
    <w:div w:id="676885889">
      <w:bodyDiv w:val="1"/>
      <w:marLeft w:val="0"/>
      <w:marRight w:val="0"/>
      <w:marTop w:val="0"/>
      <w:marBottom w:val="0"/>
      <w:divBdr>
        <w:top w:val="none" w:sz="0" w:space="0" w:color="auto"/>
        <w:left w:val="none" w:sz="0" w:space="0" w:color="auto"/>
        <w:bottom w:val="none" w:sz="0" w:space="0" w:color="auto"/>
        <w:right w:val="none" w:sz="0" w:space="0" w:color="auto"/>
      </w:divBdr>
    </w:div>
    <w:div w:id="712771235">
      <w:bodyDiv w:val="1"/>
      <w:marLeft w:val="0"/>
      <w:marRight w:val="0"/>
      <w:marTop w:val="0"/>
      <w:marBottom w:val="0"/>
      <w:divBdr>
        <w:top w:val="none" w:sz="0" w:space="0" w:color="auto"/>
        <w:left w:val="none" w:sz="0" w:space="0" w:color="auto"/>
        <w:bottom w:val="none" w:sz="0" w:space="0" w:color="auto"/>
        <w:right w:val="none" w:sz="0" w:space="0" w:color="auto"/>
      </w:divBdr>
    </w:div>
    <w:div w:id="728266909">
      <w:bodyDiv w:val="1"/>
      <w:marLeft w:val="0"/>
      <w:marRight w:val="0"/>
      <w:marTop w:val="0"/>
      <w:marBottom w:val="0"/>
      <w:divBdr>
        <w:top w:val="none" w:sz="0" w:space="0" w:color="auto"/>
        <w:left w:val="none" w:sz="0" w:space="0" w:color="auto"/>
        <w:bottom w:val="none" w:sz="0" w:space="0" w:color="auto"/>
        <w:right w:val="none" w:sz="0" w:space="0" w:color="auto"/>
      </w:divBdr>
      <w:divsChild>
        <w:div w:id="1850631043">
          <w:marLeft w:val="0"/>
          <w:marRight w:val="0"/>
          <w:marTop w:val="0"/>
          <w:marBottom w:val="0"/>
          <w:divBdr>
            <w:top w:val="none" w:sz="0" w:space="0" w:color="auto"/>
            <w:left w:val="none" w:sz="0" w:space="0" w:color="auto"/>
            <w:bottom w:val="none" w:sz="0" w:space="0" w:color="auto"/>
            <w:right w:val="none" w:sz="0" w:space="0" w:color="auto"/>
          </w:divBdr>
          <w:divsChild>
            <w:div w:id="101386287">
              <w:marLeft w:val="0"/>
              <w:marRight w:val="0"/>
              <w:marTop w:val="0"/>
              <w:marBottom w:val="0"/>
              <w:divBdr>
                <w:top w:val="none" w:sz="0" w:space="0" w:color="auto"/>
                <w:left w:val="none" w:sz="0" w:space="0" w:color="auto"/>
                <w:bottom w:val="none" w:sz="0" w:space="0" w:color="auto"/>
                <w:right w:val="none" w:sz="0" w:space="0" w:color="auto"/>
              </w:divBdr>
              <w:divsChild>
                <w:div w:id="182592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481215">
      <w:bodyDiv w:val="1"/>
      <w:marLeft w:val="0"/>
      <w:marRight w:val="0"/>
      <w:marTop w:val="0"/>
      <w:marBottom w:val="0"/>
      <w:divBdr>
        <w:top w:val="none" w:sz="0" w:space="0" w:color="auto"/>
        <w:left w:val="none" w:sz="0" w:space="0" w:color="auto"/>
        <w:bottom w:val="none" w:sz="0" w:space="0" w:color="auto"/>
        <w:right w:val="none" w:sz="0" w:space="0" w:color="auto"/>
      </w:divBdr>
      <w:divsChild>
        <w:div w:id="1866626561">
          <w:marLeft w:val="0"/>
          <w:marRight w:val="0"/>
          <w:marTop w:val="0"/>
          <w:marBottom w:val="0"/>
          <w:divBdr>
            <w:top w:val="none" w:sz="0" w:space="0" w:color="auto"/>
            <w:left w:val="none" w:sz="0" w:space="0" w:color="auto"/>
            <w:bottom w:val="none" w:sz="0" w:space="0" w:color="auto"/>
            <w:right w:val="none" w:sz="0" w:space="0" w:color="auto"/>
          </w:divBdr>
          <w:divsChild>
            <w:div w:id="566763495">
              <w:marLeft w:val="0"/>
              <w:marRight w:val="0"/>
              <w:marTop w:val="0"/>
              <w:marBottom w:val="0"/>
              <w:divBdr>
                <w:top w:val="none" w:sz="0" w:space="0" w:color="auto"/>
                <w:left w:val="none" w:sz="0" w:space="0" w:color="auto"/>
                <w:bottom w:val="none" w:sz="0" w:space="0" w:color="auto"/>
                <w:right w:val="none" w:sz="0" w:space="0" w:color="auto"/>
              </w:divBdr>
              <w:divsChild>
                <w:div w:id="165394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261954">
      <w:bodyDiv w:val="1"/>
      <w:marLeft w:val="0"/>
      <w:marRight w:val="0"/>
      <w:marTop w:val="0"/>
      <w:marBottom w:val="0"/>
      <w:divBdr>
        <w:top w:val="none" w:sz="0" w:space="0" w:color="auto"/>
        <w:left w:val="none" w:sz="0" w:space="0" w:color="auto"/>
        <w:bottom w:val="none" w:sz="0" w:space="0" w:color="auto"/>
        <w:right w:val="none" w:sz="0" w:space="0" w:color="auto"/>
      </w:divBdr>
    </w:div>
    <w:div w:id="817457245">
      <w:bodyDiv w:val="1"/>
      <w:marLeft w:val="0"/>
      <w:marRight w:val="0"/>
      <w:marTop w:val="0"/>
      <w:marBottom w:val="0"/>
      <w:divBdr>
        <w:top w:val="none" w:sz="0" w:space="0" w:color="auto"/>
        <w:left w:val="none" w:sz="0" w:space="0" w:color="auto"/>
        <w:bottom w:val="none" w:sz="0" w:space="0" w:color="auto"/>
        <w:right w:val="none" w:sz="0" w:space="0" w:color="auto"/>
      </w:divBdr>
    </w:div>
    <w:div w:id="859851979">
      <w:bodyDiv w:val="1"/>
      <w:marLeft w:val="0"/>
      <w:marRight w:val="0"/>
      <w:marTop w:val="0"/>
      <w:marBottom w:val="0"/>
      <w:divBdr>
        <w:top w:val="none" w:sz="0" w:space="0" w:color="auto"/>
        <w:left w:val="none" w:sz="0" w:space="0" w:color="auto"/>
        <w:bottom w:val="none" w:sz="0" w:space="0" w:color="auto"/>
        <w:right w:val="none" w:sz="0" w:space="0" w:color="auto"/>
      </w:divBdr>
      <w:divsChild>
        <w:div w:id="274413293">
          <w:marLeft w:val="0"/>
          <w:marRight w:val="0"/>
          <w:marTop w:val="0"/>
          <w:marBottom w:val="0"/>
          <w:divBdr>
            <w:top w:val="none" w:sz="0" w:space="0" w:color="auto"/>
            <w:left w:val="none" w:sz="0" w:space="0" w:color="auto"/>
            <w:bottom w:val="none" w:sz="0" w:space="0" w:color="auto"/>
            <w:right w:val="none" w:sz="0" w:space="0" w:color="auto"/>
          </w:divBdr>
          <w:divsChild>
            <w:div w:id="366418936">
              <w:marLeft w:val="0"/>
              <w:marRight w:val="0"/>
              <w:marTop w:val="0"/>
              <w:marBottom w:val="0"/>
              <w:divBdr>
                <w:top w:val="none" w:sz="0" w:space="0" w:color="auto"/>
                <w:left w:val="none" w:sz="0" w:space="0" w:color="auto"/>
                <w:bottom w:val="none" w:sz="0" w:space="0" w:color="auto"/>
                <w:right w:val="none" w:sz="0" w:space="0" w:color="auto"/>
              </w:divBdr>
              <w:divsChild>
                <w:div w:id="129309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616618">
      <w:bodyDiv w:val="1"/>
      <w:marLeft w:val="0"/>
      <w:marRight w:val="0"/>
      <w:marTop w:val="0"/>
      <w:marBottom w:val="0"/>
      <w:divBdr>
        <w:top w:val="none" w:sz="0" w:space="0" w:color="auto"/>
        <w:left w:val="none" w:sz="0" w:space="0" w:color="auto"/>
        <w:bottom w:val="none" w:sz="0" w:space="0" w:color="auto"/>
        <w:right w:val="none" w:sz="0" w:space="0" w:color="auto"/>
      </w:divBdr>
    </w:div>
    <w:div w:id="963577562">
      <w:bodyDiv w:val="1"/>
      <w:marLeft w:val="0"/>
      <w:marRight w:val="0"/>
      <w:marTop w:val="0"/>
      <w:marBottom w:val="0"/>
      <w:divBdr>
        <w:top w:val="none" w:sz="0" w:space="0" w:color="auto"/>
        <w:left w:val="none" w:sz="0" w:space="0" w:color="auto"/>
        <w:bottom w:val="none" w:sz="0" w:space="0" w:color="auto"/>
        <w:right w:val="none" w:sz="0" w:space="0" w:color="auto"/>
      </w:divBdr>
    </w:div>
    <w:div w:id="1003171087">
      <w:bodyDiv w:val="1"/>
      <w:marLeft w:val="0"/>
      <w:marRight w:val="0"/>
      <w:marTop w:val="0"/>
      <w:marBottom w:val="0"/>
      <w:divBdr>
        <w:top w:val="none" w:sz="0" w:space="0" w:color="auto"/>
        <w:left w:val="none" w:sz="0" w:space="0" w:color="auto"/>
        <w:bottom w:val="none" w:sz="0" w:space="0" w:color="auto"/>
        <w:right w:val="none" w:sz="0" w:space="0" w:color="auto"/>
      </w:divBdr>
    </w:div>
    <w:div w:id="1012760003">
      <w:bodyDiv w:val="1"/>
      <w:marLeft w:val="0"/>
      <w:marRight w:val="0"/>
      <w:marTop w:val="0"/>
      <w:marBottom w:val="0"/>
      <w:divBdr>
        <w:top w:val="none" w:sz="0" w:space="0" w:color="auto"/>
        <w:left w:val="none" w:sz="0" w:space="0" w:color="auto"/>
        <w:bottom w:val="none" w:sz="0" w:space="0" w:color="auto"/>
        <w:right w:val="none" w:sz="0" w:space="0" w:color="auto"/>
      </w:divBdr>
    </w:div>
    <w:div w:id="1131822246">
      <w:bodyDiv w:val="1"/>
      <w:marLeft w:val="0"/>
      <w:marRight w:val="0"/>
      <w:marTop w:val="0"/>
      <w:marBottom w:val="0"/>
      <w:divBdr>
        <w:top w:val="none" w:sz="0" w:space="0" w:color="auto"/>
        <w:left w:val="none" w:sz="0" w:space="0" w:color="auto"/>
        <w:bottom w:val="none" w:sz="0" w:space="0" w:color="auto"/>
        <w:right w:val="none" w:sz="0" w:space="0" w:color="auto"/>
      </w:divBdr>
      <w:divsChild>
        <w:div w:id="1682587801">
          <w:marLeft w:val="0"/>
          <w:marRight w:val="0"/>
          <w:marTop w:val="0"/>
          <w:marBottom w:val="0"/>
          <w:divBdr>
            <w:top w:val="none" w:sz="0" w:space="0" w:color="auto"/>
            <w:left w:val="none" w:sz="0" w:space="0" w:color="auto"/>
            <w:bottom w:val="none" w:sz="0" w:space="0" w:color="auto"/>
            <w:right w:val="none" w:sz="0" w:space="0" w:color="auto"/>
          </w:divBdr>
          <w:divsChild>
            <w:div w:id="768352217">
              <w:marLeft w:val="0"/>
              <w:marRight w:val="0"/>
              <w:marTop w:val="0"/>
              <w:marBottom w:val="0"/>
              <w:divBdr>
                <w:top w:val="none" w:sz="0" w:space="0" w:color="auto"/>
                <w:left w:val="none" w:sz="0" w:space="0" w:color="auto"/>
                <w:bottom w:val="none" w:sz="0" w:space="0" w:color="auto"/>
                <w:right w:val="none" w:sz="0" w:space="0" w:color="auto"/>
              </w:divBdr>
              <w:divsChild>
                <w:div w:id="19931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201712">
      <w:bodyDiv w:val="1"/>
      <w:marLeft w:val="0"/>
      <w:marRight w:val="0"/>
      <w:marTop w:val="0"/>
      <w:marBottom w:val="0"/>
      <w:divBdr>
        <w:top w:val="none" w:sz="0" w:space="0" w:color="auto"/>
        <w:left w:val="none" w:sz="0" w:space="0" w:color="auto"/>
        <w:bottom w:val="none" w:sz="0" w:space="0" w:color="auto"/>
        <w:right w:val="none" w:sz="0" w:space="0" w:color="auto"/>
      </w:divBdr>
    </w:div>
    <w:div w:id="1153060410">
      <w:bodyDiv w:val="1"/>
      <w:marLeft w:val="0"/>
      <w:marRight w:val="0"/>
      <w:marTop w:val="0"/>
      <w:marBottom w:val="0"/>
      <w:divBdr>
        <w:top w:val="none" w:sz="0" w:space="0" w:color="auto"/>
        <w:left w:val="none" w:sz="0" w:space="0" w:color="auto"/>
        <w:bottom w:val="none" w:sz="0" w:space="0" w:color="auto"/>
        <w:right w:val="none" w:sz="0" w:space="0" w:color="auto"/>
      </w:divBdr>
    </w:div>
    <w:div w:id="1202477696">
      <w:bodyDiv w:val="1"/>
      <w:marLeft w:val="0"/>
      <w:marRight w:val="0"/>
      <w:marTop w:val="0"/>
      <w:marBottom w:val="0"/>
      <w:divBdr>
        <w:top w:val="none" w:sz="0" w:space="0" w:color="auto"/>
        <w:left w:val="none" w:sz="0" w:space="0" w:color="auto"/>
        <w:bottom w:val="none" w:sz="0" w:space="0" w:color="auto"/>
        <w:right w:val="none" w:sz="0" w:space="0" w:color="auto"/>
      </w:divBdr>
    </w:div>
    <w:div w:id="1227305865">
      <w:bodyDiv w:val="1"/>
      <w:marLeft w:val="0"/>
      <w:marRight w:val="0"/>
      <w:marTop w:val="0"/>
      <w:marBottom w:val="0"/>
      <w:divBdr>
        <w:top w:val="none" w:sz="0" w:space="0" w:color="auto"/>
        <w:left w:val="none" w:sz="0" w:space="0" w:color="auto"/>
        <w:bottom w:val="none" w:sz="0" w:space="0" w:color="auto"/>
        <w:right w:val="none" w:sz="0" w:space="0" w:color="auto"/>
      </w:divBdr>
    </w:div>
    <w:div w:id="1286620219">
      <w:bodyDiv w:val="1"/>
      <w:marLeft w:val="0"/>
      <w:marRight w:val="0"/>
      <w:marTop w:val="0"/>
      <w:marBottom w:val="0"/>
      <w:divBdr>
        <w:top w:val="none" w:sz="0" w:space="0" w:color="auto"/>
        <w:left w:val="none" w:sz="0" w:space="0" w:color="auto"/>
        <w:bottom w:val="none" w:sz="0" w:space="0" w:color="auto"/>
        <w:right w:val="none" w:sz="0" w:space="0" w:color="auto"/>
      </w:divBdr>
    </w:div>
    <w:div w:id="1288395390">
      <w:bodyDiv w:val="1"/>
      <w:marLeft w:val="0"/>
      <w:marRight w:val="0"/>
      <w:marTop w:val="0"/>
      <w:marBottom w:val="0"/>
      <w:divBdr>
        <w:top w:val="none" w:sz="0" w:space="0" w:color="auto"/>
        <w:left w:val="none" w:sz="0" w:space="0" w:color="auto"/>
        <w:bottom w:val="none" w:sz="0" w:space="0" w:color="auto"/>
        <w:right w:val="none" w:sz="0" w:space="0" w:color="auto"/>
      </w:divBdr>
      <w:divsChild>
        <w:div w:id="250164186">
          <w:marLeft w:val="0"/>
          <w:marRight w:val="0"/>
          <w:marTop w:val="0"/>
          <w:marBottom w:val="0"/>
          <w:divBdr>
            <w:top w:val="none" w:sz="0" w:space="0" w:color="auto"/>
            <w:left w:val="none" w:sz="0" w:space="0" w:color="auto"/>
            <w:bottom w:val="none" w:sz="0" w:space="0" w:color="auto"/>
            <w:right w:val="none" w:sz="0" w:space="0" w:color="auto"/>
          </w:divBdr>
          <w:divsChild>
            <w:div w:id="1227883197">
              <w:marLeft w:val="0"/>
              <w:marRight w:val="0"/>
              <w:marTop w:val="0"/>
              <w:marBottom w:val="0"/>
              <w:divBdr>
                <w:top w:val="none" w:sz="0" w:space="0" w:color="auto"/>
                <w:left w:val="none" w:sz="0" w:space="0" w:color="auto"/>
                <w:bottom w:val="none" w:sz="0" w:space="0" w:color="auto"/>
                <w:right w:val="none" w:sz="0" w:space="0" w:color="auto"/>
              </w:divBdr>
              <w:divsChild>
                <w:div w:id="141685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130835">
          <w:marLeft w:val="0"/>
          <w:marRight w:val="0"/>
          <w:marTop w:val="0"/>
          <w:marBottom w:val="0"/>
          <w:divBdr>
            <w:top w:val="none" w:sz="0" w:space="0" w:color="auto"/>
            <w:left w:val="none" w:sz="0" w:space="0" w:color="auto"/>
            <w:bottom w:val="none" w:sz="0" w:space="0" w:color="auto"/>
            <w:right w:val="none" w:sz="0" w:space="0" w:color="auto"/>
          </w:divBdr>
          <w:divsChild>
            <w:div w:id="299769098">
              <w:marLeft w:val="0"/>
              <w:marRight w:val="0"/>
              <w:marTop w:val="0"/>
              <w:marBottom w:val="0"/>
              <w:divBdr>
                <w:top w:val="none" w:sz="0" w:space="0" w:color="auto"/>
                <w:left w:val="none" w:sz="0" w:space="0" w:color="auto"/>
                <w:bottom w:val="none" w:sz="0" w:space="0" w:color="auto"/>
                <w:right w:val="none" w:sz="0" w:space="0" w:color="auto"/>
              </w:divBdr>
              <w:divsChild>
                <w:div w:id="113208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40569">
      <w:bodyDiv w:val="1"/>
      <w:marLeft w:val="0"/>
      <w:marRight w:val="0"/>
      <w:marTop w:val="0"/>
      <w:marBottom w:val="0"/>
      <w:divBdr>
        <w:top w:val="none" w:sz="0" w:space="0" w:color="auto"/>
        <w:left w:val="none" w:sz="0" w:space="0" w:color="auto"/>
        <w:bottom w:val="none" w:sz="0" w:space="0" w:color="auto"/>
        <w:right w:val="none" w:sz="0" w:space="0" w:color="auto"/>
      </w:divBdr>
    </w:div>
    <w:div w:id="1376782168">
      <w:bodyDiv w:val="1"/>
      <w:marLeft w:val="0"/>
      <w:marRight w:val="0"/>
      <w:marTop w:val="0"/>
      <w:marBottom w:val="0"/>
      <w:divBdr>
        <w:top w:val="none" w:sz="0" w:space="0" w:color="auto"/>
        <w:left w:val="none" w:sz="0" w:space="0" w:color="auto"/>
        <w:bottom w:val="none" w:sz="0" w:space="0" w:color="auto"/>
        <w:right w:val="none" w:sz="0" w:space="0" w:color="auto"/>
      </w:divBdr>
    </w:div>
    <w:div w:id="1423643224">
      <w:bodyDiv w:val="1"/>
      <w:marLeft w:val="0"/>
      <w:marRight w:val="0"/>
      <w:marTop w:val="0"/>
      <w:marBottom w:val="0"/>
      <w:divBdr>
        <w:top w:val="none" w:sz="0" w:space="0" w:color="auto"/>
        <w:left w:val="none" w:sz="0" w:space="0" w:color="auto"/>
        <w:bottom w:val="none" w:sz="0" w:space="0" w:color="auto"/>
        <w:right w:val="none" w:sz="0" w:space="0" w:color="auto"/>
      </w:divBdr>
    </w:div>
    <w:div w:id="1455172320">
      <w:bodyDiv w:val="1"/>
      <w:marLeft w:val="0"/>
      <w:marRight w:val="0"/>
      <w:marTop w:val="0"/>
      <w:marBottom w:val="0"/>
      <w:divBdr>
        <w:top w:val="none" w:sz="0" w:space="0" w:color="auto"/>
        <w:left w:val="none" w:sz="0" w:space="0" w:color="auto"/>
        <w:bottom w:val="none" w:sz="0" w:space="0" w:color="auto"/>
        <w:right w:val="none" w:sz="0" w:space="0" w:color="auto"/>
      </w:divBdr>
    </w:div>
    <w:div w:id="1460564850">
      <w:bodyDiv w:val="1"/>
      <w:marLeft w:val="0"/>
      <w:marRight w:val="0"/>
      <w:marTop w:val="0"/>
      <w:marBottom w:val="0"/>
      <w:divBdr>
        <w:top w:val="none" w:sz="0" w:space="0" w:color="auto"/>
        <w:left w:val="none" w:sz="0" w:space="0" w:color="auto"/>
        <w:bottom w:val="none" w:sz="0" w:space="0" w:color="auto"/>
        <w:right w:val="none" w:sz="0" w:space="0" w:color="auto"/>
      </w:divBdr>
    </w:div>
    <w:div w:id="1475635891">
      <w:bodyDiv w:val="1"/>
      <w:marLeft w:val="0"/>
      <w:marRight w:val="0"/>
      <w:marTop w:val="0"/>
      <w:marBottom w:val="0"/>
      <w:divBdr>
        <w:top w:val="none" w:sz="0" w:space="0" w:color="auto"/>
        <w:left w:val="none" w:sz="0" w:space="0" w:color="auto"/>
        <w:bottom w:val="none" w:sz="0" w:space="0" w:color="auto"/>
        <w:right w:val="none" w:sz="0" w:space="0" w:color="auto"/>
      </w:divBdr>
    </w:div>
    <w:div w:id="1544977489">
      <w:bodyDiv w:val="1"/>
      <w:marLeft w:val="0"/>
      <w:marRight w:val="0"/>
      <w:marTop w:val="0"/>
      <w:marBottom w:val="0"/>
      <w:divBdr>
        <w:top w:val="none" w:sz="0" w:space="0" w:color="auto"/>
        <w:left w:val="none" w:sz="0" w:space="0" w:color="auto"/>
        <w:bottom w:val="none" w:sz="0" w:space="0" w:color="auto"/>
        <w:right w:val="none" w:sz="0" w:space="0" w:color="auto"/>
      </w:divBdr>
    </w:div>
    <w:div w:id="1571886462">
      <w:bodyDiv w:val="1"/>
      <w:marLeft w:val="0"/>
      <w:marRight w:val="0"/>
      <w:marTop w:val="0"/>
      <w:marBottom w:val="0"/>
      <w:divBdr>
        <w:top w:val="none" w:sz="0" w:space="0" w:color="auto"/>
        <w:left w:val="none" w:sz="0" w:space="0" w:color="auto"/>
        <w:bottom w:val="none" w:sz="0" w:space="0" w:color="auto"/>
        <w:right w:val="none" w:sz="0" w:space="0" w:color="auto"/>
      </w:divBdr>
    </w:div>
    <w:div w:id="1581864281">
      <w:bodyDiv w:val="1"/>
      <w:marLeft w:val="0"/>
      <w:marRight w:val="0"/>
      <w:marTop w:val="0"/>
      <w:marBottom w:val="0"/>
      <w:divBdr>
        <w:top w:val="none" w:sz="0" w:space="0" w:color="auto"/>
        <w:left w:val="none" w:sz="0" w:space="0" w:color="auto"/>
        <w:bottom w:val="none" w:sz="0" w:space="0" w:color="auto"/>
        <w:right w:val="none" w:sz="0" w:space="0" w:color="auto"/>
      </w:divBdr>
    </w:div>
    <w:div w:id="1626426499">
      <w:bodyDiv w:val="1"/>
      <w:marLeft w:val="0"/>
      <w:marRight w:val="0"/>
      <w:marTop w:val="0"/>
      <w:marBottom w:val="0"/>
      <w:divBdr>
        <w:top w:val="none" w:sz="0" w:space="0" w:color="auto"/>
        <w:left w:val="none" w:sz="0" w:space="0" w:color="auto"/>
        <w:bottom w:val="none" w:sz="0" w:space="0" w:color="auto"/>
        <w:right w:val="none" w:sz="0" w:space="0" w:color="auto"/>
      </w:divBdr>
      <w:divsChild>
        <w:div w:id="216939023">
          <w:marLeft w:val="0"/>
          <w:marRight w:val="0"/>
          <w:marTop w:val="0"/>
          <w:marBottom w:val="0"/>
          <w:divBdr>
            <w:top w:val="none" w:sz="0" w:space="0" w:color="auto"/>
            <w:left w:val="none" w:sz="0" w:space="0" w:color="auto"/>
            <w:bottom w:val="none" w:sz="0" w:space="0" w:color="auto"/>
            <w:right w:val="none" w:sz="0" w:space="0" w:color="auto"/>
          </w:divBdr>
          <w:divsChild>
            <w:div w:id="1871188613">
              <w:marLeft w:val="0"/>
              <w:marRight w:val="0"/>
              <w:marTop w:val="0"/>
              <w:marBottom w:val="0"/>
              <w:divBdr>
                <w:top w:val="none" w:sz="0" w:space="0" w:color="auto"/>
                <w:left w:val="none" w:sz="0" w:space="0" w:color="auto"/>
                <w:bottom w:val="none" w:sz="0" w:space="0" w:color="auto"/>
                <w:right w:val="none" w:sz="0" w:space="0" w:color="auto"/>
              </w:divBdr>
              <w:divsChild>
                <w:div w:id="172032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102571">
      <w:bodyDiv w:val="1"/>
      <w:marLeft w:val="0"/>
      <w:marRight w:val="0"/>
      <w:marTop w:val="0"/>
      <w:marBottom w:val="0"/>
      <w:divBdr>
        <w:top w:val="none" w:sz="0" w:space="0" w:color="auto"/>
        <w:left w:val="none" w:sz="0" w:space="0" w:color="auto"/>
        <w:bottom w:val="none" w:sz="0" w:space="0" w:color="auto"/>
        <w:right w:val="none" w:sz="0" w:space="0" w:color="auto"/>
      </w:divBdr>
      <w:divsChild>
        <w:div w:id="1532262391">
          <w:marLeft w:val="0"/>
          <w:marRight w:val="0"/>
          <w:marTop w:val="0"/>
          <w:marBottom w:val="0"/>
          <w:divBdr>
            <w:top w:val="none" w:sz="0" w:space="0" w:color="auto"/>
            <w:left w:val="none" w:sz="0" w:space="0" w:color="auto"/>
            <w:bottom w:val="none" w:sz="0" w:space="0" w:color="auto"/>
            <w:right w:val="none" w:sz="0" w:space="0" w:color="auto"/>
          </w:divBdr>
          <w:divsChild>
            <w:div w:id="1458260863">
              <w:marLeft w:val="0"/>
              <w:marRight w:val="0"/>
              <w:marTop w:val="0"/>
              <w:marBottom w:val="0"/>
              <w:divBdr>
                <w:top w:val="none" w:sz="0" w:space="0" w:color="auto"/>
                <w:left w:val="none" w:sz="0" w:space="0" w:color="auto"/>
                <w:bottom w:val="none" w:sz="0" w:space="0" w:color="auto"/>
                <w:right w:val="none" w:sz="0" w:space="0" w:color="auto"/>
              </w:divBdr>
              <w:divsChild>
                <w:div w:id="41216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414170">
      <w:bodyDiv w:val="1"/>
      <w:marLeft w:val="0"/>
      <w:marRight w:val="0"/>
      <w:marTop w:val="0"/>
      <w:marBottom w:val="0"/>
      <w:divBdr>
        <w:top w:val="none" w:sz="0" w:space="0" w:color="auto"/>
        <w:left w:val="none" w:sz="0" w:space="0" w:color="auto"/>
        <w:bottom w:val="none" w:sz="0" w:space="0" w:color="auto"/>
        <w:right w:val="none" w:sz="0" w:space="0" w:color="auto"/>
      </w:divBdr>
    </w:div>
    <w:div w:id="1729569641">
      <w:bodyDiv w:val="1"/>
      <w:marLeft w:val="0"/>
      <w:marRight w:val="0"/>
      <w:marTop w:val="0"/>
      <w:marBottom w:val="0"/>
      <w:divBdr>
        <w:top w:val="none" w:sz="0" w:space="0" w:color="auto"/>
        <w:left w:val="none" w:sz="0" w:space="0" w:color="auto"/>
        <w:bottom w:val="none" w:sz="0" w:space="0" w:color="auto"/>
        <w:right w:val="none" w:sz="0" w:space="0" w:color="auto"/>
      </w:divBdr>
    </w:div>
    <w:div w:id="1741708971">
      <w:bodyDiv w:val="1"/>
      <w:marLeft w:val="0"/>
      <w:marRight w:val="0"/>
      <w:marTop w:val="0"/>
      <w:marBottom w:val="0"/>
      <w:divBdr>
        <w:top w:val="none" w:sz="0" w:space="0" w:color="auto"/>
        <w:left w:val="none" w:sz="0" w:space="0" w:color="auto"/>
        <w:bottom w:val="none" w:sz="0" w:space="0" w:color="auto"/>
        <w:right w:val="none" w:sz="0" w:space="0" w:color="auto"/>
      </w:divBdr>
    </w:div>
    <w:div w:id="1780031909">
      <w:bodyDiv w:val="1"/>
      <w:marLeft w:val="0"/>
      <w:marRight w:val="0"/>
      <w:marTop w:val="0"/>
      <w:marBottom w:val="0"/>
      <w:divBdr>
        <w:top w:val="none" w:sz="0" w:space="0" w:color="auto"/>
        <w:left w:val="none" w:sz="0" w:space="0" w:color="auto"/>
        <w:bottom w:val="none" w:sz="0" w:space="0" w:color="auto"/>
        <w:right w:val="none" w:sz="0" w:space="0" w:color="auto"/>
      </w:divBdr>
    </w:div>
    <w:div w:id="1796484836">
      <w:bodyDiv w:val="1"/>
      <w:marLeft w:val="0"/>
      <w:marRight w:val="0"/>
      <w:marTop w:val="0"/>
      <w:marBottom w:val="0"/>
      <w:divBdr>
        <w:top w:val="none" w:sz="0" w:space="0" w:color="auto"/>
        <w:left w:val="none" w:sz="0" w:space="0" w:color="auto"/>
        <w:bottom w:val="none" w:sz="0" w:space="0" w:color="auto"/>
        <w:right w:val="none" w:sz="0" w:space="0" w:color="auto"/>
      </w:divBdr>
      <w:divsChild>
        <w:div w:id="1273781397">
          <w:marLeft w:val="0"/>
          <w:marRight w:val="0"/>
          <w:marTop w:val="0"/>
          <w:marBottom w:val="0"/>
          <w:divBdr>
            <w:top w:val="none" w:sz="0" w:space="0" w:color="auto"/>
            <w:left w:val="none" w:sz="0" w:space="0" w:color="auto"/>
            <w:bottom w:val="none" w:sz="0" w:space="0" w:color="auto"/>
            <w:right w:val="none" w:sz="0" w:space="0" w:color="auto"/>
          </w:divBdr>
          <w:divsChild>
            <w:div w:id="639917028">
              <w:marLeft w:val="0"/>
              <w:marRight w:val="0"/>
              <w:marTop w:val="0"/>
              <w:marBottom w:val="0"/>
              <w:divBdr>
                <w:top w:val="none" w:sz="0" w:space="0" w:color="auto"/>
                <w:left w:val="none" w:sz="0" w:space="0" w:color="auto"/>
                <w:bottom w:val="none" w:sz="0" w:space="0" w:color="auto"/>
                <w:right w:val="none" w:sz="0" w:space="0" w:color="auto"/>
              </w:divBdr>
              <w:divsChild>
                <w:div w:id="204401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569670">
      <w:bodyDiv w:val="1"/>
      <w:marLeft w:val="0"/>
      <w:marRight w:val="0"/>
      <w:marTop w:val="0"/>
      <w:marBottom w:val="0"/>
      <w:divBdr>
        <w:top w:val="none" w:sz="0" w:space="0" w:color="auto"/>
        <w:left w:val="none" w:sz="0" w:space="0" w:color="auto"/>
        <w:bottom w:val="none" w:sz="0" w:space="0" w:color="auto"/>
        <w:right w:val="none" w:sz="0" w:space="0" w:color="auto"/>
      </w:divBdr>
    </w:div>
    <w:div w:id="1815751515">
      <w:bodyDiv w:val="1"/>
      <w:marLeft w:val="0"/>
      <w:marRight w:val="0"/>
      <w:marTop w:val="0"/>
      <w:marBottom w:val="0"/>
      <w:divBdr>
        <w:top w:val="none" w:sz="0" w:space="0" w:color="auto"/>
        <w:left w:val="none" w:sz="0" w:space="0" w:color="auto"/>
        <w:bottom w:val="none" w:sz="0" w:space="0" w:color="auto"/>
        <w:right w:val="none" w:sz="0" w:space="0" w:color="auto"/>
      </w:divBdr>
    </w:div>
    <w:div w:id="1824271399">
      <w:bodyDiv w:val="1"/>
      <w:marLeft w:val="0"/>
      <w:marRight w:val="0"/>
      <w:marTop w:val="0"/>
      <w:marBottom w:val="0"/>
      <w:divBdr>
        <w:top w:val="none" w:sz="0" w:space="0" w:color="auto"/>
        <w:left w:val="none" w:sz="0" w:space="0" w:color="auto"/>
        <w:bottom w:val="none" w:sz="0" w:space="0" w:color="auto"/>
        <w:right w:val="none" w:sz="0" w:space="0" w:color="auto"/>
      </w:divBdr>
    </w:div>
    <w:div w:id="1867284082">
      <w:bodyDiv w:val="1"/>
      <w:marLeft w:val="0"/>
      <w:marRight w:val="0"/>
      <w:marTop w:val="0"/>
      <w:marBottom w:val="0"/>
      <w:divBdr>
        <w:top w:val="none" w:sz="0" w:space="0" w:color="auto"/>
        <w:left w:val="none" w:sz="0" w:space="0" w:color="auto"/>
        <w:bottom w:val="none" w:sz="0" w:space="0" w:color="auto"/>
        <w:right w:val="none" w:sz="0" w:space="0" w:color="auto"/>
      </w:divBdr>
    </w:div>
    <w:div w:id="1869105529">
      <w:bodyDiv w:val="1"/>
      <w:marLeft w:val="0"/>
      <w:marRight w:val="0"/>
      <w:marTop w:val="0"/>
      <w:marBottom w:val="0"/>
      <w:divBdr>
        <w:top w:val="none" w:sz="0" w:space="0" w:color="auto"/>
        <w:left w:val="none" w:sz="0" w:space="0" w:color="auto"/>
        <w:bottom w:val="none" w:sz="0" w:space="0" w:color="auto"/>
        <w:right w:val="none" w:sz="0" w:space="0" w:color="auto"/>
      </w:divBdr>
    </w:div>
    <w:div w:id="1882859513">
      <w:bodyDiv w:val="1"/>
      <w:marLeft w:val="0"/>
      <w:marRight w:val="0"/>
      <w:marTop w:val="0"/>
      <w:marBottom w:val="0"/>
      <w:divBdr>
        <w:top w:val="none" w:sz="0" w:space="0" w:color="auto"/>
        <w:left w:val="none" w:sz="0" w:space="0" w:color="auto"/>
        <w:bottom w:val="none" w:sz="0" w:space="0" w:color="auto"/>
        <w:right w:val="none" w:sz="0" w:space="0" w:color="auto"/>
      </w:divBdr>
    </w:div>
    <w:div w:id="1963268401">
      <w:bodyDiv w:val="1"/>
      <w:marLeft w:val="0"/>
      <w:marRight w:val="0"/>
      <w:marTop w:val="0"/>
      <w:marBottom w:val="0"/>
      <w:divBdr>
        <w:top w:val="none" w:sz="0" w:space="0" w:color="auto"/>
        <w:left w:val="none" w:sz="0" w:space="0" w:color="auto"/>
        <w:bottom w:val="none" w:sz="0" w:space="0" w:color="auto"/>
        <w:right w:val="none" w:sz="0" w:space="0" w:color="auto"/>
      </w:divBdr>
    </w:div>
    <w:div w:id="1966428877">
      <w:bodyDiv w:val="1"/>
      <w:marLeft w:val="0"/>
      <w:marRight w:val="0"/>
      <w:marTop w:val="0"/>
      <w:marBottom w:val="0"/>
      <w:divBdr>
        <w:top w:val="none" w:sz="0" w:space="0" w:color="auto"/>
        <w:left w:val="none" w:sz="0" w:space="0" w:color="auto"/>
        <w:bottom w:val="none" w:sz="0" w:space="0" w:color="auto"/>
        <w:right w:val="none" w:sz="0" w:space="0" w:color="auto"/>
      </w:divBdr>
    </w:div>
    <w:div w:id="2049529354">
      <w:bodyDiv w:val="1"/>
      <w:marLeft w:val="0"/>
      <w:marRight w:val="0"/>
      <w:marTop w:val="0"/>
      <w:marBottom w:val="0"/>
      <w:divBdr>
        <w:top w:val="none" w:sz="0" w:space="0" w:color="auto"/>
        <w:left w:val="none" w:sz="0" w:space="0" w:color="auto"/>
        <w:bottom w:val="none" w:sz="0" w:space="0" w:color="auto"/>
        <w:right w:val="none" w:sz="0" w:space="0" w:color="auto"/>
      </w:divBdr>
    </w:div>
    <w:div w:id="2051877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702</Words>
  <Characters>4365</Characters>
  <Application>Microsoft Office Word</Application>
  <DocSecurity>0</DocSecurity>
  <Lines>99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Yin</dc:creator>
  <cp:keywords/>
  <dc:description/>
  <cp:lastModifiedBy>Julian Yin</cp:lastModifiedBy>
  <cp:revision>6</cp:revision>
  <cp:lastPrinted>2024-06-15T23:56:00Z</cp:lastPrinted>
  <dcterms:created xsi:type="dcterms:W3CDTF">2024-06-15T23:56:00Z</dcterms:created>
  <dcterms:modified xsi:type="dcterms:W3CDTF">2024-06-20T15:29:00Z</dcterms:modified>
</cp:coreProperties>
</file>