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AFFF8" w14:textId="77777777" w:rsidR="00123531" w:rsidRPr="005569D7" w:rsidRDefault="00123531" w:rsidP="00123531">
      <w:pPr>
        <w:pStyle w:val="Paragraph"/>
        <w:shd w:val="clear" w:color="auto" w:fill="FFFFFF"/>
        <w:spacing w:line="480" w:lineRule="auto"/>
        <w:ind w:firstLine="0"/>
        <w:rPr>
          <w:b/>
          <w:bCs/>
          <w:sz w:val="30"/>
          <w:szCs w:val="30"/>
        </w:rPr>
      </w:pPr>
      <w:bookmarkStart w:id="0" w:name="OLE_LINK32"/>
      <w:r w:rsidRPr="005569D7">
        <w:rPr>
          <w:b/>
          <w:bCs/>
          <w:sz w:val="30"/>
          <w:szCs w:val="30"/>
        </w:rPr>
        <w:t>Figure and Table legends:</w:t>
      </w:r>
    </w:p>
    <w:p w14:paraId="0FD59888" w14:textId="77777777" w:rsidR="003C5ECC" w:rsidRPr="006F3C95" w:rsidRDefault="003C5ECC" w:rsidP="003C5ECC">
      <w:pPr>
        <w:widowControl/>
        <w:spacing w:before="400"/>
        <w:rPr>
          <w:b/>
          <w:bCs/>
          <w:sz w:val="28"/>
          <w:szCs w:val="28"/>
        </w:rPr>
      </w:pPr>
      <w:bookmarkStart w:id="1" w:name="_Hlk159106983"/>
      <w:r w:rsidRPr="006F3C95">
        <w:rPr>
          <w:b/>
          <w:bCs/>
          <w:sz w:val="28"/>
          <w:szCs w:val="28"/>
        </w:rPr>
        <w:t>Graphical Abstract</w:t>
      </w:r>
    </w:p>
    <w:p w14:paraId="35A7CA3C" w14:textId="2002B594" w:rsidR="001C37C3" w:rsidRDefault="00740B94" w:rsidP="001C37C3">
      <w:pPr>
        <w:widowControl/>
        <w:jc w:val="center"/>
        <w:rPr>
          <w:b/>
          <w:bCs/>
          <w:sz w:val="28"/>
          <w:szCs w:val="28"/>
        </w:rPr>
      </w:pPr>
      <w:r>
        <w:rPr>
          <w:b/>
          <w:bCs/>
          <w:noProof/>
          <w:sz w:val="28"/>
          <w:szCs w:val="28"/>
        </w:rPr>
        <w:drawing>
          <wp:inline distT="0" distB="0" distL="0" distR="0" wp14:anchorId="22FCC47C" wp14:editId="61BC2D05">
            <wp:extent cx="5274310" cy="3956050"/>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p>
    <w:p w14:paraId="01063B97" w14:textId="77777777" w:rsidR="001C37C3" w:rsidRPr="00DD57C5" w:rsidRDefault="001C37C3" w:rsidP="001C37C3">
      <w:pPr>
        <w:widowControl/>
        <w:jc w:val="left"/>
        <w:rPr>
          <w:sz w:val="21"/>
        </w:rPr>
      </w:pPr>
      <w:r w:rsidRPr="00894BBA">
        <w:rPr>
          <w:sz w:val="21"/>
        </w:rPr>
        <w:t>The use of 808 nm PBM can reduce the high expression of the Notch signaling pathway, decrease neuroinflammation, and provide protection to microglia.</w:t>
      </w:r>
    </w:p>
    <w:p w14:paraId="77BECBFE" w14:textId="77777777" w:rsidR="001C37C3" w:rsidRPr="00211040" w:rsidRDefault="001C37C3" w:rsidP="001C37C3">
      <w:pPr>
        <w:widowControl/>
        <w:spacing w:before="400"/>
        <w:rPr>
          <w:b/>
          <w:bCs/>
          <w:sz w:val="28"/>
          <w:szCs w:val="28"/>
        </w:rPr>
      </w:pPr>
      <w:r w:rsidRPr="00211040">
        <w:rPr>
          <w:b/>
          <w:bCs/>
          <w:sz w:val="28"/>
          <w:szCs w:val="28"/>
        </w:rPr>
        <w:t>Significance Statement</w:t>
      </w:r>
    </w:p>
    <w:p w14:paraId="6DA4B566" w14:textId="132344FD" w:rsidR="001C37C3" w:rsidRPr="00D16108" w:rsidRDefault="009F437D" w:rsidP="001C37C3">
      <w:pPr>
        <w:widowControl/>
        <w:jc w:val="left"/>
        <w:rPr>
          <w:sz w:val="21"/>
        </w:rPr>
      </w:pPr>
      <w:r>
        <w:rPr>
          <w:sz w:val="21"/>
        </w:rPr>
        <w:t>H</w:t>
      </w:r>
      <w:r w:rsidR="001C37C3" w:rsidRPr="00894BBA">
        <w:rPr>
          <w:sz w:val="21"/>
        </w:rPr>
        <w:t>UCMSCs have been shown to be effective in treating inflammatory diseases. However, in vitro culture can result in the loss of certain functions, and therefore requires pretreatment to improve efficiency. In this study, we used 808 nm light to pre-treat hUCMSCs, which resulted in increased M2 anti-inflammatory phenotypes and decreased inflammation levels in microglia and inflamed mouse. Our results suggest that PBM with 808 nm light can contribute to the regulation of microglia function by hUCMSCs.</w:t>
      </w:r>
    </w:p>
    <w:p w14:paraId="4D59592C" w14:textId="77777777" w:rsidR="001C37C3" w:rsidRPr="001C37C3" w:rsidRDefault="001C37C3" w:rsidP="00123531">
      <w:pPr>
        <w:rPr>
          <w:noProof/>
        </w:rPr>
      </w:pPr>
    </w:p>
    <w:bookmarkEnd w:id="0"/>
    <w:bookmarkEnd w:id="1"/>
    <w:p w14:paraId="567BD575" w14:textId="77777777" w:rsidR="00662CC3" w:rsidRPr="00123531" w:rsidRDefault="00662CC3" w:rsidP="00123531"/>
    <w:sectPr w:rsidR="00662CC3" w:rsidRPr="00123531" w:rsidSect="00E5793D">
      <w:footerReference w:type="default" r:id="rId7"/>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EF43C" w14:textId="77777777" w:rsidR="00F1661E" w:rsidRDefault="00F1661E" w:rsidP="00140E33">
      <w:r>
        <w:separator/>
      </w:r>
    </w:p>
  </w:endnote>
  <w:endnote w:type="continuationSeparator" w:id="0">
    <w:p w14:paraId="00A3D0EC" w14:textId="77777777" w:rsidR="00F1661E" w:rsidRDefault="00F1661E" w:rsidP="00140E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024266"/>
      <w:docPartObj>
        <w:docPartGallery w:val="Page Numbers (Bottom of Page)"/>
        <w:docPartUnique/>
      </w:docPartObj>
    </w:sdtPr>
    <w:sdtEndPr/>
    <w:sdtContent>
      <w:p w14:paraId="5DCCC4CD" w14:textId="77777777" w:rsidR="00700C3C" w:rsidRDefault="00496186">
        <w:pPr>
          <w:pStyle w:val="a5"/>
          <w:jc w:val="center"/>
        </w:pPr>
        <w:r>
          <w:fldChar w:fldCharType="begin"/>
        </w:r>
        <w:r>
          <w:instrText>PAGE   \* MERGEFORMAT</w:instrText>
        </w:r>
        <w:r>
          <w:fldChar w:fldCharType="separate"/>
        </w:r>
        <w:r>
          <w:rPr>
            <w:lang w:val="zh-CN"/>
          </w:rPr>
          <w:t>2</w:t>
        </w:r>
        <w:r>
          <w:fldChar w:fldCharType="end"/>
        </w:r>
      </w:p>
    </w:sdtContent>
  </w:sdt>
  <w:p w14:paraId="13A6CF02" w14:textId="77777777" w:rsidR="00700C3C" w:rsidRDefault="00F166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42E94" w14:textId="77777777" w:rsidR="00F1661E" w:rsidRDefault="00F1661E" w:rsidP="00140E33">
      <w:r>
        <w:separator/>
      </w:r>
    </w:p>
  </w:footnote>
  <w:footnote w:type="continuationSeparator" w:id="0">
    <w:p w14:paraId="23DE1888" w14:textId="77777777" w:rsidR="00F1661E" w:rsidRDefault="00F1661E" w:rsidP="00140E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818"/>
    <w:rsid w:val="00011EB7"/>
    <w:rsid w:val="00123531"/>
    <w:rsid w:val="00140E33"/>
    <w:rsid w:val="001C37C3"/>
    <w:rsid w:val="003C5ECC"/>
    <w:rsid w:val="00493B4B"/>
    <w:rsid w:val="00496186"/>
    <w:rsid w:val="00662CC3"/>
    <w:rsid w:val="00740B94"/>
    <w:rsid w:val="007B2C9B"/>
    <w:rsid w:val="009F437D"/>
    <w:rsid w:val="00B83818"/>
    <w:rsid w:val="00BE20D1"/>
    <w:rsid w:val="00CB2F85"/>
    <w:rsid w:val="00F16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09BC22"/>
  <w15:chartTrackingRefBased/>
  <w15:docId w15:val="{817DB598-F12A-4772-82C1-519D5356F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0E33"/>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0E3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40E33"/>
    <w:rPr>
      <w:sz w:val="18"/>
      <w:szCs w:val="18"/>
    </w:rPr>
  </w:style>
  <w:style w:type="paragraph" w:styleId="a5">
    <w:name w:val="footer"/>
    <w:basedOn w:val="a"/>
    <w:link w:val="a6"/>
    <w:uiPriority w:val="99"/>
    <w:unhideWhenUsed/>
    <w:rsid w:val="00140E33"/>
    <w:pPr>
      <w:tabs>
        <w:tab w:val="center" w:pos="4153"/>
        <w:tab w:val="right" w:pos="8306"/>
      </w:tabs>
      <w:snapToGrid w:val="0"/>
      <w:jc w:val="left"/>
    </w:pPr>
    <w:rPr>
      <w:sz w:val="18"/>
      <w:szCs w:val="18"/>
    </w:rPr>
  </w:style>
  <w:style w:type="character" w:customStyle="1" w:styleId="a6">
    <w:name w:val="页脚 字符"/>
    <w:basedOn w:val="a0"/>
    <w:link w:val="a5"/>
    <w:uiPriority w:val="99"/>
    <w:rsid w:val="00140E33"/>
    <w:rPr>
      <w:sz w:val="18"/>
      <w:szCs w:val="18"/>
    </w:rPr>
  </w:style>
  <w:style w:type="paragraph" w:customStyle="1" w:styleId="Paragraph">
    <w:name w:val="Paragraph"/>
    <w:basedOn w:val="a"/>
    <w:qFormat/>
    <w:rsid w:val="00140E33"/>
    <w:pPr>
      <w:widowControl/>
      <w:spacing w:before="120"/>
      <w:ind w:firstLine="720"/>
      <w:jc w:val="left"/>
    </w:pPr>
    <w:rPr>
      <w:rFonts w:eastAsia="Times New Roman"/>
      <w:kern w:val="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108</Words>
  <Characters>618</Characters>
  <Application>Microsoft Office Word</Application>
  <DocSecurity>0</DocSecurity>
  <Lines>5</Lines>
  <Paragraphs>1</Paragraphs>
  <ScaleCrop>false</ScaleCrop>
  <Company/>
  <LinksUpToDate>false</LinksUpToDate>
  <CharactersWithSpaces>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宏玉 朱</dc:creator>
  <cp:keywords/>
  <dc:description/>
  <cp:lastModifiedBy>宏玉 朱</cp:lastModifiedBy>
  <cp:revision>9</cp:revision>
  <dcterms:created xsi:type="dcterms:W3CDTF">2024-03-13T07:16:00Z</dcterms:created>
  <dcterms:modified xsi:type="dcterms:W3CDTF">2024-03-14T02:10:00Z</dcterms:modified>
</cp:coreProperties>
</file>