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3528B5" w14:textId="749BE1FB" w:rsidR="003F269C" w:rsidRPr="00461BC6" w:rsidRDefault="003F269C" w:rsidP="003F269C">
      <w:pPr>
        <w:pStyle w:val="Ttulo2"/>
        <w:jc w:val="both"/>
        <w:rPr>
          <w:b/>
        </w:rPr>
      </w:pPr>
      <w:r>
        <w:t>A</w:t>
      </w:r>
      <w:r w:rsidR="00C4342C">
        <w:t>dditional file</w:t>
      </w:r>
      <w:r>
        <w:t xml:space="preserve"> </w:t>
      </w:r>
      <w:r w:rsidR="00C4342C">
        <w:t>1</w:t>
      </w:r>
      <w:r>
        <w:t xml:space="preserve">. Ad-hoc survey of nursing and family medicine professionals, family medicine residents and community emotional wellness referents </w:t>
      </w:r>
    </w:p>
    <w:p w14:paraId="77676052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Are you an ICS</w:t>
      </w:r>
      <w:r w:rsidRPr="002A45F0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healthcare professional?</w:t>
      </w:r>
    </w:p>
    <w:p w14:paraId="53E72F4F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Yes</w:t>
      </w:r>
    </w:p>
    <w:p w14:paraId="670EDDE9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No (survey ends)</w:t>
      </w:r>
    </w:p>
    <w:p w14:paraId="40642948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Gender</w:t>
      </w:r>
    </w:p>
    <w:p w14:paraId="5D908FBD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Women</w:t>
      </w:r>
    </w:p>
    <w:p w14:paraId="0DE724AC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 xml:space="preserve">Men </w:t>
      </w:r>
    </w:p>
    <w:p w14:paraId="77769A3F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Non-binary</w:t>
      </w:r>
    </w:p>
    <w:p w14:paraId="1C0852D5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Age in years</w:t>
      </w:r>
    </w:p>
    <w:p w14:paraId="065E773F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Professional category</w:t>
      </w:r>
    </w:p>
    <w:p w14:paraId="71115266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Medicine</w:t>
      </w:r>
    </w:p>
    <w:p w14:paraId="4092FAD5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Nursing</w:t>
      </w:r>
    </w:p>
    <w:p w14:paraId="61AD86E2" w14:textId="77777777" w:rsidR="003F269C" w:rsidRPr="00145A15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Community emotional wellness referent</w:t>
      </w:r>
    </w:p>
    <w:p w14:paraId="591C6D35" w14:textId="77777777" w:rsidR="003F269C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Internal medicine resident</w:t>
      </w:r>
    </w:p>
    <w:p w14:paraId="329673AE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Internal nursing resident</w:t>
      </w:r>
    </w:p>
    <w:p w14:paraId="50E0A37D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Type of Primary Healthcare Team</w:t>
      </w:r>
    </w:p>
    <w:p w14:paraId="54ECE4F9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Rural</w:t>
      </w:r>
    </w:p>
    <w:p w14:paraId="1F191A3F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Urban</w:t>
      </w:r>
    </w:p>
    <w:p w14:paraId="2110AB0B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Semi-urban</w:t>
      </w:r>
    </w:p>
    <w:p w14:paraId="177E9BC4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</w:rPr>
        <w:t>For how</w:t>
      </w:r>
      <w:r>
        <w:rPr>
          <w:rFonts w:ascii="Arial" w:hAnsi="Arial"/>
          <w:b/>
          <w:sz w:val="20"/>
        </w:rPr>
        <w:t xml:space="preserve"> many years have you been working</w:t>
      </w:r>
      <w:r>
        <w:rPr>
          <w:rFonts w:ascii="Arial" w:hAnsi="Arial"/>
          <w:sz w:val="20"/>
        </w:rPr>
        <w:t xml:space="preserve"> </w:t>
      </w:r>
      <w:r>
        <w:rPr>
          <w:rFonts w:ascii="Arial" w:hAnsi="Arial"/>
          <w:b/>
          <w:sz w:val="20"/>
        </w:rPr>
        <w:t>as a healthcare professional?</w:t>
      </w:r>
    </w:p>
    <w:p w14:paraId="6F2A6EB7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color w:val="000000"/>
          <w:sz w:val="20"/>
          <w:shd w:val="clear" w:color="auto" w:fill="FFFFFF"/>
        </w:rPr>
        <w:t>&lt;5 years</w:t>
      </w:r>
    </w:p>
    <w:p w14:paraId="49E64B61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color w:val="000000"/>
          <w:sz w:val="20"/>
          <w:shd w:val="clear" w:color="auto" w:fill="FFFFFF"/>
        </w:rPr>
        <w:t>&gt;5 - 10 years</w:t>
      </w:r>
    </w:p>
    <w:p w14:paraId="22E6AD78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color w:val="000000"/>
          <w:sz w:val="20"/>
          <w:shd w:val="clear" w:color="auto" w:fill="FFFFFF"/>
        </w:rPr>
        <w:t>&gt;10 - 20 years</w:t>
      </w:r>
    </w:p>
    <w:p w14:paraId="06999749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color w:val="000000"/>
          <w:sz w:val="20"/>
          <w:shd w:val="clear" w:color="auto" w:fill="FFFFFF"/>
        </w:rPr>
        <w:t>&gt;20 years</w:t>
      </w:r>
    </w:p>
    <w:p w14:paraId="4D4D71F5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Do you believe that you are well trained in the management of depression?</w:t>
      </w:r>
    </w:p>
    <w:p w14:paraId="2F19A4D0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Yes</w:t>
      </w:r>
    </w:p>
    <w:p w14:paraId="05D48D1E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No</w:t>
      </w:r>
    </w:p>
    <w:p w14:paraId="46366B4D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During your regular clinical practice, do you follow any Clinical Practice Guidelines for depression?</w:t>
      </w:r>
    </w:p>
    <w:p w14:paraId="30BF33AD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Yes</w:t>
      </w:r>
    </w:p>
    <w:p w14:paraId="322E515C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No</w:t>
      </w:r>
    </w:p>
    <w:p w14:paraId="35F40446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If the answer is no, on what basis do you proceed with screening, diagnosis or treatment?</w:t>
      </w:r>
    </w:p>
    <w:p w14:paraId="6D54C0B4" w14:textId="77777777" w:rsidR="003F269C" w:rsidRPr="00461BC6" w:rsidRDefault="003F269C" w:rsidP="003F269C">
      <w:pPr>
        <w:spacing w:line="360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677199F9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If the answer is yes, which one?</w:t>
      </w:r>
    </w:p>
    <w:p w14:paraId="0C2CC48B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Clinical Practice Guidelines embedded in eCAP</w:t>
      </w:r>
    </w:p>
    <w:p w14:paraId="2C7CCF3B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F48FC">
        <w:rPr>
          <w:rFonts w:ascii="Arial" w:hAnsi="Arial"/>
          <w:sz w:val="20"/>
        </w:rPr>
        <w:t xml:space="preserve">Electronic </w:t>
      </w:r>
      <w:r>
        <w:rPr>
          <w:rFonts w:ascii="Arial" w:hAnsi="Arial"/>
          <w:sz w:val="20"/>
        </w:rPr>
        <w:t>eCAP Clinical Practice Guidelines</w:t>
      </w:r>
    </w:p>
    <w:p w14:paraId="4B26CFE4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lastRenderedPageBreak/>
        <w:t xml:space="preserve">Clinical Practice Guidelines on the Management of Major Depression in Adults of the National Health System Quality Plan </w:t>
      </w:r>
    </w:p>
    <w:p w14:paraId="2B024648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Adaptation to the Catalan healthcare model of the clinical practice guidelines on the management of major depression in adults of the Agency for Information, Evaluation and Quality in Health</w:t>
      </w:r>
    </w:p>
    <w:p w14:paraId="114EF394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National Institute for Health and Care Excellence (NICE) Clinical Practice Guidelines on the treatment of depression in adults</w:t>
      </w:r>
    </w:p>
    <w:p w14:paraId="1CE329D1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American Psychiatric Association Clinical Practice Guidelines on the treatment of major depression</w:t>
      </w:r>
    </w:p>
    <w:p w14:paraId="51C8017B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 xml:space="preserve">Other </w:t>
      </w:r>
    </w:p>
    <w:p w14:paraId="00ED9B43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</w:rPr>
        <w:t>If the answer is other, which one?</w:t>
      </w:r>
    </w:p>
    <w:p w14:paraId="366A0912" w14:textId="77777777" w:rsidR="003F269C" w:rsidRPr="00461BC6" w:rsidRDefault="003F269C" w:rsidP="003F269C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bCs/>
          <w:sz w:val="20"/>
          <w:szCs w:val="20"/>
        </w:rPr>
      </w:pPr>
    </w:p>
    <w:p w14:paraId="1CEAC611" w14:textId="77777777" w:rsidR="003F269C" w:rsidRPr="00461BC6" w:rsidRDefault="003F269C" w:rsidP="003F269C">
      <w:pPr>
        <w:pStyle w:val="Prrafodelista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At what stage would you say you consult the Clinical Practice Guidelines the most?</w:t>
      </w:r>
    </w:p>
    <w:p w14:paraId="75BD46E6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Screening</w:t>
      </w:r>
    </w:p>
    <w:p w14:paraId="7955E5C1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Diagnosis</w:t>
      </w:r>
    </w:p>
    <w:p w14:paraId="6F5C1539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/>
          <w:sz w:val="20"/>
        </w:rPr>
        <w:t>Treatment</w:t>
      </w:r>
    </w:p>
    <w:p w14:paraId="3AA70C24" w14:textId="77777777" w:rsidR="003F269C" w:rsidRPr="00461BC6" w:rsidRDefault="003F269C" w:rsidP="003F269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Follow-up</w:t>
      </w:r>
    </w:p>
    <w:p w14:paraId="3589923A" w14:textId="77777777" w:rsidR="003F269C" w:rsidRPr="00461BC6" w:rsidRDefault="003F269C" w:rsidP="003F269C">
      <w:pPr>
        <w:pStyle w:val="Prrafodelista"/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8DAE02" w14:textId="77777777" w:rsidR="00BB2056" w:rsidRDefault="00BB2056"/>
    <w:sectPr w:rsidR="00BB2056" w:rsidSect="003F26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5435C"/>
    <w:multiLevelType w:val="hybridMultilevel"/>
    <w:tmpl w:val="F1142CFA"/>
    <w:lvl w:ilvl="0" w:tplc="040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9987D8F"/>
    <w:multiLevelType w:val="hybridMultilevel"/>
    <w:tmpl w:val="2B92F91A"/>
    <w:lvl w:ilvl="0" w:tplc="6F30F0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2E238B"/>
    <w:multiLevelType w:val="hybridMultilevel"/>
    <w:tmpl w:val="1C90100A"/>
    <w:lvl w:ilvl="0" w:tplc="C11C02E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204139">
    <w:abstractNumId w:val="1"/>
  </w:num>
  <w:num w:numId="2" w16cid:durableId="184633661">
    <w:abstractNumId w:val="0"/>
  </w:num>
  <w:num w:numId="3" w16cid:durableId="8094018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360"/>
    <w:rsid w:val="00157360"/>
    <w:rsid w:val="001D13CC"/>
    <w:rsid w:val="003F269C"/>
    <w:rsid w:val="00B314CA"/>
    <w:rsid w:val="00BB2056"/>
    <w:rsid w:val="00C4342C"/>
    <w:rsid w:val="00EA1BC0"/>
    <w:rsid w:val="00EB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CD808"/>
  <w15:chartTrackingRefBased/>
  <w15:docId w15:val="{6FA332C9-A907-475B-992A-70F63FD04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69C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157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57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73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7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73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73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73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73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73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7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157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73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736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736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73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736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73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73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73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7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73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7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73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736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736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736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7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736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73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Fuster Casanovas, Aina</dc:creator>
  <cp:keywords/>
  <dc:description/>
  <cp:lastModifiedBy>Fuster Casanovas, Aina</cp:lastModifiedBy>
  <cp:revision>2</cp:revision>
  <dcterms:created xsi:type="dcterms:W3CDTF">2024-07-05T17:26:00Z</dcterms:created>
  <dcterms:modified xsi:type="dcterms:W3CDTF">2024-07-05T18:03:00Z</dcterms:modified>
</cp:coreProperties>
</file>