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D635EA" w:rsidRPr="00D635EA" w:rsidRDefault="00D635EA" w:rsidP="00D635EA">
      <w:pPr>
        <w:jc w:val="center"/>
        <w:rPr>
          <w:b/>
          <w:bCs/>
          <w:sz w:val="32"/>
          <w:szCs w:val="32"/>
          <w:u w:val="single"/>
          <w:lang w:val="en-US"/>
        </w:rPr>
      </w:pPr>
      <w:r>
        <w:rPr>
          <w:b/>
          <w:bCs/>
          <w:noProof/>
          <w:sz w:val="32"/>
          <w:szCs w:val="32"/>
          <w:u w:val="single"/>
          <w:lang w:val="en-US"/>
        </w:rPr>
        <mc:AlternateContent>
          <mc:Choice Requires="wps">
            <w:drawing>
              <wp:anchor distT="0" distB="0" distL="114300" distR="114300" simplePos="0" relativeHeight="251663360" behindDoc="0" locked="0" layoutInCell="1" allowOverlap="1" wp14:anchorId="03172D8F" wp14:editId="2B3B7BED">
                <wp:simplePos x="0" y="0"/>
                <wp:positionH relativeFrom="column">
                  <wp:posOffset>0</wp:posOffset>
                </wp:positionH>
                <wp:positionV relativeFrom="paragraph">
                  <wp:posOffset>12700</wp:posOffset>
                </wp:positionV>
                <wp:extent cx="5714600" cy="912584"/>
                <wp:effectExtent l="12700" t="12700" r="13335" b="14605"/>
                <wp:wrapNone/>
                <wp:docPr id="123904649" name="Rectangle 1"/>
                <wp:cNvGraphicFramePr/>
                <a:graphic xmlns:a="http://schemas.openxmlformats.org/drawingml/2006/main">
                  <a:graphicData uri="http://schemas.microsoft.com/office/word/2010/wordprocessingShape">
                    <wps:wsp>
                      <wps:cNvSpPr/>
                      <wps:spPr>
                        <a:xfrm>
                          <a:off x="0" y="0"/>
                          <a:ext cx="5714600" cy="912584"/>
                        </a:xfrm>
                        <a:prstGeom prst="rect">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20C690" id="Rectangle 1" o:spid="_x0000_s1026" style="position:absolute;margin-left:0;margin-top:1pt;width:449.95pt;height:71.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" filled="f" strokecolor="black [3213]" strokeweight="2.25pt"/>
            </w:pict>
          </mc:Fallback>
        </mc:AlternateContent>
      </w:r>
      <w:r w:rsidRPr="00D635EA">
        <w:rPr>
          <w:b/>
          <w:bCs/>
          <w:sz w:val="32"/>
          <w:szCs w:val="32"/>
          <w:u w:val="single"/>
          <w:lang w:val="en-US"/>
        </w:rPr>
        <w:t xml:space="preserve">Information </w:t>
      </w:r>
      <w:proofErr w:type="gramStart"/>
      <w:r w:rsidRPr="00D635EA">
        <w:rPr>
          <w:b/>
          <w:bCs/>
          <w:sz w:val="32"/>
          <w:szCs w:val="32"/>
          <w:u w:val="single"/>
          <w:lang w:val="en-US"/>
        </w:rPr>
        <w:t>note</w:t>
      </w:r>
      <w:proofErr w:type="gramEnd"/>
      <w:r w:rsidRPr="00D635EA">
        <w:rPr>
          <w:b/>
          <w:bCs/>
          <w:sz w:val="32"/>
          <w:szCs w:val="32"/>
          <w:u w:val="single"/>
          <w:lang w:val="en-US"/>
        </w:rPr>
        <w:t xml:space="preserve"> for trial participation</w:t>
      </w:r>
    </w:p>
    <w:p w:rsidR="00D635EA" w:rsidRPr="00D635EA" w:rsidRDefault="00D635EA" w:rsidP="00D635EA">
      <w:pPr>
        <w:jc w:val="center"/>
        <w:rPr>
          <w:b/>
          <w:bCs/>
          <w:sz w:val="28"/>
          <w:szCs w:val="28"/>
          <w:lang w:val="en-US"/>
        </w:rPr>
      </w:pPr>
      <w:r w:rsidRPr="00D635EA">
        <w:rPr>
          <w:b/>
          <w:bCs/>
          <w:sz w:val="28"/>
          <w:szCs w:val="28"/>
          <w:lang w:val="en-US"/>
        </w:rPr>
        <w:t>« Intubation of obese patients in the operating room with or without bag-mask ventilation: a randomized multicenter trial (VENT OR NOT) »</w:t>
      </w:r>
    </w:p>
    <w:p w:rsidR="00D635EA" w:rsidRPr="00D635EA" w:rsidRDefault="00D635EA" w:rsidP="00D635EA">
      <w:pPr>
        <w:jc w:val="center"/>
        <w:rPr>
          <w:b/>
          <w:bCs/>
          <w:sz w:val="28"/>
          <w:szCs w:val="28"/>
          <w:lang w:val="en-US"/>
        </w:rPr>
      </w:pPr>
      <w:r w:rsidRPr="00D635EA">
        <w:rPr>
          <w:b/>
          <w:bCs/>
          <w:sz w:val="28"/>
          <w:szCs w:val="28"/>
          <w:lang w:val="en-US"/>
        </w:rPr>
        <w:t>Promoter: Nantes University Hospital</w:t>
      </w:r>
    </w:p>
    <w:p w:rsidR="00D635EA" w:rsidRDefault="00D635EA">
      <w:pPr>
        <w:rPr>
          <w:lang w:val="en-US"/>
        </w:rPr>
      </w:pPr>
    </w:p>
    <w:p w:rsidR="00F72B13" w:rsidRDefault="00F72B13">
      <w:pPr>
        <w:rPr>
          <w:lang w:val="en-US"/>
        </w:rPr>
      </w:pPr>
    </w:p>
    <w:p w:rsidR="00A063E7" w:rsidRDefault="00A063E7">
      <w:pPr>
        <w:rPr>
          <w:lang w:val="en-US"/>
        </w:rPr>
      </w:pPr>
    </w:p>
    <w:p w:rsidR="00D635EA" w:rsidRDefault="00D635EA">
      <w:pPr>
        <w:rPr>
          <w:sz w:val="22"/>
          <w:szCs w:val="22"/>
          <w:lang w:val="en-US"/>
        </w:rPr>
      </w:pPr>
    </w:p>
    <w:p w:rsidR="00D635EA" w:rsidRDefault="00D635EA" w:rsidP="00D635EA">
      <w:pPr>
        <w:spacing w:after="240"/>
        <w:rPr>
          <w:sz w:val="22"/>
          <w:szCs w:val="22"/>
          <w:lang w:val="en-US"/>
        </w:rPr>
      </w:pPr>
      <w:r w:rsidRPr="00D635EA">
        <w:rPr>
          <w:sz w:val="22"/>
          <w:szCs w:val="22"/>
          <w:lang w:val="en-US"/>
        </w:rPr>
        <w:t>Madam</w:t>
      </w:r>
      <w:r>
        <w:rPr>
          <w:sz w:val="22"/>
          <w:szCs w:val="22"/>
          <w:lang w:val="en-US"/>
        </w:rPr>
        <w:t>, Sir,</w:t>
      </w:r>
    </w:p>
    <w:p w:rsidR="00D635EA" w:rsidRDefault="00D635EA" w:rsidP="00D635EA">
      <w:pPr>
        <w:spacing w:after="240"/>
        <w:rPr>
          <w:sz w:val="22"/>
          <w:szCs w:val="22"/>
          <w:lang w:val="en-US"/>
        </w:rPr>
      </w:pPr>
      <w:r>
        <w:rPr>
          <w:sz w:val="22"/>
          <w:szCs w:val="22"/>
          <w:lang w:val="en-US"/>
        </w:rPr>
        <w:t>You are waiting for a planned surgery under general anesthesia with intubation needed; a breathing tube will be placed in your airways through your mouth.</w:t>
      </w:r>
    </w:p>
    <w:p w:rsidR="00D635EA" w:rsidRDefault="00D635EA" w:rsidP="00D635EA">
      <w:pPr>
        <w:spacing w:after="240"/>
        <w:rPr>
          <w:sz w:val="22"/>
          <w:szCs w:val="22"/>
          <w:lang w:val="en-US"/>
        </w:rPr>
      </w:pPr>
      <w:r>
        <w:rPr>
          <w:sz w:val="22"/>
          <w:szCs w:val="22"/>
          <w:lang w:val="en-US"/>
        </w:rPr>
        <w:t>We would like to ask you to participate to this trial named “VENT OR NOT”. This trial aims to compare two intubation strategies that are daily used in the operating room.</w:t>
      </w:r>
    </w:p>
    <w:p w:rsidR="00D635EA" w:rsidRDefault="00D635EA" w:rsidP="00D635EA">
      <w:pPr>
        <w:spacing w:after="240"/>
        <w:rPr>
          <w:sz w:val="22"/>
          <w:szCs w:val="22"/>
          <w:lang w:val="en-US"/>
        </w:rPr>
      </w:pPr>
      <w:r>
        <w:rPr>
          <w:sz w:val="22"/>
          <w:szCs w:val="22"/>
          <w:lang w:val="en-US"/>
        </w:rPr>
        <w:t>Nantes University Hospital is the promoter of this trial, which means it takes responsibility for this and that</w:t>
      </w:r>
      <w:r w:rsidR="00C03109">
        <w:rPr>
          <w:sz w:val="22"/>
          <w:szCs w:val="22"/>
          <w:lang w:val="en-US"/>
        </w:rPr>
        <w:t xml:space="preserve"> it organizes this with the anesthesia units of several French hospitals.</w:t>
      </w:r>
    </w:p>
    <w:p w:rsidR="00E14C27" w:rsidRDefault="00E14C27" w:rsidP="00D635EA">
      <w:pPr>
        <w:spacing w:after="240"/>
        <w:rPr>
          <w:sz w:val="22"/>
          <w:szCs w:val="22"/>
          <w:lang w:val="en-US"/>
        </w:rPr>
      </w:pPr>
      <w:r>
        <w:rPr>
          <w:sz w:val="22"/>
          <w:szCs w:val="22"/>
          <w:lang w:val="en-US"/>
        </w:rPr>
        <w:t>If you consent, your participation will only be confirmed if you gather all the inclusion criteria.</w:t>
      </w:r>
    </w:p>
    <w:p w:rsidR="00E14C27" w:rsidRDefault="00E14C27" w:rsidP="00D635EA">
      <w:pPr>
        <w:spacing w:after="240"/>
        <w:rPr>
          <w:sz w:val="22"/>
          <w:szCs w:val="22"/>
          <w:lang w:val="en-US"/>
        </w:rPr>
      </w:pPr>
      <w:r>
        <w:rPr>
          <w:sz w:val="22"/>
          <w:szCs w:val="22"/>
          <w:lang w:val="en-US"/>
        </w:rPr>
        <w:t>Please read this note before signing the consent form</w:t>
      </w:r>
      <w:r w:rsidR="00C65302">
        <w:rPr>
          <w:sz w:val="22"/>
          <w:szCs w:val="22"/>
          <w:lang w:val="en-US"/>
        </w:rPr>
        <w:t>.</w:t>
      </w:r>
      <w:r w:rsidR="003741ED">
        <w:rPr>
          <w:sz w:val="22"/>
          <w:szCs w:val="22"/>
          <w:lang w:val="en-US"/>
        </w:rPr>
        <w:t xml:space="preserve"> You get a reflection period of at least 4 hours to decide.</w:t>
      </w:r>
      <w:r w:rsidR="0021355A">
        <w:rPr>
          <w:sz w:val="22"/>
          <w:szCs w:val="22"/>
          <w:lang w:val="en-US"/>
        </w:rPr>
        <w:t xml:space="preserve"> Even if you sign the consent form, you can withdraw your consent at any time.</w:t>
      </w:r>
    </w:p>
    <w:p w:rsidR="00F72B13" w:rsidRDefault="00F72B13" w:rsidP="00D635EA">
      <w:pPr>
        <w:spacing w:after="240"/>
        <w:rPr>
          <w:sz w:val="22"/>
          <w:szCs w:val="22"/>
          <w:lang w:val="en-US"/>
        </w:rPr>
      </w:pPr>
    </w:p>
    <w:p w:rsidR="00A063E7" w:rsidRDefault="00A063E7" w:rsidP="00D635EA">
      <w:pPr>
        <w:spacing w:after="240"/>
        <w:rPr>
          <w:sz w:val="22"/>
          <w:szCs w:val="22"/>
          <w:lang w:val="en-US"/>
        </w:rPr>
      </w:pPr>
    </w:p>
    <w:p w:rsidR="00F72B13" w:rsidRPr="0034554D" w:rsidRDefault="00F72B13" w:rsidP="00D635EA">
      <w:pPr>
        <w:spacing w:after="240"/>
        <w:rPr>
          <w:b/>
          <w:bCs/>
          <w:u w:val="single"/>
          <w:lang w:val="en-US"/>
        </w:rPr>
      </w:pPr>
      <w:r w:rsidRPr="0034554D">
        <w:rPr>
          <w:b/>
          <w:bCs/>
          <w:u w:val="single"/>
          <w:lang w:val="en-US"/>
        </w:rPr>
        <w:t>Purpose of this trial</w:t>
      </w:r>
    </w:p>
    <w:p w:rsidR="00F72B13" w:rsidRDefault="00F72B13" w:rsidP="00D635EA">
      <w:pPr>
        <w:spacing w:after="240"/>
        <w:rPr>
          <w:sz w:val="22"/>
          <w:szCs w:val="22"/>
          <w:lang w:val="en-US"/>
        </w:rPr>
      </w:pPr>
      <w:r>
        <w:rPr>
          <w:sz w:val="22"/>
          <w:szCs w:val="22"/>
          <w:lang w:val="en-US"/>
        </w:rPr>
        <w:t>Previous studies showed that a body mass index (BMI) over 35 kg/m</w:t>
      </w:r>
      <w:r>
        <w:rPr>
          <w:sz w:val="22"/>
          <w:szCs w:val="22"/>
          <w:vertAlign w:val="superscript"/>
          <w:lang w:val="en-US"/>
        </w:rPr>
        <w:t>2</w:t>
      </w:r>
      <w:r>
        <w:rPr>
          <w:sz w:val="22"/>
          <w:szCs w:val="22"/>
          <w:lang w:val="en-US"/>
        </w:rPr>
        <w:t xml:space="preserve"> tends to lower the oxygen saturation during intubation. Therefore, we need to find the proper intubation strategy to optimize our patients</w:t>
      </w:r>
      <w:r w:rsidR="000C2DF2">
        <w:rPr>
          <w:sz w:val="22"/>
          <w:szCs w:val="22"/>
          <w:lang w:val="en-US"/>
        </w:rPr>
        <w:t>’</w:t>
      </w:r>
      <w:r>
        <w:rPr>
          <w:sz w:val="22"/>
          <w:szCs w:val="22"/>
          <w:lang w:val="en-US"/>
        </w:rPr>
        <w:t xml:space="preserve"> management.</w:t>
      </w:r>
    </w:p>
    <w:p w:rsidR="00F72B13" w:rsidRDefault="00F72B13" w:rsidP="00D635EA">
      <w:pPr>
        <w:spacing w:after="240"/>
        <w:rPr>
          <w:sz w:val="22"/>
          <w:szCs w:val="22"/>
          <w:lang w:val="en-US"/>
        </w:rPr>
      </w:pPr>
      <w:r>
        <w:rPr>
          <w:sz w:val="22"/>
          <w:szCs w:val="22"/>
          <w:lang w:val="en-US"/>
        </w:rPr>
        <w:t xml:space="preserve">The aim goal of this study is to compare the efficacy of an intubation strategy with bag-mask ventilation after the </w:t>
      </w:r>
      <w:r w:rsidR="000C2DF2">
        <w:rPr>
          <w:sz w:val="22"/>
          <w:szCs w:val="22"/>
          <w:lang w:val="en-US"/>
        </w:rPr>
        <w:t>beginning</w:t>
      </w:r>
      <w:r>
        <w:rPr>
          <w:sz w:val="22"/>
          <w:szCs w:val="22"/>
          <w:lang w:val="en-US"/>
        </w:rPr>
        <w:t xml:space="preserve"> of anesthesia</w:t>
      </w:r>
      <w:r w:rsidR="000C2DF2">
        <w:rPr>
          <w:sz w:val="22"/>
          <w:szCs w:val="22"/>
          <w:lang w:val="en-US"/>
        </w:rPr>
        <w:t xml:space="preserve"> (VENT strategy) to an intubation strategy without bag-mask ventilation after the beginning of anesthesia (NO VENT strategy). This trial takes place in several French hospitals to recruit 702 patients.</w:t>
      </w:r>
    </w:p>
    <w:p w:rsidR="000C2DF2" w:rsidRDefault="000C2DF2" w:rsidP="00D635EA">
      <w:pPr>
        <w:spacing w:after="240"/>
        <w:rPr>
          <w:sz w:val="22"/>
          <w:szCs w:val="22"/>
          <w:lang w:val="en-US"/>
        </w:rPr>
      </w:pPr>
      <w:r>
        <w:rPr>
          <w:sz w:val="22"/>
          <w:szCs w:val="22"/>
          <w:lang w:val="en-US"/>
        </w:rPr>
        <w:t>This trial is:</w:t>
      </w:r>
    </w:p>
    <w:p w:rsidR="000C2DF2" w:rsidRDefault="000C2DF2" w:rsidP="000C2DF2">
      <w:pPr>
        <w:pStyle w:val="Paragraphedeliste"/>
        <w:numPr>
          <w:ilvl w:val="0"/>
          <w:numId w:val="4"/>
        </w:numPr>
        <w:spacing w:after="240"/>
        <w:rPr>
          <w:sz w:val="22"/>
          <w:szCs w:val="22"/>
          <w:lang w:val="en-US"/>
        </w:rPr>
      </w:pPr>
      <w:r>
        <w:rPr>
          <w:sz w:val="22"/>
          <w:szCs w:val="22"/>
          <w:lang w:val="en-US"/>
        </w:rPr>
        <w:t>Randomized: the choice of the intubation strategy is drawn by lot by a computer</w:t>
      </w:r>
    </w:p>
    <w:p w:rsidR="000C2DF2" w:rsidRDefault="000C2DF2" w:rsidP="000C2DF2">
      <w:pPr>
        <w:pStyle w:val="Paragraphedeliste"/>
        <w:numPr>
          <w:ilvl w:val="0"/>
          <w:numId w:val="4"/>
        </w:numPr>
        <w:spacing w:after="240"/>
        <w:rPr>
          <w:sz w:val="22"/>
          <w:szCs w:val="22"/>
          <w:lang w:val="en-US"/>
        </w:rPr>
      </w:pPr>
      <w:r>
        <w:rPr>
          <w:sz w:val="22"/>
          <w:szCs w:val="22"/>
          <w:lang w:val="en-US"/>
        </w:rPr>
        <w:t>Open-labelled: the patient and the clinician know what strategy is attributed</w:t>
      </w:r>
    </w:p>
    <w:p w:rsidR="000C2DF2" w:rsidRDefault="000C2DF2" w:rsidP="000C2DF2">
      <w:pPr>
        <w:pStyle w:val="Paragraphedeliste"/>
        <w:numPr>
          <w:ilvl w:val="0"/>
          <w:numId w:val="4"/>
        </w:numPr>
        <w:spacing w:after="240"/>
        <w:rPr>
          <w:sz w:val="22"/>
          <w:szCs w:val="22"/>
          <w:lang w:val="en-US"/>
        </w:rPr>
      </w:pPr>
      <w:r>
        <w:rPr>
          <w:sz w:val="22"/>
          <w:szCs w:val="22"/>
          <w:lang w:val="en-US"/>
        </w:rPr>
        <w:t>Controlled: the NO VENT strategy is the control group</w:t>
      </w:r>
    </w:p>
    <w:p w:rsidR="00D313B6" w:rsidRDefault="00D313B6" w:rsidP="00D313B6">
      <w:pPr>
        <w:spacing w:after="240"/>
        <w:rPr>
          <w:sz w:val="22"/>
          <w:szCs w:val="22"/>
          <w:lang w:val="en-US"/>
        </w:rPr>
      </w:pPr>
    </w:p>
    <w:p w:rsidR="00D313B6" w:rsidRPr="0034554D" w:rsidRDefault="00D313B6" w:rsidP="00D313B6">
      <w:pPr>
        <w:spacing w:after="240"/>
        <w:rPr>
          <w:b/>
          <w:bCs/>
          <w:u w:val="single"/>
          <w:lang w:val="en-US"/>
        </w:rPr>
      </w:pPr>
      <w:r w:rsidRPr="0034554D">
        <w:rPr>
          <w:b/>
          <w:bCs/>
          <w:u w:val="single"/>
          <w:lang w:val="en-US"/>
        </w:rPr>
        <w:t>Information about the studied strategies</w:t>
      </w:r>
    </w:p>
    <w:p w:rsidR="00D313B6" w:rsidRDefault="006A4162" w:rsidP="00D313B6">
      <w:pPr>
        <w:spacing w:after="240"/>
        <w:rPr>
          <w:sz w:val="22"/>
          <w:szCs w:val="22"/>
          <w:lang w:val="en-US"/>
        </w:rPr>
      </w:pPr>
      <w:r>
        <w:rPr>
          <w:sz w:val="22"/>
          <w:szCs w:val="22"/>
          <w:lang w:val="en-US"/>
        </w:rPr>
        <w:t>In both groups of this trial, we will begin to administrate you a great amount of oxygen via a facemask as for every patient undergoing general anesthesia.</w:t>
      </w:r>
      <w:r w:rsidR="00E4252B">
        <w:rPr>
          <w:sz w:val="22"/>
          <w:szCs w:val="22"/>
          <w:lang w:val="en-US"/>
        </w:rPr>
        <w:t xml:space="preserve"> Then, you will receive anesthesia drugs through your infusion.</w:t>
      </w:r>
    </w:p>
    <w:p w:rsidR="00E4252B" w:rsidRDefault="00E4252B" w:rsidP="00D313B6">
      <w:pPr>
        <w:spacing w:after="240"/>
        <w:rPr>
          <w:sz w:val="22"/>
          <w:szCs w:val="22"/>
          <w:lang w:val="en-US"/>
        </w:rPr>
      </w:pPr>
      <w:r>
        <w:rPr>
          <w:sz w:val="22"/>
          <w:szCs w:val="22"/>
          <w:lang w:val="en-US"/>
        </w:rPr>
        <w:lastRenderedPageBreak/>
        <w:t>For the group with bag-mask ventilation during the procedure (VENT group): after the loss of consciousness, a short period of ventilation will take place thanks to a facemask. Then, we will proceed to the intubation.</w:t>
      </w:r>
    </w:p>
    <w:p w:rsidR="00292E27" w:rsidRDefault="00292E27" w:rsidP="00D313B6">
      <w:pPr>
        <w:spacing w:after="240"/>
        <w:rPr>
          <w:sz w:val="22"/>
          <w:szCs w:val="22"/>
          <w:lang w:val="en-US"/>
        </w:rPr>
      </w:pPr>
      <w:r>
        <w:rPr>
          <w:sz w:val="22"/>
          <w:szCs w:val="22"/>
          <w:lang w:val="en-US"/>
        </w:rPr>
        <w:t>For the other group, without bag-mask ventilation during the procedure (NO VENT group): after the loss of consciousness, we will quickly proceed to the intubation, without any ventilation before.</w:t>
      </w:r>
    </w:p>
    <w:p w:rsidR="00771730" w:rsidRDefault="00771730" w:rsidP="00D313B6">
      <w:pPr>
        <w:spacing w:after="240"/>
        <w:rPr>
          <w:sz w:val="22"/>
          <w:szCs w:val="22"/>
          <w:lang w:val="en-US"/>
        </w:rPr>
      </w:pPr>
      <w:r>
        <w:rPr>
          <w:sz w:val="22"/>
          <w:szCs w:val="22"/>
          <w:lang w:val="en-US"/>
        </w:rPr>
        <w:t>Both strategies are known and commonly used by the anesthesiologists.</w:t>
      </w:r>
    </w:p>
    <w:p w:rsidR="00D313B6" w:rsidRDefault="00D313B6"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Research process</w:t>
      </w:r>
    </w:p>
    <w:p w:rsidR="00BC0DED" w:rsidRDefault="00BC0DED" w:rsidP="00D313B6">
      <w:pPr>
        <w:spacing w:after="240"/>
        <w:rPr>
          <w:b/>
          <w:bCs/>
          <w:sz w:val="22"/>
          <w:szCs w:val="22"/>
          <w:lang w:val="en-US"/>
        </w:rPr>
      </w:pPr>
      <w:r>
        <w:rPr>
          <w:b/>
          <w:bCs/>
          <w:sz w:val="22"/>
          <w:szCs w:val="22"/>
          <w:lang w:val="en-US"/>
        </w:rPr>
        <w:t>Your participation to this trial will last until your hospital exit.</w:t>
      </w:r>
    </w:p>
    <w:p w:rsidR="00BC0DED" w:rsidRDefault="00BC0DED" w:rsidP="00D313B6">
      <w:pPr>
        <w:spacing w:after="240"/>
        <w:rPr>
          <w:sz w:val="22"/>
          <w:szCs w:val="22"/>
          <w:lang w:val="en-US"/>
        </w:rPr>
      </w:pPr>
      <w:r>
        <w:rPr>
          <w:sz w:val="22"/>
          <w:szCs w:val="22"/>
          <w:lang w:val="en-US"/>
        </w:rPr>
        <w:t>If you agree to take part in this study, you will be followed from the anesthetic consultation until your hospital exit, including the intubation period and your surgery.</w:t>
      </w:r>
    </w:p>
    <w:p w:rsidR="00BC0DED" w:rsidRDefault="00BC0DED" w:rsidP="00BC0DED">
      <w:pPr>
        <w:pStyle w:val="Paragraphedeliste"/>
        <w:numPr>
          <w:ilvl w:val="0"/>
          <w:numId w:val="5"/>
        </w:numPr>
        <w:spacing w:after="240"/>
        <w:rPr>
          <w:sz w:val="22"/>
          <w:szCs w:val="22"/>
          <w:lang w:val="en-US"/>
        </w:rPr>
      </w:pPr>
      <w:r>
        <w:rPr>
          <w:sz w:val="22"/>
          <w:szCs w:val="22"/>
          <w:lang w:val="en-US"/>
        </w:rPr>
        <w:t>Screening: during the anesthetic consultation. Criteria to take part in this study will be assess to confirm your participation. The study will be explained to you and this information note will be given to you. You will get at least 4 hours to think about your potential participation.</w:t>
      </w:r>
    </w:p>
    <w:p w:rsidR="00BC0DED" w:rsidRDefault="00BC0DED" w:rsidP="00BC0DED">
      <w:pPr>
        <w:pStyle w:val="Paragraphedeliste"/>
        <w:numPr>
          <w:ilvl w:val="0"/>
          <w:numId w:val="5"/>
        </w:numPr>
        <w:spacing w:after="240"/>
        <w:rPr>
          <w:sz w:val="22"/>
          <w:szCs w:val="22"/>
          <w:lang w:val="en-US"/>
        </w:rPr>
      </w:pPr>
      <w:r>
        <w:rPr>
          <w:sz w:val="22"/>
          <w:szCs w:val="22"/>
          <w:lang w:val="en-US"/>
        </w:rPr>
        <w:t>Inclusion: the day of your surgery. If you still agree to take part in this study and if criteria are fully respected, randomization will be done by a computer.</w:t>
      </w:r>
    </w:p>
    <w:p w:rsidR="00BC0DED" w:rsidRDefault="00BC0DED" w:rsidP="00BC0DED">
      <w:pPr>
        <w:pStyle w:val="Paragraphedeliste"/>
        <w:numPr>
          <w:ilvl w:val="0"/>
          <w:numId w:val="5"/>
        </w:numPr>
        <w:spacing w:after="240"/>
        <w:rPr>
          <w:sz w:val="22"/>
          <w:szCs w:val="22"/>
          <w:lang w:val="en-US"/>
        </w:rPr>
      </w:pPr>
      <w:r>
        <w:rPr>
          <w:sz w:val="22"/>
          <w:szCs w:val="22"/>
          <w:lang w:val="en-US"/>
        </w:rPr>
        <w:t>Follow-up: data needed for the VENT OR NOT study will be collected during intubation procedure, during the surgery and in the</w:t>
      </w:r>
      <w:r w:rsidR="000A7D8A">
        <w:rPr>
          <w:sz w:val="22"/>
          <w:szCs w:val="22"/>
          <w:lang w:val="en-US"/>
        </w:rPr>
        <w:t xml:space="preserve"> post-anesthesia care unit.</w:t>
      </w:r>
    </w:p>
    <w:p w:rsidR="00BC0DED" w:rsidRDefault="00BC0DED" w:rsidP="00BC0DED">
      <w:pPr>
        <w:pStyle w:val="Paragraphedeliste"/>
        <w:numPr>
          <w:ilvl w:val="0"/>
          <w:numId w:val="5"/>
        </w:numPr>
        <w:spacing w:after="240"/>
        <w:rPr>
          <w:sz w:val="22"/>
          <w:szCs w:val="22"/>
          <w:lang w:val="en-US"/>
        </w:rPr>
      </w:pPr>
      <w:r>
        <w:rPr>
          <w:sz w:val="22"/>
          <w:szCs w:val="22"/>
          <w:lang w:val="en-US"/>
        </w:rPr>
        <w:t>End of the study</w:t>
      </w:r>
      <w:r w:rsidR="000A7D8A">
        <w:rPr>
          <w:sz w:val="22"/>
          <w:szCs w:val="22"/>
          <w:lang w:val="en-US"/>
        </w:rPr>
        <w:t>: at your hospital exit. We will note the date of your hospital exit in the electronic case report form.</w:t>
      </w:r>
    </w:p>
    <w:p w:rsidR="00804E1A" w:rsidRPr="00804E1A" w:rsidRDefault="00804E1A" w:rsidP="00804E1A">
      <w:pPr>
        <w:spacing w:after="240"/>
        <w:rPr>
          <w:sz w:val="22"/>
          <w:szCs w:val="22"/>
          <w:lang w:val="en-US"/>
        </w:rPr>
      </w:pPr>
      <w:r>
        <w:rPr>
          <w:sz w:val="22"/>
          <w:szCs w:val="22"/>
          <w:lang w:val="en-US"/>
        </w:rPr>
        <w:t>Through all these steps, data from the monitoring devices will be noted such as pulse rate, blood pressure or blood oxygenation (non-exhaustive list). These monitoring devices are always used during general anesthesia, even outside the context of this trial.</w:t>
      </w:r>
    </w:p>
    <w:p w:rsidR="00D313B6" w:rsidRDefault="00D313B6"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Expected benefits of the study</w:t>
      </w:r>
    </w:p>
    <w:p w:rsidR="00D313B6" w:rsidRDefault="00804E1A" w:rsidP="00D313B6">
      <w:pPr>
        <w:spacing w:after="240"/>
        <w:rPr>
          <w:sz w:val="22"/>
          <w:szCs w:val="22"/>
          <w:lang w:val="en-US"/>
        </w:rPr>
      </w:pPr>
      <w:r>
        <w:rPr>
          <w:sz w:val="22"/>
          <w:szCs w:val="22"/>
          <w:lang w:val="en-US"/>
        </w:rPr>
        <w:t xml:space="preserve">Personal benefit expected: </w:t>
      </w:r>
      <w:r w:rsidR="00395010">
        <w:rPr>
          <w:sz w:val="22"/>
          <w:szCs w:val="22"/>
          <w:lang w:val="en-US"/>
        </w:rPr>
        <w:t>bag-mask ventilation before intubation might improve your oxygen saturation during this procedure.</w:t>
      </w:r>
    </w:p>
    <w:p w:rsidR="00395010" w:rsidRDefault="00395010" w:rsidP="00D313B6">
      <w:pPr>
        <w:spacing w:after="240"/>
        <w:rPr>
          <w:sz w:val="22"/>
          <w:szCs w:val="22"/>
          <w:lang w:val="en-US"/>
        </w:rPr>
      </w:pPr>
      <w:r>
        <w:rPr>
          <w:sz w:val="22"/>
          <w:szCs w:val="22"/>
          <w:lang w:val="en-US"/>
        </w:rPr>
        <w:t>Collective benefit expected: this study might help to improve daily practice and to strengthen the guidelines concerning the anesthetic management of obese patients.</w:t>
      </w:r>
    </w:p>
    <w:p w:rsidR="00395010" w:rsidRDefault="00395010" w:rsidP="00D313B6">
      <w:pPr>
        <w:spacing w:after="240"/>
        <w:rPr>
          <w:sz w:val="22"/>
          <w:szCs w:val="22"/>
          <w:lang w:val="en-US"/>
        </w:rPr>
      </w:pPr>
      <w:r>
        <w:rPr>
          <w:sz w:val="22"/>
          <w:szCs w:val="22"/>
          <w:lang w:val="en-US"/>
        </w:rPr>
        <w:t xml:space="preserve">Results of this study will </w:t>
      </w:r>
      <w:r w:rsidR="00E90EE2">
        <w:rPr>
          <w:sz w:val="22"/>
          <w:szCs w:val="22"/>
          <w:lang w:val="en-US"/>
        </w:rPr>
        <w:t>be useful to clinical research, but no personal data will be published.</w:t>
      </w:r>
    </w:p>
    <w:p w:rsidR="00A063E7" w:rsidRDefault="00A063E7"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Potential risks of the study</w:t>
      </w:r>
    </w:p>
    <w:p w:rsidR="00A063E7" w:rsidRDefault="000667E8" w:rsidP="00D313B6">
      <w:pPr>
        <w:spacing w:after="240"/>
        <w:rPr>
          <w:sz w:val="22"/>
          <w:szCs w:val="22"/>
          <w:lang w:val="en-US"/>
        </w:rPr>
      </w:pPr>
      <w:r>
        <w:rPr>
          <w:sz w:val="22"/>
          <w:szCs w:val="22"/>
          <w:lang w:val="en-US"/>
        </w:rPr>
        <w:t>This trial</w:t>
      </w:r>
      <w:r w:rsidR="00AD17D0">
        <w:rPr>
          <w:sz w:val="22"/>
          <w:szCs w:val="22"/>
          <w:lang w:val="en-US"/>
        </w:rPr>
        <w:t xml:space="preserve"> presents minimal risks</w:t>
      </w:r>
      <w:r w:rsidR="00B96DBD">
        <w:rPr>
          <w:sz w:val="22"/>
          <w:szCs w:val="22"/>
          <w:lang w:val="en-US"/>
        </w:rPr>
        <w:t xml:space="preserve"> compared to the routine patient management. Both strategies studied in this study are commonly used in the operating room.</w:t>
      </w:r>
      <w:r w:rsidR="00A063E7">
        <w:rPr>
          <w:sz w:val="22"/>
          <w:szCs w:val="22"/>
          <w:lang w:val="en-US"/>
        </w:rPr>
        <w:t xml:space="preserve"> For your surgery, you need general anesthesia and intubation; thus, taking part in this trial does not change your care neither the risks of the anesthesia, including:</w:t>
      </w:r>
    </w:p>
    <w:p w:rsidR="00A063E7" w:rsidRDefault="00A063E7" w:rsidP="00A063E7">
      <w:pPr>
        <w:pStyle w:val="Paragraphedeliste"/>
        <w:numPr>
          <w:ilvl w:val="0"/>
          <w:numId w:val="5"/>
        </w:numPr>
        <w:spacing w:after="240"/>
        <w:rPr>
          <w:sz w:val="22"/>
          <w:szCs w:val="22"/>
          <w:lang w:val="en-US"/>
        </w:rPr>
      </w:pPr>
      <w:r>
        <w:rPr>
          <w:sz w:val="22"/>
          <w:szCs w:val="22"/>
          <w:lang w:val="en-US"/>
        </w:rPr>
        <w:lastRenderedPageBreak/>
        <w:t>Intubation in obese patients is associated to a higher risk of oxygen desaturation. That is why we need to find the best intubation strategy thanks to this trial.</w:t>
      </w:r>
    </w:p>
    <w:p w:rsidR="00A063E7" w:rsidRDefault="00A063E7" w:rsidP="00A063E7">
      <w:pPr>
        <w:pStyle w:val="Paragraphedeliste"/>
        <w:numPr>
          <w:ilvl w:val="0"/>
          <w:numId w:val="5"/>
        </w:numPr>
        <w:spacing w:after="240"/>
        <w:rPr>
          <w:sz w:val="22"/>
          <w:szCs w:val="22"/>
          <w:lang w:val="en-US"/>
        </w:rPr>
      </w:pPr>
      <w:r>
        <w:rPr>
          <w:sz w:val="22"/>
          <w:szCs w:val="22"/>
          <w:lang w:val="en-US"/>
        </w:rPr>
        <w:t xml:space="preserve">In the VENT group, </w:t>
      </w:r>
      <w:r w:rsidR="00285151">
        <w:rPr>
          <w:sz w:val="22"/>
          <w:szCs w:val="22"/>
          <w:lang w:val="en-US"/>
        </w:rPr>
        <w:t>there is a theoretical risk of putting air in your stomach. This will be reported to the investigator if this event occurs.</w:t>
      </w:r>
    </w:p>
    <w:p w:rsidR="00285151" w:rsidRPr="00285151" w:rsidRDefault="00285151" w:rsidP="00285151">
      <w:pPr>
        <w:spacing w:after="240"/>
        <w:rPr>
          <w:sz w:val="22"/>
          <w:szCs w:val="22"/>
          <w:lang w:val="en-US"/>
        </w:rPr>
      </w:pPr>
      <w:r>
        <w:rPr>
          <w:sz w:val="22"/>
          <w:szCs w:val="22"/>
          <w:lang w:val="en-US"/>
        </w:rPr>
        <w:t xml:space="preserve">Other risks: </w:t>
      </w:r>
      <w:r w:rsidR="009127AF">
        <w:rPr>
          <w:sz w:val="22"/>
          <w:szCs w:val="22"/>
          <w:lang w:val="en-US"/>
        </w:rPr>
        <w:t>several drugs are used for general anesthesia and intubation in both strategies studied. The allergic risk is assessed during the anesthetic consultation before your surgery.</w:t>
      </w:r>
    </w:p>
    <w:p w:rsidR="00D313B6" w:rsidRDefault="00D313B6"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Alternatives to the study</w:t>
      </w:r>
    </w:p>
    <w:p w:rsidR="00D313B6" w:rsidRDefault="009119F5" w:rsidP="00D313B6">
      <w:pPr>
        <w:spacing w:after="240"/>
        <w:rPr>
          <w:sz w:val="22"/>
          <w:szCs w:val="22"/>
          <w:lang w:val="en-US"/>
        </w:rPr>
      </w:pPr>
      <w:r>
        <w:rPr>
          <w:sz w:val="22"/>
          <w:szCs w:val="22"/>
          <w:lang w:val="en-US"/>
        </w:rPr>
        <w:t>Your participation to this study is free and voluntary. This will not change your medical care. You are free to refuse it.</w:t>
      </w:r>
      <w:r w:rsidR="005D724B">
        <w:rPr>
          <w:sz w:val="22"/>
          <w:szCs w:val="22"/>
          <w:lang w:val="en-US"/>
        </w:rPr>
        <w:t xml:space="preserve"> If you take part in this trial, you will be allowed to withdraw your consent at any time by </w:t>
      </w:r>
      <w:r w:rsidR="00200C91">
        <w:rPr>
          <w:sz w:val="22"/>
          <w:szCs w:val="22"/>
          <w:lang w:val="en-US"/>
        </w:rPr>
        <w:t>informing</w:t>
      </w:r>
      <w:r w:rsidR="005D724B">
        <w:rPr>
          <w:sz w:val="22"/>
          <w:szCs w:val="22"/>
          <w:lang w:val="en-US"/>
        </w:rPr>
        <w:t xml:space="preserve"> the investigator.</w:t>
      </w:r>
    </w:p>
    <w:p w:rsidR="00D313B6" w:rsidRDefault="00D313B6" w:rsidP="00D313B6">
      <w:pPr>
        <w:spacing w:after="240"/>
        <w:rPr>
          <w:sz w:val="22"/>
          <w:szCs w:val="22"/>
          <w:lang w:val="en-US"/>
        </w:rPr>
      </w:pPr>
    </w:p>
    <w:p w:rsidR="00D313B6" w:rsidRPr="0034554D" w:rsidRDefault="00D313B6" w:rsidP="00D313B6">
      <w:pPr>
        <w:spacing w:after="240"/>
        <w:rPr>
          <w:b/>
          <w:bCs/>
          <w:u w:val="single"/>
          <w:lang w:val="en-US"/>
        </w:rPr>
      </w:pPr>
      <w:r w:rsidRPr="0034554D">
        <w:rPr>
          <w:b/>
          <w:bCs/>
          <w:u w:val="single"/>
          <w:lang w:val="en-US"/>
        </w:rPr>
        <w:t>End of the study</w:t>
      </w:r>
    </w:p>
    <w:p w:rsidR="00D313B6" w:rsidRDefault="00E20753" w:rsidP="00D313B6">
      <w:pPr>
        <w:spacing w:after="240"/>
        <w:rPr>
          <w:sz w:val="22"/>
          <w:szCs w:val="22"/>
          <w:lang w:val="en-US"/>
        </w:rPr>
      </w:pPr>
      <w:r>
        <w:rPr>
          <w:sz w:val="22"/>
          <w:szCs w:val="22"/>
          <w:lang w:val="en-US"/>
        </w:rPr>
        <w:t>The study can be interrupted at any time:</w:t>
      </w:r>
    </w:p>
    <w:p w:rsidR="00E20753" w:rsidRDefault="00E20753" w:rsidP="00E20753">
      <w:pPr>
        <w:pStyle w:val="Paragraphedeliste"/>
        <w:numPr>
          <w:ilvl w:val="0"/>
          <w:numId w:val="4"/>
        </w:numPr>
        <w:spacing w:after="240"/>
        <w:rPr>
          <w:sz w:val="22"/>
          <w:szCs w:val="22"/>
          <w:lang w:val="en-US"/>
        </w:rPr>
      </w:pPr>
      <w:r>
        <w:rPr>
          <w:sz w:val="22"/>
          <w:szCs w:val="22"/>
          <w:lang w:val="en-US"/>
        </w:rPr>
        <w:t>By health authorities</w:t>
      </w:r>
    </w:p>
    <w:p w:rsidR="00E20753" w:rsidRDefault="00E20753" w:rsidP="00E20753">
      <w:pPr>
        <w:pStyle w:val="Paragraphedeliste"/>
        <w:numPr>
          <w:ilvl w:val="0"/>
          <w:numId w:val="4"/>
        </w:numPr>
        <w:spacing w:after="240"/>
        <w:rPr>
          <w:sz w:val="22"/>
          <w:szCs w:val="22"/>
          <w:lang w:val="en-US"/>
        </w:rPr>
      </w:pPr>
      <w:r>
        <w:rPr>
          <w:sz w:val="22"/>
          <w:szCs w:val="22"/>
          <w:lang w:val="en-US"/>
        </w:rPr>
        <w:t>By the promoter (Nantes University Hospital)</w:t>
      </w:r>
    </w:p>
    <w:p w:rsidR="00E20753" w:rsidRDefault="00E20753" w:rsidP="00E20753">
      <w:pPr>
        <w:pStyle w:val="Paragraphedeliste"/>
        <w:numPr>
          <w:ilvl w:val="0"/>
          <w:numId w:val="4"/>
        </w:numPr>
        <w:spacing w:after="240"/>
        <w:rPr>
          <w:sz w:val="22"/>
          <w:szCs w:val="22"/>
          <w:lang w:val="en-US"/>
        </w:rPr>
      </w:pPr>
      <w:r>
        <w:rPr>
          <w:sz w:val="22"/>
          <w:szCs w:val="22"/>
          <w:lang w:val="en-US"/>
        </w:rPr>
        <w:t>By the investigator, for medical reasons affecting you. The anesthesiologist taking care of you might decide that you cannot take part in the study because he/she needs to precisely chose the intubation strategy.</w:t>
      </w:r>
    </w:p>
    <w:p w:rsidR="00E20753" w:rsidRPr="00E20753" w:rsidRDefault="00E20753" w:rsidP="00E20753">
      <w:pPr>
        <w:spacing w:after="240"/>
        <w:rPr>
          <w:sz w:val="22"/>
          <w:szCs w:val="22"/>
          <w:lang w:val="en-US"/>
        </w:rPr>
      </w:pPr>
      <w:r>
        <w:rPr>
          <w:sz w:val="22"/>
          <w:szCs w:val="22"/>
          <w:lang w:val="en-US"/>
        </w:rPr>
        <w:t>No matter for what reason the interruption might be decided, this will not impact your medical care.</w:t>
      </w:r>
    </w:p>
    <w:p w:rsidR="00D313B6" w:rsidRDefault="00D313B6" w:rsidP="00D313B6">
      <w:pPr>
        <w:spacing w:after="240"/>
        <w:rPr>
          <w:sz w:val="22"/>
          <w:szCs w:val="22"/>
          <w:lang w:val="en-US"/>
        </w:rPr>
      </w:pPr>
    </w:p>
    <w:p w:rsidR="00C92CE7" w:rsidRPr="0034554D" w:rsidRDefault="00C92CE7" w:rsidP="00D313B6">
      <w:pPr>
        <w:spacing w:after="240"/>
        <w:rPr>
          <w:b/>
          <w:bCs/>
          <w:u w:val="single"/>
          <w:lang w:val="en-US"/>
        </w:rPr>
      </w:pPr>
      <w:r w:rsidRPr="0034554D">
        <w:rPr>
          <w:b/>
          <w:bCs/>
          <w:u w:val="single"/>
          <w:lang w:val="en-US"/>
        </w:rPr>
        <w:t>Additional</w:t>
      </w:r>
      <w:r w:rsidR="00D313B6" w:rsidRPr="0034554D">
        <w:rPr>
          <w:b/>
          <w:bCs/>
          <w:u w:val="single"/>
          <w:lang w:val="en-US"/>
        </w:rPr>
        <w:t xml:space="preserve"> costs</w:t>
      </w:r>
    </w:p>
    <w:p w:rsidR="00D313B6" w:rsidRDefault="00C92CE7" w:rsidP="00D313B6">
      <w:pPr>
        <w:spacing w:after="240"/>
        <w:rPr>
          <w:sz w:val="22"/>
          <w:szCs w:val="22"/>
          <w:lang w:val="en-US"/>
        </w:rPr>
      </w:pPr>
      <w:r>
        <w:rPr>
          <w:sz w:val="22"/>
          <w:szCs w:val="22"/>
          <w:lang w:val="en-US"/>
        </w:rPr>
        <w:t>Your participation does not imply any additional cost comparing to the usual care.</w:t>
      </w:r>
    </w:p>
    <w:p w:rsidR="00D313B6" w:rsidRDefault="00D313B6"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Your rights</w:t>
      </w:r>
    </w:p>
    <w:p w:rsidR="00132B3C" w:rsidRDefault="00132B3C" w:rsidP="00132B3C">
      <w:pPr>
        <w:pStyle w:val="Paragraphedeliste"/>
        <w:numPr>
          <w:ilvl w:val="0"/>
          <w:numId w:val="7"/>
        </w:numPr>
        <w:spacing w:after="240"/>
        <w:rPr>
          <w:b/>
          <w:bCs/>
          <w:lang w:val="en-US"/>
        </w:rPr>
      </w:pPr>
      <w:r w:rsidRPr="0034554D">
        <w:rPr>
          <w:b/>
          <w:bCs/>
          <w:lang w:val="en-US"/>
        </w:rPr>
        <w:t>Professional secrecy</w:t>
      </w:r>
    </w:p>
    <w:p w:rsidR="005774A6" w:rsidRPr="005774A6" w:rsidRDefault="005774A6" w:rsidP="005774A6">
      <w:pPr>
        <w:spacing w:after="240"/>
        <w:rPr>
          <w:sz w:val="22"/>
          <w:szCs w:val="22"/>
          <w:lang w:val="en-US"/>
        </w:rPr>
      </w:pPr>
      <w:r>
        <w:rPr>
          <w:sz w:val="22"/>
          <w:szCs w:val="22"/>
          <w:lang w:val="en-US"/>
        </w:rPr>
        <w:t>The entire staff implied in this study must respect the professional secrecy.</w:t>
      </w:r>
    </w:p>
    <w:p w:rsidR="00132B3C" w:rsidRDefault="00132B3C" w:rsidP="00132B3C">
      <w:pPr>
        <w:pStyle w:val="Paragraphedeliste"/>
        <w:numPr>
          <w:ilvl w:val="0"/>
          <w:numId w:val="7"/>
        </w:numPr>
        <w:spacing w:after="240"/>
        <w:rPr>
          <w:b/>
          <w:bCs/>
          <w:lang w:val="en-US"/>
        </w:rPr>
      </w:pPr>
      <w:r w:rsidRPr="0034554D">
        <w:rPr>
          <w:b/>
          <w:bCs/>
          <w:lang w:val="en-US"/>
        </w:rPr>
        <w:t>Data management and confidentiality</w:t>
      </w:r>
    </w:p>
    <w:p w:rsidR="005774A6" w:rsidRDefault="005774A6" w:rsidP="005774A6">
      <w:pPr>
        <w:spacing w:after="240"/>
        <w:rPr>
          <w:sz w:val="22"/>
          <w:szCs w:val="22"/>
          <w:lang w:val="en-US"/>
        </w:rPr>
      </w:pPr>
      <w:r>
        <w:rPr>
          <w:sz w:val="22"/>
          <w:szCs w:val="22"/>
          <w:lang w:val="en-US"/>
        </w:rPr>
        <w:t>Article 6.1.e of European Parliament regulation 2016/679 is the legal basis for personal data management. The management of health data is one of the exceptions in article 9 of the same text.</w:t>
      </w:r>
    </w:p>
    <w:p w:rsidR="00AF03FF" w:rsidRDefault="00AF03FF" w:rsidP="005774A6">
      <w:pPr>
        <w:spacing w:after="240"/>
        <w:rPr>
          <w:sz w:val="22"/>
          <w:szCs w:val="22"/>
          <w:lang w:val="en-US"/>
        </w:rPr>
      </w:pPr>
      <w:r>
        <w:rPr>
          <w:sz w:val="22"/>
          <w:szCs w:val="22"/>
          <w:lang w:val="en-US"/>
        </w:rPr>
        <w:t>Your personal data will be informatically treated. This data come from your medical record and are collected on the electronic case report form.</w:t>
      </w:r>
    </w:p>
    <w:p w:rsidR="00C92656" w:rsidRDefault="00AF03FF" w:rsidP="005774A6">
      <w:pPr>
        <w:spacing w:after="240"/>
        <w:rPr>
          <w:sz w:val="22"/>
          <w:szCs w:val="22"/>
          <w:lang w:val="en-US"/>
        </w:rPr>
      </w:pPr>
      <w:r>
        <w:rPr>
          <w:sz w:val="22"/>
          <w:szCs w:val="22"/>
          <w:lang w:val="en-US"/>
        </w:rPr>
        <w:lastRenderedPageBreak/>
        <w:t>To ensure confidentiality, your data are key coded using alphanumeric codes.</w:t>
      </w:r>
      <w:r w:rsidR="000D3984">
        <w:rPr>
          <w:sz w:val="22"/>
          <w:szCs w:val="22"/>
          <w:lang w:val="en-US"/>
        </w:rPr>
        <w:t xml:space="preserve"> The persons implied in the study will only access to your anonymized data.</w:t>
      </w:r>
      <w:r w:rsidR="00C92656">
        <w:rPr>
          <w:sz w:val="22"/>
          <w:szCs w:val="22"/>
          <w:lang w:val="en-US"/>
        </w:rPr>
        <w:t xml:space="preserve"> The only professionals with authorized access to your non-anonymized data are the ones directly taking care of you. Your anonymized data will only be used for scientific purposes. Your anonymized data will be used for publication and during conferences.</w:t>
      </w:r>
    </w:p>
    <w:p w:rsidR="002A6FA8" w:rsidRDefault="002A6FA8" w:rsidP="005774A6">
      <w:pPr>
        <w:spacing w:after="240"/>
        <w:rPr>
          <w:sz w:val="22"/>
          <w:szCs w:val="22"/>
          <w:lang w:val="en-US"/>
        </w:rPr>
      </w:pPr>
      <w:r>
        <w:rPr>
          <w:sz w:val="22"/>
          <w:szCs w:val="22"/>
          <w:lang w:val="en-US"/>
        </w:rPr>
        <w:t>You have the right to get access to your data and to limit their treatment. You can also oppose to their use.</w:t>
      </w:r>
      <w:r w:rsidR="00E83C82">
        <w:rPr>
          <w:sz w:val="22"/>
          <w:szCs w:val="22"/>
          <w:lang w:val="en-US"/>
        </w:rPr>
        <w:t xml:space="preserve"> If you withdraw your consent, only data until your withdrawal can be used with your authorization.</w:t>
      </w:r>
    </w:p>
    <w:p w:rsidR="009C652F" w:rsidRPr="005774A6" w:rsidRDefault="009C652F" w:rsidP="005774A6">
      <w:pPr>
        <w:spacing w:after="240"/>
        <w:rPr>
          <w:sz w:val="22"/>
          <w:szCs w:val="22"/>
          <w:lang w:val="en-US"/>
        </w:rPr>
      </w:pPr>
      <w:r>
        <w:rPr>
          <w:sz w:val="22"/>
          <w:szCs w:val="22"/>
          <w:lang w:val="en-US"/>
        </w:rPr>
        <w:t>Your data will be conserved throughout the study</w:t>
      </w:r>
      <w:r w:rsidR="0018646A">
        <w:rPr>
          <w:sz w:val="22"/>
          <w:szCs w:val="22"/>
          <w:lang w:val="en-US"/>
        </w:rPr>
        <w:t xml:space="preserve"> and after, for a period respecting the laws and then destroyed.</w:t>
      </w:r>
    </w:p>
    <w:p w:rsidR="00132B3C" w:rsidRPr="0034554D" w:rsidRDefault="00132B3C" w:rsidP="00132B3C">
      <w:pPr>
        <w:pStyle w:val="Paragraphedeliste"/>
        <w:numPr>
          <w:ilvl w:val="0"/>
          <w:numId w:val="7"/>
        </w:numPr>
        <w:spacing w:after="240"/>
        <w:rPr>
          <w:b/>
          <w:bCs/>
          <w:sz w:val="22"/>
          <w:szCs w:val="22"/>
          <w:lang w:val="en-US"/>
        </w:rPr>
      </w:pPr>
      <w:r w:rsidRPr="0034554D">
        <w:rPr>
          <w:b/>
          <w:bCs/>
          <w:lang w:val="en-US"/>
        </w:rPr>
        <w:t>Results availability</w:t>
      </w:r>
    </w:p>
    <w:p w:rsidR="00D313B6" w:rsidRDefault="0018646A" w:rsidP="00D313B6">
      <w:pPr>
        <w:spacing w:after="240"/>
        <w:rPr>
          <w:sz w:val="22"/>
          <w:szCs w:val="22"/>
          <w:lang w:val="en-US"/>
        </w:rPr>
      </w:pPr>
      <w:r>
        <w:rPr>
          <w:sz w:val="22"/>
          <w:szCs w:val="22"/>
          <w:lang w:val="en-US"/>
        </w:rPr>
        <w:t>At the end of the study, if you ask, you will be informed by the investigator of the results of this trial.</w:t>
      </w:r>
    </w:p>
    <w:p w:rsidR="00AF03FF" w:rsidRDefault="00AF03FF" w:rsidP="00D313B6">
      <w:pPr>
        <w:spacing w:after="240"/>
        <w:rPr>
          <w:sz w:val="22"/>
          <w:szCs w:val="22"/>
          <w:lang w:val="en-US"/>
        </w:rPr>
      </w:pPr>
    </w:p>
    <w:p w:rsidR="00D313B6" w:rsidRPr="0034554D" w:rsidRDefault="00D313B6" w:rsidP="00D313B6">
      <w:pPr>
        <w:spacing w:after="240"/>
        <w:rPr>
          <w:b/>
          <w:bCs/>
          <w:lang w:val="en-US"/>
        </w:rPr>
      </w:pPr>
      <w:r w:rsidRPr="0034554D">
        <w:rPr>
          <w:b/>
          <w:bCs/>
          <w:u w:val="single"/>
          <w:lang w:val="en-US"/>
        </w:rPr>
        <w:t>Your obligations</w:t>
      </w:r>
    </w:p>
    <w:p w:rsidR="004214EE" w:rsidRDefault="004214EE" w:rsidP="004214EE">
      <w:pPr>
        <w:pStyle w:val="Paragraphedeliste"/>
        <w:numPr>
          <w:ilvl w:val="0"/>
          <w:numId w:val="7"/>
        </w:numPr>
        <w:spacing w:after="240"/>
        <w:rPr>
          <w:b/>
          <w:bCs/>
          <w:lang w:val="en-US"/>
        </w:rPr>
      </w:pPr>
      <w:r w:rsidRPr="0034554D">
        <w:rPr>
          <w:b/>
          <w:bCs/>
          <w:lang w:val="en-US"/>
        </w:rPr>
        <w:t>Your obligations</w:t>
      </w:r>
    </w:p>
    <w:p w:rsidR="000120DA" w:rsidRPr="000120DA" w:rsidRDefault="000120DA" w:rsidP="000120DA">
      <w:pPr>
        <w:spacing w:after="240"/>
        <w:rPr>
          <w:sz w:val="22"/>
          <w:szCs w:val="22"/>
          <w:lang w:val="en-US"/>
        </w:rPr>
      </w:pPr>
      <w:r w:rsidRPr="000120DA">
        <w:rPr>
          <w:sz w:val="22"/>
          <w:szCs w:val="22"/>
          <w:lang w:val="en-US"/>
        </w:rPr>
        <w:t>You have</w:t>
      </w:r>
      <w:r>
        <w:rPr>
          <w:sz w:val="22"/>
          <w:szCs w:val="22"/>
          <w:lang w:val="en-US"/>
        </w:rPr>
        <w:t xml:space="preserve"> to inform the investigator as soon as possible if an adverse event occurs during the study.</w:t>
      </w:r>
    </w:p>
    <w:p w:rsidR="004214EE" w:rsidRDefault="004214EE" w:rsidP="004214EE">
      <w:pPr>
        <w:pStyle w:val="Paragraphedeliste"/>
        <w:numPr>
          <w:ilvl w:val="0"/>
          <w:numId w:val="7"/>
        </w:numPr>
        <w:spacing w:after="240"/>
        <w:rPr>
          <w:b/>
          <w:bCs/>
          <w:lang w:val="en-US"/>
        </w:rPr>
      </w:pPr>
      <w:r w:rsidRPr="0034554D">
        <w:rPr>
          <w:b/>
          <w:bCs/>
          <w:lang w:val="en-US"/>
        </w:rPr>
        <w:t>Social protection</w:t>
      </w:r>
    </w:p>
    <w:p w:rsidR="000120DA" w:rsidRPr="000120DA" w:rsidRDefault="000120DA" w:rsidP="000120DA">
      <w:pPr>
        <w:spacing w:after="240"/>
        <w:rPr>
          <w:sz w:val="22"/>
          <w:szCs w:val="22"/>
          <w:lang w:val="en-US"/>
        </w:rPr>
      </w:pPr>
      <w:r>
        <w:rPr>
          <w:sz w:val="22"/>
          <w:szCs w:val="22"/>
          <w:lang w:val="en-US"/>
        </w:rPr>
        <w:t>You have to be registered for social security to take part in this trial.</w:t>
      </w:r>
    </w:p>
    <w:p w:rsidR="00D313B6" w:rsidRPr="000120DA" w:rsidRDefault="00DB54B5" w:rsidP="00D313B6">
      <w:pPr>
        <w:pStyle w:val="Paragraphedeliste"/>
        <w:numPr>
          <w:ilvl w:val="0"/>
          <w:numId w:val="7"/>
        </w:numPr>
        <w:spacing w:after="240"/>
        <w:rPr>
          <w:b/>
          <w:bCs/>
          <w:lang w:val="en-US"/>
        </w:rPr>
      </w:pPr>
      <w:r w:rsidRPr="0034554D">
        <w:rPr>
          <w:b/>
          <w:bCs/>
          <w:lang w:val="en-US"/>
        </w:rPr>
        <w:t>Participation to another study</w:t>
      </w:r>
    </w:p>
    <w:p w:rsidR="000120DA" w:rsidRPr="000120DA" w:rsidRDefault="000B5D9F" w:rsidP="000120DA">
      <w:pPr>
        <w:spacing w:after="240"/>
        <w:rPr>
          <w:sz w:val="22"/>
          <w:szCs w:val="22"/>
          <w:lang w:val="en-US"/>
        </w:rPr>
      </w:pPr>
      <w:r>
        <w:rPr>
          <w:sz w:val="22"/>
          <w:szCs w:val="22"/>
          <w:lang w:val="en-US"/>
        </w:rPr>
        <w:t>You can take part in another study at the same time, only if it does not link with the intubation procedure in the operating room.</w:t>
      </w:r>
    </w:p>
    <w:p w:rsidR="00D313B6" w:rsidRDefault="00D313B6"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t>Regulatory framework</w:t>
      </w:r>
    </w:p>
    <w:p w:rsidR="00D313B6" w:rsidRDefault="000E09DA" w:rsidP="00D313B6">
      <w:pPr>
        <w:spacing w:after="240"/>
        <w:rPr>
          <w:sz w:val="22"/>
          <w:szCs w:val="22"/>
          <w:lang w:val="en-US"/>
        </w:rPr>
      </w:pPr>
      <w:r>
        <w:rPr>
          <w:sz w:val="22"/>
          <w:szCs w:val="22"/>
          <w:lang w:val="en-US"/>
        </w:rPr>
        <w:t>Articles L. 1121-1 to L. 1126-12 of the French Public Health Code.</w:t>
      </w:r>
    </w:p>
    <w:p w:rsidR="000E09DA" w:rsidRDefault="000E09DA" w:rsidP="00D313B6">
      <w:pPr>
        <w:spacing w:after="240"/>
        <w:rPr>
          <w:sz w:val="22"/>
          <w:szCs w:val="22"/>
          <w:lang w:val="en-US"/>
        </w:rPr>
      </w:pPr>
      <w:r>
        <w:rPr>
          <w:sz w:val="22"/>
          <w:szCs w:val="22"/>
          <w:lang w:val="en-US"/>
        </w:rPr>
        <w:t>The “Computing and Freedom” law of January 6, 1978. Law n° 2018-493 of June 20, 2018.</w:t>
      </w:r>
    </w:p>
    <w:p w:rsidR="000E09DA" w:rsidRDefault="000E09DA" w:rsidP="00D313B6">
      <w:pPr>
        <w:spacing w:after="240"/>
        <w:rPr>
          <w:sz w:val="22"/>
          <w:szCs w:val="22"/>
          <w:lang w:val="en-US"/>
        </w:rPr>
      </w:pPr>
      <w:r>
        <w:rPr>
          <w:sz w:val="22"/>
          <w:szCs w:val="22"/>
          <w:lang w:val="en-US"/>
        </w:rPr>
        <w:t>European Parliament Regulation 2016/679 of April 27, 2016.</w:t>
      </w:r>
    </w:p>
    <w:p w:rsidR="000E09DA" w:rsidRDefault="000E09DA" w:rsidP="00D313B6">
      <w:pPr>
        <w:spacing w:after="240"/>
        <w:rPr>
          <w:sz w:val="22"/>
          <w:szCs w:val="22"/>
          <w:lang w:val="en-US"/>
        </w:rPr>
      </w:pPr>
      <w:r>
        <w:rPr>
          <w:sz w:val="22"/>
          <w:szCs w:val="22"/>
          <w:lang w:val="en-US"/>
        </w:rPr>
        <w:t xml:space="preserve">Nantes University Hospital promotes this study. It purchased insurance </w:t>
      </w:r>
      <w:r w:rsidR="00823BF8">
        <w:rPr>
          <w:sz w:val="22"/>
          <w:szCs w:val="22"/>
          <w:lang w:val="en-US"/>
        </w:rPr>
        <w:t xml:space="preserve">to HDI Global SE (contract n° 0100755930103230004) </w:t>
      </w:r>
      <w:r>
        <w:rPr>
          <w:sz w:val="22"/>
          <w:szCs w:val="22"/>
          <w:lang w:val="en-US"/>
        </w:rPr>
        <w:t>guaranteeing its civil responsibility</w:t>
      </w:r>
      <w:r w:rsidR="00823BF8">
        <w:rPr>
          <w:sz w:val="22"/>
          <w:szCs w:val="22"/>
          <w:lang w:val="en-US"/>
        </w:rPr>
        <w:t>.</w:t>
      </w:r>
    </w:p>
    <w:p w:rsidR="00D313B6" w:rsidRDefault="00D313B6" w:rsidP="00D313B6">
      <w:pPr>
        <w:spacing w:after="240"/>
        <w:rPr>
          <w:sz w:val="22"/>
          <w:szCs w:val="22"/>
          <w:lang w:val="en-US"/>
        </w:rPr>
      </w:pPr>
    </w:p>
    <w:p w:rsidR="0034554D" w:rsidRDefault="0034554D" w:rsidP="00D313B6">
      <w:pPr>
        <w:spacing w:after="240"/>
        <w:rPr>
          <w:sz w:val="22"/>
          <w:szCs w:val="22"/>
          <w:lang w:val="en-US"/>
        </w:rPr>
      </w:pPr>
    </w:p>
    <w:p w:rsidR="00823BF8" w:rsidRDefault="00823BF8" w:rsidP="00D313B6">
      <w:pPr>
        <w:spacing w:after="240"/>
        <w:rPr>
          <w:sz w:val="22"/>
          <w:szCs w:val="22"/>
          <w:lang w:val="en-US"/>
        </w:rPr>
      </w:pPr>
    </w:p>
    <w:p w:rsidR="00D313B6" w:rsidRPr="0034554D" w:rsidRDefault="00D313B6" w:rsidP="00D313B6">
      <w:pPr>
        <w:spacing w:after="240"/>
        <w:rPr>
          <w:lang w:val="en-US"/>
        </w:rPr>
      </w:pPr>
      <w:r w:rsidRPr="0034554D">
        <w:rPr>
          <w:b/>
          <w:bCs/>
          <w:u w:val="single"/>
          <w:lang w:val="en-US"/>
        </w:rPr>
        <w:lastRenderedPageBreak/>
        <w:t>Contact</w:t>
      </w:r>
      <w:r w:rsidR="009F02A4" w:rsidRPr="0034554D">
        <w:rPr>
          <w:b/>
          <w:bCs/>
          <w:u w:val="single"/>
          <w:lang w:val="en-US"/>
        </w:rPr>
        <w:t>s</w:t>
      </w:r>
    </w:p>
    <w:p w:rsidR="00D313B6" w:rsidRPr="009F02A4" w:rsidRDefault="009F02A4" w:rsidP="009F02A4">
      <w:pPr>
        <w:spacing w:after="240"/>
        <w:jc w:val="center"/>
        <w:rPr>
          <w:b/>
          <w:bCs/>
          <w:sz w:val="22"/>
          <w:szCs w:val="22"/>
          <w:lang w:val="en-US"/>
        </w:rPr>
      </w:pPr>
      <w:r w:rsidRPr="009F02A4">
        <w:rPr>
          <w:b/>
          <w:bCs/>
          <w:sz w:val="22"/>
          <w:szCs w:val="22"/>
          <w:lang w:val="en-US"/>
        </w:rPr>
        <w:t>Leading investigator: Dr VOURC’H Mickael</w:t>
      </w:r>
    </w:p>
    <w:p w:rsidR="009F02A4" w:rsidRDefault="009F02A4" w:rsidP="009F02A4">
      <w:pPr>
        <w:spacing w:after="240"/>
        <w:jc w:val="center"/>
        <w:rPr>
          <w:sz w:val="22"/>
          <w:szCs w:val="22"/>
          <w:lang w:val="en-US"/>
        </w:rPr>
      </w:pPr>
      <w:r>
        <w:rPr>
          <w:sz w:val="22"/>
          <w:szCs w:val="22"/>
          <w:lang w:val="en-US"/>
        </w:rPr>
        <w:t xml:space="preserve">Nantes University Hospital – 1 place Alexis </w:t>
      </w:r>
      <w:proofErr w:type="spellStart"/>
      <w:r>
        <w:rPr>
          <w:sz w:val="22"/>
          <w:szCs w:val="22"/>
          <w:lang w:val="en-US"/>
        </w:rPr>
        <w:t>Ricordeau</w:t>
      </w:r>
      <w:proofErr w:type="spellEnd"/>
      <w:r>
        <w:rPr>
          <w:sz w:val="22"/>
          <w:szCs w:val="22"/>
          <w:lang w:val="en-US"/>
        </w:rPr>
        <w:t xml:space="preserve"> 44093 Nantes, France</w:t>
      </w:r>
    </w:p>
    <w:p w:rsidR="009F02A4" w:rsidRDefault="009F02A4" w:rsidP="009F02A4">
      <w:pPr>
        <w:spacing w:after="240"/>
        <w:jc w:val="center"/>
        <w:rPr>
          <w:sz w:val="22"/>
          <w:szCs w:val="22"/>
          <w:lang w:val="en-US"/>
        </w:rPr>
      </w:pPr>
      <w:r>
        <w:rPr>
          <w:sz w:val="22"/>
          <w:szCs w:val="22"/>
          <w:lang w:val="en-US"/>
        </w:rPr>
        <w:t>+33 2 44 76 80 53</w:t>
      </w:r>
    </w:p>
    <w:p w:rsidR="009F02A4" w:rsidRDefault="009F02A4" w:rsidP="009F02A4">
      <w:pPr>
        <w:spacing w:after="240"/>
        <w:jc w:val="center"/>
        <w:rPr>
          <w:sz w:val="22"/>
          <w:szCs w:val="22"/>
          <w:lang w:val="en-US"/>
        </w:rPr>
      </w:pPr>
    </w:p>
    <w:p w:rsidR="009F02A4" w:rsidRPr="009F02A4" w:rsidRDefault="009F02A4" w:rsidP="009F02A4">
      <w:pPr>
        <w:spacing w:after="240"/>
        <w:jc w:val="center"/>
        <w:rPr>
          <w:b/>
          <w:bCs/>
          <w:sz w:val="22"/>
          <w:szCs w:val="22"/>
          <w:lang w:val="en-US"/>
        </w:rPr>
      </w:pPr>
      <w:r w:rsidRPr="009F02A4">
        <w:rPr>
          <w:b/>
          <w:bCs/>
          <w:sz w:val="22"/>
          <w:szCs w:val="22"/>
          <w:lang w:val="en-US"/>
        </w:rPr>
        <w:t>Promoter: Nantes University Hospital Research Management Unit</w:t>
      </w:r>
    </w:p>
    <w:p w:rsidR="009F02A4" w:rsidRDefault="009F02A4" w:rsidP="009F02A4">
      <w:pPr>
        <w:spacing w:after="240"/>
        <w:jc w:val="center"/>
        <w:rPr>
          <w:sz w:val="22"/>
          <w:szCs w:val="22"/>
          <w:lang w:val="en-US"/>
        </w:rPr>
      </w:pPr>
      <w:r>
        <w:rPr>
          <w:sz w:val="22"/>
          <w:szCs w:val="22"/>
          <w:lang w:val="en-US"/>
        </w:rPr>
        <w:t xml:space="preserve">Nantes University Hospital – 5 allée de </w:t>
      </w:r>
      <w:proofErr w:type="spellStart"/>
      <w:r>
        <w:rPr>
          <w:sz w:val="22"/>
          <w:szCs w:val="22"/>
          <w:lang w:val="en-US"/>
        </w:rPr>
        <w:t>l’Île</w:t>
      </w:r>
      <w:proofErr w:type="spellEnd"/>
      <w:r>
        <w:rPr>
          <w:sz w:val="22"/>
          <w:szCs w:val="22"/>
          <w:lang w:val="en-US"/>
        </w:rPr>
        <w:t xml:space="preserve"> Gloriette, 44093 Nantes, France</w:t>
      </w:r>
    </w:p>
    <w:p w:rsidR="002733C7" w:rsidRDefault="002733C7" w:rsidP="009F02A4">
      <w:pPr>
        <w:spacing w:after="240"/>
        <w:jc w:val="center"/>
        <w:rPr>
          <w:sz w:val="22"/>
          <w:szCs w:val="22"/>
          <w:lang w:val="en-US"/>
        </w:rPr>
      </w:pPr>
      <w:r>
        <w:rPr>
          <w:sz w:val="22"/>
          <w:szCs w:val="22"/>
          <w:lang w:val="en-US"/>
        </w:rPr>
        <w:t>vosdonneespersonnelles@chu-nantes.fr</w:t>
      </w:r>
    </w:p>
    <w:p w:rsidR="0034554D" w:rsidRDefault="0034554D">
      <w:pPr>
        <w:rPr>
          <w:sz w:val="22"/>
          <w:szCs w:val="22"/>
          <w:lang w:val="en-US"/>
        </w:rPr>
      </w:pPr>
    </w:p>
    <w:p w:rsidR="00DB54B5" w:rsidRDefault="00DB54B5">
      <w:pPr>
        <w:rPr>
          <w:sz w:val="22"/>
          <w:szCs w:val="22"/>
          <w:lang w:val="en-US"/>
        </w:rPr>
      </w:pPr>
    </w:p>
    <w:p w:rsidR="00823BF8" w:rsidRDefault="00823BF8">
      <w:pPr>
        <w:rPr>
          <w:sz w:val="22"/>
          <w:szCs w:val="22"/>
          <w:lang w:val="en-US"/>
        </w:rPr>
      </w:pPr>
    </w:p>
    <w:p w:rsidR="00823BF8" w:rsidRDefault="00823BF8">
      <w:pPr>
        <w:rPr>
          <w:sz w:val="22"/>
          <w:szCs w:val="22"/>
          <w:lang w:val="en-US"/>
        </w:rPr>
      </w:pPr>
    </w:p>
    <w:p w:rsidR="00823BF8" w:rsidRDefault="00823BF8">
      <w:pPr>
        <w:rPr>
          <w:sz w:val="22"/>
          <w:szCs w:val="22"/>
          <w:lang w:val="en-US"/>
        </w:rPr>
      </w:pPr>
    </w:p>
    <w:p w:rsidR="00823BF8" w:rsidRDefault="00823BF8">
      <w:pPr>
        <w:rPr>
          <w:sz w:val="22"/>
          <w:szCs w:val="22"/>
          <w:lang w:val="en-US"/>
        </w:rPr>
      </w:pPr>
    </w:p>
    <w:p w:rsidR="00823BF8" w:rsidRDefault="00823BF8">
      <w:pPr>
        <w:rPr>
          <w:sz w:val="22"/>
          <w:szCs w:val="22"/>
          <w:lang w:val="en-US"/>
        </w:rPr>
      </w:pPr>
    </w:p>
    <w:p w:rsidR="00823BF8" w:rsidRDefault="00823BF8">
      <w:pPr>
        <w:rPr>
          <w:sz w:val="22"/>
          <w:szCs w:val="22"/>
          <w:lang w:val="en-US"/>
        </w:rPr>
      </w:pPr>
    </w:p>
    <w:p w:rsidR="00823BF8" w:rsidRDefault="00823BF8">
      <w:pPr>
        <w:rPr>
          <w:sz w:val="22"/>
          <w:szCs w:val="22"/>
          <w:lang w:val="en-US"/>
        </w:rPr>
      </w:pPr>
    </w:p>
    <w:p w:rsidR="00200C91" w:rsidRPr="00DB54B5" w:rsidRDefault="00200C91" w:rsidP="00D313B6">
      <w:pPr>
        <w:spacing w:after="240"/>
        <w:rPr>
          <w:lang w:val="en-US"/>
        </w:rPr>
      </w:pPr>
      <w:r w:rsidRPr="00DB54B5">
        <w:rPr>
          <w:b/>
          <w:bCs/>
          <w:u w:val="single"/>
          <w:lang w:val="en-US"/>
        </w:rPr>
        <w:t>SUMMARY</w:t>
      </w:r>
    </w:p>
    <w:p w:rsidR="00200C91" w:rsidRPr="00DB54B5" w:rsidRDefault="00200C91" w:rsidP="00D313B6">
      <w:pPr>
        <w:spacing w:after="240"/>
        <w:rPr>
          <w:b/>
          <w:bCs/>
          <w:lang w:val="en-US"/>
        </w:rPr>
      </w:pPr>
      <w:r w:rsidRPr="00DB54B5">
        <w:rPr>
          <w:b/>
          <w:bCs/>
          <w:lang w:val="en-US"/>
        </w:rPr>
        <w:t>Your participation is free. You can refuse to take part in this study. You can withdraw your consent at any time.</w:t>
      </w:r>
    </w:p>
    <w:p w:rsidR="00200C91" w:rsidRPr="00DB54B5" w:rsidRDefault="00200C91" w:rsidP="00D313B6">
      <w:pPr>
        <w:spacing w:after="240"/>
        <w:rPr>
          <w:b/>
          <w:bCs/>
          <w:lang w:val="en-US"/>
        </w:rPr>
      </w:pPr>
      <w:r w:rsidRPr="00DB54B5">
        <w:rPr>
          <w:b/>
          <w:bCs/>
          <w:lang w:val="en-US"/>
        </w:rPr>
        <w:t>This will not impact your medical care. You only need to inform the investigator.</w:t>
      </w:r>
    </w:p>
    <w:p w:rsidR="00200C91" w:rsidRPr="00DB54B5" w:rsidRDefault="00200C91" w:rsidP="00D313B6">
      <w:pPr>
        <w:spacing w:after="240"/>
        <w:rPr>
          <w:b/>
          <w:bCs/>
          <w:lang w:val="en-US"/>
        </w:rPr>
      </w:pPr>
      <w:r w:rsidRPr="00DB54B5">
        <w:rPr>
          <w:b/>
          <w:bCs/>
          <w:lang w:val="en-US"/>
        </w:rPr>
        <w:t>Once you have read this information note</w:t>
      </w:r>
      <w:r w:rsidR="005E73BB" w:rsidRPr="00DB54B5">
        <w:rPr>
          <w:b/>
          <w:bCs/>
          <w:lang w:val="en-US"/>
        </w:rPr>
        <w:t xml:space="preserve"> and got answers to your questions from the investigator, we will ask your consent by signing the dedicated form, if you agree.</w:t>
      </w:r>
    </w:p>
    <w:p w:rsidR="005E73BB" w:rsidRPr="00DB54B5" w:rsidRDefault="005E73BB" w:rsidP="00D313B6">
      <w:pPr>
        <w:spacing w:after="240"/>
        <w:rPr>
          <w:b/>
          <w:bCs/>
          <w:lang w:val="en-US"/>
        </w:rPr>
      </w:pPr>
      <w:r w:rsidRPr="00DB54B5">
        <w:rPr>
          <w:b/>
          <w:bCs/>
          <w:lang w:val="en-US"/>
        </w:rPr>
        <w:t>Your participation to this study, in case you give your consent, also depends on the inclusion criteria.</w:t>
      </w:r>
    </w:p>
    <w:p w:rsidR="005E73BB" w:rsidRPr="00DB54B5" w:rsidRDefault="005E73BB" w:rsidP="00D313B6">
      <w:pPr>
        <w:spacing w:after="240"/>
        <w:rPr>
          <w:b/>
          <w:bCs/>
          <w:lang w:val="en-US"/>
        </w:rPr>
      </w:pPr>
      <w:r w:rsidRPr="00DB54B5">
        <w:rPr>
          <w:b/>
          <w:bCs/>
          <w:lang w:val="en-US"/>
        </w:rPr>
        <w:t>If the number of patients needed is already reached, you might not be included in this study.</w:t>
      </w:r>
    </w:p>
    <w:p w:rsidR="005E73BB" w:rsidRPr="00DB54B5" w:rsidRDefault="005E73BB" w:rsidP="00D313B6">
      <w:pPr>
        <w:spacing w:after="240"/>
        <w:rPr>
          <w:b/>
          <w:bCs/>
          <w:lang w:val="en-US"/>
        </w:rPr>
      </w:pPr>
      <w:r w:rsidRPr="00DB54B5">
        <w:rPr>
          <w:b/>
          <w:bCs/>
          <w:lang w:val="en-US"/>
        </w:rPr>
        <w:t>If you agree to take part in this trial, you need to answer us before your surgery and bring your signed consent form.</w:t>
      </w:r>
    </w:p>
    <w:p w:rsidR="000F6FF9" w:rsidRPr="00DB54B5" w:rsidRDefault="000F6FF9" w:rsidP="000F6FF9">
      <w:pPr>
        <w:spacing w:after="240"/>
        <w:jc w:val="center"/>
        <w:rPr>
          <w:b/>
          <w:bCs/>
          <w:lang w:val="en-US"/>
        </w:rPr>
      </w:pPr>
      <w:r w:rsidRPr="00DB54B5">
        <w:rPr>
          <w:b/>
          <w:bCs/>
          <w:lang w:val="en-US"/>
        </w:rPr>
        <w:t>Dr VOURC’H Mickael, principal investigator.</w:t>
      </w:r>
    </w:p>
    <w:p w:rsidR="00D313B6" w:rsidRPr="00DB54B5" w:rsidRDefault="00D313B6" w:rsidP="00D313B6">
      <w:pPr>
        <w:spacing w:after="240"/>
        <w:rPr>
          <w:b/>
          <w:bCs/>
          <w:u w:val="single"/>
          <w:lang w:val="en-US"/>
        </w:rPr>
      </w:pPr>
    </w:p>
    <w:p w:rsidR="00D635EA" w:rsidRDefault="00D635EA" w:rsidP="00B97C7C">
      <w:pPr>
        <w:rPr>
          <w:lang w:val="en-US"/>
        </w:rPr>
      </w:pPr>
    </w:p>
    <w:p w:rsidR="00F72B13" w:rsidRDefault="00F72B13" w:rsidP="00B97C7C">
      <w:pPr>
        <w:rPr>
          <w:lang w:val="en-US"/>
        </w:rPr>
      </w:pPr>
    </w:p>
    <w:p w:rsidR="00D635EA" w:rsidRDefault="00D635EA" w:rsidP="00B97C7C">
      <w:pPr>
        <w:rPr>
          <w:lang w:val="en-US"/>
        </w:rPr>
      </w:pPr>
      <w:r>
        <w:rPr>
          <w:lang w:val="en-US"/>
        </w:rPr>
        <w:br w:type="page"/>
      </w:r>
    </w:p>
    <w:p w:rsidR="00D635EA" w:rsidRPr="00F53E1C" w:rsidRDefault="00D635EA" w:rsidP="00D635EA">
      <w:pPr>
        <w:jc w:val="center"/>
        <w:rPr>
          <w:b/>
          <w:bCs/>
          <w:sz w:val="32"/>
          <w:szCs w:val="32"/>
          <w:u w:val="single"/>
          <w:lang w:val="en-US"/>
        </w:rPr>
      </w:pPr>
      <w:r>
        <w:rPr>
          <w:b/>
          <w:bCs/>
          <w:noProof/>
          <w:sz w:val="32"/>
          <w:szCs w:val="32"/>
          <w:u w:val="single"/>
          <w:lang w:val="en-US"/>
        </w:rPr>
        <w:lastRenderedPageBreak/>
        <mc:AlternateContent>
          <mc:Choice Requires="wps">
            <w:drawing>
              <wp:anchor distT="0" distB="0" distL="114300" distR="114300" simplePos="0" relativeHeight="251661312" behindDoc="0" locked="0" layoutInCell="1" allowOverlap="1" wp14:anchorId="70BA80B8" wp14:editId="3DE90D0D">
                <wp:simplePos x="0" y="0"/>
                <wp:positionH relativeFrom="column">
                  <wp:posOffset>1816</wp:posOffset>
                </wp:positionH>
                <wp:positionV relativeFrom="paragraph">
                  <wp:posOffset>1817</wp:posOffset>
                </wp:positionV>
                <wp:extent cx="5714600" cy="912584"/>
                <wp:effectExtent l="12700" t="12700" r="13335" b="14605"/>
                <wp:wrapNone/>
                <wp:docPr id="989785015" name="Rectangle 1"/>
                <wp:cNvGraphicFramePr/>
                <a:graphic xmlns:a="http://schemas.openxmlformats.org/drawingml/2006/main">
                  <a:graphicData uri="http://schemas.microsoft.com/office/word/2010/wordprocessingShape">
                    <wps:wsp>
                      <wps:cNvSpPr/>
                      <wps:spPr>
                        <a:xfrm>
                          <a:off x="0" y="0"/>
                          <a:ext cx="5714600" cy="912584"/>
                        </a:xfrm>
                        <a:prstGeom prst="rect">
                          <a:avLst/>
                        </a:prstGeom>
                        <a:noFill/>
                        <a:ln w="28575">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62E335" id="Rectangle 1" o:spid="_x0000_s1026" style="position:absolute;margin-left:.15pt;margin-top:.15pt;width:449.95pt;height:7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" filled="f" strokecolor="black [3213]" strokeweight="2.25pt"/>
            </w:pict>
          </mc:Fallback>
        </mc:AlternateContent>
      </w:r>
      <w:r w:rsidRPr="00F53E1C">
        <w:rPr>
          <w:b/>
          <w:bCs/>
          <w:sz w:val="32"/>
          <w:szCs w:val="32"/>
          <w:u w:val="single"/>
          <w:lang w:val="en-US"/>
        </w:rPr>
        <w:t>Consent form</w:t>
      </w:r>
    </w:p>
    <w:p w:rsidR="00D635EA" w:rsidRPr="00F53E1C" w:rsidRDefault="00D635EA" w:rsidP="00D635EA">
      <w:pPr>
        <w:jc w:val="center"/>
        <w:rPr>
          <w:b/>
          <w:bCs/>
          <w:sz w:val="28"/>
          <w:szCs w:val="28"/>
          <w:lang w:val="en-US"/>
        </w:rPr>
      </w:pPr>
      <w:r w:rsidRPr="00F53E1C">
        <w:rPr>
          <w:b/>
          <w:bCs/>
          <w:sz w:val="28"/>
          <w:szCs w:val="28"/>
          <w:lang w:val="en-US"/>
        </w:rPr>
        <w:t>« Intubation of obese patients in the operating room with or without bag-mask ventilation: a randomized multicenter trial (VENT OR NOT) »</w:t>
      </w:r>
    </w:p>
    <w:p w:rsidR="00D635EA" w:rsidRPr="00F53E1C" w:rsidRDefault="00D635EA" w:rsidP="00D635EA">
      <w:pPr>
        <w:jc w:val="center"/>
        <w:rPr>
          <w:b/>
          <w:bCs/>
          <w:sz w:val="28"/>
          <w:szCs w:val="28"/>
          <w:lang w:val="en-US"/>
        </w:rPr>
      </w:pPr>
      <w:r w:rsidRPr="00F53E1C">
        <w:rPr>
          <w:b/>
          <w:bCs/>
          <w:sz w:val="28"/>
          <w:szCs w:val="28"/>
          <w:lang w:val="en-US"/>
        </w:rPr>
        <w:t>Promoter: Nantes University Hospital</w:t>
      </w:r>
    </w:p>
    <w:p w:rsidR="00D635EA" w:rsidRDefault="00D635EA" w:rsidP="00D635EA">
      <w:pPr>
        <w:rPr>
          <w:lang w:val="en-US"/>
        </w:rPr>
      </w:pPr>
    </w:p>
    <w:p w:rsidR="00D635EA" w:rsidRDefault="00D635EA" w:rsidP="00D635EA">
      <w:pPr>
        <w:rPr>
          <w:lang w:val="en-US"/>
        </w:rPr>
      </w:pPr>
    </w:p>
    <w:p w:rsidR="00D635EA" w:rsidRPr="00F04AD2" w:rsidRDefault="00D635EA" w:rsidP="00D635EA">
      <w:pPr>
        <w:rPr>
          <w:lang w:val="en-US"/>
        </w:rPr>
      </w:pPr>
    </w:p>
    <w:p w:rsidR="00D635EA" w:rsidRPr="00F04AD2" w:rsidRDefault="00D635EA" w:rsidP="00D635EA">
      <w:pPr>
        <w:rPr>
          <w:lang w:val="en-US"/>
        </w:rPr>
      </w:pPr>
      <w:r w:rsidRPr="00F04AD2">
        <w:rPr>
          <w:lang w:val="en-US"/>
        </w:rPr>
        <w:t>Name: ……………………………………………</w:t>
      </w:r>
      <w:proofErr w:type="gramStart"/>
      <w:r w:rsidRPr="00F04AD2">
        <w:rPr>
          <w:lang w:val="en-US"/>
        </w:rPr>
        <w:t>…..</w:t>
      </w:r>
      <w:proofErr w:type="gramEnd"/>
    </w:p>
    <w:p w:rsidR="00D635EA" w:rsidRDefault="00D635EA" w:rsidP="00D635EA">
      <w:pPr>
        <w:rPr>
          <w:lang w:val="en-US"/>
        </w:rPr>
      </w:pPr>
    </w:p>
    <w:p w:rsidR="00D635EA" w:rsidRDefault="00D635EA" w:rsidP="00D635EA">
      <w:pPr>
        <w:rPr>
          <w:lang w:val="en-US"/>
        </w:rPr>
      </w:pPr>
      <w:r w:rsidRPr="00F04AD2">
        <w:rPr>
          <w:lang w:val="en-US"/>
        </w:rPr>
        <w:t>Birthdate: ………………………………………</w:t>
      </w:r>
      <w:proofErr w:type="gramStart"/>
      <w:r w:rsidRPr="00F04AD2">
        <w:rPr>
          <w:lang w:val="en-US"/>
        </w:rPr>
        <w:t>…..</w:t>
      </w:r>
      <w:proofErr w:type="gramEnd"/>
    </w:p>
    <w:p w:rsidR="00D635EA" w:rsidRDefault="00D635EA" w:rsidP="00D635EA">
      <w:pPr>
        <w:rPr>
          <w:lang w:val="en-US"/>
        </w:rPr>
      </w:pPr>
    </w:p>
    <w:p w:rsidR="00D635EA" w:rsidRDefault="00D635EA" w:rsidP="00D635EA">
      <w:pPr>
        <w:rPr>
          <w:lang w:val="en-US"/>
        </w:rPr>
      </w:pPr>
    </w:p>
    <w:p w:rsidR="00D635EA" w:rsidRDefault="00D635EA" w:rsidP="00D635EA">
      <w:pPr>
        <w:rPr>
          <w:lang w:val="en-US"/>
        </w:rPr>
      </w:pPr>
    </w:p>
    <w:p w:rsidR="00D635EA" w:rsidRPr="008A3B3C" w:rsidRDefault="00D635EA" w:rsidP="00D635EA">
      <w:pPr>
        <w:pStyle w:val="Paragraphedeliste"/>
        <w:numPr>
          <w:ilvl w:val="0"/>
          <w:numId w:val="2"/>
        </w:numPr>
        <w:rPr>
          <w:sz w:val="22"/>
          <w:szCs w:val="22"/>
          <w:lang w:val="en-US"/>
        </w:rPr>
      </w:pPr>
      <w:r w:rsidRPr="008A3B3C">
        <w:rPr>
          <w:sz w:val="22"/>
          <w:szCs w:val="22"/>
          <w:lang w:val="en-US"/>
        </w:rPr>
        <w:t>The investigator, who informed me and answered my questions, explained me that my participation is free and that I can withdraw my consent at any time.</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attest that I am not under conservatorship.</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An information note about this trial was given to me, precising its purpose, its methodology, its expected benefits and possible risks.</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will be able to get information about my health by the investigator, during or at the end of the trial.</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If the number of needed participants in this trial is reached, I may finally not be included despite my signature of this consent form. It will not influence the care I receive.</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am fully aware that I can withdraw my consent for the participation in this trial at any time, no matter what my reasons are and without taking any responsibility for this. It will not influence the care I receive.</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 xml:space="preserve">I agree that my general practitioner gets informed of my participation in this trial. If not, I tick that box </w:t>
      </w:r>
      <w:r w:rsidRPr="008A3B3C">
        <w:rPr>
          <w:rFonts w:ascii="MS Gothic" w:eastAsia="MS Gothic" w:hAnsi="MS Gothic" w:hint="eastAsia"/>
          <w:sz w:val="22"/>
          <w:szCs w:val="22"/>
        </w:rPr>
        <w:t>☐</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can at any time ask for complementary information to the investigator.</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can ask for the results of this study at the end of it.</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My consent does not discharge the investigator and the promoter of their responsibilities.</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agree that my data saved for this trial may be used informatically by the promoter.</w:t>
      </w:r>
    </w:p>
    <w:p w:rsidR="00D635EA" w:rsidRPr="008A3B3C" w:rsidRDefault="00D635EA" w:rsidP="00D635EA">
      <w:pPr>
        <w:pStyle w:val="Paragraphedeliste"/>
        <w:numPr>
          <w:ilvl w:val="0"/>
          <w:numId w:val="2"/>
        </w:numPr>
        <w:rPr>
          <w:sz w:val="22"/>
          <w:szCs w:val="22"/>
          <w:lang w:val="en-US"/>
        </w:rPr>
      </w:pPr>
      <w:r w:rsidRPr="008A3B3C">
        <w:rPr>
          <w:sz w:val="22"/>
          <w:szCs w:val="22"/>
          <w:lang w:val="en-US"/>
        </w:rPr>
        <w:t>I got informed of my rights guaranteed by law.</w:t>
      </w:r>
    </w:p>
    <w:p w:rsidR="00D635EA" w:rsidRPr="008A3B3C" w:rsidRDefault="00D635EA" w:rsidP="00D635EA">
      <w:pPr>
        <w:rPr>
          <w:sz w:val="22"/>
          <w:szCs w:val="22"/>
          <w:lang w:val="en-US"/>
        </w:rPr>
      </w:pPr>
    </w:p>
    <w:p w:rsidR="00D635EA" w:rsidRPr="008A3B3C" w:rsidRDefault="00D635EA" w:rsidP="00D635EA">
      <w:pPr>
        <w:pStyle w:val="Paragraphedeliste"/>
        <w:numPr>
          <w:ilvl w:val="0"/>
          <w:numId w:val="2"/>
        </w:numPr>
        <w:rPr>
          <w:sz w:val="22"/>
          <w:szCs w:val="22"/>
          <w:lang w:val="en-US"/>
        </w:rPr>
      </w:pPr>
      <w:r w:rsidRPr="008A3B3C">
        <w:rPr>
          <w:b/>
          <w:bCs/>
          <w:sz w:val="22"/>
          <w:szCs w:val="22"/>
          <w:lang w:val="en-US"/>
        </w:rPr>
        <w:t>I voluntarily agree to participate in this trial</w:t>
      </w:r>
      <w:r w:rsidRPr="008A3B3C">
        <w:rPr>
          <w:sz w:val="22"/>
          <w:szCs w:val="22"/>
          <w:lang w:val="en-US"/>
        </w:rPr>
        <w:t>, coordinated by Doctor Mickael VOURC’H and promoted by the University Hospital of Nantes.</w:t>
      </w:r>
    </w:p>
    <w:p w:rsidR="00D635EA" w:rsidRDefault="00D635EA" w:rsidP="00D635EA">
      <w:pPr>
        <w:rPr>
          <w:sz w:val="20"/>
          <w:szCs w:val="20"/>
          <w:lang w:val="en-US"/>
        </w:rPr>
      </w:pPr>
    </w:p>
    <w:p w:rsidR="00D635EA" w:rsidRDefault="00D635EA" w:rsidP="00D635EA">
      <w:pPr>
        <w:rPr>
          <w:sz w:val="20"/>
          <w:szCs w:val="20"/>
          <w:lang w:val="en-US"/>
        </w:rPr>
      </w:pPr>
    </w:p>
    <w:p w:rsidR="00D635EA" w:rsidRDefault="00D635EA" w:rsidP="00D635EA">
      <w:pPr>
        <w:rPr>
          <w:sz w:val="20"/>
          <w:szCs w:val="20"/>
          <w:lang w:val="en-US"/>
        </w:rPr>
      </w:pPr>
    </w:p>
    <w:p w:rsidR="00D635EA" w:rsidRPr="00E65C1A" w:rsidRDefault="00D635EA" w:rsidP="00D635EA">
      <w:pPr>
        <w:rPr>
          <w:sz w:val="20"/>
          <w:szCs w:val="20"/>
          <w:lang w:val="en-US"/>
        </w:rPr>
      </w:pPr>
    </w:p>
    <w:p w:rsidR="00D635EA" w:rsidRDefault="00D635EA" w:rsidP="00D635EA">
      <w:pPr>
        <w:rPr>
          <w:sz w:val="20"/>
          <w:szCs w:val="20"/>
          <w:lang w:val="en-US"/>
        </w:rPr>
      </w:pPr>
    </w:p>
    <w:tbl>
      <w:tblPr>
        <w:tblStyle w:val="Grilledutableau"/>
        <w:tblW w:w="0" w:type="auto"/>
        <w:tblLook w:val="04A0" w:firstRow="1" w:lastRow="0" w:firstColumn="1" w:lastColumn="0" w:noHBand="0" w:noVBand="1"/>
      </w:tblPr>
      <w:tblGrid>
        <w:gridCol w:w="1980"/>
        <w:gridCol w:w="7076"/>
      </w:tblGrid>
      <w:tr w:rsidR="00D635EA" w:rsidTr="00923BAA">
        <w:trPr>
          <w:trHeight w:val="319"/>
        </w:trPr>
        <w:tc>
          <w:tcPr>
            <w:tcW w:w="9056" w:type="dxa"/>
            <w:gridSpan w:val="2"/>
            <w:vAlign w:val="center"/>
          </w:tcPr>
          <w:p w:rsidR="00D635EA" w:rsidRPr="00F55756" w:rsidRDefault="00D635EA" w:rsidP="00923BAA">
            <w:pPr>
              <w:rPr>
                <w:b/>
                <w:bCs/>
                <w:lang w:val="en-US"/>
              </w:rPr>
            </w:pPr>
            <w:r>
              <w:rPr>
                <w:b/>
                <w:bCs/>
                <w:lang w:val="en-US"/>
              </w:rPr>
              <w:t>PARTICIPANT OF THE TRIAL</w:t>
            </w:r>
          </w:p>
        </w:tc>
      </w:tr>
      <w:tr w:rsidR="00D635EA" w:rsidTr="00923BAA">
        <w:tc>
          <w:tcPr>
            <w:tcW w:w="1980" w:type="dxa"/>
          </w:tcPr>
          <w:p w:rsidR="00D635EA" w:rsidRPr="00F90EE6" w:rsidRDefault="00D635EA" w:rsidP="00923BAA">
            <w:pPr>
              <w:rPr>
                <w:sz w:val="22"/>
                <w:szCs w:val="22"/>
                <w:lang w:val="en-US"/>
              </w:rPr>
            </w:pPr>
            <w:r w:rsidRPr="00F90EE6">
              <w:rPr>
                <w:sz w:val="22"/>
                <w:szCs w:val="22"/>
                <w:u w:val="single"/>
                <w:lang w:val="en-US"/>
              </w:rPr>
              <w:t>Date</w:t>
            </w:r>
            <w:r w:rsidRPr="00F90EE6">
              <w:rPr>
                <w:sz w:val="22"/>
                <w:szCs w:val="22"/>
                <w:lang w:val="en-US"/>
              </w:rPr>
              <w:t>: …………………</w:t>
            </w:r>
          </w:p>
        </w:tc>
        <w:tc>
          <w:tcPr>
            <w:tcW w:w="7076" w:type="dxa"/>
          </w:tcPr>
          <w:p w:rsidR="00D635EA" w:rsidRPr="00F90EE6" w:rsidRDefault="00D635EA" w:rsidP="00923BAA">
            <w:pPr>
              <w:rPr>
                <w:sz w:val="22"/>
                <w:szCs w:val="22"/>
                <w:u w:val="single"/>
                <w:lang w:val="en-US"/>
              </w:rPr>
            </w:pPr>
            <w:r w:rsidRPr="00F90EE6">
              <w:rPr>
                <w:sz w:val="22"/>
                <w:szCs w:val="22"/>
                <w:u w:val="single"/>
                <w:lang w:val="en-US"/>
              </w:rPr>
              <w:t>Signature</w:t>
            </w:r>
          </w:p>
          <w:p w:rsidR="00D635EA" w:rsidRPr="00F90EE6" w:rsidRDefault="00D635EA" w:rsidP="00923BAA">
            <w:pPr>
              <w:rPr>
                <w:sz w:val="22"/>
                <w:szCs w:val="22"/>
                <w:lang w:val="en-US"/>
              </w:rPr>
            </w:pPr>
          </w:p>
        </w:tc>
      </w:tr>
      <w:tr w:rsidR="00D635EA" w:rsidTr="00923BAA">
        <w:trPr>
          <w:trHeight w:val="418"/>
        </w:trPr>
        <w:tc>
          <w:tcPr>
            <w:tcW w:w="9056" w:type="dxa"/>
            <w:gridSpan w:val="2"/>
            <w:vAlign w:val="center"/>
          </w:tcPr>
          <w:p w:rsidR="00D635EA" w:rsidRDefault="00D635EA" w:rsidP="00923BAA">
            <w:pPr>
              <w:rPr>
                <w:lang w:val="en-US"/>
              </w:rPr>
            </w:pPr>
            <w:proofErr w:type="gramStart"/>
            <w:r>
              <w:rPr>
                <w:b/>
                <w:bCs/>
                <w:lang w:val="en-US"/>
              </w:rPr>
              <w:t xml:space="preserve">INVESTIGATOR </w:t>
            </w:r>
            <w:r>
              <w:rPr>
                <w:lang w:val="en-US"/>
              </w:rPr>
              <w:t>:</w:t>
            </w:r>
            <w:proofErr w:type="gramEnd"/>
            <w:r>
              <w:rPr>
                <w:lang w:val="en-US"/>
              </w:rPr>
              <w:t xml:space="preserve"> </w:t>
            </w:r>
            <w:r w:rsidRPr="00F55756">
              <w:rPr>
                <w:b/>
                <w:bCs/>
                <w:sz w:val="18"/>
                <w:szCs w:val="18"/>
                <w:lang w:val="en-US"/>
              </w:rPr>
              <w:t>I declare that I fully explained the purpose, the conditions and the potential risks of this trial</w:t>
            </w:r>
          </w:p>
        </w:tc>
      </w:tr>
      <w:tr w:rsidR="00D635EA" w:rsidTr="00923BAA">
        <w:tc>
          <w:tcPr>
            <w:tcW w:w="1980" w:type="dxa"/>
          </w:tcPr>
          <w:p w:rsidR="00D635EA" w:rsidRPr="00F90EE6" w:rsidRDefault="00D635EA" w:rsidP="00923BAA">
            <w:pPr>
              <w:rPr>
                <w:sz w:val="22"/>
                <w:szCs w:val="22"/>
                <w:lang w:val="en-US"/>
              </w:rPr>
            </w:pPr>
            <w:r w:rsidRPr="00F90EE6">
              <w:rPr>
                <w:sz w:val="22"/>
                <w:szCs w:val="22"/>
                <w:u w:val="single"/>
                <w:lang w:val="en-US"/>
              </w:rPr>
              <w:t>Date</w:t>
            </w:r>
            <w:r w:rsidRPr="00F90EE6">
              <w:rPr>
                <w:sz w:val="22"/>
                <w:szCs w:val="22"/>
                <w:lang w:val="en-US"/>
              </w:rPr>
              <w:t>: …………………</w:t>
            </w:r>
          </w:p>
        </w:tc>
        <w:tc>
          <w:tcPr>
            <w:tcW w:w="7076" w:type="dxa"/>
          </w:tcPr>
          <w:p w:rsidR="00D635EA" w:rsidRPr="00F90EE6" w:rsidRDefault="00D635EA" w:rsidP="00923BAA">
            <w:pPr>
              <w:rPr>
                <w:sz w:val="22"/>
                <w:szCs w:val="22"/>
                <w:u w:val="single"/>
                <w:lang w:val="en-US"/>
              </w:rPr>
            </w:pPr>
            <w:r w:rsidRPr="00F90EE6">
              <w:rPr>
                <w:sz w:val="22"/>
                <w:szCs w:val="22"/>
                <w:u w:val="single"/>
                <w:lang w:val="en-US"/>
              </w:rPr>
              <w:t>Name and Signature</w:t>
            </w:r>
          </w:p>
          <w:p w:rsidR="00D635EA" w:rsidRPr="00F90EE6" w:rsidRDefault="00D635EA" w:rsidP="00923BAA">
            <w:pPr>
              <w:rPr>
                <w:sz w:val="22"/>
                <w:szCs w:val="22"/>
                <w:lang w:val="en-US"/>
              </w:rPr>
            </w:pPr>
          </w:p>
        </w:tc>
      </w:tr>
    </w:tbl>
    <w:p w:rsidR="00D635EA" w:rsidRPr="00B97C7C" w:rsidRDefault="00D635EA" w:rsidP="00D635EA">
      <w:pPr>
        <w:rPr>
          <w:lang w:val="en-US"/>
        </w:rPr>
      </w:pPr>
    </w:p>
    <w:p w:rsidR="00D635EA" w:rsidRPr="00B97C7C" w:rsidRDefault="00D635EA" w:rsidP="00B97C7C">
      <w:pPr>
        <w:rPr>
          <w:lang w:val="en-US"/>
        </w:rPr>
      </w:pPr>
    </w:p>
    <w:sectPr w:rsidR="00D635EA" w:rsidRPr="00B97C7C" w:rsidSect="00510E9B">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25105"/>
    <w:multiLevelType w:val="multilevel"/>
    <w:tmpl w:val="F93AD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2D2642"/>
    <w:multiLevelType w:val="hybridMultilevel"/>
    <w:tmpl w:val="E36C5EF0"/>
    <w:lvl w:ilvl="0" w:tplc="110A130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25B373E"/>
    <w:multiLevelType w:val="hybridMultilevel"/>
    <w:tmpl w:val="DCFE97A4"/>
    <w:lvl w:ilvl="0" w:tplc="E0A6BA0E">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7495A52"/>
    <w:multiLevelType w:val="hybridMultilevel"/>
    <w:tmpl w:val="C8CCC050"/>
    <w:lvl w:ilvl="0" w:tplc="D0BC3A8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9222D5A"/>
    <w:multiLevelType w:val="hybridMultilevel"/>
    <w:tmpl w:val="3AF41E9A"/>
    <w:lvl w:ilvl="0" w:tplc="B6BE1DA2">
      <w:numFmt w:val="bullet"/>
      <w:lvlText w:val=""/>
      <w:lvlJc w:val="left"/>
      <w:pPr>
        <w:ind w:left="340" w:hanging="227"/>
      </w:pPr>
      <w:rPr>
        <w:rFonts w:ascii="Symbol" w:eastAsiaTheme="minorHAnsi"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6B72353"/>
    <w:multiLevelType w:val="hybridMultilevel"/>
    <w:tmpl w:val="C6E862EA"/>
    <w:lvl w:ilvl="0" w:tplc="78C249CE">
      <w:start w:val="1"/>
      <w:numFmt w:val="bullet"/>
      <w:lvlText w:val=""/>
      <w:lvlJc w:val="left"/>
      <w:pPr>
        <w:ind w:left="340" w:hanging="227"/>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772A5182"/>
    <w:multiLevelType w:val="hybridMultilevel"/>
    <w:tmpl w:val="A27275F0"/>
    <w:lvl w:ilvl="0" w:tplc="259AD0B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983705962">
    <w:abstractNumId w:val="6"/>
  </w:num>
  <w:num w:numId="2" w16cid:durableId="604536445">
    <w:abstractNumId w:val="4"/>
  </w:num>
  <w:num w:numId="3" w16cid:durableId="301085358">
    <w:abstractNumId w:val="0"/>
  </w:num>
  <w:num w:numId="4" w16cid:durableId="936594666">
    <w:abstractNumId w:val="3"/>
  </w:num>
  <w:num w:numId="5" w16cid:durableId="1557356023">
    <w:abstractNumId w:val="1"/>
  </w:num>
  <w:num w:numId="6" w16cid:durableId="1767577854">
    <w:abstractNumId w:val="5"/>
  </w:num>
  <w:num w:numId="7" w16cid:durableId="193829395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AD2"/>
    <w:rsid w:val="000120DA"/>
    <w:rsid w:val="000517F8"/>
    <w:rsid w:val="000667E8"/>
    <w:rsid w:val="000A7D8A"/>
    <w:rsid w:val="000B5D9F"/>
    <w:rsid w:val="000C2DF2"/>
    <w:rsid w:val="000D3984"/>
    <w:rsid w:val="000E09DA"/>
    <w:rsid w:val="000F6FF9"/>
    <w:rsid w:val="00132B3C"/>
    <w:rsid w:val="00143E7D"/>
    <w:rsid w:val="0018646A"/>
    <w:rsid w:val="00200C91"/>
    <w:rsid w:val="0021355A"/>
    <w:rsid w:val="00220CB7"/>
    <w:rsid w:val="002258A0"/>
    <w:rsid w:val="002733C7"/>
    <w:rsid w:val="00285151"/>
    <w:rsid w:val="00292E27"/>
    <w:rsid w:val="002A6FA8"/>
    <w:rsid w:val="0034554D"/>
    <w:rsid w:val="003741ED"/>
    <w:rsid w:val="00395010"/>
    <w:rsid w:val="004214EE"/>
    <w:rsid w:val="00510E9B"/>
    <w:rsid w:val="005774A6"/>
    <w:rsid w:val="005974CB"/>
    <w:rsid w:val="005D724B"/>
    <w:rsid w:val="005E73BB"/>
    <w:rsid w:val="006A4162"/>
    <w:rsid w:val="00771730"/>
    <w:rsid w:val="007C3269"/>
    <w:rsid w:val="00804E1A"/>
    <w:rsid w:val="00823BF8"/>
    <w:rsid w:val="008A3B3C"/>
    <w:rsid w:val="009119F5"/>
    <w:rsid w:val="009127AF"/>
    <w:rsid w:val="009C652F"/>
    <w:rsid w:val="009F02A4"/>
    <w:rsid w:val="00A063E7"/>
    <w:rsid w:val="00A61D6E"/>
    <w:rsid w:val="00AD17D0"/>
    <w:rsid w:val="00AD4053"/>
    <w:rsid w:val="00AF03FF"/>
    <w:rsid w:val="00B96DBD"/>
    <w:rsid w:val="00B97C7C"/>
    <w:rsid w:val="00BC0DED"/>
    <w:rsid w:val="00C03109"/>
    <w:rsid w:val="00C65302"/>
    <w:rsid w:val="00C92656"/>
    <w:rsid w:val="00C92CE7"/>
    <w:rsid w:val="00D313B6"/>
    <w:rsid w:val="00D635EA"/>
    <w:rsid w:val="00DB54B5"/>
    <w:rsid w:val="00DB6C2C"/>
    <w:rsid w:val="00E14C27"/>
    <w:rsid w:val="00E20753"/>
    <w:rsid w:val="00E4252B"/>
    <w:rsid w:val="00E65C1A"/>
    <w:rsid w:val="00E83C82"/>
    <w:rsid w:val="00E90EE2"/>
    <w:rsid w:val="00F04AD2"/>
    <w:rsid w:val="00F53E1C"/>
    <w:rsid w:val="00F55756"/>
    <w:rsid w:val="00F72B13"/>
    <w:rsid w:val="00F90EE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32A821"/>
  <w14:defaultImageDpi w14:val="32767"/>
  <w15:chartTrackingRefBased/>
  <w15:docId w15:val="{02EFE3E3-5F2B-4141-9796-89B8A3BBC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04AD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04AD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04AD2"/>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04AD2"/>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04AD2"/>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04AD2"/>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04AD2"/>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04AD2"/>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04AD2"/>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04AD2"/>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04AD2"/>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04AD2"/>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04AD2"/>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04AD2"/>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04AD2"/>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04AD2"/>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04AD2"/>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04AD2"/>
    <w:rPr>
      <w:rFonts w:eastAsiaTheme="majorEastAsia" w:cstheme="majorBidi"/>
      <w:color w:val="272727" w:themeColor="text1" w:themeTint="D8"/>
    </w:rPr>
  </w:style>
  <w:style w:type="paragraph" w:styleId="Titre">
    <w:name w:val="Title"/>
    <w:basedOn w:val="Normal"/>
    <w:next w:val="Normal"/>
    <w:link w:val="TitreCar"/>
    <w:uiPriority w:val="10"/>
    <w:qFormat/>
    <w:rsid w:val="00F04AD2"/>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04AD2"/>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04AD2"/>
    <w:pPr>
      <w:numPr>
        <w:ilvl w:val="1"/>
      </w:numPr>
      <w:spacing w:after="160"/>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04AD2"/>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04AD2"/>
    <w:pPr>
      <w:spacing w:before="160" w:after="160"/>
      <w:jc w:val="center"/>
    </w:pPr>
    <w:rPr>
      <w:i/>
      <w:iCs/>
      <w:color w:val="404040" w:themeColor="text1" w:themeTint="BF"/>
    </w:rPr>
  </w:style>
  <w:style w:type="character" w:customStyle="1" w:styleId="CitationCar">
    <w:name w:val="Citation Car"/>
    <w:basedOn w:val="Policepardfaut"/>
    <w:link w:val="Citation"/>
    <w:uiPriority w:val="29"/>
    <w:rsid w:val="00F04AD2"/>
    <w:rPr>
      <w:i/>
      <w:iCs/>
      <w:color w:val="404040" w:themeColor="text1" w:themeTint="BF"/>
    </w:rPr>
  </w:style>
  <w:style w:type="paragraph" w:styleId="Paragraphedeliste">
    <w:name w:val="List Paragraph"/>
    <w:basedOn w:val="Normal"/>
    <w:uiPriority w:val="34"/>
    <w:qFormat/>
    <w:rsid w:val="00F04AD2"/>
    <w:pPr>
      <w:ind w:left="720"/>
      <w:contextualSpacing/>
    </w:pPr>
  </w:style>
  <w:style w:type="character" w:styleId="Accentuationintense">
    <w:name w:val="Intense Emphasis"/>
    <w:basedOn w:val="Policepardfaut"/>
    <w:uiPriority w:val="21"/>
    <w:qFormat/>
    <w:rsid w:val="00F04AD2"/>
    <w:rPr>
      <w:i/>
      <w:iCs/>
      <w:color w:val="2F5496" w:themeColor="accent1" w:themeShade="BF"/>
    </w:rPr>
  </w:style>
  <w:style w:type="paragraph" w:styleId="Citationintense">
    <w:name w:val="Intense Quote"/>
    <w:basedOn w:val="Normal"/>
    <w:next w:val="Normal"/>
    <w:link w:val="CitationintenseCar"/>
    <w:uiPriority w:val="30"/>
    <w:qFormat/>
    <w:rsid w:val="00F04A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04AD2"/>
    <w:rPr>
      <w:i/>
      <w:iCs/>
      <w:color w:val="2F5496" w:themeColor="accent1" w:themeShade="BF"/>
    </w:rPr>
  </w:style>
  <w:style w:type="character" w:styleId="Rfrenceintense">
    <w:name w:val="Intense Reference"/>
    <w:basedOn w:val="Policepardfaut"/>
    <w:uiPriority w:val="32"/>
    <w:qFormat/>
    <w:rsid w:val="00F04AD2"/>
    <w:rPr>
      <w:b/>
      <w:bCs/>
      <w:smallCaps/>
      <w:color w:val="2F5496" w:themeColor="accent1" w:themeShade="BF"/>
      <w:spacing w:val="5"/>
    </w:rPr>
  </w:style>
  <w:style w:type="paragraph" w:styleId="NormalWeb">
    <w:name w:val="Normal (Web)"/>
    <w:basedOn w:val="Normal"/>
    <w:uiPriority w:val="99"/>
    <w:semiHidden/>
    <w:unhideWhenUsed/>
    <w:rsid w:val="00B97C7C"/>
    <w:pPr>
      <w:spacing w:before="100" w:beforeAutospacing="1" w:after="100" w:afterAutospacing="1"/>
    </w:pPr>
    <w:rPr>
      <w:rFonts w:ascii="Times New Roman" w:eastAsia="Times New Roman" w:hAnsi="Times New Roman" w:cs="Times New Roman"/>
      <w:kern w:val="0"/>
      <w:lang w:eastAsia="fr-FR"/>
      <w14:ligatures w14:val="none"/>
    </w:rPr>
  </w:style>
  <w:style w:type="table" w:styleId="Grilledutableau">
    <w:name w:val="Table Grid"/>
    <w:basedOn w:val="TableauNormal"/>
    <w:uiPriority w:val="39"/>
    <w:rsid w:val="00F55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3705729">
      <w:bodyDiv w:val="1"/>
      <w:marLeft w:val="0"/>
      <w:marRight w:val="0"/>
      <w:marTop w:val="0"/>
      <w:marBottom w:val="0"/>
      <w:divBdr>
        <w:top w:val="none" w:sz="0" w:space="0" w:color="auto"/>
        <w:left w:val="none" w:sz="0" w:space="0" w:color="auto"/>
        <w:bottom w:val="none" w:sz="0" w:space="0" w:color="auto"/>
        <w:right w:val="none" w:sz="0" w:space="0" w:color="auto"/>
      </w:divBdr>
      <w:divsChild>
        <w:div w:id="283847318">
          <w:marLeft w:val="0"/>
          <w:marRight w:val="0"/>
          <w:marTop w:val="0"/>
          <w:marBottom w:val="0"/>
          <w:divBdr>
            <w:top w:val="none" w:sz="0" w:space="0" w:color="auto"/>
            <w:left w:val="none" w:sz="0" w:space="0" w:color="auto"/>
            <w:bottom w:val="none" w:sz="0" w:space="0" w:color="auto"/>
            <w:right w:val="none" w:sz="0" w:space="0" w:color="auto"/>
          </w:divBdr>
          <w:divsChild>
            <w:div w:id="213666978">
              <w:marLeft w:val="0"/>
              <w:marRight w:val="0"/>
              <w:marTop w:val="0"/>
              <w:marBottom w:val="0"/>
              <w:divBdr>
                <w:top w:val="none" w:sz="0" w:space="0" w:color="auto"/>
                <w:left w:val="none" w:sz="0" w:space="0" w:color="auto"/>
                <w:bottom w:val="none" w:sz="0" w:space="0" w:color="auto"/>
                <w:right w:val="none" w:sz="0" w:space="0" w:color="auto"/>
              </w:divBdr>
              <w:divsChild>
                <w:div w:id="184670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147</TotalTime>
  <Pages>6</Pages>
  <Words>1610</Words>
  <Characters>9407</Characters>
  <Application>Microsoft Office Word</Application>
  <DocSecurity>0</DocSecurity>
  <Lines>276</Lines>
  <Paragraphs>144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Souhaïl ZNAÏDI</dc:creator>
  <cp:keywords/>
  <dc:description/>
  <cp:lastModifiedBy>Souhaïl ZNAÏDI</cp:lastModifiedBy>
  <cp:revision>51</cp:revision>
  <dcterms:created xsi:type="dcterms:W3CDTF">2025-04-21T12:18:00Z</dcterms:created>
  <dcterms:modified xsi:type="dcterms:W3CDTF">2025-04-24T00:02:00Z</dcterms:modified>
</cp:coreProperties>
</file>