
<file path=[Content_Types].xml><?xml version="1.0" encoding="utf-8"?>
<Types xmlns="http://schemas.openxmlformats.org/package/2006/content-types">
  <Default Extension="bin" ContentType="application/vnd.openxmlformats-officedocument.oleObject"/>
  <Default Extension="png" ContentType="image/png"/>
  <Default Extension="wmf" ContentType="image/x-wmf"/>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E6A181E" w14:textId="77777777" w:rsidR="00BD15E5" w:rsidRPr="00BC3580" w:rsidRDefault="00486E64" w:rsidP="00CB5AF5">
      <w:pPr>
        <w:pStyle w:val="Addresses"/>
        <w:spacing w:line="360" w:lineRule="auto"/>
        <w:jc w:val="center"/>
        <w:rPr>
          <w:rFonts w:eastAsia="等线"/>
          <w:sz w:val="32"/>
          <w:szCs w:val="32"/>
          <w:lang w:eastAsia="zh-CN"/>
        </w:rPr>
      </w:pPr>
      <w:r w:rsidRPr="00BC3580">
        <w:rPr>
          <w:rFonts w:eastAsia="等线"/>
          <w:sz w:val="32"/>
          <w:szCs w:val="32"/>
          <w:lang w:eastAsia="zh-CN"/>
        </w:rPr>
        <w:t>Supplementary Information</w:t>
      </w:r>
    </w:p>
    <w:p w14:paraId="686E1F0F" w14:textId="77777777" w:rsidR="008B3BDA" w:rsidRDefault="008B3BDA" w:rsidP="008B3BDA">
      <w:pPr>
        <w:spacing w:line="360" w:lineRule="auto"/>
        <w:rPr>
          <w:b/>
          <w:bCs/>
          <w:sz w:val="28"/>
          <w:szCs w:val="28"/>
        </w:rPr>
      </w:pPr>
      <w:bookmarkStart w:id="0" w:name="_Hlk135676386"/>
      <w:r>
        <w:rPr>
          <w:b/>
          <w:bCs/>
          <w:sz w:val="28"/>
          <w:szCs w:val="28"/>
        </w:rPr>
        <w:t>Microenvironment engineering by targeted delivery of activated Ag NPs for boosting electrocatalytic CO</w:t>
      </w:r>
      <w:r>
        <w:rPr>
          <w:b/>
          <w:bCs/>
          <w:sz w:val="28"/>
          <w:szCs w:val="28"/>
          <w:vertAlign w:val="subscript"/>
        </w:rPr>
        <w:t>2</w:t>
      </w:r>
      <w:r>
        <w:rPr>
          <w:b/>
          <w:bCs/>
          <w:sz w:val="28"/>
          <w:szCs w:val="28"/>
        </w:rPr>
        <w:t xml:space="preserve"> reduction reaction</w:t>
      </w:r>
    </w:p>
    <w:bookmarkEnd w:id="0"/>
    <w:p w14:paraId="54474557" w14:textId="77777777" w:rsidR="00D6580A" w:rsidRPr="00810329" w:rsidRDefault="00D6580A" w:rsidP="00D6580A">
      <w:pPr>
        <w:spacing w:line="360" w:lineRule="auto"/>
        <w:rPr>
          <w:bCs/>
          <w:sz w:val="24"/>
          <w:szCs w:val="24"/>
          <w:vertAlign w:val="superscript"/>
        </w:rPr>
      </w:pPr>
      <w:r w:rsidRPr="00810329">
        <w:rPr>
          <w:rFonts w:hint="eastAsia"/>
          <w:bCs/>
          <w:sz w:val="24"/>
          <w:szCs w:val="24"/>
        </w:rPr>
        <w:t>Ting</w:t>
      </w:r>
      <w:r w:rsidRPr="00810329">
        <w:rPr>
          <w:bCs/>
          <w:sz w:val="24"/>
          <w:szCs w:val="24"/>
        </w:rPr>
        <w:t xml:space="preserve"> </w:t>
      </w:r>
      <w:r w:rsidRPr="00810329">
        <w:rPr>
          <w:rFonts w:hint="eastAsia"/>
          <w:bCs/>
          <w:sz w:val="24"/>
          <w:szCs w:val="24"/>
        </w:rPr>
        <w:t>Xu</w:t>
      </w:r>
      <w:r w:rsidRPr="00810329">
        <w:rPr>
          <w:bCs/>
          <w:sz w:val="24"/>
          <w:szCs w:val="24"/>
          <w:vertAlign w:val="superscript"/>
        </w:rPr>
        <w:t>1,5</w:t>
      </w:r>
      <w:r w:rsidRPr="00810329">
        <w:rPr>
          <w:bCs/>
          <w:sz w:val="24"/>
          <w:szCs w:val="24"/>
        </w:rPr>
        <w:t>, Hao Yang</w:t>
      </w:r>
      <w:r w:rsidRPr="00810329">
        <w:rPr>
          <w:bCs/>
          <w:sz w:val="24"/>
          <w:szCs w:val="24"/>
          <w:vertAlign w:val="superscript"/>
        </w:rPr>
        <w:t>2,5</w:t>
      </w:r>
      <w:r w:rsidRPr="00810329">
        <w:rPr>
          <w:bCs/>
          <w:sz w:val="24"/>
          <w:szCs w:val="24"/>
        </w:rPr>
        <w:t xml:space="preserve">, </w:t>
      </w:r>
      <w:proofErr w:type="spellStart"/>
      <w:r w:rsidRPr="00810329">
        <w:rPr>
          <w:bCs/>
          <w:sz w:val="24"/>
          <w:szCs w:val="24"/>
        </w:rPr>
        <w:t>Tianrui</w:t>
      </w:r>
      <w:proofErr w:type="spellEnd"/>
      <w:r w:rsidRPr="00810329">
        <w:rPr>
          <w:bCs/>
          <w:sz w:val="24"/>
          <w:szCs w:val="24"/>
        </w:rPr>
        <w:t xml:space="preserve"> Lu</w:t>
      </w:r>
      <w:r w:rsidRPr="00810329">
        <w:rPr>
          <w:bCs/>
          <w:sz w:val="24"/>
          <w:szCs w:val="24"/>
          <w:vertAlign w:val="superscript"/>
        </w:rPr>
        <w:t>1,5</w:t>
      </w:r>
      <w:r w:rsidRPr="00810329">
        <w:rPr>
          <w:bCs/>
          <w:sz w:val="24"/>
          <w:szCs w:val="24"/>
        </w:rPr>
        <w:t>, Rui Zhong</w:t>
      </w:r>
      <w:r w:rsidRPr="00810329">
        <w:rPr>
          <w:bCs/>
          <w:sz w:val="24"/>
          <w:szCs w:val="24"/>
          <w:vertAlign w:val="superscript"/>
        </w:rPr>
        <w:t>1</w:t>
      </w:r>
      <w:r w:rsidRPr="00810329">
        <w:rPr>
          <w:bCs/>
          <w:sz w:val="24"/>
          <w:szCs w:val="24"/>
        </w:rPr>
        <w:t>, Jing-Jing Lv</w:t>
      </w:r>
      <w:proofErr w:type="gramStart"/>
      <w:r w:rsidRPr="00810329">
        <w:rPr>
          <w:bCs/>
          <w:sz w:val="24"/>
          <w:szCs w:val="24"/>
          <w:vertAlign w:val="superscript"/>
        </w:rPr>
        <w:t>1,*</w:t>
      </w:r>
      <w:proofErr w:type="gramEnd"/>
      <w:r w:rsidRPr="00810329">
        <w:rPr>
          <w:bCs/>
          <w:sz w:val="24"/>
          <w:szCs w:val="24"/>
        </w:rPr>
        <w:t xml:space="preserve">, </w:t>
      </w:r>
      <w:proofErr w:type="spellStart"/>
      <w:r w:rsidRPr="00810329">
        <w:rPr>
          <w:bCs/>
          <w:sz w:val="24"/>
          <w:szCs w:val="24"/>
        </w:rPr>
        <w:t>Shaojun</w:t>
      </w:r>
      <w:proofErr w:type="spellEnd"/>
      <w:r w:rsidRPr="00810329">
        <w:rPr>
          <w:bCs/>
          <w:sz w:val="24"/>
          <w:szCs w:val="24"/>
        </w:rPr>
        <w:t xml:space="preserve"> Zhu</w:t>
      </w:r>
      <w:r w:rsidRPr="00810329">
        <w:rPr>
          <w:bCs/>
          <w:sz w:val="24"/>
          <w:szCs w:val="24"/>
          <w:vertAlign w:val="superscript"/>
        </w:rPr>
        <w:t>1</w:t>
      </w:r>
      <w:r w:rsidRPr="00810329">
        <w:rPr>
          <w:bCs/>
          <w:sz w:val="24"/>
          <w:szCs w:val="24"/>
        </w:rPr>
        <w:t xml:space="preserve">, </w:t>
      </w:r>
      <w:proofErr w:type="spellStart"/>
      <w:r w:rsidRPr="00810329">
        <w:rPr>
          <w:bCs/>
          <w:sz w:val="24"/>
          <w:szCs w:val="24"/>
        </w:rPr>
        <w:t>Mingming</w:t>
      </w:r>
      <w:proofErr w:type="spellEnd"/>
      <w:r w:rsidRPr="00810329">
        <w:rPr>
          <w:bCs/>
          <w:sz w:val="24"/>
          <w:szCs w:val="24"/>
        </w:rPr>
        <w:t xml:space="preserve"> Zhang, Zheng-Jun Wang</w:t>
      </w:r>
      <w:r w:rsidRPr="00810329">
        <w:rPr>
          <w:bCs/>
          <w:sz w:val="24"/>
          <w:szCs w:val="24"/>
          <w:vertAlign w:val="superscript"/>
        </w:rPr>
        <w:t>1</w:t>
      </w:r>
      <w:r w:rsidRPr="00810329">
        <w:rPr>
          <w:bCs/>
          <w:sz w:val="24"/>
          <w:szCs w:val="24"/>
        </w:rPr>
        <w:t xml:space="preserve">, </w:t>
      </w:r>
      <w:proofErr w:type="spellStart"/>
      <w:r w:rsidRPr="00810329">
        <w:rPr>
          <w:bCs/>
          <w:sz w:val="24"/>
          <w:szCs w:val="24"/>
        </w:rPr>
        <w:t>Yifei</w:t>
      </w:r>
      <w:proofErr w:type="spellEnd"/>
      <w:r w:rsidRPr="00810329">
        <w:rPr>
          <w:bCs/>
          <w:sz w:val="24"/>
          <w:szCs w:val="24"/>
        </w:rPr>
        <w:t xml:space="preserve"> Yuan</w:t>
      </w:r>
      <w:r w:rsidRPr="00810329">
        <w:rPr>
          <w:bCs/>
          <w:sz w:val="24"/>
          <w:szCs w:val="24"/>
          <w:vertAlign w:val="superscript"/>
        </w:rPr>
        <w:t>1</w:t>
      </w:r>
      <w:r w:rsidRPr="00810329">
        <w:rPr>
          <w:bCs/>
          <w:sz w:val="24"/>
          <w:szCs w:val="24"/>
        </w:rPr>
        <w:t>, Jun Li</w:t>
      </w:r>
      <w:r w:rsidRPr="00810329">
        <w:rPr>
          <w:bCs/>
          <w:sz w:val="24"/>
          <w:szCs w:val="24"/>
          <w:vertAlign w:val="superscript"/>
        </w:rPr>
        <w:t>1</w:t>
      </w:r>
      <w:r w:rsidRPr="00810329">
        <w:rPr>
          <w:bCs/>
          <w:sz w:val="24"/>
          <w:szCs w:val="24"/>
        </w:rPr>
        <w:t xml:space="preserve">, </w:t>
      </w:r>
      <w:proofErr w:type="spellStart"/>
      <w:r w:rsidRPr="00810329">
        <w:rPr>
          <w:bCs/>
          <w:sz w:val="24"/>
          <w:szCs w:val="24"/>
        </w:rPr>
        <w:t>Jichang</w:t>
      </w:r>
      <w:proofErr w:type="spellEnd"/>
      <w:r w:rsidRPr="00810329">
        <w:rPr>
          <w:bCs/>
          <w:sz w:val="24"/>
          <w:szCs w:val="24"/>
        </w:rPr>
        <w:t xml:space="preserve"> Wang</w:t>
      </w:r>
      <w:r w:rsidRPr="00810329">
        <w:rPr>
          <w:bCs/>
          <w:sz w:val="24"/>
          <w:szCs w:val="24"/>
          <w:vertAlign w:val="superscript"/>
        </w:rPr>
        <w:t>4</w:t>
      </w:r>
      <w:r w:rsidRPr="00810329">
        <w:rPr>
          <w:bCs/>
          <w:sz w:val="24"/>
          <w:szCs w:val="24"/>
        </w:rPr>
        <w:t xml:space="preserve">, </w:t>
      </w:r>
      <w:proofErr w:type="spellStart"/>
      <w:r w:rsidRPr="00810329">
        <w:rPr>
          <w:bCs/>
          <w:sz w:val="24"/>
          <w:szCs w:val="24"/>
        </w:rPr>
        <w:t>Huile</w:t>
      </w:r>
      <w:proofErr w:type="spellEnd"/>
      <w:r w:rsidRPr="00810329">
        <w:rPr>
          <w:bCs/>
          <w:sz w:val="24"/>
          <w:szCs w:val="24"/>
        </w:rPr>
        <w:t xml:space="preserve"> Jin</w:t>
      </w:r>
      <w:r w:rsidRPr="00810329">
        <w:rPr>
          <w:bCs/>
          <w:sz w:val="24"/>
          <w:szCs w:val="24"/>
          <w:vertAlign w:val="superscript"/>
        </w:rPr>
        <w:t>1</w:t>
      </w:r>
      <w:r w:rsidRPr="00810329">
        <w:rPr>
          <w:bCs/>
          <w:sz w:val="24"/>
          <w:szCs w:val="24"/>
        </w:rPr>
        <w:t xml:space="preserve">, </w:t>
      </w:r>
      <w:bookmarkStart w:id="1" w:name="_Hlk171092144"/>
      <w:r w:rsidRPr="00810329">
        <w:rPr>
          <w:bCs/>
          <w:sz w:val="24"/>
          <w:szCs w:val="24"/>
        </w:rPr>
        <w:t>Shuang Pan</w:t>
      </w:r>
      <w:r w:rsidRPr="00810329">
        <w:rPr>
          <w:bCs/>
          <w:sz w:val="24"/>
          <w:szCs w:val="24"/>
          <w:vertAlign w:val="superscript"/>
        </w:rPr>
        <w:t>1</w:t>
      </w:r>
      <w:r w:rsidRPr="00810329">
        <w:rPr>
          <w:bCs/>
          <w:sz w:val="24"/>
          <w:szCs w:val="24"/>
        </w:rPr>
        <w:t xml:space="preserve">, </w:t>
      </w:r>
      <w:bookmarkEnd w:id="1"/>
      <w:r w:rsidRPr="00810329">
        <w:rPr>
          <w:bCs/>
          <w:sz w:val="24"/>
          <w:szCs w:val="24"/>
        </w:rPr>
        <w:t>Xin Wang</w:t>
      </w:r>
      <w:r w:rsidRPr="00810329">
        <w:rPr>
          <w:bCs/>
          <w:sz w:val="24"/>
          <w:szCs w:val="24"/>
          <w:vertAlign w:val="superscript"/>
        </w:rPr>
        <w:t>3</w:t>
      </w:r>
      <w:r w:rsidRPr="00810329">
        <w:rPr>
          <w:rFonts w:hint="eastAsia"/>
          <w:bCs/>
          <w:sz w:val="24"/>
          <w:szCs w:val="24"/>
          <w:vertAlign w:val="superscript"/>
        </w:rPr>
        <w:t>,*</w:t>
      </w:r>
      <w:r w:rsidRPr="00810329">
        <w:rPr>
          <w:bCs/>
          <w:sz w:val="24"/>
          <w:szCs w:val="24"/>
        </w:rPr>
        <w:t>, Tao Cheng</w:t>
      </w:r>
      <w:r w:rsidRPr="00810329">
        <w:rPr>
          <w:bCs/>
          <w:sz w:val="24"/>
          <w:szCs w:val="24"/>
          <w:vertAlign w:val="superscript"/>
        </w:rPr>
        <w:t>2,*</w:t>
      </w:r>
      <w:r w:rsidRPr="00810329">
        <w:rPr>
          <w:bCs/>
          <w:sz w:val="24"/>
          <w:szCs w:val="24"/>
        </w:rPr>
        <w:t>, Shun Wang</w:t>
      </w:r>
      <w:r w:rsidRPr="00810329">
        <w:rPr>
          <w:bCs/>
          <w:sz w:val="24"/>
          <w:szCs w:val="24"/>
          <w:vertAlign w:val="superscript"/>
        </w:rPr>
        <w:t>1,*</w:t>
      </w:r>
    </w:p>
    <w:p w14:paraId="629C52A7" w14:textId="70C90069" w:rsidR="00B335C0" w:rsidRPr="00B335C0" w:rsidRDefault="00B335C0" w:rsidP="00B335C0">
      <w:pPr>
        <w:spacing w:line="360" w:lineRule="auto"/>
        <w:rPr>
          <w:rFonts w:eastAsia="等线"/>
          <w:bCs/>
          <w:sz w:val="24"/>
          <w:szCs w:val="24"/>
        </w:rPr>
      </w:pPr>
      <w:r w:rsidRPr="00B335C0">
        <w:rPr>
          <w:rFonts w:eastAsia="等线"/>
          <w:bCs/>
          <w:sz w:val="24"/>
          <w:szCs w:val="24"/>
          <w:vertAlign w:val="superscript"/>
        </w:rPr>
        <w:t>1</w:t>
      </w:r>
      <w:r w:rsidRPr="00B335C0">
        <w:rPr>
          <w:rFonts w:eastAsia="等线"/>
          <w:bCs/>
          <w:sz w:val="24"/>
          <w:szCs w:val="24"/>
        </w:rPr>
        <w:t>Zhejiang Province Key Lab of Leather Engineering, Institute of New Materials and Industrial Technologies, Wenzhou University, Wenzhou, Zhejiang</w:t>
      </w:r>
      <w:r w:rsidR="000C3554">
        <w:rPr>
          <w:rFonts w:eastAsia="等线"/>
          <w:bCs/>
          <w:sz w:val="24"/>
          <w:szCs w:val="24"/>
        </w:rPr>
        <w:t>,</w:t>
      </w:r>
      <w:r w:rsidRPr="00B335C0">
        <w:rPr>
          <w:rFonts w:eastAsia="等线"/>
          <w:bCs/>
          <w:sz w:val="24"/>
          <w:szCs w:val="24"/>
        </w:rPr>
        <w:t xml:space="preserve"> 325035, China</w:t>
      </w:r>
    </w:p>
    <w:p w14:paraId="221BC688" w14:textId="77777777" w:rsidR="00B335C0" w:rsidRPr="00B335C0" w:rsidRDefault="00B335C0" w:rsidP="00B335C0">
      <w:pPr>
        <w:spacing w:line="360" w:lineRule="auto"/>
        <w:rPr>
          <w:rFonts w:eastAsia="等线"/>
          <w:bCs/>
          <w:sz w:val="24"/>
          <w:szCs w:val="24"/>
        </w:rPr>
      </w:pPr>
      <w:r w:rsidRPr="00B335C0">
        <w:rPr>
          <w:rFonts w:eastAsia="等线"/>
          <w:bCs/>
          <w:sz w:val="24"/>
          <w:szCs w:val="24"/>
          <w:vertAlign w:val="superscript"/>
        </w:rPr>
        <w:t>2</w:t>
      </w:r>
      <w:r w:rsidRPr="00B335C0">
        <w:rPr>
          <w:rFonts w:eastAsia="等线"/>
          <w:bCs/>
          <w:sz w:val="24"/>
          <w:szCs w:val="24"/>
        </w:rPr>
        <w:t>Institute of Functional Nano and Soft Materials (FUNSOM), Soochow University, Suzhou, 215123, China</w:t>
      </w:r>
    </w:p>
    <w:p w14:paraId="1E9C1E88" w14:textId="6A21BDD8" w:rsidR="00B335C0" w:rsidRPr="00B335C0" w:rsidRDefault="00B335C0" w:rsidP="00B335C0">
      <w:pPr>
        <w:spacing w:line="360" w:lineRule="auto"/>
        <w:rPr>
          <w:rFonts w:eastAsia="等线"/>
          <w:bCs/>
          <w:sz w:val="24"/>
          <w:szCs w:val="24"/>
        </w:rPr>
      </w:pPr>
      <w:r w:rsidRPr="00B335C0">
        <w:rPr>
          <w:rFonts w:eastAsia="等线"/>
          <w:bCs/>
          <w:sz w:val="24"/>
          <w:szCs w:val="24"/>
          <w:vertAlign w:val="superscript"/>
        </w:rPr>
        <w:t>3</w:t>
      </w:r>
      <w:r w:rsidRPr="00B335C0">
        <w:rPr>
          <w:rFonts w:eastAsia="等线"/>
          <w:bCs/>
          <w:sz w:val="24"/>
          <w:szCs w:val="24"/>
        </w:rPr>
        <w:t>Department of Chemistry, City University of Hong Kong, Hong Kong,</w:t>
      </w:r>
      <w:r w:rsidRPr="00B335C0">
        <w:rPr>
          <w:rFonts w:ascii="Arial" w:eastAsia="等线" w:hAnsi="Arial" w:cs="等线 Light"/>
        </w:rPr>
        <w:t xml:space="preserve"> </w:t>
      </w:r>
      <w:r w:rsidRPr="00B335C0">
        <w:rPr>
          <w:rFonts w:eastAsia="等线"/>
          <w:bCs/>
          <w:sz w:val="24"/>
          <w:szCs w:val="24"/>
        </w:rPr>
        <w:t>999077</w:t>
      </w:r>
      <w:r w:rsidR="000C3554">
        <w:rPr>
          <w:rFonts w:eastAsia="等线"/>
          <w:bCs/>
          <w:sz w:val="24"/>
          <w:szCs w:val="24"/>
        </w:rPr>
        <w:t>,</w:t>
      </w:r>
      <w:bookmarkStart w:id="2" w:name="_GoBack"/>
      <w:bookmarkEnd w:id="2"/>
      <w:r w:rsidRPr="00B335C0">
        <w:rPr>
          <w:rFonts w:eastAsia="等线"/>
          <w:bCs/>
          <w:sz w:val="24"/>
          <w:szCs w:val="24"/>
        </w:rPr>
        <w:t xml:space="preserve"> China</w:t>
      </w:r>
    </w:p>
    <w:p w14:paraId="664C1A0D" w14:textId="77777777" w:rsidR="00B335C0" w:rsidRPr="00B335C0" w:rsidRDefault="00B335C0" w:rsidP="00B335C0">
      <w:pPr>
        <w:spacing w:line="360" w:lineRule="auto"/>
        <w:rPr>
          <w:rFonts w:eastAsia="等线"/>
          <w:bCs/>
          <w:sz w:val="24"/>
          <w:szCs w:val="24"/>
        </w:rPr>
      </w:pPr>
      <w:r w:rsidRPr="00B335C0">
        <w:rPr>
          <w:rFonts w:eastAsia="等线"/>
          <w:bCs/>
          <w:sz w:val="24"/>
          <w:szCs w:val="24"/>
          <w:vertAlign w:val="superscript"/>
        </w:rPr>
        <w:t>4</w:t>
      </w:r>
      <w:r w:rsidRPr="00B335C0">
        <w:rPr>
          <w:rFonts w:eastAsia="等线"/>
          <w:bCs/>
          <w:sz w:val="24"/>
          <w:szCs w:val="24"/>
        </w:rPr>
        <w:t>Department of Chemistry and Biochemistry, University of Windsor, Windsor, M4Y1M7, Canada</w:t>
      </w:r>
    </w:p>
    <w:p w14:paraId="10904BFA" w14:textId="77777777" w:rsidR="00B335C0" w:rsidRPr="00B335C0" w:rsidRDefault="00B335C0" w:rsidP="00B335C0">
      <w:pPr>
        <w:spacing w:line="360" w:lineRule="auto"/>
        <w:rPr>
          <w:rFonts w:eastAsia="等线"/>
          <w:bCs/>
          <w:sz w:val="24"/>
          <w:szCs w:val="24"/>
        </w:rPr>
      </w:pPr>
      <w:r w:rsidRPr="00B335C0">
        <w:rPr>
          <w:rFonts w:eastAsia="等线"/>
          <w:bCs/>
          <w:sz w:val="24"/>
          <w:szCs w:val="24"/>
        </w:rPr>
        <w:t xml:space="preserve">Email: Shunwang@wzu.edu.cn, tcheng@suda.edu.cn, jjlyu@wzu.edu.cn </w:t>
      </w:r>
    </w:p>
    <w:p w14:paraId="0ABF74D7" w14:textId="77777777" w:rsidR="00B335C0" w:rsidRPr="00B335C0" w:rsidRDefault="00B335C0" w:rsidP="00B335C0">
      <w:pPr>
        <w:spacing w:line="360" w:lineRule="auto"/>
        <w:rPr>
          <w:rFonts w:eastAsia="等线"/>
          <w:bCs/>
          <w:sz w:val="24"/>
          <w:szCs w:val="24"/>
        </w:rPr>
      </w:pPr>
      <w:r w:rsidRPr="00B335C0">
        <w:rPr>
          <w:rFonts w:eastAsia="等线"/>
          <w:bCs/>
          <w:sz w:val="24"/>
          <w:szCs w:val="24"/>
          <w:vertAlign w:val="superscript"/>
        </w:rPr>
        <w:t>5</w:t>
      </w:r>
      <w:r w:rsidRPr="00B335C0">
        <w:rPr>
          <w:rFonts w:eastAsia="等线"/>
          <w:bCs/>
          <w:sz w:val="24"/>
          <w:szCs w:val="24"/>
        </w:rPr>
        <w:t>These authors contributed equally.</w:t>
      </w:r>
    </w:p>
    <w:p w14:paraId="1ACFF79E" w14:textId="77777777" w:rsidR="007B10CC" w:rsidRPr="00BC3580" w:rsidRDefault="00486E64" w:rsidP="00CB5AF5">
      <w:pPr>
        <w:pStyle w:val="1"/>
        <w:keepLines w:val="0"/>
        <w:spacing w:line="360" w:lineRule="auto"/>
        <w:rPr>
          <w:sz w:val="28"/>
        </w:rPr>
      </w:pPr>
      <w:r w:rsidRPr="00BC3580">
        <w:rPr>
          <w:sz w:val="28"/>
        </w:rPr>
        <w:t xml:space="preserve"> Experimental Section</w:t>
      </w:r>
    </w:p>
    <w:p w14:paraId="375B174E" w14:textId="470747E4" w:rsidR="00651FDF" w:rsidRPr="00BC3580" w:rsidRDefault="00486E64" w:rsidP="00CB5AF5">
      <w:pPr>
        <w:spacing w:beforeLines="50" w:before="156" w:line="360" w:lineRule="auto"/>
        <w:rPr>
          <w:b/>
          <w:sz w:val="24"/>
          <w:szCs w:val="24"/>
        </w:rPr>
      </w:pPr>
      <w:r w:rsidRPr="00BC3580">
        <w:rPr>
          <w:b/>
          <w:sz w:val="24"/>
          <w:szCs w:val="24"/>
        </w:rPr>
        <w:t>Chemicals and reagents</w:t>
      </w:r>
      <w:r w:rsidR="00CB5AF5" w:rsidRPr="00BC3580">
        <w:rPr>
          <w:rFonts w:eastAsia="等线" w:hint="eastAsia"/>
          <w:b/>
          <w:sz w:val="24"/>
          <w:szCs w:val="24"/>
        </w:rPr>
        <w:t>:</w:t>
      </w:r>
      <w:r w:rsidR="00CB5AF5" w:rsidRPr="00BC3580">
        <w:rPr>
          <w:rFonts w:eastAsia="等线"/>
          <w:b/>
          <w:sz w:val="24"/>
          <w:szCs w:val="24"/>
        </w:rPr>
        <w:t xml:space="preserve"> </w:t>
      </w:r>
      <w:r w:rsidRPr="00BC3580">
        <w:rPr>
          <w:bCs/>
          <w:sz w:val="24"/>
          <w:szCs w:val="24"/>
        </w:rPr>
        <w:t>All chemicals were used as received without further</w:t>
      </w:r>
      <w:r w:rsidRPr="00BC3580">
        <w:rPr>
          <w:rFonts w:eastAsia="等线" w:hint="eastAsia"/>
          <w:bCs/>
          <w:sz w:val="24"/>
          <w:szCs w:val="24"/>
        </w:rPr>
        <w:t xml:space="preserve"> </w:t>
      </w:r>
      <w:r w:rsidR="009E5781" w:rsidRPr="00BC3580">
        <w:rPr>
          <w:bCs/>
          <w:sz w:val="24"/>
          <w:szCs w:val="24"/>
        </w:rPr>
        <w:t>treatments. Silver nitrate (AgNO</w:t>
      </w:r>
      <w:r w:rsidR="009E5781" w:rsidRPr="00BC3580">
        <w:rPr>
          <w:bCs/>
          <w:sz w:val="24"/>
          <w:szCs w:val="24"/>
          <w:vertAlign w:val="subscript"/>
        </w:rPr>
        <w:t>3</w:t>
      </w:r>
      <w:r w:rsidR="00927D82" w:rsidRPr="00BC3580">
        <w:rPr>
          <w:bCs/>
          <w:sz w:val="24"/>
          <w:szCs w:val="24"/>
        </w:rPr>
        <w:t>) and</w:t>
      </w:r>
      <w:r w:rsidR="00927D82" w:rsidRPr="00BC3580">
        <w:rPr>
          <w:rFonts w:ascii="Arial" w:hAnsi="Arial" w:cs="Arial"/>
          <w:color w:val="333333"/>
          <w:szCs w:val="21"/>
          <w:shd w:val="clear" w:color="auto" w:fill="FFFFFF"/>
        </w:rPr>
        <w:t xml:space="preserve"> </w:t>
      </w:r>
      <w:r w:rsidR="00927D82" w:rsidRPr="00BC3580">
        <w:rPr>
          <w:bCs/>
          <w:sz w:val="24"/>
          <w:szCs w:val="24"/>
        </w:rPr>
        <w:t>silver tetrafluoroborate (</w:t>
      </w:r>
      <w:r w:rsidR="00927D82" w:rsidRPr="00BC3580">
        <w:rPr>
          <w:rFonts w:eastAsia="等线"/>
          <w:bCs/>
          <w:szCs w:val="21"/>
        </w:rPr>
        <w:t>AgBF</w:t>
      </w:r>
      <w:r w:rsidR="00927D82" w:rsidRPr="00BC3580">
        <w:rPr>
          <w:rFonts w:eastAsia="等线"/>
          <w:bCs/>
          <w:szCs w:val="21"/>
          <w:vertAlign w:val="subscript"/>
        </w:rPr>
        <w:t>4</w:t>
      </w:r>
      <w:r w:rsidR="00D77ED5" w:rsidRPr="00BC3580">
        <w:rPr>
          <w:bCs/>
          <w:sz w:val="24"/>
          <w:szCs w:val="24"/>
        </w:rPr>
        <w:t>) (HISPEC3000, Johnson Matthey), Ag nanoparticles (Ag NPs), Ag microparticles (Ag MPs), iridium oxid</w:t>
      </w:r>
      <w:r w:rsidR="00683B40" w:rsidRPr="00BC3580">
        <w:rPr>
          <w:rFonts w:eastAsiaTheme="minorEastAsia"/>
          <w:bCs/>
          <w:sz w:val="24"/>
          <w:szCs w:val="24"/>
        </w:rPr>
        <w:t>e</w:t>
      </w:r>
      <w:r w:rsidR="00D77ED5" w:rsidRPr="00BC3580">
        <w:rPr>
          <w:bCs/>
          <w:sz w:val="24"/>
          <w:szCs w:val="24"/>
        </w:rPr>
        <w:t xml:space="preserve"> (IrO</w:t>
      </w:r>
      <w:r w:rsidR="00D77ED5" w:rsidRPr="00BC3580">
        <w:rPr>
          <w:bCs/>
          <w:sz w:val="24"/>
          <w:szCs w:val="24"/>
          <w:vertAlign w:val="subscript"/>
        </w:rPr>
        <w:t>2</w:t>
      </w:r>
      <w:r w:rsidRPr="00BC3580">
        <w:rPr>
          <w:bCs/>
          <w:sz w:val="24"/>
          <w:szCs w:val="24"/>
        </w:rPr>
        <w:t>, 99.9%, Xiya Agent),</w:t>
      </w:r>
      <w:r w:rsidR="00BB3F12" w:rsidRPr="00BC3580">
        <w:rPr>
          <w:rFonts w:eastAsia="等线"/>
          <w:sz w:val="24"/>
          <w:szCs w:val="24"/>
        </w:rPr>
        <w:t xml:space="preserve"> Titanium mesh (</w:t>
      </w:r>
      <w:proofErr w:type="spellStart"/>
      <w:r w:rsidR="00BB3F12" w:rsidRPr="00BC3580">
        <w:rPr>
          <w:rFonts w:eastAsia="等线"/>
          <w:sz w:val="24"/>
          <w:szCs w:val="24"/>
        </w:rPr>
        <w:t>Ti</w:t>
      </w:r>
      <w:proofErr w:type="spellEnd"/>
      <w:r w:rsidR="00BB3F12" w:rsidRPr="00BC3580">
        <w:rPr>
          <w:rFonts w:eastAsia="等线"/>
          <w:sz w:val="24"/>
          <w:szCs w:val="24"/>
        </w:rPr>
        <w:t xml:space="preserve">-mesh, Shang </w:t>
      </w:r>
      <w:proofErr w:type="spellStart"/>
      <w:r w:rsidR="00BB3F12" w:rsidRPr="00BC3580">
        <w:rPr>
          <w:rFonts w:eastAsia="等线"/>
          <w:sz w:val="24"/>
          <w:szCs w:val="24"/>
        </w:rPr>
        <w:t>Te</w:t>
      </w:r>
      <w:proofErr w:type="spellEnd"/>
      <w:r w:rsidR="00BB3F12" w:rsidRPr="00BC3580">
        <w:rPr>
          <w:rFonts w:eastAsia="等线"/>
          <w:sz w:val="24"/>
          <w:szCs w:val="24"/>
        </w:rPr>
        <w:t xml:space="preserve"> company),</w:t>
      </w:r>
      <w:r w:rsidRPr="00BC3580">
        <w:rPr>
          <w:bCs/>
          <w:sz w:val="24"/>
          <w:szCs w:val="24"/>
        </w:rPr>
        <w:t xml:space="preserve"> </w:t>
      </w:r>
      <w:proofErr w:type="spellStart"/>
      <w:r w:rsidRPr="00BC3580">
        <w:rPr>
          <w:rFonts w:eastAsia="等线"/>
          <w:sz w:val="24"/>
          <w:szCs w:val="24"/>
        </w:rPr>
        <w:t>Nafion</w:t>
      </w:r>
      <w:proofErr w:type="spellEnd"/>
      <w:r w:rsidRPr="00BC3580">
        <w:rPr>
          <w:rFonts w:eastAsia="等线"/>
          <w:sz w:val="24"/>
          <w:szCs w:val="24"/>
        </w:rPr>
        <w:t xml:space="preserve"> (10 </w:t>
      </w:r>
      <w:proofErr w:type="spellStart"/>
      <w:r w:rsidRPr="00BC3580">
        <w:rPr>
          <w:rFonts w:eastAsia="等线"/>
          <w:sz w:val="24"/>
          <w:szCs w:val="24"/>
        </w:rPr>
        <w:t>wt</w:t>
      </w:r>
      <w:proofErr w:type="spellEnd"/>
      <w:r w:rsidRPr="00BC3580">
        <w:rPr>
          <w:rFonts w:eastAsia="等线"/>
          <w:sz w:val="24"/>
          <w:szCs w:val="24"/>
        </w:rPr>
        <w:t xml:space="preserve">% aqueous solution, Fuel Cell Store) and gas diffusion layer (GDL, </w:t>
      </w:r>
      <w:proofErr w:type="spellStart"/>
      <w:r w:rsidRPr="00BC3580">
        <w:rPr>
          <w:rFonts w:eastAsia="等线"/>
          <w:sz w:val="24"/>
          <w:szCs w:val="24"/>
        </w:rPr>
        <w:t>Sigracet</w:t>
      </w:r>
      <w:proofErr w:type="spellEnd"/>
      <w:r w:rsidRPr="00BC3580">
        <w:rPr>
          <w:rFonts w:eastAsia="等线"/>
          <w:sz w:val="24"/>
          <w:szCs w:val="24"/>
        </w:rPr>
        <w:t xml:space="preserve"> 29 BC, Fuel Cell Store) </w:t>
      </w:r>
      <w:r w:rsidRPr="00BC3580">
        <w:rPr>
          <w:bCs/>
          <w:sz w:val="24"/>
          <w:szCs w:val="24"/>
        </w:rPr>
        <w:t>were used as received</w:t>
      </w:r>
      <w:r w:rsidR="009E5781" w:rsidRPr="00BC3580">
        <w:rPr>
          <w:rFonts w:ascii="等线" w:eastAsia="等线" w:hAnsi="等线"/>
          <w:bCs/>
          <w:sz w:val="24"/>
          <w:szCs w:val="24"/>
        </w:rPr>
        <w:t xml:space="preserve">. </w:t>
      </w:r>
      <w:r w:rsidR="00D06836" w:rsidRPr="00BC3580">
        <w:rPr>
          <w:rFonts w:eastAsia="等线"/>
          <w:bCs/>
          <w:sz w:val="24"/>
          <w:szCs w:val="24"/>
        </w:rPr>
        <w:t>Ethanol (EA)</w:t>
      </w:r>
      <w:r w:rsidR="00D06836" w:rsidRPr="00BC3580">
        <w:rPr>
          <w:bCs/>
          <w:sz w:val="24"/>
          <w:szCs w:val="24"/>
        </w:rPr>
        <w:t>, Isopropyl alcohol (IPA), and potassium hydroxide (KOH) were purchased from Sinopharm Chemical Reagent Co., Ltd. Potassium hydroxide (KOH), Potassium bicarbonate (KHCO</w:t>
      </w:r>
      <w:r w:rsidR="00D06836" w:rsidRPr="00BC3580">
        <w:rPr>
          <w:bCs/>
          <w:sz w:val="24"/>
          <w:szCs w:val="24"/>
          <w:vertAlign w:val="subscript"/>
        </w:rPr>
        <w:t>3</w:t>
      </w:r>
      <w:r w:rsidR="00D06836" w:rsidRPr="00BC3580">
        <w:rPr>
          <w:bCs/>
          <w:sz w:val="24"/>
          <w:szCs w:val="24"/>
        </w:rPr>
        <w:t>), and potassium chloride (</w:t>
      </w:r>
      <w:proofErr w:type="spellStart"/>
      <w:r w:rsidR="00D06836" w:rsidRPr="00BC3580">
        <w:rPr>
          <w:bCs/>
          <w:sz w:val="24"/>
          <w:szCs w:val="24"/>
        </w:rPr>
        <w:t>KCl</w:t>
      </w:r>
      <w:proofErr w:type="spellEnd"/>
      <w:r w:rsidR="00D06836" w:rsidRPr="00BC3580">
        <w:rPr>
          <w:bCs/>
          <w:sz w:val="24"/>
          <w:szCs w:val="24"/>
        </w:rPr>
        <w:t>) were</w:t>
      </w:r>
      <w:r w:rsidR="00D06836" w:rsidRPr="00BC3580">
        <w:rPr>
          <w:rFonts w:eastAsia="等线" w:hint="eastAsia"/>
          <w:bCs/>
          <w:sz w:val="24"/>
          <w:szCs w:val="24"/>
        </w:rPr>
        <w:t xml:space="preserve"> </w:t>
      </w:r>
      <w:r w:rsidR="000065C4" w:rsidRPr="00BC3580">
        <w:rPr>
          <w:bCs/>
          <w:sz w:val="24"/>
          <w:szCs w:val="24"/>
        </w:rPr>
        <w:t xml:space="preserve">purchased from </w:t>
      </w:r>
      <w:proofErr w:type="spellStart"/>
      <w:r w:rsidR="000065C4" w:rsidRPr="00BC3580">
        <w:rPr>
          <w:bCs/>
          <w:sz w:val="24"/>
          <w:szCs w:val="24"/>
        </w:rPr>
        <w:t>Innochem</w:t>
      </w:r>
      <w:proofErr w:type="spellEnd"/>
      <w:r w:rsidR="000065C4" w:rsidRPr="00BC3580">
        <w:rPr>
          <w:bCs/>
          <w:sz w:val="24"/>
          <w:szCs w:val="24"/>
        </w:rPr>
        <w:t>. High purity carbon dioxide (CO</w:t>
      </w:r>
      <w:r w:rsidR="000065C4" w:rsidRPr="00BC3580">
        <w:rPr>
          <w:bCs/>
          <w:sz w:val="24"/>
          <w:szCs w:val="24"/>
          <w:vertAlign w:val="subscript"/>
        </w:rPr>
        <w:t>2</w:t>
      </w:r>
      <w:r w:rsidR="000065C4" w:rsidRPr="00BC3580">
        <w:rPr>
          <w:bCs/>
          <w:sz w:val="24"/>
          <w:szCs w:val="24"/>
        </w:rPr>
        <w:t>,</w:t>
      </w:r>
      <w:r w:rsidR="000065C4" w:rsidRPr="00BC3580">
        <w:rPr>
          <w:rFonts w:eastAsia="等线" w:hint="eastAsia"/>
          <w:bCs/>
          <w:sz w:val="24"/>
          <w:szCs w:val="24"/>
        </w:rPr>
        <w:t xml:space="preserve"> </w:t>
      </w:r>
      <w:r w:rsidR="00D51C61" w:rsidRPr="00BC3580">
        <w:rPr>
          <w:bCs/>
          <w:sz w:val="24"/>
          <w:szCs w:val="24"/>
        </w:rPr>
        <w:t>99.993%) w</w:t>
      </w:r>
      <w:r w:rsidR="00C816F4" w:rsidRPr="00BC3580">
        <w:rPr>
          <w:rFonts w:eastAsiaTheme="minorEastAsia" w:hint="eastAsia"/>
          <w:bCs/>
          <w:sz w:val="24"/>
          <w:szCs w:val="24"/>
        </w:rPr>
        <w:t>as</w:t>
      </w:r>
      <w:r w:rsidR="00D51C61" w:rsidRPr="00BC3580">
        <w:rPr>
          <w:bCs/>
          <w:sz w:val="24"/>
          <w:szCs w:val="24"/>
        </w:rPr>
        <w:t xml:space="preserve"> purchased from Wenzhou </w:t>
      </w:r>
      <w:proofErr w:type="spellStart"/>
      <w:r w:rsidR="00D51C61" w:rsidRPr="00BC3580">
        <w:rPr>
          <w:bCs/>
          <w:sz w:val="24"/>
          <w:szCs w:val="24"/>
        </w:rPr>
        <w:t>Haichang</w:t>
      </w:r>
      <w:proofErr w:type="spellEnd"/>
      <w:r w:rsidR="00D51C61" w:rsidRPr="00BC3580">
        <w:rPr>
          <w:bCs/>
          <w:sz w:val="24"/>
          <w:szCs w:val="24"/>
        </w:rPr>
        <w:t xml:space="preserve"> gas company.</w:t>
      </w:r>
    </w:p>
    <w:p w14:paraId="3C99D9F0" w14:textId="77777777" w:rsidR="00FB1975" w:rsidRPr="00BC3580" w:rsidRDefault="00486E64" w:rsidP="00CB5AF5">
      <w:pPr>
        <w:spacing w:beforeLines="50" w:before="156" w:line="360" w:lineRule="auto"/>
        <w:rPr>
          <w:rFonts w:eastAsia="等线"/>
          <w:b/>
          <w:i/>
          <w:iCs/>
          <w:sz w:val="24"/>
          <w:szCs w:val="24"/>
        </w:rPr>
      </w:pPr>
      <w:r w:rsidRPr="00BC3580">
        <w:rPr>
          <w:b/>
          <w:sz w:val="24"/>
          <w:szCs w:val="24"/>
        </w:rPr>
        <w:t>Catalyst preparation</w:t>
      </w:r>
      <w:r w:rsidR="00CB5AF5" w:rsidRPr="00BC3580">
        <w:rPr>
          <w:rFonts w:eastAsia="等线" w:hint="eastAsia"/>
          <w:b/>
          <w:sz w:val="24"/>
          <w:szCs w:val="24"/>
        </w:rPr>
        <w:t>:</w:t>
      </w:r>
      <w:r w:rsidR="00CB5AF5" w:rsidRPr="00BC3580">
        <w:rPr>
          <w:rFonts w:eastAsia="等线"/>
          <w:b/>
          <w:i/>
          <w:iCs/>
          <w:sz w:val="24"/>
          <w:szCs w:val="24"/>
        </w:rPr>
        <w:t xml:space="preserve"> </w:t>
      </w:r>
    </w:p>
    <w:p w14:paraId="754A946A" w14:textId="3F65D1BE" w:rsidR="000065C4" w:rsidRPr="00BC3580" w:rsidRDefault="00CB5AF5" w:rsidP="00CB5AF5">
      <w:pPr>
        <w:spacing w:beforeLines="50" w:before="156" w:line="360" w:lineRule="auto"/>
        <w:rPr>
          <w:b/>
          <w:i/>
          <w:iCs/>
          <w:sz w:val="24"/>
          <w:szCs w:val="24"/>
        </w:rPr>
      </w:pPr>
      <w:r w:rsidRPr="00BC3580">
        <w:rPr>
          <w:b/>
          <w:bCs/>
          <w:sz w:val="24"/>
          <w:szCs w:val="24"/>
        </w:rPr>
        <w:t xml:space="preserve">Preparation of </w:t>
      </w:r>
      <w:r w:rsidR="008B3BDA">
        <w:rPr>
          <w:b/>
          <w:bCs/>
          <w:sz w:val="24"/>
          <w:szCs w:val="24"/>
        </w:rPr>
        <w:t>Ag NPs-Skeleton</w:t>
      </w:r>
      <w:r w:rsidRPr="00BC3580">
        <w:rPr>
          <w:b/>
          <w:bCs/>
          <w:sz w:val="24"/>
          <w:szCs w:val="24"/>
        </w:rPr>
        <w:t xml:space="preserve">. </w:t>
      </w:r>
      <w:bookmarkStart w:id="3" w:name="_Hlk126853173"/>
      <w:r w:rsidRPr="00BC3580">
        <w:rPr>
          <w:rFonts w:hint="cs"/>
          <w:bCs/>
          <w:sz w:val="24"/>
          <w:szCs w:val="24"/>
        </w:rPr>
        <w:t>A</w:t>
      </w:r>
      <w:r w:rsidRPr="00BC3580">
        <w:rPr>
          <w:bCs/>
          <w:sz w:val="24"/>
          <w:szCs w:val="24"/>
        </w:rPr>
        <w:t>gNO</w:t>
      </w:r>
      <w:r w:rsidRPr="00BC3580">
        <w:rPr>
          <w:bCs/>
          <w:sz w:val="24"/>
          <w:szCs w:val="24"/>
          <w:vertAlign w:val="subscript"/>
        </w:rPr>
        <w:t>3</w:t>
      </w:r>
      <w:r w:rsidR="008955BD" w:rsidRPr="00BC3580">
        <w:rPr>
          <w:bCs/>
          <w:sz w:val="24"/>
          <w:szCs w:val="24"/>
        </w:rPr>
        <w:t xml:space="preserve"> (24 mg) was dissolved in EA (4 mL). The</w:t>
      </w:r>
      <w:r w:rsidR="008955BD" w:rsidRPr="00BC3580">
        <w:rPr>
          <w:rFonts w:eastAsia="等线" w:hint="eastAsia"/>
          <w:bCs/>
          <w:sz w:val="24"/>
          <w:szCs w:val="24"/>
        </w:rPr>
        <w:t xml:space="preserve"> </w:t>
      </w:r>
      <w:r w:rsidR="008955BD" w:rsidRPr="00BC3580">
        <w:rPr>
          <w:bCs/>
          <w:sz w:val="24"/>
          <w:szCs w:val="24"/>
        </w:rPr>
        <w:t>solution was stirred using a magnetic stir bar until there was no visible powder.</w:t>
      </w:r>
      <w:r w:rsidR="00AF65C7" w:rsidRPr="00BC3580">
        <w:rPr>
          <w:rFonts w:eastAsia="等线"/>
          <w:sz w:val="24"/>
          <w:szCs w:val="24"/>
        </w:rPr>
        <w:t xml:space="preserve"> </w:t>
      </w:r>
      <w:r w:rsidR="00AF65C7" w:rsidRPr="00BC3580">
        <w:rPr>
          <w:rFonts w:hint="cs"/>
          <w:bCs/>
          <w:sz w:val="24"/>
          <w:szCs w:val="24"/>
        </w:rPr>
        <w:t>A</w:t>
      </w:r>
      <w:r w:rsidR="00AF65C7" w:rsidRPr="00BC3580">
        <w:rPr>
          <w:bCs/>
          <w:sz w:val="24"/>
          <w:szCs w:val="24"/>
        </w:rPr>
        <w:t>gNO</w:t>
      </w:r>
      <w:r w:rsidR="00AF65C7" w:rsidRPr="00BC3580">
        <w:rPr>
          <w:bCs/>
          <w:sz w:val="24"/>
          <w:szCs w:val="24"/>
          <w:vertAlign w:val="subscript"/>
        </w:rPr>
        <w:t>3</w:t>
      </w:r>
      <w:r w:rsidR="00AF65C7" w:rsidRPr="00BC3580">
        <w:rPr>
          <w:rFonts w:eastAsia="等线"/>
          <w:sz w:val="24"/>
          <w:szCs w:val="24"/>
        </w:rPr>
        <w:t xml:space="preserve"> ink was then directly coated on GDL</w:t>
      </w:r>
      <w:r w:rsidR="002174CF" w:rsidRPr="00BC3580">
        <w:rPr>
          <w:sz w:val="24"/>
          <w:szCs w:val="24"/>
        </w:rPr>
        <w:t xml:space="preserve"> </w:t>
      </w:r>
      <w:r w:rsidR="002174CF" w:rsidRPr="00BC3580">
        <w:rPr>
          <w:rFonts w:eastAsia="等线"/>
          <w:sz w:val="24"/>
          <w:szCs w:val="24"/>
        </w:rPr>
        <w:t>with an area of 1 cm</w:t>
      </w:r>
      <w:r w:rsidR="00D129E6" w:rsidRPr="00BC3580">
        <w:rPr>
          <w:rFonts w:ascii="等线" w:eastAsia="等线" w:hAnsi="等线" w:hint="eastAsia"/>
          <w:sz w:val="24"/>
          <w:szCs w:val="24"/>
        </w:rPr>
        <w:t>×</w:t>
      </w:r>
      <w:r w:rsidR="002174CF" w:rsidRPr="00BC3580">
        <w:rPr>
          <w:rFonts w:eastAsia="等线"/>
          <w:sz w:val="24"/>
          <w:szCs w:val="24"/>
        </w:rPr>
        <w:t>2 cm to get a loading of 0.5 mg cm</w:t>
      </w:r>
      <w:r w:rsidR="002174CF" w:rsidRPr="00BC3580">
        <w:rPr>
          <w:rFonts w:eastAsia="等线"/>
          <w:sz w:val="24"/>
          <w:szCs w:val="24"/>
          <w:vertAlign w:val="superscript"/>
        </w:rPr>
        <w:t>-2</w:t>
      </w:r>
      <w:r w:rsidR="002174CF" w:rsidRPr="00BC3580">
        <w:rPr>
          <w:rFonts w:eastAsia="等线" w:hint="eastAsia"/>
          <w:sz w:val="24"/>
          <w:szCs w:val="24"/>
        </w:rPr>
        <w:t xml:space="preserve"> </w:t>
      </w:r>
      <w:r w:rsidR="00AF65C7" w:rsidRPr="00BC3580">
        <w:rPr>
          <w:rFonts w:eastAsia="等线"/>
          <w:sz w:val="24"/>
          <w:szCs w:val="24"/>
        </w:rPr>
        <w:t xml:space="preserve">as the working electrode. </w:t>
      </w:r>
      <w:r w:rsidR="004A0CF0" w:rsidRPr="00BC3580">
        <w:rPr>
          <w:sz w:val="24"/>
          <w:szCs w:val="24"/>
        </w:rPr>
        <w:t xml:space="preserve">The GDL used </w:t>
      </w:r>
      <w:r w:rsidR="004A0CF0" w:rsidRPr="00BC3580">
        <w:rPr>
          <w:rFonts w:eastAsia="Yu Mincho"/>
          <w:sz w:val="24"/>
          <w:szCs w:val="24"/>
        </w:rPr>
        <w:t xml:space="preserve">in this work contains a </w:t>
      </w:r>
      <w:bookmarkStart w:id="4" w:name="_Hlk119487804"/>
      <w:bookmarkStart w:id="5" w:name="_Hlk164351646"/>
      <w:r w:rsidR="004A0CF0" w:rsidRPr="00BC3580">
        <w:rPr>
          <w:rFonts w:eastAsia="Yu Mincho"/>
          <w:sz w:val="24"/>
          <w:szCs w:val="24"/>
        </w:rPr>
        <w:t>microporous layer</w:t>
      </w:r>
      <w:bookmarkEnd w:id="3"/>
      <w:r w:rsidR="004A0CF0" w:rsidRPr="00BC3580">
        <w:rPr>
          <w:rFonts w:eastAsia="Yu Mincho"/>
          <w:sz w:val="24"/>
          <w:szCs w:val="24"/>
        </w:rPr>
        <w:t xml:space="preserve"> (MPL) </w:t>
      </w:r>
      <w:bookmarkEnd w:id="4"/>
      <w:r w:rsidR="007E6C63" w:rsidRPr="00BC3580">
        <w:rPr>
          <w:rFonts w:eastAsia="Yu Mincho"/>
          <w:sz w:val="24"/>
          <w:szCs w:val="24"/>
        </w:rPr>
        <w:t>of carbon nanoparticles</w:t>
      </w:r>
      <w:bookmarkEnd w:id="5"/>
      <w:r w:rsidR="004A0CF0" w:rsidRPr="00BC3580">
        <w:rPr>
          <w:rFonts w:eastAsia="Yu Mincho"/>
          <w:sz w:val="24"/>
          <w:szCs w:val="24"/>
        </w:rPr>
        <w:t xml:space="preserve"> </w:t>
      </w:r>
      <w:bookmarkStart w:id="6" w:name="_Hlk164351919"/>
      <w:bookmarkStart w:id="7" w:name="_Hlk164352565"/>
      <w:r w:rsidR="004A0CF0" w:rsidRPr="00BC3580">
        <w:rPr>
          <w:rFonts w:eastAsia="Yu Mincho"/>
          <w:sz w:val="24"/>
          <w:szCs w:val="24"/>
        </w:rPr>
        <w:t xml:space="preserve">blending with ~20% polytetrafluoroethylene coated onto a </w:t>
      </w:r>
      <w:proofErr w:type="spellStart"/>
      <w:r w:rsidR="004A0CF0" w:rsidRPr="00BC3580">
        <w:rPr>
          <w:rFonts w:eastAsia="Yu Mincho"/>
          <w:sz w:val="24"/>
          <w:szCs w:val="24"/>
        </w:rPr>
        <w:t>macroporous</w:t>
      </w:r>
      <w:proofErr w:type="spellEnd"/>
      <w:r w:rsidR="004A0CF0" w:rsidRPr="00BC3580">
        <w:rPr>
          <w:rFonts w:eastAsia="Yu Mincho"/>
          <w:sz w:val="24"/>
          <w:szCs w:val="24"/>
        </w:rPr>
        <w:t xml:space="preserve"> carbon fiber</w:t>
      </w:r>
      <w:bookmarkStart w:id="8" w:name="_Hlk119487827"/>
      <w:r w:rsidR="004A0CF0" w:rsidRPr="00BC3580">
        <w:rPr>
          <w:rFonts w:eastAsia="Yu Mincho"/>
          <w:sz w:val="24"/>
          <w:szCs w:val="24"/>
        </w:rPr>
        <w:t xml:space="preserve"> substrate</w:t>
      </w:r>
      <w:bookmarkEnd w:id="8"/>
      <w:r w:rsidR="007E6C63" w:rsidRPr="00BC3580">
        <w:rPr>
          <w:rFonts w:eastAsia="Yu Mincho"/>
          <w:sz w:val="24"/>
          <w:szCs w:val="24"/>
        </w:rPr>
        <w:t xml:space="preserve"> (CFS)</w:t>
      </w:r>
      <w:bookmarkEnd w:id="6"/>
      <w:r w:rsidR="004A0CF0" w:rsidRPr="00BC3580">
        <w:rPr>
          <w:rFonts w:eastAsia="Yu Mincho"/>
          <w:sz w:val="24"/>
          <w:szCs w:val="24"/>
        </w:rPr>
        <w:t xml:space="preserve"> </w:t>
      </w:r>
      <w:bookmarkEnd w:id="7"/>
      <w:r w:rsidR="004A0CF0" w:rsidRPr="00BC3580">
        <w:rPr>
          <w:rFonts w:eastAsia="Yu Mincho"/>
          <w:sz w:val="24"/>
          <w:szCs w:val="24"/>
        </w:rPr>
        <w:t xml:space="preserve">to create a hydrophobic interface and facilitate gas </w:t>
      </w:r>
      <w:r w:rsidR="004A0CF0" w:rsidRPr="00BC3580">
        <w:rPr>
          <w:rFonts w:eastAsia="Yu Mincho"/>
          <w:sz w:val="24"/>
          <w:szCs w:val="24"/>
        </w:rPr>
        <w:lastRenderedPageBreak/>
        <w:t>diffusion to the catalytic surface</w:t>
      </w:r>
      <w:r w:rsidR="004A0CF0" w:rsidRPr="00BC3580">
        <w:rPr>
          <w:sz w:val="24"/>
          <w:szCs w:val="24"/>
        </w:rPr>
        <w:t>.</w:t>
      </w:r>
      <w:r w:rsidR="004A0CF0" w:rsidRPr="00BC3580">
        <w:rPr>
          <w:sz w:val="24"/>
          <w:szCs w:val="24"/>
        </w:rPr>
        <w:fldChar w:fldCharType="begin"/>
      </w:r>
      <w:r w:rsidR="004A0CF0" w:rsidRPr="00BC3580">
        <w:rPr>
          <w:sz w:val="24"/>
          <w:szCs w:val="24"/>
        </w:rPr>
        <w:instrText xml:space="preserve"> ADDIN EN.CITE &lt;EndNote&gt;&lt;Cite&gt;&lt;Author&gt;Schwartz&lt;/Author&gt;&lt;Year&gt;2022&lt;/Year&gt;&lt;RecNum&gt;491&lt;/RecNum&gt;&lt;DisplayText&gt;&lt;style face="superscript"&gt;1&lt;/style&gt;&lt;/DisplayText&gt;&lt;record&gt;&lt;rec-number&gt;491&lt;/rec-number&gt;&lt;foreign-keys&gt;&lt;key app="EN" db-id="ppxapraexdv9emesez8vtfsz0sesfx52eees" timestamp="1669968783"&gt;491&lt;/key&gt;&lt;/foreign-keys&gt;&lt;ref-type name="Journal Article"&gt;17&lt;/ref-type&gt;&lt;contributors&gt;&lt;authors&gt;&lt;author&gt;Schwartz, N.&lt;/author&gt;&lt;author&gt;Harrington, J.&lt;/author&gt;&lt;author&gt;Ziegler, K. J.&lt;/author&gt;&lt;author&gt;Cox, P.&lt;/author&gt;&lt;/authors&gt;&lt;/contributors&gt;&lt;auth-address&gt;Mainstream Engineering Corporation, 200 Yellow Pl, Rockledge, Florida 32955, United States.&amp;#xD;University of Florida, 1030 Center Drive, Gainesville, Florida 32611, United States.&lt;/auth-address&gt;&lt;titles&gt;&lt;title&gt;Effects of Electrode Support Structure on Electrode Microstructure, Transport Properties, and Gas Diffusion within the Gas Diffusion Layer&lt;/title&gt;&lt;secondary-title&gt;ACS Omega&lt;/secondary-title&gt;&lt;/titles&gt;&lt;periodical&gt;&lt;full-title&gt;ACS Omega&lt;/full-title&gt;&lt;/periodical&gt;&lt;pages&gt;29832-29839&lt;/pages&gt;&lt;volume&gt;7&lt;/volume&gt;&lt;number&gt;34&lt;/number&gt;&lt;edition&gt;2022/09/06&lt;/edition&gt;&lt;dates&gt;&lt;year&gt;2022&lt;/year&gt;&lt;pub-dates&gt;&lt;date&gt;Aug 30&lt;/date&gt;&lt;/pub-dates&gt;&lt;/dates&gt;&lt;isbn&gt;2470-1343 (Electronic)&amp;#xD;2470-1343 (Linking)&lt;/isbn&gt;&lt;accession-num&gt;36061671&lt;/accession-num&gt;&lt;urls&gt;&lt;related-urls&gt;&lt;url&gt;https://www.ncbi.nlm.nih.gov/pubmed/36061671&lt;/url&gt;&lt;/related-urls&gt;&lt;/urls&gt;&lt;custom2&gt;PMC9434781&lt;/custom2&gt;&lt;electronic-resource-num&gt;10.1021/acsomega.2c02669&lt;/electronic-resource-num&gt;&lt;/record&gt;&lt;/Cite&gt;&lt;/EndNote&gt;</w:instrText>
      </w:r>
      <w:r w:rsidR="004A0CF0" w:rsidRPr="00BC3580">
        <w:rPr>
          <w:sz w:val="24"/>
          <w:szCs w:val="24"/>
        </w:rPr>
        <w:fldChar w:fldCharType="separate"/>
      </w:r>
      <w:r w:rsidR="004A0CF0" w:rsidRPr="00BC3580">
        <w:rPr>
          <w:noProof/>
          <w:sz w:val="24"/>
          <w:szCs w:val="24"/>
          <w:vertAlign w:val="superscript"/>
        </w:rPr>
        <w:t>1</w:t>
      </w:r>
      <w:r w:rsidR="004A0CF0" w:rsidRPr="00BC3580">
        <w:rPr>
          <w:sz w:val="24"/>
          <w:szCs w:val="24"/>
        </w:rPr>
        <w:fldChar w:fldCharType="end"/>
      </w:r>
      <w:r w:rsidR="004A0CF0" w:rsidRPr="00BC3580">
        <w:t xml:space="preserve"> </w:t>
      </w:r>
      <w:r w:rsidR="00AF65C7" w:rsidRPr="00BC3580">
        <w:rPr>
          <w:rFonts w:eastAsia="等线"/>
          <w:sz w:val="24"/>
          <w:szCs w:val="24"/>
        </w:rPr>
        <w:t>The GDL was weighed before and after drop-casting to record its actual catalyst loading.</w:t>
      </w:r>
    </w:p>
    <w:p w14:paraId="492CAA9B" w14:textId="77777777" w:rsidR="00005CCE" w:rsidRPr="00BC3580" w:rsidRDefault="00486E64" w:rsidP="00C33391">
      <w:pPr>
        <w:spacing w:line="360" w:lineRule="auto"/>
        <w:rPr>
          <w:rFonts w:eastAsia="等线"/>
          <w:bCs/>
          <w:sz w:val="24"/>
          <w:szCs w:val="24"/>
        </w:rPr>
      </w:pPr>
      <w:r w:rsidRPr="00BC3580">
        <w:rPr>
          <w:b/>
          <w:bCs/>
          <w:sz w:val="24"/>
          <w:szCs w:val="24"/>
        </w:rPr>
        <w:t xml:space="preserve">Preparation of commercial Ag NPs. </w:t>
      </w:r>
      <w:r w:rsidRPr="00BC3580">
        <w:rPr>
          <w:rFonts w:eastAsia="等线"/>
          <w:sz w:val="24"/>
          <w:szCs w:val="24"/>
        </w:rPr>
        <w:t xml:space="preserve">To prepare the catalyst ink, 25 mg of Ag NPs was ultrasonically dispersed in the mixture of 3 mL of </w:t>
      </w:r>
      <w:r w:rsidRPr="00BC3580">
        <w:rPr>
          <w:rFonts w:eastAsia="等线"/>
          <w:i/>
          <w:iCs/>
          <w:sz w:val="24"/>
          <w:szCs w:val="24"/>
        </w:rPr>
        <w:t>n</w:t>
      </w:r>
      <w:r w:rsidRPr="00BC3580">
        <w:rPr>
          <w:rFonts w:eastAsia="等线"/>
          <w:sz w:val="24"/>
          <w:szCs w:val="24"/>
        </w:rPr>
        <w:t xml:space="preserve">-propanol and 20 µL of </w:t>
      </w:r>
      <w:proofErr w:type="spellStart"/>
      <w:r w:rsidRPr="00BC3580">
        <w:rPr>
          <w:rFonts w:eastAsia="等线"/>
          <w:sz w:val="24"/>
          <w:szCs w:val="24"/>
        </w:rPr>
        <w:t>Nafion</w:t>
      </w:r>
      <w:proofErr w:type="spellEnd"/>
      <w:r w:rsidRPr="00BC3580">
        <w:rPr>
          <w:rFonts w:eastAsia="等线"/>
          <w:sz w:val="24"/>
          <w:szCs w:val="24"/>
        </w:rPr>
        <w:t>. Then, the mixture was sonicated for 30 min.</w:t>
      </w:r>
      <w:r w:rsidRPr="00BC3580">
        <w:rPr>
          <w:sz w:val="24"/>
          <w:szCs w:val="24"/>
        </w:rPr>
        <w:t xml:space="preserve"> </w:t>
      </w:r>
      <w:r w:rsidRPr="00BC3580">
        <w:rPr>
          <w:rFonts w:eastAsia="等线"/>
          <w:sz w:val="24"/>
          <w:szCs w:val="24"/>
        </w:rPr>
        <w:t xml:space="preserve">The ink was then </w:t>
      </w:r>
      <w:proofErr w:type="spellStart"/>
      <w:r w:rsidRPr="00BC3580">
        <w:rPr>
          <w:rFonts w:eastAsia="等线"/>
          <w:sz w:val="24"/>
          <w:szCs w:val="24"/>
        </w:rPr>
        <w:t>dropcasted</w:t>
      </w:r>
      <w:proofErr w:type="spellEnd"/>
      <w:r w:rsidRPr="00BC3580">
        <w:rPr>
          <w:rFonts w:eastAsia="等线"/>
          <w:sz w:val="24"/>
          <w:szCs w:val="24"/>
        </w:rPr>
        <w:t xml:space="preserve"> onto the GDL to get a loading of 0.3 mg cm</w:t>
      </w:r>
      <w:r w:rsidRPr="00BC3580">
        <w:rPr>
          <w:rFonts w:eastAsia="等线"/>
          <w:sz w:val="24"/>
          <w:szCs w:val="24"/>
          <w:vertAlign w:val="superscript"/>
        </w:rPr>
        <w:t>-2</w:t>
      </w:r>
      <w:r w:rsidR="00F2567C" w:rsidRPr="00BC3580">
        <w:rPr>
          <w:rFonts w:eastAsia="等线" w:hint="eastAsia"/>
          <w:bCs/>
          <w:sz w:val="24"/>
          <w:szCs w:val="24"/>
        </w:rPr>
        <w:t>.</w:t>
      </w:r>
    </w:p>
    <w:p w14:paraId="5199DF23" w14:textId="77777777" w:rsidR="00F2567C" w:rsidRPr="00BC3580" w:rsidRDefault="00486E64" w:rsidP="00CB5AF5">
      <w:pPr>
        <w:spacing w:line="360" w:lineRule="auto"/>
        <w:rPr>
          <w:rFonts w:eastAsia="等线"/>
          <w:sz w:val="24"/>
          <w:szCs w:val="24"/>
        </w:rPr>
      </w:pPr>
      <w:r w:rsidRPr="00BC3580">
        <w:rPr>
          <w:b/>
          <w:bCs/>
          <w:sz w:val="24"/>
          <w:szCs w:val="24"/>
        </w:rPr>
        <w:t>Preparation of commercial Ag MPs</w:t>
      </w:r>
      <w:r w:rsidRPr="00BC3580">
        <w:rPr>
          <w:b/>
          <w:bCs/>
          <w:i/>
          <w:iCs/>
          <w:sz w:val="24"/>
          <w:szCs w:val="24"/>
        </w:rPr>
        <w:t>.</w:t>
      </w:r>
      <w:r w:rsidRPr="00BC3580">
        <w:rPr>
          <w:b/>
          <w:bCs/>
          <w:sz w:val="24"/>
          <w:szCs w:val="24"/>
        </w:rPr>
        <w:t xml:space="preserve"> </w:t>
      </w:r>
      <w:r w:rsidRPr="00BC3580">
        <w:rPr>
          <w:rFonts w:eastAsia="等线"/>
          <w:sz w:val="24"/>
          <w:szCs w:val="24"/>
        </w:rPr>
        <w:t xml:space="preserve">To prepare the catalyst ink, 25 mg of Ag MPs was ultrasonically dispersed in the mixture of 3 mL of </w:t>
      </w:r>
      <w:r w:rsidRPr="00BC3580">
        <w:rPr>
          <w:rFonts w:eastAsia="等线"/>
          <w:i/>
          <w:iCs/>
          <w:sz w:val="24"/>
          <w:szCs w:val="24"/>
        </w:rPr>
        <w:t>n</w:t>
      </w:r>
      <w:r w:rsidRPr="00BC3580">
        <w:rPr>
          <w:rFonts w:eastAsia="等线"/>
          <w:sz w:val="24"/>
          <w:szCs w:val="24"/>
        </w:rPr>
        <w:t xml:space="preserve">-propanol and 20 µL of </w:t>
      </w:r>
      <w:proofErr w:type="spellStart"/>
      <w:r w:rsidRPr="00BC3580">
        <w:rPr>
          <w:rFonts w:eastAsia="等线"/>
          <w:sz w:val="24"/>
          <w:szCs w:val="24"/>
        </w:rPr>
        <w:t>Nafion</w:t>
      </w:r>
      <w:proofErr w:type="spellEnd"/>
      <w:r w:rsidRPr="00BC3580">
        <w:rPr>
          <w:rFonts w:eastAsia="等线"/>
          <w:sz w:val="24"/>
          <w:szCs w:val="24"/>
        </w:rPr>
        <w:t>. Then, the mixture was sonicated for 30 min.</w:t>
      </w:r>
      <w:r w:rsidRPr="00BC3580">
        <w:rPr>
          <w:sz w:val="24"/>
          <w:szCs w:val="24"/>
        </w:rPr>
        <w:t xml:space="preserve"> </w:t>
      </w:r>
      <w:r w:rsidRPr="00BC3580">
        <w:rPr>
          <w:rFonts w:eastAsia="等线"/>
          <w:sz w:val="24"/>
          <w:szCs w:val="24"/>
        </w:rPr>
        <w:t xml:space="preserve">The ink was then </w:t>
      </w:r>
      <w:proofErr w:type="spellStart"/>
      <w:r w:rsidRPr="00BC3580">
        <w:rPr>
          <w:rFonts w:eastAsia="等线"/>
          <w:sz w:val="24"/>
          <w:szCs w:val="24"/>
        </w:rPr>
        <w:t>dropcasted</w:t>
      </w:r>
      <w:proofErr w:type="spellEnd"/>
      <w:r w:rsidRPr="00BC3580">
        <w:rPr>
          <w:rFonts w:eastAsia="等线"/>
          <w:sz w:val="24"/>
          <w:szCs w:val="24"/>
        </w:rPr>
        <w:t xml:space="preserve"> onto the GDL to get a loading of 0.3 mg cm</w:t>
      </w:r>
      <w:r w:rsidRPr="00BC3580">
        <w:rPr>
          <w:rFonts w:eastAsia="等线"/>
          <w:sz w:val="24"/>
          <w:szCs w:val="24"/>
          <w:vertAlign w:val="superscript"/>
        </w:rPr>
        <w:t>-2</w:t>
      </w:r>
      <w:r w:rsidRPr="00BC3580">
        <w:rPr>
          <w:rFonts w:eastAsia="等线" w:hint="eastAsia"/>
          <w:bCs/>
          <w:sz w:val="24"/>
          <w:szCs w:val="24"/>
        </w:rPr>
        <w:t>.</w:t>
      </w:r>
    </w:p>
    <w:p w14:paraId="171231F6" w14:textId="77777777" w:rsidR="007B10CC" w:rsidRPr="00BC3580" w:rsidRDefault="00CB5AF5" w:rsidP="00D95590">
      <w:pPr>
        <w:pStyle w:val="a7"/>
        <w:spacing w:beforeLines="50" w:before="156" w:line="360" w:lineRule="auto"/>
        <w:rPr>
          <w:rFonts w:eastAsiaTheme="minorEastAsia"/>
          <w:bCs/>
          <w:i w:val="0"/>
          <w:iCs/>
        </w:rPr>
      </w:pPr>
      <w:r w:rsidRPr="00BC3580">
        <w:rPr>
          <w:b/>
          <w:bCs/>
          <w:i w:val="0"/>
          <w:iCs/>
        </w:rPr>
        <w:t xml:space="preserve">Structure characterization: </w:t>
      </w:r>
      <w:r w:rsidR="004768A4" w:rsidRPr="00BC3580">
        <w:rPr>
          <w:bCs/>
          <w:i w:val="0"/>
          <w:iCs/>
        </w:rPr>
        <w:t xml:space="preserve">Surface morphology of the samples was characterized using a </w:t>
      </w:r>
      <w:proofErr w:type="spellStart"/>
      <w:r w:rsidR="004768A4" w:rsidRPr="00BC3580">
        <w:rPr>
          <w:bCs/>
          <w:i w:val="0"/>
          <w:iCs/>
        </w:rPr>
        <w:t>Tescan</w:t>
      </w:r>
      <w:proofErr w:type="spellEnd"/>
      <w:r w:rsidR="004768A4" w:rsidRPr="00BC3580">
        <w:rPr>
          <w:bCs/>
          <w:i w:val="0"/>
          <w:iCs/>
        </w:rPr>
        <w:t xml:space="preserve"> Mira LMS scanning electron microscopy (SEM) operated at 20.0 kV. The transmission electron microscopy (TEM), and high resolution TEM (HRTEM) using a JEM-2100F TEM operating at 200 kV. X-ray diffraction (XRD) patterns (</w:t>
      </w:r>
      <w:r w:rsidR="004768A4" w:rsidRPr="00BC3580">
        <w:rPr>
          <w:rFonts w:eastAsia="等线"/>
          <w:bCs/>
          <w:i w:val="0"/>
          <w:iCs/>
        </w:rPr>
        <w:t>Bruker D8 Advanced</w:t>
      </w:r>
      <w:r w:rsidR="00B648FE" w:rsidRPr="00BC3580">
        <w:rPr>
          <w:bCs/>
          <w:i w:val="0"/>
          <w:iCs/>
        </w:rPr>
        <w:t>) were obtained to determine the crystal structures of the samples. X-ray photoelectron spectroscopy (XPS)</w:t>
      </w:r>
      <w:r w:rsidR="00B648FE" w:rsidRPr="00BC3580">
        <w:rPr>
          <w:rFonts w:eastAsia="等线" w:hint="eastAsia"/>
          <w:bCs/>
          <w:i w:val="0"/>
          <w:iCs/>
        </w:rPr>
        <w:t xml:space="preserve"> </w:t>
      </w:r>
      <w:r w:rsidR="00B648FE" w:rsidRPr="00BC3580">
        <w:rPr>
          <w:bCs/>
          <w:i w:val="0"/>
          <w:iCs/>
        </w:rPr>
        <w:t>experiment was carried out using Thermo Scientific K-Alpha. All spectra were calibrated according</w:t>
      </w:r>
      <w:r w:rsidR="00B648FE" w:rsidRPr="00BC3580">
        <w:rPr>
          <w:rFonts w:eastAsia="等线" w:hint="eastAsia"/>
          <w:bCs/>
          <w:i w:val="0"/>
          <w:iCs/>
        </w:rPr>
        <w:t xml:space="preserve"> </w:t>
      </w:r>
      <w:r w:rsidR="00F60D5B" w:rsidRPr="00BC3580">
        <w:rPr>
          <w:bCs/>
          <w:i w:val="0"/>
          <w:iCs/>
        </w:rPr>
        <w:t xml:space="preserve">to the C 1s binding energy at 284.8 eV. Contact angle measurements was tested on a Contact Angle Measuring Device (SDC-100S, </w:t>
      </w:r>
      <w:proofErr w:type="spellStart"/>
      <w:r w:rsidR="00F60D5B" w:rsidRPr="00BC3580">
        <w:rPr>
          <w:bCs/>
          <w:i w:val="0"/>
          <w:iCs/>
        </w:rPr>
        <w:t>Dynetech</w:t>
      </w:r>
      <w:proofErr w:type="spellEnd"/>
      <w:r w:rsidR="00F60D5B" w:rsidRPr="00BC3580">
        <w:rPr>
          <w:bCs/>
          <w:i w:val="0"/>
          <w:iCs/>
        </w:rPr>
        <w:t>) with a drop of aqueous electrolyt</w:t>
      </w:r>
      <w:r w:rsidR="00D95590" w:rsidRPr="00BC3580">
        <w:rPr>
          <w:rFonts w:eastAsiaTheme="minorEastAsia" w:hint="eastAsia"/>
          <w:bCs/>
          <w:i w:val="0"/>
          <w:iCs/>
        </w:rPr>
        <w:t>e.</w:t>
      </w:r>
      <w:r w:rsidR="002C0EB0" w:rsidRPr="00BC3580">
        <w:t xml:space="preserve"> </w:t>
      </w:r>
      <w:r w:rsidR="00D95590" w:rsidRPr="00BC3580">
        <w:rPr>
          <w:rFonts w:eastAsiaTheme="minorEastAsia" w:hint="eastAsia"/>
          <w:bCs/>
          <w:i w:val="0"/>
          <w:iCs/>
        </w:rPr>
        <w:t>The g</w:t>
      </w:r>
      <w:r w:rsidR="00D95590" w:rsidRPr="00BC3580">
        <w:rPr>
          <w:rFonts w:eastAsiaTheme="minorEastAsia"/>
          <w:bCs/>
          <w:i w:val="0"/>
          <w:iCs/>
        </w:rPr>
        <w:t>as</w:t>
      </w:r>
      <w:r w:rsidR="00D95590" w:rsidRPr="00BC3580">
        <w:rPr>
          <w:rFonts w:eastAsiaTheme="minorEastAsia" w:hint="eastAsia"/>
          <w:bCs/>
          <w:i w:val="0"/>
          <w:iCs/>
        </w:rPr>
        <w:t xml:space="preserve"> </w:t>
      </w:r>
      <w:r w:rsidR="00D95590" w:rsidRPr="00BC3580">
        <w:rPr>
          <w:rFonts w:eastAsiaTheme="minorEastAsia"/>
          <w:bCs/>
          <w:i w:val="0"/>
          <w:iCs/>
        </w:rPr>
        <w:t>bubble formation</w:t>
      </w:r>
      <w:r w:rsidR="00D95590" w:rsidRPr="00BC3580">
        <w:rPr>
          <w:rFonts w:eastAsiaTheme="minorEastAsia" w:hint="eastAsia"/>
          <w:bCs/>
          <w:i w:val="0"/>
          <w:iCs/>
        </w:rPr>
        <w:t xml:space="preserve"> was </w:t>
      </w:r>
      <w:r w:rsidR="00D95590" w:rsidRPr="00BC3580">
        <w:rPr>
          <w:rFonts w:eastAsiaTheme="minorEastAsia"/>
          <w:bCs/>
          <w:i w:val="0"/>
          <w:iCs/>
        </w:rPr>
        <w:t>characteri</w:t>
      </w:r>
      <w:r w:rsidR="00D95590" w:rsidRPr="00BC3580">
        <w:rPr>
          <w:rFonts w:eastAsiaTheme="minorEastAsia" w:hint="eastAsia"/>
          <w:bCs/>
          <w:i w:val="0"/>
          <w:iCs/>
        </w:rPr>
        <w:t>zed by an</w:t>
      </w:r>
      <w:r w:rsidR="00D95590" w:rsidRPr="00BC3580">
        <w:rPr>
          <w:rFonts w:eastAsiaTheme="minorEastAsia"/>
          <w:bCs/>
          <w:i w:val="0"/>
          <w:iCs/>
        </w:rPr>
        <w:t xml:space="preserve"> in-situ cell through a</w:t>
      </w:r>
      <w:r w:rsidR="00D95590" w:rsidRPr="00BC3580">
        <w:rPr>
          <w:rFonts w:eastAsiaTheme="minorEastAsia" w:hint="eastAsia"/>
          <w:bCs/>
          <w:i w:val="0"/>
          <w:iCs/>
        </w:rPr>
        <w:t>n</w:t>
      </w:r>
      <w:r w:rsidR="00D95590" w:rsidRPr="00BC3580">
        <w:rPr>
          <w:rFonts w:eastAsiaTheme="minorEastAsia"/>
          <w:bCs/>
          <w:i w:val="0"/>
          <w:iCs/>
        </w:rPr>
        <w:t xml:space="preserve"> optical microscope (OLYMPUS, DSX1000)</w:t>
      </w:r>
      <w:r w:rsidR="00D95590" w:rsidRPr="00BC3580">
        <w:rPr>
          <w:rFonts w:eastAsiaTheme="minorEastAsia" w:hint="eastAsia"/>
          <w:bCs/>
          <w:i w:val="0"/>
          <w:iCs/>
        </w:rPr>
        <w:t>.</w:t>
      </w:r>
    </w:p>
    <w:p w14:paraId="30136197" w14:textId="77777777" w:rsidR="007B10CC" w:rsidRPr="00BC3580" w:rsidRDefault="00486E64" w:rsidP="00CB5AF5">
      <w:pPr>
        <w:pStyle w:val="a7"/>
        <w:spacing w:beforeLines="50" w:before="156" w:line="360" w:lineRule="auto"/>
        <w:rPr>
          <w:b/>
          <w:bCs/>
        </w:rPr>
      </w:pPr>
      <w:bookmarkStart w:id="9" w:name="_Toc21723406"/>
      <w:bookmarkStart w:id="10" w:name="_Toc21359993"/>
      <w:bookmarkEnd w:id="9"/>
      <w:r w:rsidRPr="00BC3580">
        <w:rPr>
          <w:b/>
          <w:bCs/>
          <w:i w:val="0"/>
          <w:iCs/>
        </w:rPr>
        <w:t>Electrochemical measurements</w:t>
      </w:r>
      <w:bookmarkStart w:id="11" w:name="_Toc21359994"/>
      <w:bookmarkEnd w:id="10"/>
      <w:bookmarkEnd w:id="11"/>
      <w:r w:rsidR="00CB5AF5" w:rsidRPr="00BC3580">
        <w:rPr>
          <w:b/>
          <w:bCs/>
          <w:i w:val="0"/>
          <w:iCs/>
        </w:rPr>
        <w:t>:</w:t>
      </w:r>
      <w:r w:rsidR="00CB5AF5" w:rsidRPr="00BC3580">
        <w:rPr>
          <w:b/>
          <w:bCs/>
        </w:rPr>
        <w:t xml:space="preserve"> </w:t>
      </w:r>
      <w:r w:rsidR="00EA396E" w:rsidRPr="00BC3580">
        <w:rPr>
          <w:rFonts w:eastAsia="等线"/>
          <w:i w:val="0"/>
          <w:iCs/>
        </w:rPr>
        <w:t xml:space="preserve">Electrochemical measurements were conducted on an </w:t>
      </w:r>
      <w:proofErr w:type="spellStart"/>
      <w:r w:rsidR="00EA396E" w:rsidRPr="00BC3580">
        <w:rPr>
          <w:rFonts w:eastAsia="等线"/>
          <w:i w:val="0"/>
          <w:iCs/>
        </w:rPr>
        <w:t>Autolab</w:t>
      </w:r>
      <w:proofErr w:type="spellEnd"/>
      <w:r w:rsidR="00EA396E" w:rsidRPr="00BC3580">
        <w:rPr>
          <w:rFonts w:eastAsia="等线"/>
          <w:i w:val="0"/>
          <w:iCs/>
        </w:rPr>
        <w:t xml:space="preserve"> </w:t>
      </w:r>
      <w:proofErr w:type="spellStart"/>
      <w:r w:rsidR="00EA396E" w:rsidRPr="00BC3580">
        <w:rPr>
          <w:rFonts w:eastAsia="等线"/>
          <w:i w:val="0"/>
          <w:iCs/>
        </w:rPr>
        <w:t>potentiostat</w:t>
      </w:r>
      <w:proofErr w:type="spellEnd"/>
      <w:r w:rsidR="00EA396E" w:rsidRPr="00BC3580">
        <w:rPr>
          <w:rFonts w:eastAsia="等线"/>
          <w:i w:val="0"/>
          <w:iCs/>
        </w:rPr>
        <w:t xml:space="preserve"> (PG128N) in a three-electrode system. The</w:t>
      </w:r>
      <w:bookmarkStart w:id="12" w:name="_Toc21723407"/>
      <w:bookmarkEnd w:id="12"/>
      <w:r w:rsidR="00EA396E" w:rsidRPr="00BC3580">
        <w:rPr>
          <w:rFonts w:eastAsia="等线"/>
          <w:i w:val="0"/>
          <w:iCs/>
        </w:rPr>
        <w:t xml:space="preserve"> IrO</w:t>
      </w:r>
      <w:r w:rsidR="00EA396E" w:rsidRPr="00BC3580">
        <w:rPr>
          <w:rFonts w:eastAsia="等线"/>
          <w:i w:val="0"/>
          <w:iCs/>
          <w:vertAlign w:val="subscript"/>
        </w:rPr>
        <w:t>2</w:t>
      </w:r>
      <w:r w:rsidRPr="00BC3580">
        <w:rPr>
          <w:rFonts w:eastAsia="等线"/>
          <w:i w:val="0"/>
          <w:iCs/>
        </w:rPr>
        <w:t xml:space="preserve"> coated Ti-mesh (loading: 0.5 mg cm</w:t>
      </w:r>
      <w:r w:rsidRPr="00BC3580">
        <w:rPr>
          <w:rFonts w:eastAsia="等线"/>
          <w:i w:val="0"/>
          <w:iCs/>
          <w:vertAlign w:val="superscript"/>
        </w:rPr>
        <w:t>-2</w:t>
      </w:r>
      <w:r w:rsidRPr="00BC3580">
        <w:rPr>
          <w:rFonts w:eastAsia="等线"/>
          <w:i w:val="0"/>
          <w:iCs/>
        </w:rPr>
        <w:t xml:space="preserve">) was used as the counter electrode for oxygen evolution reaction (OER) and Ag/AgCl (saturated </w:t>
      </w:r>
      <w:proofErr w:type="spellStart"/>
      <w:r w:rsidRPr="00BC3580">
        <w:rPr>
          <w:rFonts w:eastAsia="等线"/>
          <w:i w:val="0"/>
          <w:iCs/>
        </w:rPr>
        <w:t>KCl</w:t>
      </w:r>
      <w:proofErr w:type="spellEnd"/>
      <w:r w:rsidRPr="00BC3580">
        <w:rPr>
          <w:rFonts w:eastAsia="等线"/>
          <w:i w:val="0"/>
          <w:iCs/>
        </w:rPr>
        <w:t>, CHI111) as the reference electrode.</w:t>
      </w:r>
    </w:p>
    <w:p w14:paraId="7293B2AC" w14:textId="77777777" w:rsidR="00C02302" w:rsidRPr="00BC3580" w:rsidRDefault="002E1786" w:rsidP="004768A4">
      <w:pPr>
        <w:spacing w:line="360" w:lineRule="auto"/>
        <w:ind w:firstLineChars="200" w:firstLine="480"/>
        <w:rPr>
          <w:rFonts w:eastAsia="等线"/>
          <w:sz w:val="24"/>
          <w:szCs w:val="24"/>
        </w:rPr>
      </w:pPr>
      <w:r w:rsidRPr="00BC3580">
        <w:rPr>
          <w:rFonts w:eastAsia="等线"/>
          <w:sz w:val="24"/>
          <w:szCs w:val="24"/>
        </w:rPr>
        <w:t xml:space="preserve">The </w:t>
      </w:r>
      <w:r w:rsidR="00FC54ED" w:rsidRPr="00BC3580">
        <w:rPr>
          <w:rFonts w:eastAsia="等线" w:hint="eastAsia"/>
          <w:sz w:val="24"/>
          <w:szCs w:val="24"/>
        </w:rPr>
        <w:t>e</w:t>
      </w:r>
      <w:r w:rsidRPr="00BC3580">
        <w:rPr>
          <w:rFonts w:eastAsia="等线"/>
          <w:sz w:val="24"/>
          <w:szCs w:val="24"/>
        </w:rPr>
        <w:t>CO</w:t>
      </w:r>
      <w:r w:rsidRPr="00BC3580">
        <w:rPr>
          <w:rFonts w:eastAsia="等线"/>
          <w:sz w:val="24"/>
          <w:szCs w:val="24"/>
          <w:vertAlign w:val="subscript"/>
        </w:rPr>
        <w:t>2</w:t>
      </w:r>
      <w:r w:rsidR="00FC54ED" w:rsidRPr="00BC3580">
        <w:rPr>
          <w:rFonts w:eastAsia="等线" w:hint="eastAsia"/>
          <w:sz w:val="24"/>
          <w:szCs w:val="24"/>
        </w:rPr>
        <w:t>RR</w:t>
      </w:r>
      <w:r w:rsidR="00FC54ED" w:rsidRPr="00BC3580">
        <w:rPr>
          <w:rFonts w:eastAsia="等线"/>
          <w:sz w:val="24"/>
          <w:szCs w:val="24"/>
        </w:rPr>
        <w:t xml:space="preserve"> </w:t>
      </w:r>
      <w:r w:rsidR="00FC54ED" w:rsidRPr="00BC3580">
        <w:rPr>
          <w:rFonts w:eastAsia="等线" w:hint="eastAsia"/>
          <w:sz w:val="24"/>
          <w:szCs w:val="24"/>
        </w:rPr>
        <w:t>per</w:t>
      </w:r>
      <w:r w:rsidR="007B10CC" w:rsidRPr="00BC3580">
        <w:rPr>
          <w:rFonts w:eastAsia="等线"/>
          <w:sz w:val="24"/>
          <w:szCs w:val="24"/>
        </w:rPr>
        <w:t>formance was measured in a three-channel flow cell with three compartments of dimension 2 × 0.5 × 0.15 cm</w:t>
      </w:r>
      <w:r w:rsidR="007B10CC" w:rsidRPr="00BC3580">
        <w:rPr>
          <w:rFonts w:eastAsia="等线"/>
          <w:sz w:val="24"/>
          <w:szCs w:val="24"/>
          <w:vertAlign w:val="superscript"/>
        </w:rPr>
        <w:t>3</w:t>
      </w:r>
      <w:r w:rsidR="007B10CC" w:rsidRPr="00BC3580">
        <w:rPr>
          <w:rFonts w:eastAsia="等线"/>
          <w:sz w:val="24"/>
          <w:szCs w:val="24"/>
        </w:rPr>
        <w:t>. The electrode area was 1 cm</w:t>
      </w:r>
      <w:r w:rsidR="007B10CC" w:rsidRPr="00BC3580">
        <w:rPr>
          <w:rFonts w:eastAsia="等线"/>
          <w:sz w:val="24"/>
          <w:szCs w:val="24"/>
          <w:vertAlign w:val="superscript"/>
        </w:rPr>
        <w:t>2</w:t>
      </w:r>
      <w:r w:rsidR="007B10CC" w:rsidRPr="00BC3580">
        <w:rPr>
          <w:rFonts w:eastAsia="等线"/>
          <w:sz w:val="24"/>
          <w:szCs w:val="24"/>
        </w:rPr>
        <w:t xml:space="preserve"> and the electrode to membrane distance was 2 mm. An external Ag/AgCl reference electrode located ≈ 5 cm from the cathode was used to measure the cathodic half-cell potential. All potential measurements were converted to the reversible hydrogen electrode (RHE) based on the following formula: E</w:t>
      </w:r>
      <w:r w:rsidR="007B10CC" w:rsidRPr="00BC3580">
        <w:rPr>
          <w:rFonts w:eastAsia="等线"/>
          <w:sz w:val="24"/>
          <w:szCs w:val="24"/>
          <w:vertAlign w:val="subscript"/>
        </w:rPr>
        <w:t>RHE</w:t>
      </w:r>
      <w:r w:rsidR="007B10CC" w:rsidRPr="00BC3580">
        <w:rPr>
          <w:rFonts w:eastAsia="等线"/>
          <w:sz w:val="24"/>
          <w:szCs w:val="24"/>
        </w:rPr>
        <w:t xml:space="preserve"> = </w:t>
      </w:r>
      <w:proofErr w:type="spellStart"/>
      <w:r w:rsidR="007B10CC" w:rsidRPr="00BC3580">
        <w:rPr>
          <w:rFonts w:eastAsia="等线"/>
          <w:sz w:val="24"/>
          <w:szCs w:val="24"/>
        </w:rPr>
        <w:t>E</w:t>
      </w:r>
      <w:r w:rsidR="007B10CC" w:rsidRPr="00BC3580">
        <w:rPr>
          <w:rFonts w:eastAsia="等线"/>
          <w:sz w:val="24"/>
          <w:szCs w:val="24"/>
          <w:vertAlign w:val="subscript"/>
        </w:rPr>
        <w:t>Ag</w:t>
      </w:r>
      <w:proofErr w:type="spellEnd"/>
      <w:r w:rsidR="007B10CC" w:rsidRPr="00BC3580">
        <w:rPr>
          <w:rFonts w:eastAsia="等线"/>
          <w:sz w:val="24"/>
          <w:szCs w:val="24"/>
          <w:vertAlign w:val="subscript"/>
        </w:rPr>
        <w:t>/AgCl</w:t>
      </w:r>
      <w:r w:rsidR="007B10CC" w:rsidRPr="00BC3580">
        <w:rPr>
          <w:rFonts w:eastAsia="等线"/>
          <w:sz w:val="24"/>
          <w:szCs w:val="24"/>
        </w:rPr>
        <w:t xml:space="preserve"> + </w:t>
      </w:r>
      <w:proofErr w:type="spellStart"/>
      <w:r w:rsidR="007B10CC" w:rsidRPr="00BC3580">
        <w:rPr>
          <w:rFonts w:eastAsia="等线"/>
          <w:sz w:val="24"/>
          <w:szCs w:val="24"/>
        </w:rPr>
        <w:t>E</w:t>
      </w:r>
      <w:r w:rsidR="007B10CC" w:rsidRPr="00BC3580">
        <w:rPr>
          <w:rFonts w:eastAsia="等线"/>
          <w:sz w:val="24"/>
          <w:szCs w:val="24"/>
          <w:vertAlign w:val="superscript"/>
        </w:rPr>
        <w:t>θ</w:t>
      </w:r>
      <w:r w:rsidR="007B10CC" w:rsidRPr="00BC3580">
        <w:rPr>
          <w:rFonts w:eastAsia="等线"/>
          <w:sz w:val="24"/>
          <w:szCs w:val="24"/>
          <w:vertAlign w:val="subscript"/>
        </w:rPr>
        <w:t>Ag</w:t>
      </w:r>
      <w:proofErr w:type="spellEnd"/>
      <w:r w:rsidR="007B10CC" w:rsidRPr="00BC3580">
        <w:rPr>
          <w:rFonts w:eastAsia="等线"/>
          <w:sz w:val="24"/>
          <w:szCs w:val="24"/>
          <w:vertAlign w:val="subscript"/>
        </w:rPr>
        <w:t>/AgCl</w:t>
      </w:r>
      <w:r w:rsidR="007B10CC" w:rsidRPr="00BC3580">
        <w:rPr>
          <w:rFonts w:eastAsia="等线"/>
          <w:sz w:val="24"/>
          <w:szCs w:val="24"/>
        </w:rPr>
        <w:t xml:space="preserve"> + 0.059 × pH (in volts). The pH values of bulk electrolyte after electrolysis were used for RHE conversions unless stated otherwise. The device was fabricated from</w:t>
      </w:r>
      <w:r w:rsidR="00905574" w:rsidRPr="00BC3580">
        <w:rPr>
          <w:sz w:val="24"/>
          <w:szCs w:val="24"/>
        </w:rPr>
        <w:t xml:space="preserve"> </w:t>
      </w:r>
      <w:r w:rsidRPr="00BC3580">
        <w:rPr>
          <w:rFonts w:eastAsia="等线"/>
          <w:sz w:val="24"/>
          <w:szCs w:val="24"/>
        </w:rPr>
        <w:t>acrylic plastic and contained a gas compartment for flowing CO</w:t>
      </w:r>
      <w:r w:rsidRPr="00BC3580">
        <w:rPr>
          <w:rFonts w:eastAsia="等线"/>
          <w:sz w:val="24"/>
          <w:szCs w:val="24"/>
          <w:vertAlign w:val="subscript"/>
        </w:rPr>
        <w:t>2</w:t>
      </w:r>
      <w:r w:rsidR="007B10CC" w:rsidRPr="00BC3580">
        <w:rPr>
          <w:rFonts w:eastAsia="等线"/>
          <w:sz w:val="24"/>
          <w:szCs w:val="24"/>
        </w:rPr>
        <w:t>, the anode and cathode channels for flowing electrolyte, the membrane for separating the anode and cathode, and solid end pieces. Poly(tetrafluoroethylene) (PTFE) gaskets were placed between each component for sealing and the device was tightened using six bolts.</w:t>
      </w:r>
    </w:p>
    <w:p w14:paraId="273A6201" w14:textId="77777777" w:rsidR="007B10CC" w:rsidRPr="00BC3580" w:rsidRDefault="00D72BA3" w:rsidP="00CB5AF5">
      <w:pPr>
        <w:spacing w:line="360" w:lineRule="auto"/>
        <w:ind w:firstLineChars="200" w:firstLine="480"/>
        <w:rPr>
          <w:rFonts w:eastAsia="等线"/>
          <w:sz w:val="24"/>
          <w:szCs w:val="24"/>
        </w:rPr>
      </w:pPr>
      <w:r w:rsidRPr="00BC3580">
        <w:rPr>
          <w:rFonts w:eastAsia="等线"/>
          <w:sz w:val="24"/>
          <w:szCs w:val="24"/>
        </w:rPr>
        <w:lastRenderedPageBreak/>
        <w:t xml:space="preserve"> The gas flow rate into the flow cell was set via a mass flow controller (</w:t>
      </w:r>
      <w:proofErr w:type="spellStart"/>
      <w:r w:rsidRPr="00BC3580">
        <w:rPr>
          <w:rFonts w:eastAsia="等线"/>
          <w:sz w:val="24"/>
          <w:szCs w:val="24"/>
        </w:rPr>
        <w:t>Alicat</w:t>
      </w:r>
      <w:proofErr w:type="spellEnd"/>
      <w:r w:rsidRPr="00BC3580">
        <w:rPr>
          <w:rFonts w:eastAsia="等线"/>
          <w:sz w:val="24"/>
          <w:szCs w:val="24"/>
        </w:rPr>
        <w:t xml:space="preserve"> Scientific), and the CO</w:t>
      </w:r>
      <w:r w:rsidRPr="00BC3580">
        <w:rPr>
          <w:rFonts w:eastAsia="等线"/>
          <w:sz w:val="24"/>
          <w:szCs w:val="24"/>
          <w:vertAlign w:val="subscript"/>
        </w:rPr>
        <w:t>2</w:t>
      </w:r>
      <w:r w:rsidRPr="00BC3580">
        <w:rPr>
          <w:rFonts w:eastAsia="等线"/>
          <w:sz w:val="24"/>
          <w:szCs w:val="24"/>
        </w:rPr>
        <w:t xml:space="preserve"> flow rate was set at 15 </w:t>
      </w:r>
      <w:proofErr w:type="spellStart"/>
      <w:r w:rsidRPr="00BC3580">
        <w:rPr>
          <w:rFonts w:eastAsia="等线"/>
          <w:sz w:val="24"/>
          <w:szCs w:val="24"/>
        </w:rPr>
        <w:t>sccm</w:t>
      </w:r>
      <w:proofErr w:type="spellEnd"/>
      <w:r w:rsidRPr="00BC3580">
        <w:rPr>
          <w:rFonts w:eastAsia="等线"/>
          <w:sz w:val="24"/>
          <w:szCs w:val="24"/>
        </w:rPr>
        <w:t xml:space="preserve"> if not otherwise described. The catholyte flow rates were controlled via a peristaltic pump (YZ1515x, Baoding </w:t>
      </w:r>
      <w:proofErr w:type="spellStart"/>
      <w:r w:rsidRPr="00BC3580">
        <w:rPr>
          <w:rFonts w:eastAsia="等线"/>
          <w:sz w:val="24"/>
          <w:szCs w:val="24"/>
        </w:rPr>
        <w:t>Chuangrui</w:t>
      </w:r>
      <w:proofErr w:type="spellEnd"/>
      <w:r w:rsidRPr="00BC3580">
        <w:rPr>
          <w:rFonts w:eastAsia="等线"/>
          <w:sz w:val="24"/>
          <w:szCs w:val="24"/>
        </w:rPr>
        <w:t xml:space="preserve"> Precision Pump CO., LTD), with the catholyte flow rate ranging from 0.1 to 1 mL min</w:t>
      </w:r>
      <w:r w:rsidRPr="00BC3580">
        <w:rPr>
          <w:rFonts w:eastAsia="等线"/>
          <w:sz w:val="24"/>
          <w:szCs w:val="24"/>
          <w:vertAlign w:val="superscript"/>
        </w:rPr>
        <w:t>-1</w:t>
      </w:r>
      <w:r w:rsidRPr="00BC3580">
        <w:rPr>
          <w:rFonts w:eastAsia="等线"/>
          <w:sz w:val="24"/>
          <w:szCs w:val="24"/>
        </w:rPr>
        <w:t xml:space="preserve"> depending on the current densities (lower flow rates were used at lower current densities to allow for sufficient accumulation of liquid products). The anolyte flow rate was 2 mL min</w:t>
      </w:r>
      <w:r w:rsidRPr="00BC3580">
        <w:rPr>
          <w:rFonts w:eastAsia="等线"/>
          <w:sz w:val="24"/>
          <w:szCs w:val="24"/>
          <w:vertAlign w:val="superscript"/>
        </w:rPr>
        <w:t>-1</w:t>
      </w:r>
      <w:r w:rsidRPr="00BC3580">
        <w:rPr>
          <w:rFonts w:eastAsia="等线"/>
          <w:sz w:val="24"/>
          <w:szCs w:val="24"/>
        </w:rPr>
        <w:t xml:space="preserve">. An anion exchange membrane (FAA-3, </w:t>
      </w:r>
      <w:proofErr w:type="spellStart"/>
      <w:r w:rsidRPr="00BC3580">
        <w:rPr>
          <w:rFonts w:eastAsia="等线"/>
          <w:sz w:val="24"/>
          <w:szCs w:val="24"/>
        </w:rPr>
        <w:t>Fumatech</w:t>
      </w:r>
      <w:proofErr w:type="spellEnd"/>
      <w:r w:rsidRPr="00BC3580">
        <w:rPr>
          <w:rFonts w:eastAsia="等线"/>
          <w:sz w:val="24"/>
          <w:szCs w:val="24"/>
        </w:rPr>
        <w:t>) was used in 1 M KOH and 1 M KHCO</w:t>
      </w:r>
      <w:r w:rsidRPr="00BC3580">
        <w:rPr>
          <w:rFonts w:eastAsia="等线"/>
          <w:sz w:val="24"/>
          <w:szCs w:val="24"/>
          <w:vertAlign w:val="subscript"/>
        </w:rPr>
        <w:t>3</w:t>
      </w:r>
      <w:r w:rsidRPr="00BC3580">
        <w:rPr>
          <w:rFonts w:eastAsia="等线"/>
          <w:sz w:val="24"/>
          <w:szCs w:val="24"/>
        </w:rPr>
        <w:t xml:space="preserve"> electrolyte, and a proton exchange membrane (</w:t>
      </w:r>
      <w:proofErr w:type="spellStart"/>
      <w:r w:rsidRPr="00BC3580">
        <w:rPr>
          <w:rFonts w:eastAsia="等线"/>
          <w:sz w:val="24"/>
          <w:szCs w:val="24"/>
        </w:rPr>
        <w:t>Nafion</w:t>
      </w:r>
      <w:proofErr w:type="spellEnd"/>
      <w:r w:rsidRPr="00BC3580">
        <w:rPr>
          <w:rFonts w:eastAsia="等线"/>
          <w:sz w:val="24"/>
          <w:szCs w:val="24"/>
        </w:rPr>
        <w:t xml:space="preserve">, </w:t>
      </w:r>
      <w:proofErr w:type="spellStart"/>
      <w:r w:rsidRPr="00BC3580">
        <w:rPr>
          <w:rFonts w:eastAsia="等线"/>
          <w:sz w:val="24"/>
          <w:szCs w:val="24"/>
        </w:rPr>
        <w:t>Fumatech</w:t>
      </w:r>
      <w:proofErr w:type="spellEnd"/>
      <w:r w:rsidRPr="00BC3580">
        <w:rPr>
          <w:rFonts w:eastAsia="等线"/>
          <w:sz w:val="24"/>
          <w:szCs w:val="24"/>
        </w:rPr>
        <w:t>) was used in 20 mM H</w:t>
      </w:r>
      <w:r w:rsidRPr="00BC3580">
        <w:rPr>
          <w:rFonts w:eastAsia="等线"/>
          <w:sz w:val="24"/>
          <w:szCs w:val="24"/>
          <w:vertAlign w:val="subscript"/>
        </w:rPr>
        <w:t>2</w:t>
      </w:r>
      <w:r w:rsidRPr="00BC3580">
        <w:rPr>
          <w:rFonts w:eastAsia="等线"/>
          <w:sz w:val="24"/>
          <w:szCs w:val="24"/>
        </w:rPr>
        <w:t>SO</w:t>
      </w:r>
      <w:r w:rsidRPr="00BC3580">
        <w:rPr>
          <w:rFonts w:eastAsia="等线"/>
          <w:sz w:val="24"/>
          <w:szCs w:val="24"/>
          <w:vertAlign w:val="subscript"/>
        </w:rPr>
        <w:t>4</w:t>
      </w:r>
      <w:r w:rsidRPr="00BC3580">
        <w:rPr>
          <w:rFonts w:eastAsia="等线"/>
          <w:sz w:val="24"/>
          <w:szCs w:val="24"/>
        </w:rPr>
        <w:t xml:space="preserve"> </w:t>
      </w:r>
      <w:r w:rsidR="002E1786" w:rsidRPr="00BC3580">
        <w:rPr>
          <w:rFonts w:eastAsia="等线" w:hint="eastAsia"/>
          <w:sz w:val="24"/>
          <w:szCs w:val="24"/>
        </w:rPr>
        <w:t>in</w:t>
      </w:r>
      <w:r w:rsidR="002E1786" w:rsidRPr="00BC3580">
        <w:rPr>
          <w:rFonts w:eastAsia="等线"/>
          <w:sz w:val="24"/>
          <w:szCs w:val="24"/>
        </w:rPr>
        <w:t xml:space="preserve"> 1M </w:t>
      </w:r>
      <w:proofErr w:type="spellStart"/>
      <w:r w:rsidR="002E1786" w:rsidRPr="00BC3580">
        <w:rPr>
          <w:rFonts w:eastAsia="等线"/>
          <w:sz w:val="24"/>
          <w:szCs w:val="24"/>
        </w:rPr>
        <w:t>KC</w:t>
      </w:r>
      <w:r w:rsidR="002E1786" w:rsidRPr="00BC3580">
        <w:rPr>
          <w:rFonts w:eastAsia="等线" w:hint="eastAsia"/>
          <w:sz w:val="24"/>
          <w:szCs w:val="24"/>
        </w:rPr>
        <w:t>l</w:t>
      </w:r>
      <w:proofErr w:type="spellEnd"/>
      <w:r w:rsidRPr="00BC3580">
        <w:rPr>
          <w:rFonts w:eastAsia="等线"/>
          <w:sz w:val="24"/>
          <w:szCs w:val="24"/>
        </w:rPr>
        <w:t xml:space="preserve"> electrolyte. The backpressure of the gas in the flow cell was tuned to atmospheric pressure as controlled by a backpressure controller (</w:t>
      </w:r>
      <w:proofErr w:type="spellStart"/>
      <w:r w:rsidRPr="00BC3580">
        <w:rPr>
          <w:rFonts w:eastAsia="等线"/>
          <w:sz w:val="24"/>
          <w:szCs w:val="24"/>
        </w:rPr>
        <w:t>Alicat</w:t>
      </w:r>
      <w:proofErr w:type="spellEnd"/>
      <w:r w:rsidRPr="00BC3580">
        <w:rPr>
          <w:rFonts w:eastAsia="等线"/>
          <w:sz w:val="24"/>
          <w:szCs w:val="24"/>
        </w:rPr>
        <w:t xml:space="preserve"> Scientific). Each reported data point reflected the mean of at least three measurements, where the error bars were the standard deviation.</w:t>
      </w:r>
    </w:p>
    <w:p w14:paraId="05CE7B09" w14:textId="77777777" w:rsidR="00C574BC" w:rsidRPr="00BC3580" w:rsidRDefault="00486E64" w:rsidP="00CB5AF5">
      <w:pPr>
        <w:spacing w:line="360" w:lineRule="auto"/>
        <w:ind w:firstLineChars="200" w:firstLine="480"/>
        <w:rPr>
          <w:rFonts w:eastAsia="等线"/>
          <w:sz w:val="24"/>
          <w:szCs w:val="24"/>
        </w:rPr>
      </w:pPr>
      <w:r w:rsidRPr="00BC3580">
        <w:rPr>
          <w:rFonts w:eastAsia="等线"/>
          <w:sz w:val="24"/>
          <w:szCs w:val="24"/>
        </w:rPr>
        <w:t xml:space="preserve">Gas products were quantified on a </w:t>
      </w:r>
      <w:proofErr w:type="spellStart"/>
      <w:r w:rsidRPr="00BC3580">
        <w:rPr>
          <w:rFonts w:eastAsia="等线"/>
          <w:sz w:val="24"/>
          <w:szCs w:val="24"/>
        </w:rPr>
        <w:t>Multigas</w:t>
      </w:r>
      <w:proofErr w:type="spellEnd"/>
      <w:r w:rsidRPr="00BC3580">
        <w:rPr>
          <w:rFonts w:eastAsia="等线"/>
          <w:sz w:val="24"/>
          <w:szCs w:val="24"/>
        </w:rPr>
        <w:t xml:space="preserve"> #5 </w:t>
      </w:r>
      <w:bookmarkStart w:id="13" w:name="_Hlk100327659"/>
      <w:r w:rsidRPr="00BC3580">
        <w:rPr>
          <w:rFonts w:eastAsia="等线"/>
          <w:sz w:val="24"/>
          <w:szCs w:val="24"/>
        </w:rPr>
        <w:t xml:space="preserve">gas </w:t>
      </w:r>
      <w:bookmarkEnd w:id="13"/>
      <w:r w:rsidRPr="00BC3580">
        <w:rPr>
          <w:rFonts w:eastAsia="等线"/>
          <w:sz w:val="24"/>
          <w:szCs w:val="24"/>
        </w:rPr>
        <w:t xml:space="preserve">chromatography (GC, SRI Instruments) equipped with a </w:t>
      </w:r>
      <w:proofErr w:type="spellStart"/>
      <w:r w:rsidRPr="00BC3580">
        <w:rPr>
          <w:rFonts w:eastAsia="等线"/>
          <w:sz w:val="24"/>
          <w:szCs w:val="24"/>
        </w:rPr>
        <w:t>HayeSep</w:t>
      </w:r>
      <w:proofErr w:type="spellEnd"/>
      <w:r w:rsidRPr="00BC3580">
        <w:rPr>
          <w:rFonts w:eastAsia="等线"/>
          <w:sz w:val="24"/>
          <w:szCs w:val="24"/>
        </w:rPr>
        <w:t xml:space="preserve"> D and </w:t>
      </w:r>
      <w:proofErr w:type="spellStart"/>
      <w:r w:rsidRPr="00BC3580">
        <w:rPr>
          <w:rFonts w:eastAsia="等线"/>
          <w:sz w:val="24"/>
          <w:szCs w:val="24"/>
        </w:rPr>
        <w:t>Molsieve</w:t>
      </w:r>
      <w:proofErr w:type="spellEnd"/>
      <w:r w:rsidRPr="00BC3580">
        <w:rPr>
          <w:rFonts w:eastAsia="等线"/>
          <w:sz w:val="24"/>
          <w:szCs w:val="24"/>
        </w:rPr>
        <w:t xml:space="preserve"> 5A columns connected to a thermal conductivity detector (TCD) and a </w:t>
      </w:r>
      <w:proofErr w:type="spellStart"/>
      <w:r w:rsidRPr="00BC3580">
        <w:rPr>
          <w:rFonts w:eastAsia="等线"/>
          <w:sz w:val="24"/>
          <w:szCs w:val="24"/>
        </w:rPr>
        <w:t>HayeSep</w:t>
      </w:r>
      <w:proofErr w:type="spellEnd"/>
      <w:r w:rsidRPr="00BC3580">
        <w:rPr>
          <w:rFonts w:eastAsia="等线"/>
          <w:sz w:val="24"/>
          <w:szCs w:val="24"/>
        </w:rPr>
        <w:t xml:space="preserve"> D column connected to a flame ionization detector (FID).</w:t>
      </w:r>
    </w:p>
    <w:p w14:paraId="5D52C45C" w14:textId="77777777" w:rsidR="000C6B31" w:rsidRPr="00BC3580" w:rsidRDefault="00486E64" w:rsidP="00CB5AF5">
      <w:pPr>
        <w:spacing w:line="360" w:lineRule="auto"/>
        <w:ind w:firstLineChars="200" w:firstLine="480"/>
        <w:rPr>
          <w:rFonts w:eastAsia="等线"/>
          <w:sz w:val="24"/>
          <w:szCs w:val="24"/>
        </w:rPr>
      </w:pPr>
      <w:r w:rsidRPr="00BC3580">
        <w:rPr>
          <w:rFonts w:eastAsia="等线"/>
          <w:sz w:val="24"/>
          <w:szCs w:val="24"/>
        </w:rPr>
        <w:t>Liquid products were quantified using a Bruker AVIII 500 MHz NMR</w:t>
      </w:r>
      <w:r w:rsidRPr="00BC3580">
        <w:rPr>
          <w:rFonts w:eastAsia="等线" w:hint="eastAsia"/>
          <w:sz w:val="24"/>
          <w:szCs w:val="24"/>
        </w:rPr>
        <w:t xml:space="preserve"> </w:t>
      </w:r>
      <w:r w:rsidRPr="00BC3580">
        <w:rPr>
          <w:rFonts w:eastAsia="等线"/>
          <w:sz w:val="24"/>
          <w:szCs w:val="24"/>
        </w:rPr>
        <w:t xml:space="preserve">spectrometer. Typically, 500 </w:t>
      </w:r>
      <w:proofErr w:type="spellStart"/>
      <w:r w:rsidRPr="00BC3580">
        <w:rPr>
          <w:rFonts w:eastAsia="等线"/>
          <w:sz w:val="24"/>
          <w:szCs w:val="24"/>
        </w:rPr>
        <w:t>μL</w:t>
      </w:r>
      <w:proofErr w:type="spellEnd"/>
      <w:r w:rsidRPr="00BC3580">
        <w:rPr>
          <w:rFonts w:eastAsia="等线"/>
          <w:sz w:val="24"/>
          <w:szCs w:val="24"/>
        </w:rPr>
        <w:t xml:space="preserve"> of collected catholyte exiting the reactor was mixed</w:t>
      </w:r>
      <w:r w:rsidRPr="00BC3580">
        <w:rPr>
          <w:rFonts w:eastAsia="等线" w:hint="eastAsia"/>
          <w:sz w:val="24"/>
          <w:szCs w:val="24"/>
        </w:rPr>
        <w:t xml:space="preserve"> </w:t>
      </w:r>
      <w:r w:rsidRPr="00BC3580">
        <w:rPr>
          <w:rFonts w:eastAsia="等线"/>
          <w:sz w:val="24"/>
          <w:szCs w:val="24"/>
        </w:rPr>
        <w:t xml:space="preserve">with 100 </w:t>
      </w:r>
      <w:proofErr w:type="spellStart"/>
      <w:r w:rsidRPr="00BC3580">
        <w:rPr>
          <w:rFonts w:eastAsia="等线"/>
          <w:sz w:val="24"/>
          <w:szCs w:val="24"/>
        </w:rPr>
        <w:t>μL</w:t>
      </w:r>
      <w:proofErr w:type="spellEnd"/>
      <w:r w:rsidRPr="00BC3580">
        <w:rPr>
          <w:rFonts w:eastAsia="等线"/>
          <w:sz w:val="24"/>
          <w:szCs w:val="24"/>
        </w:rPr>
        <w:t xml:space="preserve"> D</w:t>
      </w:r>
      <w:r w:rsidRPr="00BC3580">
        <w:rPr>
          <w:rFonts w:eastAsia="等线"/>
          <w:sz w:val="24"/>
          <w:szCs w:val="24"/>
          <w:vertAlign w:val="subscript"/>
        </w:rPr>
        <w:t>2</w:t>
      </w:r>
      <w:r w:rsidRPr="00BC3580">
        <w:rPr>
          <w:rFonts w:eastAsia="等线"/>
          <w:sz w:val="24"/>
          <w:szCs w:val="24"/>
        </w:rPr>
        <w:t xml:space="preserve">O containing 20 ppm (m/m) dimethyl </w:t>
      </w:r>
      <w:proofErr w:type="spellStart"/>
      <w:r w:rsidRPr="00BC3580">
        <w:rPr>
          <w:rFonts w:eastAsia="等线"/>
          <w:sz w:val="24"/>
          <w:szCs w:val="24"/>
        </w:rPr>
        <w:t>sulphoxide</w:t>
      </w:r>
      <w:proofErr w:type="spellEnd"/>
      <w:r w:rsidRPr="00BC3580">
        <w:rPr>
          <w:rFonts w:eastAsia="等线"/>
          <w:sz w:val="24"/>
          <w:szCs w:val="24"/>
        </w:rPr>
        <w:t xml:space="preserve"> (</w:t>
      </w:r>
      <w:r w:rsidRPr="00BC3580">
        <w:rPr>
          <w:rFonts w:eastAsia="等线" w:hint="eastAsia"/>
          <w:sz w:val="24"/>
          <w:szCs w:val="24"/>
        </w:rPr>
        <w:t>≥</w:t>
      </w:r>
      <w:r w:rsidRPr="00BC3580">
        <w:rPr>
          <w:rFonts w:eastAsia="等线"/>
          <w:sz w:val="24"/>
          <w:szCs w:val="24"/>
        </w:rPr>
        <w:t xml:space="preserve"> 99.9%; Alfa) as the internal standard. The one-dimensional </w:t>
      </w:r>
      <w:r w:rsidRPr="00BC3580">
        <w:rPr>
          <w:rFonts w:eastAsia="等线"/>
          <w:sz w:val="24"/>
          <w:szCs w:val="24"/>
          <w:vertAlign w:val="superscript"/>
        </w:rPr>
        <w:t>1</w:t>
      </w:r>
      <w:r w:rsidRPr="00BC3580">
        <w:rPr>
          <w:rFonts w:eastAsia="等线"/>
          <w:sz w:val="24"/>
          <w:szCs w:val="24"/>
        </w:rPr>
        <w:t>HNMR spectrum was measured</w:t>
      </w:r>
      <w:r w:rsidRPr="00BC3580">
        <w:rPr>
          <w:rFonts w:eastAsia="等线" w:hint="eastAsia"/>
          <w:sz w:val="24"/>
          <w:szCs w:val="24"/>
        </w:rPr>
        <w:t xml:space="preserve"> </w:t>
      </w:r>
      <w:r w:rsidRPr="00BC3580">
        <w:rPr>
          <w:rFonts w:eastAsia="等线"/>
          <w:sz w:val="24"/>
          <w:szCs w:val="24"/>
        </w:rPr>
        <w:t>with water suppression using a pre-saturation method.</w:t>
      </w:r>
    </w:p>
    <w:p w14:paraId="4B43F130" w14:textId="77777777" w:rsidR="00F60D5B" w:rsidRPr="00BC3580" w:rsidRDefault="00486E64" w:rsidP="00F60D5B">
      <w:pPr>
        <w:spacing w:beforeLines="50" w:before="156" w:line="360" w:lineRule="auto"/>
        <w:rPr>
          <w:rFonts w:eastAsia="等线"/>
          <w:sz w:val="24"/>
          <w:szCs w:val="24"/>
        </w:rPr>
      </w:pPr>
      <w:r w:rsidRPr="00BC3580">
        <w:rPr>
          <w:rFonts w:eastAsia="等线"/>
          <w:b/>
          <w:bCs/>
          <w:sz w:val="24"/>
          <w:szCs w:val="24"/>
        </w:rPr>
        <w:t>Faradaic efficiency (FE) measurements</w:t>
      </w:r>
      <w:r w:rsidR="00CB5AF5" w:rsidRPr="00BC3580">
        <w:rPr>
          <w:rFonts w:eastAsia="等线" w:hint="eastAsia"/>
          <w:b/>
          <w:bCs/>
          <w:sz w:val="24"/>
          <w:szCs w:val="24"/>
        </w:rPr>
        <w:t>:</w:t>
      </w:r>
      <w:r w:rsidR="00CB5AF5" w:rsidRPr="00BC3580">
        <w:rPr>
          <w:rFonts w:eastAsia="等线"/>
          <w:b/>
          <w:bCs/>
          <w:sz w:val="24"/>
          <w:szCs w:val="24"/>
        </w:rPr>
        <w:t xml:space="preserve"> </w:t>
      </w:r>
      <w:r w:rsidRPr="00BC3580">
        <w:rPr>
          <w:rFonts w:eastAsia="等线"/>
          <w:sz w:val="24"/>
          <w:szCs w:val="24"/>
        </w:rPr>
        <w:t xml:space="preserve">Based on the definition of </w:t>
      </w:r>
      <w:r w:rsidR="00C3051D" w:rsidRPr="00BC3580">
        <w:rPr>
          <w:rFonts w:eastAsia="等线" w:hint="eastAsia"/>
          <w:sz w:val="24"/>
          <w:szCs w:val="24"/>
        </w:rPr>
        <w:t>F</w:t>
      </w:r>
      <w:r w:rsidRPr="00BC3580">
        <w:rPr>
          <w:rFonts w:eastAsia="等线"/>
          <w:sz w:val="24"/>
          <w:szCs w:val="24"/>
        </w:rPr>
        <w:t>aradaic efficiency</w:t>
      </w:r>
      <w:r w:rsidR="00CB5AF5" w:rsidRPr="00BC3580">
        <w:rPr>
          <w:rFonts w:eastAsia="等线" w:hint="eastAsia"/>
          <w:sz w:val="24"/>
          <w:szCs w:val="24"/>
        </w:rPr>
        <w:t>:</w:t>
      </w:r>
      <w:r w:rsidRPr="00BC3580">
        <w:rPr>
          <w:rFonts w:eastAsia="等线"/>
          <w:sz w:val="24"/>
          <w:szCs w:val="24"/>
        </w:rPr>
        <w:t xml:space="preserve"> FE = </w:t>
      </w:r>
      <w:r w:rsidRPr="00BC3580">
        <w:rPr>
          <w:rFonts w:eastAsia="等线"/>
          <w:i/>
          <w:iCs/>
          <w:sz w:val="24"/>
          <w:szCs w:val="24"/>
        </w:rPr>
        <w:t>Q</w:t>
      </w:r>
      <w:r w:rsidRPr="00BC3580">
        <w:rPr>
          <w:rFonts w:eastAsia="等线"/>
          <w:sz w:val="24"/>
          <w:szCs w:val="24"/>
          <w:vertAlign w:val="subscript"/>
        </w:rPr>
        <w:t>CO</w:t>
      </w:r>
      <w:r w:rsidRPr="00BC3580">
        <w:rPr>
          <w:rFonts w:eastAsia="等线"/>
          <w:sz w:val="24"/>
          <w:szCs w:val="24"/>
        </w:rPr>
        <w:t xml:space="preserve"> /</w:t>
      </w:r>
      <w:proofErr w:type="spellStart"/>
      <w:r w:rsidRPr="00BC3580">
        <w:rPr>
          <w:rFonts w:eastAsia="等线"/>
          <w:i/>
          <w:iCs/>
          <w:sz w:val="24"/>
          <w:szCs w:val="24"/>
        </w:rPr>
        <w:t>Q</w:t>
      </w:r>
      <w:r w:rsidRPr="00BC3580">
        <w:rPr>
          <w:rFonts w:eastAsia="等线"/>
          <w:sz w:val="24"/>
          <w:szCs w:val="24"/>
          <w:vertAlign w:val="subscript"/>
        </w:rPr>
        <w:t>total</w:t>
      </w:r>
      <w:proofErr w:type="spellEnd"/>
      <w:r w:rsidRPr="00BC3580">
        <w:rPr>
          <w:rFonts w:eastAsia="等线"/>
          <w:sz w:val="24"/>
          <w:szCs w:val="24"/>
        </w:rPr>
        <w:t xml:space="preserve"> = (</w:t>
      </w:r>
      <w:r w:rsidRPr="00BC3580">
        <w:rPr>
          <w:rFonts w:eastAsia="等线"/>
          <w:i/>
          <w:iCs/>
          <w:sz w:val="24"/>
          <w:szCs w:val="24"/>
        </w:rPr>
        <w:t>Z</w:t>
      </w:r>
      <w:r w:rsidRPr="00BC3580">
        <w:rPr>
          <w:rFonts w:eastAsia="等线"/>
          <w:sz w:val="24"/>
          <w:szCs w:val="24"/>
        </w:rPr>
        <w:t xml:space="preserve"> × </w:t>
      </w:r>
      <w:r w:rsidRPr="00BC3580">
        <w:rPr>
          <w:rFonts w:eastAsia="等线"/>
          <w:i/>
          <w:iCs/>
          <w:sz w:val="24"/>
          <w:szCs w:val="24"/>
        </w:rPr>
        <w:t>n</w:t>
      </w:r>
      <w:r w:rsidRPr="00BC3580">
        <w:rPr>
          <w:rFonts w:eastAsia="等线"/>
          <w:sz w:val="24"/>
          <w:szCs w:val="24"/>
        </w:rPr>
        <w:t xml:space="preserve"> × </w:t>
      </w:r>
      <w:r w:rsidRPr="00BC3580">
        <w:rPr>
          <w:rFonts w:eastAsia="等线"/>
          <w:i/>
          <w:iCs/>
          <w:sz w:val="24"/>
          <w:szCs w:val="24"/>
        </w:rPr>
        <w:t>F</w:t>
      </w:r>
      <w:r w:rsidRPr="00BC3580">
        <w:rPr>
          <w:rFonts w:eastAsia="等线"/>
          <w:sz w:val="24"/>
          <w:szCs w:val="24"/>
        </w:rPr>
        <w:t>)/</w:t>
      </w:r>
      <w:proofErr w:type="spellStart"/>
      <w:r w:rsidRPr="00BC3580">
        <w:rPr>
          <w:rFonts w:eastAsia="等线"/>
          <w:i/>
          <w:iCs/>
          <w:sz w:val="24"/>
          <w:szCs w:val="24"/>
        </w:rPr>
        <w:t>Q</w:t>
      </w:r>
      <w:r w:rsidRPr="00BC3580">
        <w:rPr>
          <w:rFonts w:eastAsia="等线"/>
          <w:sz w:val="24"/>
          <w:szCs w:val="24"/>
          <w:vertAlign w:val="subscript"/>
        </w:rPr>
        <w:t>total</w:t>
      </w:r>
      <w:proofErr w:type="spellEnd"/>
      <w:r w:rsidRPr="00BC3580">
        <w:rPr>
          <w:rFonts w:eastAsia="等线"/>
          <w:sz w:val="24"/>
          <w:szCs w:val="24"/>
        </w:rPr>
        <w:t xml:space="preserve"> (Eq. S1)</w:t>
      </w:r>
      <w:r w:rsidR="00CB5AF5" w:rsidRPr="00BC3580">
        <w:rPr>
          <w:rFonts w:eastAsia="等线" w:hint="eastAsia"/>
          <w:sz w:val="24"/>
          <w:szCs w:val="24"/>
        </w:rPr>
        <w:t>,</w:t>
      </w:r>
      <w:r w:rsidRPr="00BC3580">
        <w:rPr>
          <w:rFonts w:eastAsia="等线"/>
          <w:sz w:val="24"/>
          <w:szCs w:val="24"/>
        </w:rPr>
        <w:t xml:space="preserve"> where </w:t>
      </w:r>
      <w:r w:rsidRPr="00BC3580">
        <w:rPr>
          <w:rFonts w:eastAsia="等线"/>
          <w:i/>
          <w:iCs/>
          <w:sz w:val="24"/>
          <w:szCs w:val="24"/>
        </w:rPr>
        <w:t>Z</w:t>
      </w:r>
      <w:r w:rsidRPr="00BC3580">
        <w:rPr>
          <w:rFonts w:eastAsia="等线"/>
          <w:sz w:val="24"/>
          <w:szCs w:val="24"/>
        </w:rPr>
        <w:t xml:space="preserve"> is the number of electrons transferred (</w:t>
      </w:r>
      <w:r w:rsidRPr="00BC3580">
        <w:rPr>
          <w:rFonts w:eastAsia="等线"/>
          <w:i/>
          <w:iCs/>
          <w:sz w:val="24"/>
          <w:szCs w:val="24"/>
        </w:rPr>
        <w:t>Z</w:t>
      </w:r>
      <w:r w:rsidRPr="00BC3580">
        <w:rPr>
          <w:rFonts w:eastAsia="等线"/>
          <w:sz w:val="24"/>
          <w:szCs w:val="24"/>
        </w:rPr>
        <w:t xml:space="preserve"> = 2 for CO and H</w:t>
      </w:r>
      <w:r w:rsidRPr="00BC3580">
        <w:rPr>
          <w:rFonts w:eastAsia="等线"/>
          <w:sz w:val="24"/>
          <w:szCs w:val="24"/>
          <w:vertAlign w:val="subscript"/>
        </w:rPr>
        <w:t>2</w:t>
      </w:r>
      <w:r w:rsidRPr="00BC3580">
        <w:rPr>
          <w:rFonts w:eastAsia="等线"/>
          <w:sz w:val="24"/>
          <w:szCs w:val="24"/>
        </w:rPr>
        <w:t xml:space="preserve"> production), </w:t>
      </w:r>
      <w:r w:rsidRPr="00BC3580">
        <w:rPr>
          <w:rFonts w:eastAsia="等线"/>
          <w:i/>
          <w:iCs/>
          <w:sz w:val="24"/>
          <w:szCs w:val="24"/>
        </w:rPr>
        <w:t>n</w:t>
      </w:r>
      <w:r w:rsidRPr="00BC3580">
        <w:rPr>
          <w:rFonts w:eastAsia="等线"/>
          <w:sz w:val="24"/>
          <w:szCs w:val="24"/>
        </w:rPr>
        <w:t xml:space="preserve"> is the</w:t>
      </w:r>
      <w:r w:rsidRPr="00BC3580">
        <w:rPr>
          <w:rFonts w:eastAsia="等线" w:hint="eastAsia"/>
          <w:sz w:val="24"/>
          <w:szCs w:val="24"/>
        </w:rPr>
        <w:t xml:space="preserve"> </w:t>
      </w:r>
      <w:r w:rsidRPr="00BC3580">
        <w:rPr>
          <w:rFonts w:eastAsia="等线"/>
          <w:sz w:val="24"/>
          <w:szCs w:val="24"/>
        </w:rPr>
        <w:t xml:space="preserve">number of moles for a given product, </w:t>
      </w:r>
      <w:r w:rsidRPr="00BC3580">
        <w:rPr>
          <w:rFonts w:eastAsia="等线"/>
          <w:i/>
          <w:iCs/>
          <w:sz w:val="24"/>
          <w:szCs w:val="24"/>
        </w:rPr>
        <w:t>F</w:t>
      </w:r>
      <w:r w:rsidRPr="00BC3580">
        <w:rPr>
          <w:rFonts w:eastAsia="等线"/>
          <w:sz w:val="24"/>
          <w:szCs w:val="24"/>
        </w:rPr>
        <w:t xml:space="preserve"> is the Faraday's constant (96 485 C mol</w:t>
      </w:r>
      <w:r w:rsidRPr="00BC3580">
        <w:rPr>
          <w:rFonts w:eastAsia="等线"/>
          <w:sz w:val="24"/>
          <w:szCs w:val="24"/>
          <w:vertAlign w:val="superscript"/>
        </w:rPr>
        <w:t>-1</w:t>
      </w:r>
      <w:r w:rsidR="00C3051D" w:rsidRPr="00BC3580">
        <w:rPr>
          <w:rFonts w:eastAsia="等线"/>
          <w:sz w:val="24"/>
          <w:szCs w:val="24"/>
        </w:rPr>
        <w:t xml:space="preserve">), and </w:t>
      </w:r>
      <w:r w:rsidRPr="00BC3580">
        <w:rPr>
          <w:rFonts w:eastAsia="等线"/>
          <w:i/>
          <w:iCs/>
          <w:sz w:val="24"/>
          <w:szCs w:val="24"/>
        </w:rPr>
        <w:t>Q</w:t>
      </w:r>
      <w:r w:rsidRPr="00BC3580">
        <w:rPr>
          <w:rFonts w:eastAsia="等线"/>
          <w:sz w:val="24"/>
          <w:szCs w:val="24"/>
        </w:rPr>
        <w:t xml:space="preserve"> is the total charge passed throughout the electrolysis process (measured by calculating the</w:t>
      </w:r>
      <w:r w:rsidRPr="00BC3580">
        <w:rPr>
          <w:rFonts w:eastAsia="等线" w:hint="eastAsia"/>
          <w:sz w:val="24"/>
          <w:szCs w:val="24"/>
        </w:rPr>
        <w:t xml:space="preserve"> </w:t>
      </w:r>
      <w:r w:rsidRPr="00BC3580">
        <w:rPr>
          <w:rFonts w:eastAsia="等线"/>
          <w:sz w:val="24"/>
          <w:szCs w:val="24"/>
        </w:rPr>
        <w:t xml:space="preserve">curve area of current density </w:t>
      </w:r>
      <w:r w:rsidRPr="00BC3580">
        <w:rPr>
          <w:rFonts w:eastAsia="等线"/>
          <w:i/>
          <w:iCs/>
          <w:sz w:val="24"/>
          <w:szCs w:val="24"/>
        </w:rPr>
        <w:t>vs</w:t>
      </w:r>
      <w:r w:rsidRPr="00BC3580">
        <w:rPr>
          <w:rFonts w:eastAsia="等线"/>
          <w:sz w:val="24"/>
          <w:szCs w:val="24"/>
        </w:rPr>
        <w:t>. time plot). CO and H</w:t>
      </w:r>
      <w:r w:rsidRPr="00BC3580">
        <w:rPr>
          <w:rFonts w:eastAsia="等线"/>
          <w:sz w:val="24"/>
          <w:szCs w:val="24"/>
          <w:vertAlign w:val="subscript"/>
        </w:rPr>
        <w:t>2</w:t>
      </w:r>
      <w:r w:rsidRPr="00BC3580">
        <w:rPr>
          <w:rFonts w:eastAsia="等线"/>
          <w:sz w:val="24"/>
          <w:szCs w:val="24"/>
        </w:rPr>
        <w:t xml:space="preserve"> mole fractions of injected</w:t>
      </w:r>
      <w:r w:rsidRPr="00BC3580">
        <w:rPr>
          <w:rFonts w:eastAsia="等线" w:hint="eastAsia"/>
          <w:sz w:val="24"/>
          <w:szCs w:val="24"/>
        </w:rPr>
        <w:t xml:space="preserve"> </w:t>
      </w:r>
      <w:r w:rsidRPr="00BC3580">
        <w:rPr>
          <w:rFonts w:eastAsia="等线"/>
          <w:sz w:val="24"/>
          <w:szCs w:val="24"/>
        </w:rPr>
        <w:t>samples were calculated based on the GC calibration curve.</w:t>
      </w:r>
      <w:r w:rsidRPr="00BC3580">
        <w:rPr>
          <w:rFonts w:eastAsia="等线" w:hint="eastAsia"/>
          <w:sz w:val="24"/>
          <w:szCs w:val="24"/>
        </w:rPr>
        <w:t xml:space="preserve"> </w:t>
      </w:r>
    </w:p>
    <w:p w14:paraId="08888A45" w14:textId="77777777" w:rsidR="00F60D5B" w:rsidRPr="00BC3580" w:rsidRDefault="00486E64" w:rsidP="00F60D5B">
      <w:pPr>
        <w:spacing w:beforeLines="50" w:before="156" w:line="360" w:lineRule="auto"/>
        <w:rPr>
          <w:rFonts w:eastAsia="等线"/>
          <w:sz w:val="24"/>
          <w:szCs w:val="24"/>
        </w:rPr>
      </w:pPr>
      <w:r w:rsidRPr="00BC3580">
        <w:rPr>
          <w:rFonts w:eastAsia="等线"/>
          <w:b/>
          <w:bCs/>
          <w:sz w:val="24"/>
          <w:szCs w:val="24"/>
        </w:rPr>
        <w:t>The single-pass CO</w:t>
      </w:r>
      <w:r w:rsidRPr="00BC3580">
        <w:rPr>
          <w:rFonts w:eastAsia="等线"/>
          <w:b/>
          <w:bCs/>
          <w:sz w:val="24"/>
          <w:szCs w:val="24"/>
          <w:vertAlign w:val="subscript"/>
        </w:rPr>
        <w:t>2</w:t>
      </w:r>
      <w:r w:rsidRPr="00BC3580">
        <w:rPr>
          <w:rFonts w:eastAsia="等线"/>
          <w:b/>
          <w:sz w:val="24"/>
          <w:szCs w:val="24"/>
        </w:rPr>
        <w:t xml:space="preserve"> conversion efficiency (SPCE) </w:t>
      </w:r>
      <w:r w:rsidRPr="00BC3580">
        <w:rPr>
          <w:rFonts w:eastAsia="等线"/>
          <w:sz w:val="24"/>
          <w:szCs w:val="24"/>
        </w:rPr>
        <w:t>is calculated as follows:</w:t>
      </w:r>
    </w:p>
    <w:p w14:paraId="792D25A5" w14:textId="05C8211E" w:rsidR="00F60D5B" w:rsidRPr="00BC3580" w:rsidRDefault="00EB0FE2" w:rsidP="00D129E6">
      <w:pPr>
        <w:spacing w:beforeLines="50" w:before="156" w:line="360" w:lineRule="auto"/>
        <w:jc w:val="center"/>
        <w:rPr>
          <w:rFonts w:eastAsia="等线"/>
          <w:sz w:val="24"/>
          <w:szCs w:val="24"/>
        </w:rPr>
      </w:pPr>
      <w:r w:rsidRPr="00BC3580">
        <w:rPr>
          <w:rFonts w:eastAsia="等线" w:hint="eastAsia"/>
          <w:sz w:val="24"/>
          <w:szCs w:val="24"/>
        </w:rPr>
        <w:t xml:space="preserve">                            </w:t>
      </w:r>
      <w:r w:rsidR="000E093A" w:rsidRPr="00BC3580">
        <w:rPr>
          <w:rFonts w:eastAsia="等线" w:hint="eastAsia"/>
          <w:sz w:val="24"/>
          <w:szCs w:val="24"/>
        </w:rPr>
        <w:t xml:space="preserve">          </w:t>
      </w:r>
      <w:r w:rsidRPr="00BC3580">
        <w:rPr>
          <w:rFonts w:eastAsia="等线" w:hint="eastAsia"/>
          <w:sz w:val="24"/>
          <w:szCs w:val="24"/>
        </w:rPr>
        <w:t xml:space="preserve">      </w:t>
      </w:r>
      <w:r w:rsidRPr="00BC3580">
        <w:rPr>
          <w:rFonts w:eastAsia="等线"/>
          <w:sz w:val="24"/>
          <w:szCs w:val="24"/>
        </w:rPr>
        <w:t>SPCE =</w:t>
      </w:r>
      <m:oMath>
        <m:f>
          <m:fPr>
            <m:ctrlPr>
              <w:rPr>
                <w:rFonts w:ascii="Cambria Math" w:eastAsia="等线" w:hAnsi="Cambria Math"/>
                <w:i/>
                <w:sz w:val="24"/>
                <w:szCs w:val="24"/>
              </w:rPr>
            </m:ctrlPr>
          </m:fPr>
          <m:num>
            <m:r>
              <m:rPr>
                <m:sty m:val="p"/>
              </m:rPr>
              <w:rPr>
                <w:rFonts w:ascii="Cambria Math" w:eastAsia="等线" w:hAnsi="Cambria Math"/>
                <w:sz w:val="24"/>
                <w:szCs w:val="24"/>
              </w:rPr>
              <m:t>∑eCO</m:t>
            </m:r>
            <m:r>
              <m:rPr>
                <m:sty m:val="p"/>
              </m:rPr>
              <w:rPr>
                <w:rFonts w:ascii="Cambria Math" w:eastAsia="等线" w:hAnsi="Cambria Math"/>
                <w:sz w:val="24"/>
                <w:szCs w:val="24"/>
                <w:vertAlign w:val="subscript"/>
              </w:rPr>
              <m:t>2</m:t>
            </m:r>
            <m:r>
              <m:rPr>
                <m:sty m:val="p"/>
              </m:rPr>
              <w:rPr>
                <w:rFonts w:ascii="Cambria Math" w:eastAsia="等线" w:hAnsi="Cambria Math"/>
                <w:sz w:val="24"/>
                <w:szCs w:val="24"/>
              </w:rPr>
              <m:t>RR</m:t>
            </m:r>
            <m:r>
              <m:rPr>
                <m:sty m:val="p"/>
              </m:rPr>
              <w:rPr>
                <w:rFonts w:ascii="Cambria Math" w:eastAsia="等线" w:hAnsi="Cambria Math"/>
                <w:sz w:val="24"/>
                <w:szCs w:val="24"/>
                <w:vertAlign w:val="subscript"/>
              </w:rPr>
              <m:t>products</m:t>
            </m:r>
            <m:r>
              <m:rPr>
                <m:sty m:val="p"/>
              </m:rPr>
              <w:rPr>
                <w:rFonts w:ascii="Cambria Math" w:eastAsia="等线" w:hAnsi="Cambria Math"/>
                <w:sz w:val="24"/>
                <w:szCs w:val="24"/>
              </w:rPr>
              <m:t xml:space="preserve"> (</m:t>
            </m:r>
            <m:f>
              <m:fPr>
                <m:ctrlPr>
                  <w:rPr>
                    <w:rFonts w:ascii="Cambria Math" w:eastAsia="等线" w:hAnsi="Cambria Math"/>
                    <w:i/>
                    <w:sz w:val="18"/>
                    <w:szCs w:val="18"/>
                  </w:rPr>
                </m:ctrlPr>
              </m:fPr>
              <m:num>
                <m:r>
                  <w:rPr>
                    <w:rFonts w:ascii="Cambria Math" w:eastAsia="等线" w:hAnsi="Cambria Math"/>
                    <w:sz w:val="18"/>
                    <w:szCs w:val="18"/>
                  </w:rPr>
                  <m:t>Jtotal</m:t>
                </m:r>
                <m:r>
                  <m:rPr>
                    <m:sty m:val="p"/>
                  </m:rPr>
                  <w:rPr>
                    <w:rFonts w:ascii="Cambria Math" w:eastAsia="等线" w:hAnsi="Cambria Math"/>
                    <w:sz w:val="18"/>
                    <w:szCs w:val="18"/>
                  </w:rPr>
                  <m:t>× FECO</m:t>
                </m:r>
              </m:num>
              <m:den>
                <m:r>
                  <w:rPr>
                    <w:rFonts w:ascii="Cambria Math" w:eastAsia="等线" w:hAnsi="Cambria Math"/>
                    <w:sz w:val="18"/>
                    <w:szCs w:val="18"/>
                  </w:rPr>
                  <m:t>nF</m:t>
                </m:r>
              </m:den>
            </m:f>
            <m:r>
              <m:rPr>
                <m:sty m:val="p"/>
              </m:rPr>
              <w:rPr>
                <w:rFonts w:ascii="Cambria Math" w:eastAsia="等线" w:hAnsi="Cambria Math"/>
                <w:sz w:val="24"/>
                <w:szCs w:val="24"/>
              </w:rPr>
              <m:t xml:space="preserve"> ×N × </m:t>
            </m:r>
            <m:f>
              <m:fPr>
                <m:ctrlPr>
                  <w:rPr>
                    <w:rFonts w:ascii="Cambria Math" w:eastAsia="等线" w:hAnsi="Cambria Math"/>
                    <w:i/>
                    <w:sz w:val="18"/>
                    <w:szCs w:val="18"/>
                  </w:rPr>
                </m:ctrlPr>
              </m:fPr>
              <m:num>
                <m:r>
                  <w:rPr>
                    <w:rFonts w:ascii="Cambria Math" w:eastAsia="等线" w:hAnsi="Cambria Math"/>
                    <w:sz w:val="18"/>
                    <w:szCs w:val="18"/>
                  </w:rPr>
                  <m:t>RT</m:t>
                </m:r>
              </m:num>
              <m:den>
                <m:r>
                  <w:rPr>
                    <w:rFonts w:ascii="Cambria Math" w:eastAsia="等线" w:hAnsi="Cambria Math"/>
                    <w:sz w:val="18"/>
                    <w:szCs w:val="18"/>
                  </w:rPr>
                  <m:t>P</m:t>
                </m:r>
              </m:den>
            </m:f>
            <m:r>
              <m:rPr>
                <m:sty m:val="p"/>
              </m:rPr>
              <w:rPr>
                <w:rFonts w:ascii="Cambria Math" w:eastAsia="等线" w:hAnsi="Cambria Math"/>
                <w:sz w:val="24"/>
                <w:szCs w:val="24"/>
              </w:rPr>
              <m:t>)</m:t>
            </m:r>
          </m:num>
          <m:den>
            <m:r>
              <m:rPr>
                <m:sty m:val="p"/>
              </m:rPr>
              <w:rPr>
                <w:rFonts w:ascii="Cambria Math" w:eastAsia="等线" w:hAnsi="Cambria Math"/>
                <w:sz w:val="24"/>
                <w:szCs w:val="24"/>
              </w:rPr>
              <m:t>CO</m:t>
            </m:r>
            <m:r>
              <m:rPr>
                <m:sty m:val="p"/>
              </m:rPr>
              <w:rPr>
                <w:rFonts w:ascii="Cambria Math" w:eastAsia="等线" w:hAnsi="Cambria Math"/>
                <w:sz w:val="24"/>
                <w:szCs w:val="24"/>
                <w:vertAlign w:val="subscript"/>
              </w:rPr>
              <m:t>2</m:t>
            </m:r>
            <m:r>
              <m:rPr>
                <m:sty m:val="p"/>
              </m:rPr>
              <w:rPr>
                <w:rFonts w:ascii="Cambria Math" w:eastAsia="等线" w:hAnsi="Cambria Math"/>
                <w:sz w:val="24"/>
                <w:szCs w:val="24"/>
              </w:rPr>
              <m:t xml:space="preserve"> flow rate</m:t>
            </m:r>
          </m:den>
        </m:f>
      </m:oMath>
      <w:r w:rsidR="00D20CA9" w:rsidRPr="00BC3580">
        <w:rPr>
          <w:rFonts w:eastAsia="等线" w:hint="eastAsia"/>
          <w:sz w:val="24"/>
          <w:szCs w:val="24"/>
        </w:rPr>
        <w:t xml:space="preserve"> </w:t>
      </w:r>
      <w:r w:rsidRPr="00BC3580">
        <w:rPr>
          <w:rFonts w:eastAsia="等线" w:hint="eastAsia"/>
          <w:sz w:val="24"/>
          <w:szCs w:val="24"/>
        </w:rPr>
        <w:t xml:space="preserve">                            </w:t>
      </w:r>
      <w:r w:rsidR="005A24C1" w:rsidRPr="00BC3580">
        <w:rPr>
          <w:rFonts w:eastAsia="Times New Roman"/>
        </w:rPr>
        <w:tab/>
      </w:r>
      <w:r w:rsidR="005A24C1" w:rsidRPr="00BC3580">
        <w:rPr>
          <w:rFonts w:eastAsia="Times New Roman"/>
        </w:rPr>
        <w:tab/>
      </w:r>
      <w:r w:rsidRPr="00BC3580">
        <w:rPr>
          <w:rFonts w:eastAsia="等线" w:hint="eastAsia"/>
          <w:sz w:val="24"/>
          <w:szCs w:val="24"/>
        </w:rPr>
        <w:t xml:space="preserve">   </w:t>
      </w:r>
      <w:r w:rsidR="000E093A" w:rsidRPr="00BC3580">
        <w:rPr>
          <w:rFonts w:eastAsia="等线" w:hint="eastAsia"/>
          <w:sz w:val="24"/>
          <w:szCs w:val="24"/>
        </w:rPr>
        <w:t xml:space="preserve"> </w:t>
      </w:r>
      <w:r w:rsidRPr="00BC3580">
        <w:rPr>
          <w:rFonts w:eastAsia="等线" w:hint="eastAsia"/>
          <w:sz w:val="24"/>
          <w:szCs w:val="24"/>
        </w:rPr>
        <w:t xml:space="preserve">           </w:t>
      </w:r>
      <w:proofErr w:type="gramStart"/>
      <w:r w:rsidRPr="00BC3580">
        <w:rPr>
          <w:rFonts w:eastAsia="等线" w:hint="eastAsia"/>
          <w:sz w:val="24"/>
          <w:szCs w:val="24"/>
        </w:rPr>
        <w:t xml:space="preserve">   </w:t>
      </w:r>
      <w:r w:rsidR="00D20CA9" w:rsidRPr="00BC3580">
        <w:rPr>
          <w:rFonts w:eastAsia="宋体"/>
          <w:sz w:val="24"/>
          <w:szCs w:val="24"/>
        </w:rPr>
        <w:t>(</w:t>
      </w:r>
      <w:proofErr w:type="gramEnd"/>
      <w:r w:rsidR="00D20CA9" w:rsidRPr="00BC3580">
        <w:rPr>
          <w:rFonts w:eastAsia="宋体"/>
          <w:sz w:val="24"/>
          <w:szCs w:val="24"/>
        </w:rPr>
        <w:t>S</w:t>
      </w:r>
      <w:r w:rsidR="00D20CA9" w:rsidRPr="00BC3580">
        <w:rPr>
          <w:rFonts w:eastAsia="宋体" w:hint="eastAsia"/>
          <w:sz w:val="24"/>
          <w:szCs w:val="24"/>
        </w:rPr>
        <w:t>1</w:t>
      </w:r>
      <w:r w:rsidR="00D20CA9" w:rsidRPr="00BC3580">
        <w:rPr>
          <w:rFonts w:eastAsia="宋体"/>
          <w:sz w:val="24"/>
          <w:szCs w:val="24"/>
        </w:rPr>
        <w:t>)</w:t>
      </w:r>
    </w:p>
    <w:p w14:paraId="540A2E11" w14:textId="77777777" w:rsidR="00F60D5B" w:rsidRPr="00BC3580" w:rsidRDefault="00486E64" w:rsidP="00F60D5B">
      <w:pPr>
        <w:spacing w:beforeLines="50" w:before="156" w:line="360" w:lineRule="auto"/>
        <w:rPr>
          <w:rFonts w:eastAsia="等线"/>
          <w:sz w:val="24"/>
          <w:szCs w:val="24"/>
        </w:rPr>
      </w:pPr>
      <w:r w:rsidRPr="00BC3580">
        <w:rPr>
          <w:rFonts w:eastAsia="等线"/>
          <w:sz w:val="24"/>
          <w:szCs w:val="24"/>
        </w:rPr>
        <w:t>where n is the number of transferred electrons of the product, F is the Faraday constant, R is the gas constant, T is the reaction</w:t>
      </w:r>
      <w:r w:rsidRPr="00BC3580">
        <w:rPr>
          <w:rFonts w:eastAsia="等线" w:hint="eastAsia"/>
          <w:sz w:val="24"/>
          <w:szCs w:val="24"/>
        </w:rPr>
        <w:t xml:space="preserve"> </w:t>
      </w:r>
      <w:r w:rsidRPr="00BC3580">
        <w:rPr>
          <w:rFonts w:eastAsia="等线"/>
          <w:sz w:val="24"/>
          <w:szCs w:val="24"/>
        </w:rPr>
        <w:t>temperature, P is the reaction pressure, and N is the number of C in products.</w:t>
      </w:r>
    </w:p>
    <w:p w14:paraId="25961739" w14:textId="77777777" w:rsidR="00F2567C" w:rsidRPr="00BC3580" w:rsidRDefault="000E71CF" w:rsidP="00CB5AF5">
      <w:pPr>
        <w:spacing w:beforeLines="50" w:before="156" w:line="360" w:lineRule="auto"/>
        <w:rPr>
          <w:rFonts w:eastAsiaTheme="minorEastAsia"/>
          <w:b/>
          <w:bCs/>
          <w:sz w:val="24"/>
          <w:szCs w:val="24"/>
        </w:rPr>
      </w:pPr>
      <w:r w:rsidRPr="00BC3580">
        <w:rPr>
          <w:b/>
          <w:bCs/>
          <w:sz w:val="24"/>
          <w:szCs w:val="24"/>
        </w:rPr>
        <w:t>COMSOL Multiphysics simulations</w:t>
      </w:r>
    </w:p>
    <w:p w14:paraId="1DA3B50B" w14:textId="40FB7C9B" w:rsidR="0010210E" w:rsidRPr="00BC3580" w:rsidRDefault="00486E64" w:rsidP="0010210E">
      <w:pPr>
        <w:spacing w:beforeLines="50" w:before="156" w:line="360" w:lineRule="auto"/>
        <w:ind w:firstLineChars="300" w:firstLine="720"/>
        <w:rPr>
          <w:rFonts w:eastAsiaTheme="minorEastAsia"/>
          <w:color w:val="000000"/>
          <w:sz w:val="24"/>
          <w:szCs w:val="24"/>
          <w:shd w:val="clear" w:color="auto" w:fill="FFFFFF"/>
        </w:rPr>
      </w:pPr>
      <w:r w:rsidRPr="00C01861">
        <w:rPr>
          <w:color w:val="000000"/>
          <w:sz w:val="24"/>
          <w:szCs w:val="24"/>
          <w:shd w:val="clear" w:color="auto" w:fill="FFFFFF"/>
        </w:rPr>
        <w:lastRenderedPageBreak/>
        <w:t xml:space="preserve">COMSOL Multiphysics finite element </w:t>
      </w:r>
      <w:r w:rsidR="00750DD9" w:rsidRPr="00C01861">
        <w:rPr>
          <w:sz w:val="24"/>
          <w:szCs w:val="24"/>
        </w:rPr>
        <w:t>model was</w:t>
      </w:r>
      <w:r w:rsidR="00750DD9" w:rsidRPr="00C01861">
        <w:rPr>
          <w:rFonts w:hint="eastAsia"/>
          <w:sz w:val="24"/>
          <w:szCs w:val="24"/>
        </w:rPr>
        <w:t xml:space="preserve"> </w:t>
      </w:r>
      <w:r w:rsidR="00750DD9" w:rsidRPr="00C01861">
        <w:rPr>
          <w:sz w:val="24"/>
          <w:szCs w:val="24"/>
        </w:rPr>
        <w:t xml:space="preserve">employed to investigate </w:t>
      </w:r>
      <w:r w:rsidR="005B433B" w:rsidRPr="00C01861">
        <w:rPr>
          <w:color w:val="000000"/>
          <w:sz w:val="24"/>
          <w:szCs w:val="24"/>
          <w:shd w:val="clear" w:color="auto" w:fill="FFFFFF"/>
        </w:rPr>
        <w:t xml:space="preserve">the characteristics of </w:t>
      </w:r>
      <w:r w:rsidRPr="00C01861">
        <w:rPr>
          <w:color w:val="000000"/>
          <w:sz w:val="24"/>
          <w:szCs w:val="24"/>
        </w:rPr>
        <w:t xml:space="preserve">the </w:t>
      </w:r>
      <w:r w:rsidR="005B433B" w:rsidRPr="00C01861">
        <w:rPr>
          <w:color w:val="000000"/>
          <w:sz w:val="24"/>
          <w:szCs w:val="24"/>
          <w:shd w:val="clear" w:color="auto" w:fill="FFFFFF"/>
        </w:rPr>
        <w:t>interfacial liquid and gas fluid field</w:t>
      </w:r>
      <w:r w:rsidR="00D95590" w:rsidRPr="00C01861">
        <w:rPr>
          <w:sz w:val="24"/>
          <w:szCs w:val="24"/>
        </w:rPr>
        <w:fldChar w:fldCharType="begin">
          <w:fldData xml:space="preserve">PEVuZE5vdGU+PENpdGU+PEF1dGhvcj5XZW48L0F1dGhvcj48WWVhcj4yMDIyPC9ZZWFyPjxSZWNO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</w:fldData>
        </w:fldChar>
      </w:r>
      <w:r w:rsidR="004B3FA3">
        <w:rPr>
          <w:sz w:val="24"/>
          <w:szCs w:val="24"/>
        </w:rPr>
        <w:instrText xml:space="preserve"> ADDIN EN.CITE </w:instrText>
      </w:r>
      <w:r w:rsidR="004B3FA3">
        <w:rPr>
          <w:sz w:val="24"/>
          <w:szCs w:val="24"/>
        </w:rPr>
        <w:fldChar w:fldCharType="begin">
          <w:fldData xml:space="preserve">PEVuZE5vdGU+PENpdGU+PEF1dGhvcj5XZW48L0F1dGhvcj48WWVhcj4yMDIyPC9ZZWFyPjxSZWNO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</w:fldData>
        </w:fldChar>
      </w:r>
      <w:r w:rsidR="004B3FA3">
        <w:rPr>
          <w:sz w:val="24"/>
          <w:szCs w:val="24"/>
        </w:rPr>
        <w:instrText xml:space="preserve"> ADDIN EN.CITE.DATA </w:instrText>
      </w:r>
      <w:r w:rsidR="004B3FA3">
        <w:rPr>
          <w:sz w:val="24"/>
          <w:szCs w:val="24"/>
        </w:rPr>
      </w:r>
      <w:r w:rsidR="004B3FA3">
        <w:rPr>
          <w:sz w:val="24"/>
          <w:szCs w:val="24"/>
        </w:rPr>
        <w:fldChar w:fldCharType="end"/>
      </w:r>
      <w:r w:rsidR="00D95590" w:rsidRPr="00C01861">
        <w:rPr>
          <w:sz w:val="24"/>
          <w:szCs w:val="24"/>
        </w:rPr>
      </w:r>
      <w:r w:rsidR="00D95590" w:rsidRPr="00C01861">
        <w:rPr>
          <w:sz w:val="24"/>
          <w:szCs w:val="24"/>
        </w:rPr>
        <w:fldChar w:fldCharType="separate"/>
      </w:r>
      <w:r w:rsidR="004B3FA3" w:rsidRPr="004B3FA3">
        <w:rPr>
          <w:noProof/>
          <w:sz w:val="24"/>
          <w:szCs w:val="24"/>
          <w:vertAlign w:val="superscript"/>
        </w:rPr>
        <w:t>2, 3, 4</w:t>
      </w:r>
      <w:r w:rsidR="00D95590" w:rsidRPr="00C01861">
        <w:rPr>
          <w:sz w:val="24"/>
          <w:szCs w:val="24"/>
        </w:rPr>
        <w:fldChar w:fldCharType="end"/>
      </w:r>
      <w:r w:rsidR="004125A2">
        <w:rPr>
          <w:rFonts w:eastAsiaTheme="minorEastAsia" w:hint="eastAsia"/>
          <w:sz w:val="24"/>
          <w:szCs w:val="24"/>
        </w:rPr>
        <w:t>.</w:t>
      </w:r>
      <w:r w:rsidR="00D95590" w:rsidRPr="00C01861">
        <w:rPr>
          <w:sz w:val="24"/>
          <w:szCs w:val="24"/>
        </w:rPr>
        <w:t xml:space="preserve"> </w:t>
      </w:r>
      <w:r w:rsidR="008B3BDA" w:rsidRPr="00C01861">
        <w:rPr>
          <w:sz w:val="24"/>
          <w:szCs w:val="24"/>
        </w:rPr>
        <w:t xml:space="preserve">This model mainly focuses on studying the dynamic characteristics of bubbles generated during the transportation of mixed gases </w:t>
      </w:r>
      <w:r w:rsidR="008B3BDA" w:rsidRPr="00C01861">
        <w:rPr>
          <w:rFonts w:eastAsiaTheme="minorEastAsia" w:hint="eastAsia"/>
          <w:sz w:val="24"/>
          <w:szCs w:val="24"/>
        </w:rPr>
        <w:t>(CO</w:t>
      </w:r>
      <w:r w:rsidR="008B3BDA" w:rsidRPr="00C01861">
        <w:rPr>
          <w:rFonts w:eastAsiaTheme="minorEastAsia" w:hint="eastAsia"/>
          <w:sz w:val="24"/>
          <w:szCs w:val="24"/>
          <w:vertAlign w:val="subscript"/>
        </w:rPr>
        <w:t>2</w:t>
      </w:r>
      <w:r w:rsidR="008B3BDA" w:rsidRPr="00C01861">
        <w:rPr>
          <w:rFonts w:eastAsiaTheme="minorEastAsia" w:hint="eastAsia"/>
          <w:sz w:val="24"/>
          <w:szCs w:val="24"/>
        </w:rPr>
        <w:t xml:space="preserve">, </w:t>
      </w:r>
      <w:r w:rsidR="008B3BDA" w:rsidRPr="00C01861">
        <w:rPr>
          <w:sz w:val="24"/>
          <w:szCs w:val="24"/>
        </w:rPr>
        <w:t>CO and H</w:t>
      </w:r>
      <w:r w:rsidR="008B3BDA" w:rsidRPr="00C01861">
        <w:rPr>
          <w:sz w:val="24"/>
          <w:szCs w:val="24"/>
          <w:vertAlign w:val="subscript"/>
        </w:rPr>
        <w:t>2</w:t>
      </w:r>
      <w:r w:rsidR="008B3BDA" w:rsidRPr="00C01861">
        <w:rPr>
          <w:rFonts w:eastAsiaTheme="minorEastAsia" w:hint="eastAsia"/>
          <w:sz w:val="24"/>
          <w:szCs w:val="24"/>
        </w:rPr>
        <w:t>)</w:t>
      </w:r>
      <w:r w:rsidR="008B3BDA" w:rsidRPr="00C01861">
        <w:rPr>
          <w:sz w:val="24"/>
          <w:szCs w:val="24"/>
        </w:rPr>
        <w:t xml:space="preserve"> under the </w:t>
      </w:r>
      <w:r w:rsidR="00C01861" w:rsidRPr="00C01861">
        <w:rPr>
          <w:sz w:val="24"/>
          <w:szCs w:val="24"/>
        </w:rPr>
        <w:t>application</w:t>
      </w:r>
      <w:r w:rsidR="008B3BDA" w:rsidRPr="00C01861">
        <w:rPr>
          <w:sz w:val="24"/>
          <w:szCs w:val="24"/>
        </w:rPr>
        <w:t xml:space="preserve"> of electric field force.</w:t>
      </w:r>
      <w:r w:rsidR="008B3BDA" w:rsidRPr="00383DDF">
        <w:rPr>
          <w:sz w:val="24"/>
          <w:szCs w:val="24"/>
        </w:rPr>
        <w:t xml:space="preserve"> </w:t>
      </w:r>
      <w:r w:rsidR="0010210E" w:rsidRPr="00BC3580">
        <w:rPr>
          <w:color w:val="000000"/>
          <w:sz w:val="24"/>
          <w:szCs w:val="24"/>
        </w:rPr>
        <w:t>The phase</w:t>
      </w:r>
      <w:r w:rsidR="0010210E" w:rsidRPr="00BC3580">
        <w:rPr>
          <w:color w:val="000000"/>
          <w:sz w:val="24"/>
          <w:szCs w:val="24"/>
          <w:shd w:val="clear" w:color="auto" w:fill="FFFFFF"/>
        </w:rPr>
        <w:t xml:space="preserve"> field method </w:t>
      </w:r>
      <w:r w:rsidR="0010210E" w:rsidRPr="00BC3580">
        <w:rPr>
          <w:rFonts w:eastAsiaTheme="minorEastAsia" w:hint="eastAsia"/>
          <w:color w:val="000000"/>
          <w:sz w:val="24"/>
          <w:szCs w:val="24"/>
          <w:shd w:val="clear" w:color="auto" w:fill="FFFFFF"/>
        </w:rPr>
        <w:t xml:space="preserve">was used </w:t>
      </w:r>
      <w:r w:rsidR="0010210E" w:rsidRPr="00BC3580">
        <w:rPr>
          <w:color w:val="000000"/>
          <w:sz w:val="24"/>
          <w:szCs w:val="24"/>
          <w:shd w:val="clear" w:color="auto" w:fill="FFFFFF"/>
        </w:rPr>
        <w:t>to track the gas/liquid interface</w:t>
      </w:r>
      <w:r w:rsidR="0010210E" w:rsidRPr="00BC3580">
        <w:rPr>
          <w:rFonts w:eastAsiaTheme="minorEastAsia" w:hint="eastAsia"/>
          <w:color w:val="000000"/>
          <w:sz w:val="24"/>
          <w:szCs w:val="24"/>
          <w:shd w:val="clear" w:color="auto" w:fill="FFFFFF"/>
        </w:rPr>
        <w:t>.</w:t>
      </w:r>
      <w:r w:rsidR="0010210E" w:rsidRPr="00BC3580">
        <w:rPr>
          <w:color w:val="000000"/>
          <w:sz w:val="24"/>
          <w:szCs w:val="24"/>
          <w:shd w:val="clear" w:color="auto" w:fill="FFFFFF"/>
        </w:rPr>
        <w:t xml:space="preserve"> </w:t>
      </w:r>
      <w:r w:rsidR="0010210E" w:rsidRPr="00BC3580">
        <w:rPr>
          <w:rFonts w:eastAsiaTheme="minorEastAsia" w:hint="eastAsia"/>
          <w:color w:val="000000"/>
          <w:sz w:val="24"/>
          <w:szCs w:val="24"/>
          <w:shd w:val="clear" w:color="auto" w:fill="FFFFFF"/>
        </w:rPr>
        <w:t>T</w:t>
      </w:r>
      <w:r w:rsidR="0010210E" w:rsidRPr="00BC3580">
        <w:rPr>
          <w:color w:val="000000"/>
          <w:sz w:val="24"/>
          <w:szCs w:val="24"/>
          <w:shd w:val="clear" w:color="auto" w:fill="FFFFFF"/>
        </w:rPr>
        <w:t>he electric field force source term</w:t>
      </w:r>
      <w:r w:rsidR="0010210E" w:rsidRPr="00BC3580">
        <w:rPr>
          <w:rFonts w:eastAsiaTheme="minorEastAsia" w:hint="eastAsia"/>
          <w:color w:val="000000"/>
          <w:sz w:val="24"/>
          <w:szCs w:val="24"/>
          <w:shd w:val="clear" w:color="auto" w:fill="FFFFFF"/>
        </w:rPr>
        <w:t xml:space="preserve"> was </w:t>
      </w:r>
      <w:r w:rsidR="0010210E" w:rsidRPr="00BC3580">
        <w:rPr>
          <w:color w:val="000000"/>
          <w:sz w:val="24"/>
          <w:szCs w:val="24"/>
          <w:shd w:val="clear" w:color="auto" w:fill="FFFFFF"/>
        </w:rPr>
        <w:t>added to the N-S equation</w:t>
      </w:r>
      <w:r w:rsidR="0010210E" w:rsidRPr="00BC3580">
        <w:rPr>
          <w:rFonts w:eastAsiaTheme="minorEastAsia" w:hint="eastAsia"/>
          <w:color w:val="000000"/>
          <w:sz w:val="24"/>
          <w:szCs w:val="24"/>
          <w:shd w:val="clear" w:color="auto" w:fill="FFFFFF"/>
        </w:rPr>
        <w:t xml:space="preserve"> </w:t>
      </w:r>
      <w:r w:rsidR="0010210E" w:rsidRPr="00BC3580">
        <w:rPr>
          <w:color w:val="000000"/>
          <w:sz w:val="24"/>
          <w:szCs w:val="24"/>
          <w:shd w:val="clear" w:color="auto" w:fill="FFFFFF"/>
        </w:rPr>
        <w:t>as the volume force</w:t>
      </w:r>
      <w:r w:rsidR="0010210E" w:rsidRPr="00BC3580">
        <w:rPr>
          <w:rFonts w:eastAsiaTheme="minorEastAsia" w:hint="eastAsia"/>
          <w:color w:val="000000"/>
          <w:sz w:val="24"/>
          <w:szCs w:val="24"/>
          <w:shd w:val="clear" w:color="auto" w:fill="FFFFFF"/>
        </w:rPr>
        <w:t xml:space="preserve"> b</w:t>
      </w:r>
      <w:r w:rsidR="0010210E" w:rsidRPr="00BC3580">
        <w:rPr>
          <w:color w:val="000000"/>
          <w:sz w:val="24"/>
          <w:szCs w:val="24"/>
          <w:shd w:val="clear" w:color="auto" w:fill="FFFFFF"/>
        </w:rPr>
        <w:t>y the Maxwell equation</w:t>
      </w:r>
      <w:r w:rsidR="0010210E" w:rsidRPr="00BC3580">
        <w:rPr>
          <w:rFonts w:eastAsiaTheme="minorEastAsia" w:hint="eastAsia"/>
          <w:color w:val="000000"/>
          <w:sz w:val="24"/>
          <w:szCs w:val="24"/>
          <w:shd w:val="clear" w:color="auto" w:fill="FFFFFF"/>
        </w:rPr>
        <w:t>.</w:t>
      </w:r>
      <w:r w:rsidR="0010210E" w:rsidRPr="00BC3580">
        <w:rPr>
          <w:color w:val="000000"/>
          <w:sz w:val="24"/>
          <w:szCs w:val="24"/>
          <w:shd w:val="clear" w:color="auto" w:fill="FFFFFF"/>
        </w:rPr>
        <w:t xml:space="preserve"> </w:t>
      </w:r>
      <w:r w:rsidR="0010210E" w:rsidRPr="00BC3580">
        <w:rPr>
          <w:rFonts w:eastAsiaTheme="minorEastAsia" w:hint="eastAsia"/>
          <w:color w:val="000000"/>
          <w:sz w:val="24"/>
          <w:szCs w:val="24"/>
          <w:shd w:val="clear" w:color="auto" w:fill="FFFFFF"/>
        </w:rPr>
        <w:t>T</w:t>
      </w:r>
      <w:r w:rsidR="0010210E" w:rsidRPr="00BC3580">
        <w:rPr>
          <w:color w:val="000000"/>
          <w:sz w:val="24"/>
          <w:szCs w:val="24"/>
          <w:shd w:val="clear" w:color="auto" w:fill="FFFFFF"/>
        </w:rPr>
        <w:t xml:space="preserve">he flow characteristics of the gas film, pressure and other physical </w:t>
      </w:r>
      <w:r w:rsidR="0010210E" w:rsidRPr="00BC3580">
        <w:rPr>
          <w:color w:val="000000"/>
          <w:sz w:val="24"/>
          <w:szCs w:val="24"/>
        </w:rPr>
        <w:t>features</w:t>
      </w:r>
      <w:r w:rsidR="0010210E" w:rsidRPr="00BC3580">
        <w:rPr>
          <w:rFonts w:eastAsiaTheme="minorEastAsia" w:hint="eastAsia"/>
          <w:color w:val="000000"/>
          <w:sz w:val="24"/>
          <w:szCs w:val="24"/>
          <w:shd w:val="clear" w:color="auto" w:fill="FFFFFF"/>
        </w:rPr>
        <w:t xml:space="preserve"> were obtained </w:t>
      </w:r>
      <w:r w:rsidR="0010210E" w:rsidRPr="00BC3580">
        <w:rPr>
          <w:color w:val="000000"/>
          <w:sz w:val="24"/>
          <w:szCs w:val="24"/>
          <w:shd w:val="clear" w:color="auto" w:fill="FFFFFF"/>
        </w:rPr>
        <w:t xml:space="preserve">through simulation </w:t>
      </w:r>
      <w:r w:rsidR="0010210E" w:rsidRPr="00BC3580">
        <w:rPr>
          <w:color w:val="000000"/>
          <w:sz w:val="24"/>
          <w:szCs w:val="24"/>
        </w:rPr>
        <w:t>calculations</w:t>
      </w:r>
      <w:r w:rsidR="0010210E" w:rsidRPr="00BC3580">
        <w:rPr>
          <w:color w:val="000000"/>
          <w:sz w:val="24"/>
          <w:szCs w:val="24"/>
          <w:shd w:val="clear" w:color="auto" w:fill="FFFFFF"/>
        </w:rPr>
        <w:t xml:space="preserve"> of the two-phase flow process during the eCO</w:t>
      </w:r>
      <w:r w:rsidR="0010210E" w:rsidRPr="00BC3580">
        <w:rPr>
          <w:color w:val="000000"/>
          <w:sz w:val="24"/>
          <w:szCs w:val="24"/>
          <w:shd w:val="clear" w:color="auto" w:fill="FFFFFF"/>
          <w:vertAlign w:val="subscript"/>
        </w:rPr>
        <w:t>2</w:t>
      </w:r>
      <w:r w:rsidR="0010210E" w:rsidRPr="00BC3580">
        <w:rPr>
          <w:color w:val="000000"/>
          <w:sz w:val="24"/>
          <w:szCs w:val="24"/>
          <w:shd w:val="clear" w:color="auto" w:fill="FFFFFF"/>
        </w:rPr>
        <w:t>RR process. The corresponding control equation is as follows:</w:t>
      </w:r>
    </w:p>
    <w:p w14:paraId="10B795D5" w14:textId="727D852D" w:rsidR="0010210E" w:rsidRPr="0010210E" w:rsidRDefault="0010210E" w:rsidP="0010210E">
      <w:pPr>
        <w:spacing w:beforeLines="50" w:before="156" w:line="360" w:lineRule="auto"/>
        <w:ind w:firstLineChars="200" w:firstLine="480"/>
        <w:rPr>
          <w:rFonts w:eastAsiaTheme="minorEastAsia"/>
          <w:color w:val="000000"/>
          <w:sz w:val="24"/>
          <w:szCs w:val="24"/>
          <w:shd w:val="clear" w:color="auto" w:fill="FFFFFF"/>
        </w:rPr>
      </w:pPr>
      <w:r w:rsidRPr="00BC3580">
        <w:rPr>
          <w:rFonts w:eastAsiaTheme="minorEastAsia" w:hint="eastAsia"/>
          <w:color w:val="000000"/>
          <w:sz w:val="24"/>
          <w:szCs w:val="24"/>
          <w:shd w:val="clear" w:color="auto" w:fill="FFFFFF"/>
        </w:rPr>
        <w:t>(</w:t>
      </w:r>
      <w:r w:rsidRPr="00BC3580">
        <w:rPr>
          <w:color w:val="000000"/>
          <w:sz w:val="24"/>
          <w:szCs w:val="24"/>
          <w:shd w:val="clear" w:color="auto" w:fill="FFFFFF"/>
        </w:rPr>
        <w:t>1</w:t>
      </w:r>
      <w:r w:rsidRPr="00BC3580">
        <w:rPr>
          <w:rFonts w:eastAsiaTheme="minorEastAsia" w:hint="eastAsia"/>
          <w:color w:val="000000"/>
          <w:sz w:val="24"/>
          <w:szCs w:val="24"/>
          <w:shd w:val="clear" w:color="auto" w:fill="FFFFFF"/>
        </w:rPr>
        <w:t>)</w:t>
      </w:r>
      <w:r w:rsidRPr="00BC3580">
        <w:rPr>
          <w:color w:val="000000"/>
          <w:sz w:val="24"/>
          <w:szCs w:val="24"/>
          <w:shd w:val="clear" w:color="auto" w:fill="FFFFFF"/>
        </w:rPr>
        <w:t xml:space="preserve"> </w:t>
      </w:r>
      <w:r w:rsidR="001338DB" w:rsidRPr="001338DB">
        <w:rPr>
          <w:rFonts w:eastAsiaTheme="minorEastAsia"/>
          <w:sz w:val="24"/>
          <w:szCs w:val="24"/>
        </w:rPr>
        <w:t xml:space="preserve">Electric field </w:t>
      </w:r>
      <w:r w:rsidRPr="00BC3580">
        <w:rPr>
          <w:color w:val="000000"/>
          <w:sz w:val="24"/>
          <w:szCs w:val="24"/>
          <w:shd w:val="clear" w:color="auto" w:fill="FFFFFF"/>
        </w:rPr>
        <w:t>equations</w:t>
      </w:r>
    </w:p>
    <w:p w14:paraId="2E047312" w14:textId="7A725F1B" w:rsidR="008B3BDA" w:rsidRDefault="008B3BDA" w:rsidP="0010210E">
      <w:pPr>
        <w:spacing w:beforeLines="50" w:before="156" w:line="360" w:lineRule="auto"/>
        <w:ind w:firstLineChars="200" w:firstLine="480"/>
        <w:rPr>
          <w:rFonts w:eastAsiaTheme="minorEastAsia"/>
          <w:sz w:val="24"/>
          <w:szCs w:val="24"/>
        </w:rPr>
      </w:pPr>
      <w:r w:rsidRPr="00383DDF">
        <w:rPr>
          <w:sz w:val="24"/>
          <w:szCs w:val="24"/>
        </w:rPr>
        <w:t xml:space="preserve">Bubbles exhibit behavioral characteristics such as movement, deformation, oscillation, coalescence, fragmentation, and splitting under the electric field. Therefore, it is crucial to accurately describe the electric field force's effect on fluid movement and morphological changes. In </w:t>
      </w:r>
      <w:proofErr w:type="spellStart"/>
      <w:r w:rsidRPr="00383DDF">
        <w:rPr>
          <w:sz w:val="24"/>
          <w:szCs w:val="24"/>
        </w:rPr>
        <w:t>electrohydrodynamics</w:t>
      </w:r>
      <w:proofErr w:type="spellEnd"/>
      <w:r w:rsidRPr="00383DDF">
        <w:rPr>
          <w:sz w:val="24"/>
          <w:szCs w:val="24"/>
        </w:rPr>
        <w:t xml:space="preserve">, due to the small dynamic </w:t>
      </w:r>
      <w:r w:rsidRPr="00383DDF">
        <w:rPr>
          <w:rFonts w:hint="eastAsia"/>
          <w:sz w:val="24"/>
          <w:szCs w:val="24"/>
        </w:rPr>
        <w:t>current, the magnetic induction effect can be neglected, and the electric field intensity is non-rotational (</w:t>
      </w:r>
      <m:oMath>
        <m:r>
          <w:rPr>
            <w:rFonts w:ascii="Cambria Math" w:eastAsia="宋体" w:hAnsi="Cambria Math" w:cs="Cambria Math"/>
            <w:sz w:val="24"/>
            <w:szCs w:val="24"/>
          </w:rPr>
          <m:t>∇</m:t>
        </m:r>
      </m:oMath>
      <w:r w:rsidRPr="00383DDF">
        <w:rPr>
          <w:rFonts w:hint="eastAsia"/>
          <w:sz w:val="24"/>
          <w:szCs w:val="24"/>
        </w:rPr>
        <w:t>×</w:t>
      </w:r>
      <w:r w:rsidRPr="00383DDF">
        <w:rPr>
          <w:rFonts w:hint="eastAsia"/>
          <w:sz w:val="24"/>
          <w:szCs w:val="24"/>
        </w:rPr>
        <w:t>E=0). The relationship between volume charge density and electric field intensity is established based on the differential form of Gauss's law, w</w:t>
      </w:r>
      <w:r w:rsidRPr="00383DDF">
        <w:rPr>
          <w:sz w:val="24"/>
          <w:szCs w:val="24"/>
        </w:rPr>
        <w:t xml:space="preserve">here </w:t>
      </w:r>
      <w:r w:rsidRPr="00567A1A">
        <w:rPr>
          <w:i/>
          <w:iCs/>
          <w:sz w:val="24"/>
          <w:szCs w:val="24"/>
        </w:rPr>
        <w:t>D</w:t>
      </w:r>
      <w:r w:rsidRPr="00383DDF">
        <w:rPr>
          <w:sz w:val="24"/>
          <w:szCs w:val="24"/>
        </w:rPr>
        <w:t xml:space="preserve"> represents the electric flux density, </w:t>
      </w:r>
      <m:oMath>
        <m:sSub>
          <m:sSubPr>
            <m:ctrlPr>
              <w:rPr>
                <w:rFonts w:ascii="Cambria Math" w:eastAsia="宋体" w:hAnsi="Cambria Math" w:cs="Cambria Math"/>
                <w:i/>
                <w:sz w:val="24"/>
                <w:szCs w:val="24"/>
              </w:rPr>
            </m:ctrlPr>
          </m:sSubPr>
          <m:e>
            <m:r>
              <w:rPr>
                <w:rFonts w:ascii="Cambria Math" w:eastAsia="宋体" w:hAnsi="Cambria Math" w:cs="Cambria Math"/>
                <w:sz w:val="24"/>
                <w:szCs w:val="24"/>
              </w:rPr>
              <m:t>ρ</m:t>
            </m:r>
          </m:e>
          <m:sub>
            <m:r>
              <w:rPr>
                <w:rFonts w:ascii="Cambria Math" w:eastAsia="宋体" w:hAnsi="Cambria Math" w:cs="Cambria Math"/>
                <w:sz w:val="24"/>
                <w:szCs w:val="24"/>
              </w:rPr>
              <m:t>v</m:t>
            </m:r>
          </m:sub>
        </m:sSub>
      </m:oMath>
      <w:r w:rsidRPr="00383DDF">
        <w:rPr>
          <w:sz w:val="24"/>
          <w:szCs w:val="24"/>
        </w:rPr>
        <w:t xml:space="preserve"> represents the volume free charge density of the fluid, ε0 represents the vacuum permittivity (8.85e</w:t>
      </w:r>
      <w:r w:rsidRPr="00567A1A">
        <w:rPr>
          <w:sz w:val="24"/>
          <w:szCs w:val="24"/>
          <w:vertAlign w:val="superscript"/>
        </w:rPr>
        <w:t>-12</w:t>
      </w:r>
      <w:r w:rsidRPr="00383DDF">
        <w:rPr>
          <w:sz w:val="24"/>
          <w:szCs w:val="24"/>
        </w:rPr>
        <w:t xml:space="preserve"> F/m), </w:t>
      </w:r>
      <m:oMath>
        <m:sSub>
          <m:sSubPr>
            <m:ctrlPr>
              <w:rPr>
                <w:rFonts w:ascii="Cambria Math" w:eastAsia="宋体" w:hAnsi="Cambria Math" w:cs="Cambria Math"/>
                <w:i/>
                <w:sz w:val="24"/>
                <w:szCs w:val="24"/>
              </w:rPr>
            </m:ctrlPr>
          </m:sSubPr>
          <m:e>
            <m:r>
              <w:rPr>
                <w:rFonts w:ascii="Cambria Math" w:eastAsia="宋体" w:hAnsi="Cambria Math" w:cs="Cambria Math"/>
                <w:sz w:val="24"/>
                <w:szCs w:val="24"/>
              </w:rPr>
              <m:t>ε</m:t>
            </m:r>
          </m:e>
          <m:sub>
            <m:r>
              <w:rPr>
                <w:rFonts w:ascii="Cambria Math" w:eastAsia="宋体" w:hAnsi="Cambria Math" w:cs="Cambria Math"/>
                <w:sz w:val="24"/>
                <w:szCs w:val="24"/>
              </w:rPr>
              <m:t>0</m:t>
            </m:r>
          </m:sub>
        </m:sSub>
      </m:oMath>
      <w:r w:rsidRPr="00383DDF">
        <w:rPr>
          <w:sz w:val="24"/>
          <w:szCs w:val="24"/>
        </w:rPr>
        <w:t xml:space="preserve"> represents the relative permittivity, and the electric field intensity E is equal to the negative gradient of the electric potential.</w:t>
      </w:r>
    </w:p>
    <w:p w14:paraId="7454FD08" w14:textId="699E56BC" w:rsidR="0010210E" w:rsidRPr="0010210E" w:rsidRDefault="0010210E" w:rsidP="002428B7">
      <w:pPr>
        <w:spacing w:beforeLines="50" w:before="156" w:line="360" w:lineRule="auto"/>
        <w:ind w:firstLineChars="200" w:firstLine="480"/>
        <w:jc w:val="right"/>
        <w:rPr>
          <w:rFonts w:eastAsiaTheme="minorEastAsia"/>
          <w:sz w:val="24"/>
          <w:szCs w:val="24"/>
        </w:rPr>
      </w:pPr>
      <w:r>
        <w:rPr>
          <w:rFonts w:eastAsiaTheme="minorEastAsia" w:hint="eastAsia"/>
          <w:sz w:val="24"/>
          <w:szCs w:val="24"/>
        </w:rPr>
        <w:t xml:space="preserve">                                                                     </w:t>
      </w:r>
      <m:oMath>
        <m:r>
          <w:rPr>
            <w:rFonts w:ascii="Cambria Math" w:eastAsia="宋体" w:hAnsi="Cambria Math" w:cs="Cambria Math"/>
            <w:sz w:val="24"/>
            <w:szCs w:val="24"/>
          </w:rPr>
          <m:t>∇×D=</m:t>
        </m:r>
        <m:sSub>
          <m:sSubPr>
            <m:ctrlPr>
              <w:rPr>
                <w:rFonts w:ascii="Cambria Math" w:eastAsia="宋体" w:hAnsi="Cambria Math" w:cs="Cambria Math"/>
                <w:i/>
                <w:sz w:val="24"/>
                <w:szCs w:val="24"/>
              </w:rPr>
            </m:ctrlPr>
          </m:sSubPr>
          <m:e>
            <m:r>
              <w:rPr>
                <w:rFonts w:ascii="Cambria Math" w:eastAsia="宋体" w:hAnsi="Cambria Math" w:cs="Cambria Math"/>
                <w:sz w:val="24"/>
                <w:szCs w:val="24"/>
              </w:rPr>
              <m:t>ρ</m:t>
            </m:r>
          </m:e>
          <m:sub>
            <m:r>
              <w:rPr>
                <w:rFonts w:ascii="Cambria Math" w:eastAsia="宋体" w:hAnsi="Cambria Math" w:cs="Cambria Math"/>
                <w:sz w:val="24"/>
                <w:szCs w:val="24"/>
              </w:rPr>
              <m:t>v</m:t>
            </m:r>
          </m:sub>
        </m:sSub>
      </m:oMath>
      <w:r w:rsidRPr="00BC3580">
        <w:rPr>
          <w:rFonts w:eastAsia="Times New Roman"/>
        </w:rPr>
        <w:tab/>
      </w:r>
      <w:r w:rsidRPr="00BC3580">
        <w:rPr>
          <w:rFonts w:eastAsia="Times New Roman"/>
        </w:rPr>
        <w:tab/>
      </w:r>
      <w:r w:rsidRPr="00BC3580">
        <w:rPr>
          <w:rFonts w:eastAsia="Times New Roman"/>
        </w:rPr>
        <w:tab/>
      </w:r>
      <w:r w:rsidRPr="00BC3580">
        <w:rPr>
          <w:rFonts w:eastAsia="Times New Roman"/>
        </w:rPr>
        <w:tab/>
      </w:r>
      <w:r w:rsidRPr="00BC3580">
        <w:rPr>
          <w:rFonts w:eastAsia="Times New Roman"/>
        </w:rPr>
        <w:tab/>
      </w:r>
      <w:r w:rsidRPr="00BC3580">
        <w:rPr>
          <w:rFonts w:eastAsia="Times New Roman"/>
        </w:rPr>
        <w:tab/>
      </w:r>
      <w:r w:rsidRPr="00BC3580">
        <w:rPr>
          <w:rFonts w:eastAsia="Times New Roman"/>
        </w:rPr>
        <w:tab/>
      </w:r>
      <w:r w:rsidRPr="00BC3580">
        <w:rPr>
          <w:rFonts w:eastAsia="Times New Roman"/>
        </w:rPr>
        <w:tab/>
      </w:r>
      <w:r w:rsidRPr="00BC3580">
        <w:rPr>
          <w:rFonts w:eastAsia="Times New Roman"/>
        </w:rPr>
        <w:tab/>
      </w:r>
      <w:r w:rsidRPr="00BC3580">
        <w:rPr>
          <w:rFonts w:eastAsia="Times New Roman"/>
          <w:sz w:val="24"/>
          <w:szCs w:val="24"/>
        </w:rPr>
        <w:tab/>
      </w:r>
      <w:r w:rsidRPr="00BC3580">
        <w:rPr>
          <w:rFonts w:eastAsiaTheme="minorEastAsia" w:hint="eastAsia"/>
          <w:sz w:val="24"/>
          <w:szCs w:val="24"/>
        </w:rPr>
        <w:t>(S2)</w:t>
      </w:r>
    </w:p>
    <w:p w14:paraId="69A883EB" w14:textId="77777777" w:rsidR="002428B7" w:rsidRDefault="0010210E" w:rsidP="002428B7">
      <w:pPr>
        <w:spacing w:line="360" w:lineRule="auto"/>
        <w:jc w:val="right"/>
        <w:rPr>
          <w:sz w:val="24"/>
          <w:szCs w:val="24"/>
        </w:rPr>
      </w:pPr>
      <m:oMath>
        <m:r>
          <w:rPr>
            <w:rFonts w:ascii="Cambria Math" w:eastAsia="宋体" w:hAnsi="Cambria Math" w:cs="Cambria Math"/>
            <w:sz w:val="24"/>
            <w:szCs w:val="24"/>
          </w:rPr>
          <m:t>D=εE</m:t>
        </m:r>
      </m:oMath>
      <w:r>
        <w:rPr>
          <w:rFonts w:hint="eastAsia"/>
          <w:sz w:val="24"/>
          <w:szCs w:val="24"/>
        </w:rPr>
        <w:t xml:space="preserve">   </w:t>
      </w:r>
      <m:oMath>
        <m:r>
          <w:rPr>
            <w:rFonts w:ascii="Cambria Math" w:eastAsia="宋体" w:hAnsi="Cambria Math" w:cs="Cambria Math"/>
            <w:sz w:val="24"/>
            <w:szCs w:val="24"/>
          </w:rPr>
          <m:t>ε=</m:t>
        </m:r>
        <m:sSub>
          <m:sSubPr>
            <m:ctrlPr>
              <w:rPr>
                <w:rFonts w:ascii="Cambria Math" w:eastAsia="宋体" w:hAnsi="Cambria Math" w:cs="Cambria Math"/>
                <w:i/>
                <w:sz w:val="24"/>
                <w:szCs w:val="24"/>
              </w:rPr>
            </m:ctrlPr>
          </m:sSubPr>
          <m:e>
            <m:r>
              <w:rPr>
                <w:rFonts w:ascii="Cambria Math" w:eastAsia="宋体" w:hAnsi="Cambria Math" w:cs="Cambria Math"/>
                <w:sz w:val="24"/>
                <w:szCs w:val="24"/>
              </w:rPr>
              <m:t>ε</m:t>
            </m:r>
          </m:e>
          <m:sub>
            <m:r>
              <w:rPr>
                <w:rFonts w:ascii="Cambria Math" w:eastAsia="宋体" w:hAnsi="Cambria Math" w:cs="Cambria Math"/>
                <w:sz w:val="24"/>
                <w:szCs w:val="24"/>
              </w:rPr>
              <m:t>0</m:t>
            </m:r>
          </m:sub>
        </m:sSub>
        <m:sSub>
          <m:sSubPr>
            <m:ctrlPr>
              <w:rPr>
                <w:rFonts w:ascii="Cambria Math" w:eastAsia="宋体" w:hAnsi="Cambria Math" w:cs="Cambria Math"/>
                <w:i/>
                <w:sz w:val="24"/>
                <w:szCs w:val="24"/>
              </w:rPr>
            </m:ctrlPr>
          </m:sSubPr>
          <m:e>
            <m:r>
              <w:rPr>
                <w:rFonts w:ascii="Cambria Math" w:eastAsia="宋体" w:hAnsi="Cambria Math" w:cs="Cambria Math"/>
                <w:sz w:val="24"/>
                <w:szCs w:val="24"/>
              </w:rPr>
              <m:t>ε</m:t>
            </m:r>
          </m:e>
          <m:sub>
            <m:r>
              <w:rPr>
                <w:rFonts w:ascii="Cambria Math" w:eastAsia="宋体" w:hAnsi="Cambria Math" w:cs="Cambria Math"/>
                <w:sz w:val="24"/>
                <w:szCs w:val="24"/>
              </w:rPr>
              <m:t>r</m:t>
            </m:r>
          </m:sub>
        </m:sSub>
      </m:oMath>
      <w:r w:rsidR="002428B7" w:rsidRPr="00BC3580">
        <w:rPr>
          <w:rFonts w:eastAsia="Times New Roman"/>
        </w:rPr>
        <w:tab/>
      </w:r>
      <w:r w:rsidR="002428B7" w:rsidRPr="00BC3580">
        <w:rPr>
          <w:rFonts w:eastAsia="Times New Roman"/>
        </w:rPr>
        <w:tab/>
      </w:r>
      <w:r w:rsidR="002428B7" w:rsidRPr="00BC3580">
        <w:rPr>
          <w:rFonts w:eastAsia="Times New Roman"/>
        </w:rPr>
        <w:tab/>
      </w:r>
      <w:r w:rsidR="002428B7" w:rsidRPr="00BC3580">
        <w:rPr>
          <w:rFonts w:eastAsia="Times New Roman"/>
        </w:rPr>
        <w:tab/>
      </w:r>
      <w:r w:rsidR="002428B7" w:rsidRPr="00BC3580">
        <w:rPr>
          <w:rFonts w:eastAsia="Times New Roman"/>
        </w:rPr>
        <w:tab/>
      </w:r>
      <w:r w:rsidR="002428B7" w:rsidRPr="00BC3580">
        <w:rPr>
          <w:rFonts w:eastAsia="Times New Roman"/>
        </w:rPr>
        <w:tab/>
      </w:r>
      <w:r w:rsidR="002428B7" w:rsidRPr="00BC3580">
        <w:rPr>
          <w:rFonts w:eastAsia="Times New Roman"/>
        </w:rPr>
        <w:tab/>
      </w:r>
      <w:r w:rsidR="002428B7" w:rsidRPr="00BC3580">
        <w:rPr>
          <w:rFonts w:eastAsia="Times New Roman"/>
        </w:rPr>
        <w:tab/>
      </w:r>
      <w:r w:rsidR="002428B7" w:rsidRPr="00BC3580">
        <w:rPr>
          <w:rFonts w:eastAsiaTheme="minorEastAsia" w:hint="eastAsia"/>
          <w:sz w:val="24"/>
          <w:szCs w:val="24"/>
        </w:rPr>
        <w:t>(S</w:t>
      </w:r>
      <w:r w:rsidR="002428B7">
        <w:rPr>
          <w:rFonts w:eastAsiaTheme="minorEastAsia"/>
          <w:sz w:val="24"/>
          <w:szCs w:val="24"/>
        </w:rPr>
        <w:t>3</w:t>
      </w:r>
      <w:r w:rsidR="002428B7" w:rsidRPr="00BC3580">
        <w:rPr>
          <w:rFonts w:eastAsiaTheme="minorEastAsia" w:hint="eastAsia"/>
          <w:sz w:val="24"/>
          <w:szCs w:val="24"/>
        </w:rPr>
        <w:t>)</w:t>
      </w:r>
    </w:p>
    <w:p w14:paraId="5F1F93A1" w14:textId="49FE2805" w:rsidR="002428B7" w:rsidRDefault="0010210E" w:rsidP="002428B7">
      <w:pPr>
        <w:spacing w:line="360" w:lineRule="auto"/>
        <w:jc w:val="right"/>
        <w:rPr>
          <w:sz w:val="24"/>
          <w:szCs w:val="24"/>
        </w:rPr>
      </w:pPr>
      <m:oMath>
        <m:r>
          <w:rPr>
            <w:rFonts w:ascii="Cambria Math" w:hAnsi="Cambria Math"/>
            <w:sz w:val="24"/>
            <w:szCs w:val="24"/>
          </w:rPr>
          <m:t>E=-</m:t>
        </m:r>
        <m:r>
          <m:rPr>
            <m:sty m:val="p"/>
          </m:rPr>
          <w:rPr>
            <w:rFonts w:ascii="Cambria Math" w:hAnsi="Cambria Math"/>
            <w:sz w:val="24"/>
            <w:szCs w:val="24"/>
          </w:rPr>
          <m:t>∇</m:t>
        </m:r>
        <m:r>
          <w:rPr>
            <w:rFonts w:ascii="Cambria Math" w:hAnsi="Cambria Math"/>
            <w:sz w:val="24"/>
            <w:szCs w:val="24"/>
          </w:rPr>
          <m:t>φ</m:t>
        </m:r>
      </m:oMath>
      <w:r w:rsidR="002428B7" w:rsidRPr="00BC3580">
        <w:rPr>
          <w:rFonts w:eastAsia="Times New Roman"/>
        </w:rPr>
        <w:tab/>
      </w:r>
      <w:r w:rsidR="002428B7" w:rsidRPr="00BC3580">
        <w:rPr>
          <w:rFonts w:eastAsia="Times New Roman"/>
        </w:rPr>
        <w:tab/>
      </w:r>
      <w:r w:rsidR="002428B7" w:rsidRPr="00BC3580">
        <w:rPr>
          <w:rFonts w:eastAsia="Times New Roman"/>
        </w:rPr>
        <w:tab/>
      </w:r>
      <w:r w:rsidR="002428B7" w:rsidRPr="00BC3580">
        <w:rPr>
          <w:rFonts w:eastAsia="Times New Roman"/>
        </w:rPr>
        <w:tab/>
      </w:r>
      <w:r w:rsidR="002428B7" w:rsidRPr="00BC3580">
        <w:rPr>
          <w:rFonts w:eastAsia="Times New Roman"/>
        </w:rPr>
        <w:tab/>
      </w:r>
      <w:r w:rsidR="002428B7" w:rsidRPr="00BC3580">
        <w:rPr>
          <w:rFonts w:eastAsia="Times New Roman"/>
        </w:rPr>
        <w:tab/>
      </w:r>
      <w:r w:rsidR="002428B7" w:rsidRPr="00BC3580">
        <w:rPr>
          <w:rFonts w:eastAsia="Times New Roman"/>
        </w:rPr>
        <w:tab/>
      </w:r>
      <w:r w:rsidR="002428B7" w:rsidRPr="00BC3580">
        <w:rPr>
          <w:rFonts w:eastAsia="Times New Roman"/>
        </w:rPr>
        <w:tab/>
      </w:r>
      <w:r w:rsidR="002428B7" w:rsidRPr="00BC3580">
        <w:rPr>
          <w:rFonts w:eastAsia="Times New Roman"/>
        </w:rPr>
        <w:tab/>
      </w:r>
      <w:r w:rsidR="002428B7" w:rsidRPr="00BC3580">
        <w:rPr>
          <w:rFonts w:eastAsia="Times New Roman"/>
        </w:rPr>
        <w:tab/>
      </w:r>
      <w:r w:rsidR="002428B7" w:rsidRPr="00BC3580">
        <w:rPr>
          <w:rFonts w:eastAsiaTheme="minorEastAsia" w:hint="eastAsia"/>
          <w:sz w:val="24"/>
          <w:szCs w:val="24"/>
        </w:rPr>
        <w:t>(S</w:t>
      </w:r>
      <w:r w:rsidR="002428B7">
        <w:rPr>
          <w:rFonts w:eastAsiaTheme="minorEastAsia"/>
          <w:sz w:val="24"/>
          <w:szCs w:val="24"/>
        </w:rPr>
        <w:t>4</w:t>
      </w:r>
      <w:r w:rsidR="002428B7" w:rsidRPr="00BC3580">
        <w:rPr>
          <w:rFonts w:eastAsiaTheme="minorEastAsia" w:hint="eastAsia"/>
          <w:sz w:val="24"/>
          <w:szCs w:val="24"/>
        </w:rPr>
        <w:t>)</w:t>
      </w:r>
    </w:p>
    <w:p w14:paraId="5725FF6D" w14:textId="596F73AF" w:rsidR="0010210E" w:rsidRPr="001338DB" w:rsidRDefault="0010210E" w:rsidP="0010210E">
      <w:pPr>
        <w:spacing w:line="360" w:lineRule="auto"/>
        <w:jc w:val="center"/>
        <w:rPr>
          <w:sz w:val="24"/>
          <w:szCs w:val="24"/>
        </w:rPr>
      </w:pPr>
    </w:p>
    <w:p w14:paraId="25BCE859" w14:textId="0E6D99DC" w:rsidR="001338DB" w:rsidRDefault="001338DB" w:rsidP="001338DB">
      <w:pPr>
        <w:spacing w:line="360" w:lineRule="auto"/>
        <w:ind w:firstLineChars="200" w:firstLine="480"/>
        <w:rPr>
          <w:sz w:val="24"/>
          <w:szCs w:val="24"/>
        </w:rPr>
      </w:pPr>
      <w:r w:rsidRPr="001338DB">
        <w:rPr>
          <w:rFonts w:eastAsiaTheme="minorEastAsia"/>
          <w:sz w:val="24"/>
          <w:szCs w:val="24"/>
        </w:rPr>
        <w:t>For two-phase flow, the relative permittivity of the fluid needs to be distinguished through a phase function to obtain the relative permittivity of fluid 1, fluid 2, and at the fluid-phase interface. The formula is as follows.</w:t>
      </w:r>
      <w:r w:rsidRPr="001338DB">
        <w:rPr>
          <w:rFonts w:eastAsiaTheme="minorEastAsia"/>
          <w:color w:val="000000"/>
          <w:sz w:val="24"/>
          <w:szCs w:val="24"/>
          <w:shd w:val="clear" w:color="auto" w:fill="FFFFFF"/>
        </w:rPr>
        <w:t xml:space="preserve"> </w:t>
      </w:r>
      <w:r w:rsidRPr="00BC3580">
        <w:rPr>
          <w:rFonts w:eastAsiaTheme="minorEastAsia"/>
          <w:color w:val="000000"/>
          <w:sz w:val="24"/>
          <w:szCs w:val="24"/>
          <w:shd w:val="clear" w:color="auto" w:fill="FFFFFF"/>
        </w:rPr>
        <w:t>The subscripts 1 and 2 represent the parameters of fluid 1 (</w:t>
      </w:r>
      <w:r w:rsidRPr="00BC3580">
        <w:rPr>
          <w:rFonts w:eastAsiaTheme="minorEastAsia" w:hint="eastAsia"/>
          <w:color w:val="000000"/>
          <w:sz w:val="24"/>
          <w:szCs w:val="24"/>
          <w:shd w:val="clear" w:color="auto" w:fill="FFFFFF"/>
        </w:rPr>
        <w:t>CO</w:t>
      </w:r>
      <w:r w:rsidRPr="00BC3580">
        <w:rPr>
          <w:rFonts w:eastAsiaTheme="minorEastAsia" w:hint="eastAsia"/>
          <w:color w:val="000000"/>
          <w:sz w:val="24"/>
          <w:szCs w:val="24"/>
          <w:shd w:val="clear" w:color="auto" w:fill="FFFFFF"/>
          <w:vertAlign w:val="subscript"/>
        </w:rPr>
        <w:t>2</w:t>
      </w:r>
      <w:r w:rsidRPr="001338DB">
        <w:rPr>
          <w:rFonts w:eastAsiaTheme="minorEastAsia" w:hint="eastAsia"/>
          <w:color w:val="000000"/>
          <w:sz w:val="24"/>
          <w:szCs w:val="24"/>
          <w:shd w:val="clear" w:color="auto" w:fill="FFFFFF"/>
        </w:rPr>
        <w:t xml:space="preserve">, </w:t>
      </w:r>
      <w:r>
        <w:rPr>
          <w:rFonts w:eastAsiaTheme="minorEastAsia" w:hint="eastAsia"/>
          <w:color w:val="000000"/>
          <w:sz w:val="24"/>
          <w:szCs w:val="24"/>
          <w:shd w:val="clear" w:color="auto" w:fill="FFFFFF"/>
        </w:rPr>
        <w:t>CO and H</w:t>
      </w:r>
      <w:r w:rsidRPr="001338DB">
        <w:rPr>
          <w:rFonts w:eastAsiaTheme="minorEastAsia" w:hint="eastAsia"/>
          <w:color w:val="000000"/>
          <w:sz w:val="24"/>
          <w:szCs w:val="24"/>
          <w:shd w:val="clear" w:color="auto" w:fill="FFFFFF"/>
          <w:vertAlign w:val="subscript"/>
        </w:rPr>
        <w:t>2</w:t>
      </w:r>
      <w:r w:rsidRPr="00BC3580">
        <w:rPr>
          <w:rFonts w:eastAsiaTheme="minorEastAsia"/>
          <w:color w:val="000000"/>
          <w:sz w:val="24"/>
          <w:szCs w:val="24"/>
          <w:shd w:val="clear" w:color="auto" w:fill="FFFFFF"/>
        </w:rPr>
        <w:t>) and fluid 2 (liquid)</w:t>
      </w:r>
      <w:r w:rsidRPr="00BC3580">
        <w:rPr>
          <w:rFonts w:eastAsiaTheme="minorEastAsia"/>
          <w:color w:val="000000"/>
          <w:sz w:val="24"/>
          <w:szCs w:val="24"/>
        </w:rPr>
        <w:t>, respectively</w:t>
      </w:r>
      <w:r w:rsidRPr="00BC3580">
        <w:rPr>
          <w:rFonts w:eastAsiaTheme="minorEastAsia"/>
          <w:color w:val="000000"/>
          <w:sz w:val="24"/>
          <w:szCs w:val="24"/>
          <w:shd w:val="clear" w:color="auto" w:fill="FFFFFF"/>
        </w:rPr>
        <w:t>.</w:t>
      </w:r>
    </w:p>
    <w:p w14:paraId="620D3D2C" w14:textId="11F7F827" w:rsidR="001338DB" w:rsidRPr="00176AE1" w:rsidRDefault="00070CAF" w:rsidP="002428B7">
      <w:pPr>
        <w:spacing w:line="360" w:lineRule="auto"/>
        <w:ind w:firstLineChars="200" w:firstLine="480"/>
        <w:jc w:val="right"/>
        <w:rPr>
          <w:sz w:val="24"/>
          <w:szCs w:val="24"/>
        </w:rPr>
      </w:pPr>
      <m:oMath>
        <m:sSub>
          <m:sSubPr>
            <m:ctrlPr>
              <w:rPr>
                <w:rFonts w:ascii="Cambria Math" w:eastAsia="宋体" w:hAnsi="Cambria Math" w:cs="Cambria Math"/>
                <w:i/>
                <w:sz w:val="24"/>
                <w:szCs w:val="24"/>
              </w:rPr>
            </m:ctrlPr>
          </m:sSubPr>
          <m:e>
            <m:r>
              <w:rPr>
                <w:rFonts w:ascii="Cambria Math" w:eastAsia="宋体" w:hAnsi="Cambria Math" w:cs="Cambria Math"/>
                <w:sz w:val="24"/>
                <w:szCs w:val="24"/>
              </w:rPr>
              <m:t>ε</m:t>
            </m:r>
          </m:e>
          <m:sub>
            <m:r>
              <w:rPr>
                <w:rFonts w:ascii="Cambria Math" w:eastAsia="宋体" w:hAnsi="Cambria Math" w:cs="Cambria Math"/>
                <w:sz w:val="24"/>
                <w:szCs w:val="24"/>
              </w:rPr>
              <m:t>r</m:t>
            </m:r>
          </m:sub>
        </m:sSub>
        <m:r>
          <w:rPr>
            <w:rFonts w:ascii="Cambria Math" w:eastAsia="宋体" w:hAnsi="Cambria Math" w:cs="Cambria Math"/>
            <w:sz w:val="24"/>
            <w:szCs w:val="24"/>
          </w:rPr>
          <m:t>=</m:t>
        </m:r>
        <m:sSub>
          <m:sSubPr>
            <m:ctrlPr>
              <w:rPr>
                <w:rFonts w:ascii="Cambria Math" w:eastAsia="宋体" w:hAnsi="Cambria Math" w:cs="Cambria Math"/>
                <w:i/>
                <w:sz w:val="24"/>
                <w:szCs w:val="24"/>
              </w:rPr>
            </m:ctrlPr>
          </m:sSubPr>
          <m:e>
            <m:r>
              <w:rPr>
                <w:rFonts w:ascii="Cambria Math" w:eastAsia="宋体" w:hAnsi="Cambria Math" w:cs="Cambria Math"/>
                <w:sz w:val="24"/>
                <w:szCs w:val="24"/>
              </w:rPr>
              <m:t>ε</m:t>
            </m:r>
          </m:e>
          <m:sub>
            <m:r>
              <w:rPr>
                <w:rFonts w:ascii="Cambria Math" w:eastAsia="宋体" w:hAnsi="Cambria Math" w:cs="Cambria Math"/>
                <w:sz w:val="24"/>
                <w:szCs w:val="24"/>
              </w:rPr>
              <m:t>r1</m:t>
            </m:r>
          </m:sub>
        </m:sSub>
        <m:r>
          <w:rPr>
            <w:rFonts w:ascii="Cambria Math" w:eastAsia="宋体" w:hAnsi="Cambria Math" w:cs="Cambria Math"/>
            <w:sz w:val="24"/>
            <w:szCs w:val="24"/>
          </w:rPr>
          <m:t>V</m:t>
        </m:r>
        <m:sSub>
          <m:sSubPr>
            <m:ctrlPr>
              <w:rPr>
                <w:rFonts w:ascii="Cambria Math" w:eastAsia="宋体" w:hAnsi="Cambria Math" w:cs="Cambria Math"/>
                <w:i/>
                <w:sz w:val="24"/>
                <w:szCs w:val="24"/>
              </w:rPr>
            </m:ctrlPr>
          </m:sSubPr>
          <m:e>
            <m:r>
              <w:rPr>
                <w:rFonts w:ascii="Cambria Math" w:eastAsia="宋体" w:hAnsi="Cambria Math" w:cs="Cambria Math"/>
                <w:sz w:val="24"/>
                <w:szCs w:val="24"/>
              </w:rPr>
              <m:t>f</m:t>
            </m:r>
          </m:e>
          <m:sub>
            <m:r>
              <w:rPr>
                <w:rFonts w:ascii="Cambria Math" w:eastAsia="宋体" w:hAnsi="Cambria Math" w:cs="Cambria Math"/>
                <w:sz w:val="24"/>
                <w:szCs w:val="24"/>
              </w:rPr>
              <m:t>1</m:t>
            </m:r>
          </m:sub>
        </m:sSub>
        <m:r>
          <w:rPr>
            <w:rFonts w:ascii="Cambria Math" w:eastAsia="宋体" w:hAnsi="Cambria Math" w:cs="Cambria Math"/>
            <w:sz w:val="24"/>
            <w:szCs w:val="24"/>
          </w:rPr>
          <m:t>+</m:t>
        </m:r>
        <m:sSub>
          <m:sSubPr>
            <m:ctrlPr>
              <w:rPr>
                <w:rFonts w:ascii="Cambria Math" w:eastAsia="宋体" w:hAnsi="Cambria Math" w:cs="Cambria Math"/>
                <w:i/>
                <w:sz w:val="24"/>
                <w:szCs w:val="24"/>
              </w:rPr>
            </m:ctrlPr>
          </m:sSubPr>
          <m:e>
            <m:r>
              <w:rPr>
                <w:rFonts w:ascii="Cambria Math" w:eastAsia="宋体" w:hAnsi="Cambria Math" w:cs="Cambria Math"/>
                <w:sz w:val="24"/>
                <w:szCs w:val="24"/>
              </w:rPr>
              <m:t>ε</m:t>
            </m:r>
          </m:e>
          <m:sub>
            <m:r>
              <w:rPr>
                <w:rFonts w:ascii="Cambria Math" w:eastAsia="宋体" w:hAnsi="Cambria Math" w:cs="Cambria Math"/>
                <w:sz w:val="24"/>
                <w:szCs w:val="24"/>
              </w:rPr>
              <m:t>r2</m:t>
            </m:r>
          </m:sub>
        </m:sSub>
        <m:r>
          <w:rPr>
            <w:rFonts w:ascii="Cambria Math" w:eastAsia="宋体" w:hAnsi="Cambria Math" w:cs="Cambria Math"/>
            <w:sz w:val="24"/>
            <w:szCs w:val="24"/>
          </w:rPr>
          <m:t>V</m:t>
        </m:r>
        <m:sSub>
          <m:sSubPr>
            <m:ctrlPr>
              <w:rPr>
                <w:rFonts w:ascii="Cambria Math" w:eastAsia="宋体" w:hAnsi="Cambria Math" w:cs="Cambria Math"/>
                <w:i/>
                <w:sz w:val="24"/>
                <w:szCs w:val="24"/>
              </w:rPr>
            </m:ctrlPr>
          </m:sSubPr>
          <m:e>
            <m:r>
              <w:rPr>
                <w:rFonts w:ascii="Cambria Math" w:eastAsia="宋体" w:hAnsi="Cambria Math" w:cs="Cambria Math"/>
                <w:sz w:val="24"/>
                <w:szCs w:val="24"/>
              </w:rPr>
              <m:t>f</m:t>
            </m:r>
          </m:e>
          <m:sub>
            <m:r>
              <w:rPr>
                <w:rFonts w:ascii="Cambria Math" w:eastAsia="宋体" w:hAnsi="Cambria Math" w:cs="Cambria Math"/>
                <w:sz w:val="24"/>
                <w:szCs w:val="24"/>
              </w:rPr>
              <m:t>2</m:t>
            </m:r>
          </m:sub>
        </m:sSub>
      </m:oMath>
      <w:r w:rsidR="002428B7" w:rsidRPr="00BC3580">
        <w:rPr>
          <w:rFonts w:eastAsia="Times New Roman"/>
        </w:rPr>
        <w:tab/>
      </w:r>
      <w:r w:rsidR="002428B7" w:rsidRPr="00BC3580">
        <w:rPr>
          <w:rFonts w:eastAsia="Times New Roman"/>
        </w:rPr>
        <w:tab/>
      </w:r>
      <w:r w:rsidR="002428B7" w:rsidRPr="00BC3580">
        <w:rPr>
          <w:rFonts w:eastAsia="Times New Roman"/>
        </w:rPr>
        <w:tab/>
      </w:r>
      <w:r w:rsidR="002428B7" w:rsidRPr="00BC3580">
        <w:rPr>
          <w:rFonts w:eastAsia="Times New Roman"/>
        </w:rPr>
        <w:tab/>
      </w:r>
      <w:r w:rsidR="002428B7" w:rsidRPr="00BC3580">
        <w:rPr>
          <w:rFonts w:eastAsia="Times New Roman"/>
        </w:rPr>
        <w:tab/>
      </w:r>
      <w:r w:rsidR="002428B7" w:rsidRPr="00BC3580">
        <w:rPr>
          <w:rFonts w:eastAsia="Times New Roman"/>
        </w:rPr>
        <w:tab/>
      </w:r>
      <w:r w:rsidR="002428B7" w:rsidRPr="00BC3580">
        <w:rPr>
          <w:rFonts w:eastAsia="Times New Roman"/>
        </w:rPr>
        <w:tab/>
      </w:r>
      <w:r w:rsidR="002428B7" w:rsidRPr="00BC3580">
        <w:rPr>
          <w:rFonts w:eastAsia="Times New Roman"/>
        </w:rPr>
        <w:tab/>
      </w:r>
      <w:r w:rsidR="002428B7" w:rsidRPr="00BC3580">
        <w:rPr>
          <w:rFonts w:eastAsia="Times New Roman"/>
        </w:rPr>
        <w:tab/>
      </w:r>
      <w:r w:rsidR="002428B7" w:rsidRPr="00BC3580">
        <w:rPr>
          <w:rFonts w:eastAsia="Times New Roman"/>
        </w:rPr>
        <w:tab/>
      </w:r>
      <w:r w:rsidR="002428B7" w:rsidRPr="00BC3580">
        <w:rPr>
          <w:rFonts w:eastAsiaTheme="minorEastAsia" w:hint="eastAsia"/>
          <w:sz w:val="24"/>
          <w:szCs w:val="24"/>
        </w:rPr>
        <w:t>(S</w:t>
      </w:r>
      <w:r w:rsidR="002428B7">
        <w:rPr>
          <w:rFonts w:eastAsiaTheme="minorEastAsia"/>
          <w:sz w:val="24"/>
          <w:szCs w:val="24"/>
        </w:rPr>
        <w:t>5</w:t>
      </w:r>
      <w:r w:rsidR="002428B7" w:rsidRPr="00BC3580">
        <w:rPr>
          <w:rFonts w:eastAsiaTheme="minorEastAsia" w:hint="eastAsia"/>
          <w:sz w:val="24"/>
          <w:szCs w:val="24"/>
        </w:rPr>
        <w:t>)</w:t>
      </w:r>
    </w:p>
    <w:p w14:paraId="002724CF" w14:textId="2419C1AF" w:rsidR="00176AE1" w:rsidRDefault="00176AE1" w:rsidP="001338DB">
      <w:pPr>
        <w:spacing w:line="360" w:lineRule="auto"/>
        <w:ind w:firstLineChars="200" w:firstLine="480"/>
        <w:rPr>
          <w:sz w:val="24"/>
          <w:szCs w:val="24"/>
        </w:rPr>
      </w:pPr>
      <w:r w:rsidRPr="00176AE1">
        <w:rPr>
          <w:rFonts w:eastAsiaTheme="minorEastAsia"/>
          <w:sz w:val="24"/>
          <w:szCs w:val="24"/>
        </w:rPr>
        <w:t>Based on the calculated charge density and electric field intensity distribution, the electric field force of the liquid near the interface can be determined by solving the divergence of the Maxwell stress tensor</w:t>
      </w:r>
      <w:r>
        <w:rPr>
          <w:rFonts w:eastAsiaTheme="minorEastAsia" w:hint="eastAsia"/>
          <w:sz w:val="24"/>
          <w:szCs w:val="24"/>
        </w:rPr>
        <w:t xml:space="preserve"> (</w:t>
      </w:r>
      <m:oMath>
        <m:sSup>
          <m:sSupPr>
            <m:ctrlPr>
              <w:rPr>
                <w:rFonts w:ascii="Cambria Math" w:eastAsiaTheme="minorEastAsia" w:hAnsi="Cambria Math"/>
                <w:i/>
                <w:sz w:val="24"/>
                <w:szCs w:val="24"/>
              </w:rPr>
            </m:ctrlPr>
          </m:sSupPr>
          <m:e>
            <m:r>
              <w:rPr>
                <w:rFonts w:ascii="Cambria Math" w:eastAsiaTheme="minorEastAsia" w:hAnsi="Cambria Math"/>
                <w:sz w:val="24"/>
                <w:szCs w:val="24"/>
              </w:rPr>
              <m:t>T</m:t>
            </m:r>
          </m:e>
          <m:sup>
            <m:r>
              <w:rPr>
                <w:rFonts w:ascii="Cambria Math" w:eastAsiaTheme="minorEastAsia" w:hAnsi="Cambria Math"/>
                <w:sz w:val="24"/>
                <w:szCs w:val="24"/>
              </w:rPr>
              <m:t>M</m:t>
            </m:r>
          </m:sup>
        </m:sSup>
      </m:oMath>
      <w:r>
        <w:rPr>
          <w:rFonts w:eastAsiaTheme="minorEastAsia" w:hint="eastAsia"/>
          <w:sz w:val="24"/>
          <w:szCs w:val="24"/>
        </w:rPr>
        <w:t>)</w:t>
      </w:r>
      <w:r w:rsidRPr="00176AE1">
        <w:rPr>
          <w:rFonts w:eastAsiaTheme="minorEastAsia"/>
          <w:sz w:val="24"/>
          <w:szCs w:val="24"/>
        </w:rPr>
        <w:t xml:space="preserve">. By adding the electric field force as a source term of volume force into the N-S equation, the fluid is subject </w:t>
      </w:r>
      <w:r w:rsidRPr="00176AE1">
        <w:rPr>
          <w:rFonts w:eastAsiaTheme="minorEastAsia"/>
          <w:sz w:val="24"/>
          <w:szCs w:val="24"/>
        </w:rPr>
        <w:lastRenderedPageBreak/>
        <w:t>to force to produce motion and deformation. The motion of the fluid and the change of the phase interface will cause the redistribution of charges, and the redistribution of charges will in turn change the electric field force, further affecting the motion process of the fluid. Therefore, the electric field and fluid field are a bidirectional coupling process.</w:t>
      </w:r>
    </w:p>
    <w:p w14:paraId="240FA401" w14:textId="58B21C21" w:rsidR="007C41A8" w:rsidRPr="007C41A8" w:rsidRDefault="00070CAF" w:rsidP="002428B7">
      <w:pPr>
        <w:spacing w:line="360" w:lineRule="auto"/>
        <w:ind w:firstLineChars="200" w:firstLine="480"/>
        <w:jc w:val="right"/>
        <w:rPr>
          <w:sz w:val="24"/>
          <w:szCs w:val="24"/>
        </w:rPr>
      </w:pPr>
      <m:oMath>
        <m:sSup>
          <m:sSupPr>
            <m:ctrlPr>
              <w:rPr>
                <w:rFonts w:ascii="Cambria Math" w:eastAsiaTheme="minorEastAsia" w:hAnsi="Cambria Math"/>
                <w:i/>
                <w:sz w:val="24"/>
                <w:szCs w:val="24"/>
              </w:rPr>
            </m:ctrlPr>
          </m:sSupPr>
          <m:e>
            <m:r>
              <w:rPr>
                <w:rFonts w:ascii="Cambria Math" w:eastAsiaTheme="minorEastAsia" w:hAnsi="Cambria Math"/>
                <w:sz w:val="24"/>
                <w:szCs w:val="24"/>
              </w:rPr>
              <m:t>T</m:t>
            </m:r>
          </m:e>
          <m:sup>
            <m:r>
              <w:rPr>
                <w:rFonts w:ascii="Cambria Math" w:eastAsiaTheme="minorEastAsia" w:hAnsi="Cambria Math"/>
                <w:sz w:val="24"/>
                <w:szCs w:val="24"/>
              </w:rPr>
              <m:t>M</m:t>
            </m:r>
          </m:sup>
        </m:sSup>
        <m:r>
          <w:rPr>
            <w:rFonts w:ascii="Cambria Math" w:eastAsiaTheme="minorEastAsia" w:hAnsi="Cambria Math"/>
            <w:sz w:val="24"/>
            <w:szCs w:val="24"/>
          </w:rPr>
          <m:t>=ε</m:t>
        </m:r>
        <m:d>
          <m:dPr>
            <m:ctrlPr>
              <w:rPr>
                <w:rFonts w:ascii="Cambria Math" w:eastAsiaTheme="minorEastAsia" w:hAnsi="Cambria Math"/>
                <w:i/>
                <w:sz w:val="24"/>
                <w:szCs w:val="24"/>
              </w:rPr>
            </m:ctrlPr>
          </m:dPr>
          <m:e>
            <m:r>
              <w:rPr>
                <w:rFonts w:ascii="Cambria Math" w:eastAsiaTheme="minorEastAsia" w:hAnsi="Cambria Math"/>
                <w:sz w:val="24"/>
                <w:szCs w:val="24"/>
              </w:rPr>
              <m:t>EE-</m:t>
            </m:r>
            <m:f>
              <m:fPr>
                <m:ctrlPr>
                  <w:rPr>
                    <w:rFonts w:ascii="Cambria Math" w:eastAsiaTheme="minorEastAsia" w:hAnsi="Cambria Math"/>
                    <w:i/>
                    <w:sz w:val="24"/>
                    <w:szCs w:val="24"/>
                  </w:rPr>
                </m:ctrlPr>
              </m:fPr>
              <m:num>
                <m:sSup>
                  <m:sSupPr>
                    <m:ctrlPr>
                      <w:rPr>
                        <w:rFonts w:ascii="Cambria Math" w:eastAsiaTheme="minorEastAsia" w:hAnsi="Cambria Math"/>
                        <w:i/>
                        <w:sz w:val="24"/>
                        <w:szCs w:val="24"/>
                      </w:rPr>
                    </m:ctrlPr>
                  </m:sSupPr>
                  <m:e>
                    <m:d>
                      <m:dPr>
                        <m:begChr m:val="|"/>
                        <m:endChr m:val="|"/>
                        <m:ctrlPr>
                          <w:rPr>
                            <w:rFonts w:ascii="Cambria Math" w:eastAsiaTheme="minorEastAsia" w:hAnsi="Cambria Math"/>
                            <w:i/>
                            <w:sz w:val="24"/>
                            <w:szCs w:val="24"/>
                          </w:rPr>
                        </m:ctrlPr>
                      </m:dPr>
                      <m:e>
                        <m:r>
                          <w:rPr>
                            <w:rFonts w:ascii="Cambria Math" w:eastAsiaTheme="minorEastAsia" w:hAnsi="Cambria Math"/>
                            <w:sz w:val="24"/>
                            <w:szCs w:val="24"/>
                          </w:rPr>
                          <m:t>E</m:t>
                        </m:r>
                      </m:e>
                    </m:d>
                  </m:e>
                  <m:sup>
                    <m:r>
                      <w:rPr>
                        <w:rFonts w:ascii="Cambria Math" w:eastAsiaTheme="minorEastAsia" w:hAnsi="Cambria Math"/>
                        <w:sz w:val="24"/>
                        <w:szCs w:val="24"/>
                      </w:rPr>
                      <m:t>2</m:t>
                    </m:r>
                  </m:sup>
                </m:sSup>
              </m:num>
              <m:den>
                <m:r>
                  <w:rPr>
                    <w:rFonts w:ascii="Cambria Math" w:eastAsiaTheme="minorEastAsia" w:hAnsi="Cambria Math"/>
                    <w:sz w:val="24"/>
                    <w:szCs w:val="24"/>
                  </w:rPr>
                  <m:t>2</m:t>
                </m:r>
              </m:den>
            </m:f>
            <m:r>
              <w:rPr>
                <w:rFonts w:ascii="Cambria Math" w:eastAsiaTheme="minorEastAsia" w:hAnsi="Cambria Math"/>
                <w:sz w:val="24"/>
                <w:szCs w:val="24"/>
              </w:rPr>
              <m:t>I</m:t>
            </m:r>
          </m:e>
        </m:d>
      </m:oMath>
      <w:r w:rsidR="002428B7" w:rsidRPr="00BC3580">
        <w:rPr>
          <w:rFonts w:eastAsia="Times New Roman"/>
        </w:rPr>
        <w:tab/>
      </w:r>
      <w:r w:rsidR="002428B7" w:rsidRPr="00BC3580">
        <w:rPr>
          <w:rFonts w:eastAsia="Times New Roman"/>
        </w:rPr>
        <w:tab/>
      </w:r>
      <w:r w:rsidR="002428B7" w:rsidRPr="00BC3580">
        <w:rPr>
          <w:rFonts w:eastAsia="Times New Roman"/>
        </w:rPr>
        <w:tab/>
      </w:r>
      <w:r w:rsidR="002428B7" w:rsidRPr="00BC3580">
        <w:rPr>
          <w:rFonts w:eastAsia="Times New Roman"/>
        </w:rPr>
        <w:tab/>
      </w:r>
      <w:r w:rsidR="002428B7" w:rsidRPr="00BC3580">
        <w:rPr>
          <w:rFonts w:eastAsia="Times New Roman"/>
        </w:rPr>
        <w:tab/>
      </w:r>
      <w:r w:rsidR="002428B7" w:rsidRPr="00BC3580">
        <w:rPr>
          <w:rFonts w:eastAsia="Times New Roman"/>
        </w:rPr>
        <w:tab/>
      </w:r>
      <w:r w:rsidR="002428B7" w:rsidRPr="00BC3580">
        <w:rPr>
          <w:rFonts w:eastAsia="Times New Roman"/>
        </w:rPr>
        <w:tab/>
      </w:r>
      <w:r w:rsidR="002428B7" w:rsidRPr="00BC3580">
        <w:rPr>
          <w:rFonts w:eastAsia="Times New Roman"/>
        </w:rPr>
        <w:tab/>
      </w:r>
      <w:r w:rsidR="002428B7" w:rsidRPr="00BC3580">
        <w:rPr>
          <w:rFonts w:eastAsia="Times New Roman"/>
        </w:rPr>
        <w:tab/>
      </w:r>
      <w:r w:rsidR="002428B7" w:rsidRPr="00BC3580">
        <w:rPr>
          <w:rFonts w:eastAsiaTheme="minorEastAsia" w:hint="eastAsia"/>
          <w:sz w:val="24"/>
          <w:szCs w:val="24"/>
        </w:rPr>
        <w:t>(S</w:t>
      </w:r>
      <w:r w:rsidR="002428B7">
        <w:rPr>
          <w:rFonts w:eastAsiaTheme="minorEastAsia"/>
          <w:sz w:val="24"/>
          <w:szCs w:val="24"/>
        </w:rPr>
        <w:t>6</w:t>
      </w:r>
      <w:r w:rsidR="002428B7" w:rsidRPr="00BC3580">
        <w:rPr>
          <w:rFonts w:eastAsiaTheme="minorEastAsia" w:hint="eastAsia"/>
          <w:sz w:val="24"/>
          <w:szCs w:val="24"/>
        </w:rPr>
        <w:t>)</w:t>
      </w:r>
    </w:p>
    <w:p w14:paraId="1AF44272" w14:textId="4194B327" w:rsidR="007C41A8" w:rsidRPr="00176AE1" w:rsidRDefault="00070CAF" w:rsidP="002428B7">
      <w:pPr>
        <w:spacing w:line="360" w:lineRule="auto"/>
        <w:ind w:firstLineChars="200" w:firstLine="480"/>
        <w:jc w:val="right"/>
        <w:rPr>
          <w:rFonts w:eastAsiaTheme="minorEastAsia"/>
          <w:sz w:val="24"/>
          <w:szCs w:val="24"/>
        </w:rPr>
      </w:pPr>
      <m:oMath>
        <m:sSub>
          <m:sSubPr>
            <m:ctrlPr>
              <w:rPr>
                <w:rFonts w:ascii="Cambria Math" w:eastAsiaTheme="minorEastAsia" w:hAnsi="Cambria Math"/>
                <w:i/>
                <w:sz w:val="24"/>
                <w:szCs w:val="24"/>
              </w:rPr>
            </m:ctrlPr>
          </m:sSubPr>
          <m:e>
            <m:r>
              <w:rPr>
                <w:rFonts w:ascii="Cambria Math" w:eastAsiaTheme="minorEastAsia" w:hAnsi="Cambria Math"/>
                <w:sz w:val="24"/>
                <w:szCs w:val="24"/>
              </w:rPr>
              <m:t>F</m:t>
            </m:r>
          </m:e>
          <m:sub>
            <m:r>
              <w:rPr>
                <w:rFonts w:ascii="Cambria Math" w:eastAsiaTheme="minorEastAsia" w:hAnsi="Cambria Math"/>
                <w:sz w:val="24"/>
                <w:szCs w:val="24"/>
              </w:rPr>
              <m:t>E</m:t>
            </m:r>
          </m:sub>
        </m:sSub>
        <m:r>
          <w:rPr>
            <w:rFonts w:ascii="Cambria Math" w:eastAsiaTheme="minorEastAsia" w:hAnsi="Cambria Math"/>
            <w:sz w:val="24"/>
            <w:szCs w:val="24"/>
          </w:rPr>
          <m:t>=</m:t>
        </m:r>
        <m:r>
          <m:rPr>
            <m:sty m:val="p"/>
          </m:rPr>
          <w:rPr>
            <w:rFonts w:ascii="Cambria Math" w:eastAsiaTheme="minorEastAsia" w:hAnsi="Cambria Math"/>
            <w:sz w:val="24"/>
            <w:szCs w:val="24"/>
          </w:rPr>
          <m:t>∇</m:t>
        </m:r>
        <m:sSup>
          <m:sSupPr>
            <m:ctrlPr>
              <w:rPr>
                <w:rFonts w:ascii="Cambria Math" w:eastAsiaTheme="minorEastAsia" w:hAnsi="Cambria Math"/>
                <w:i/>
                <w:sz w:val="24"/>
                <w:szCs w:val="24"/>
              </w:rPr>
            </m:ctrlPr>
          </m:sSupPr>
          <m:e>
            <m:r>
              <w:rPr>
                <w:rFonts w:ascii="Cambria Math" w:eastAsiaTheme="minorEastAsia" w:hAnsi="Cambria Math"/>
                <w:sz w:val="24"/>
                <w:szCs w:val="24"/>
              </w:rPr>
              <m:t>T</m:t>
            </m:r>
          </m:e>
          <m:sup>
            <m:r>
              <w:rPr>
                <w:rFonts w:ascii="Cambria Math" w:eastAsiaTheme="minorEastAsia" w:hAnsi="Cambria Math"/>
                <w:sz w:val="24"/>
                <w:szCs w:val="24"/>
              </w:rPr>
              <m:t>M</m:t>
            </m:r>
          </m:sup>
        </m:sSup>
        <m:r>
          <w:rPr>
            <w:rFonts w:ascii="Cambria Math" w:eastAsiaTheme="minorEastAsia" w:hAnsi="Cambria Math"/>
            <w:sz w:val="24"/>
            <w:szCs w:val="24"/>
          </w:rPr>
          <m:t>=E</m:t>
        </m:r>
        <m:sSub>
          <m:sSubPr>
            <m:ctrlPr>
              <w:rPr>
                <w:rFonts w:ascii="Cambria Math" w:eastAsiaTheme="minorEastAsia" w:hAnsi="Cambria Math"/>
                <w:i/>
                <w:sz w:val="24"/>
                <w:szCs w:val="24"/>
              </w:rPr>
            </m:ctrlPr>
          </m:sSubPr>
          <m:e>
            <m:r>
              <w:rPr>
                <w:rFonts w:ascii="Cambria Math" w:eastAsiaTheme="minorEastAsia" w:hAnsi="Cambria Math"/>
                <w:sz w:val="24"/>
                <w:szCs w:val="24"/>
              </w:rPr>
              <m:t>p</m:t>
            </m:r>
          </m:e>
          <m:sub>
            <m:r>
              <w:rPr>
                <w:rFonts w:ascii="Cambria Math" w:eastAsiaTheme="minorEastAsia" w:hAnsi="Cambria Math"/>
                <w:sz w:val="24"/>
                <w:szCs w:val="24"/>
              </w:rPr>
              <m:t>v</m:t>
            </m:r>
          </m:sub>
        </m:sSub>
        <m:r>
          <w:rPr>
            <w:rFonts w:ascii="Cambria Math" w:eastAsiaTheme="minorEastAsia" w:hAnsi="Cambria Math"/>
            <w:sz w:val="24"/>
            <w:szCs w:val="24"/>
          </w:rPr>
          <m:t>-</m:t>
        </m:r>
        <m:f>
          <m:fPr>
            <m:ctrlPr>
              <w:rPr>
                <w:rFonts w:ascii="Cambria Math" w:eastAsiaTheme="minorEastAsia" w:hAnsi="Cambria Math"/>
                <w:i/>
                <w:sz w:val="24"/>
                <w:szCs w:val="24"/>
              </w:rPr>
            </m:ctrlPr>
          </m:fPr>
          <m:num>
            <m:r>
              <w:rPr>
                <w:rFonts w:ascii="Cambria Math" w:eastAsiaTheme="minorEastAsia" w:hAnsi="Cambria Math"/>
                <w:sz w:val="24"/>
                <w:szCs w:val="24"/>
              </w:rPr>
              <m:t>1</m:t>
            </m:r>
          </m:num>
          <m:den>
            <m:r>
              <w:rPr>
                <w:rFonts w:ascii="Cambria Math" w:eastAsiaTheme="minorEastAsia" w:hAnsi="Cambria Math"/>
                <w:sz w:val="24"/>
                <w:szCs w:val="24"/>
              </w:rPr>
              <m:t>2</m:t>
            </m:r>
          </m:den>
        </m:f>
        <m:sSup>
          <m:sSupPr>
            <m:ctrlPr>
              <w:rPr>
                <w:rFonts w:ascii="Cambria Math" w:eastAsiaTheme="minorEastAsia" w:hAnsi="Cambria Math"/>
                <w:i/>
                <w:sz w:val="24"/>
                <w:szCs w:val="24"/>
              </w:rPr>
            </m:ctrlPr>
          </m:sSupPr>
          <m:e>
            <m:d>
              <m:dPr>
                <m:begChr m:val="|"/>
                <m:endChr m:val="|"/>
                <m:ctrlPr>
                  <w:rPr>
                    <w:rFonts w:ascii="Cambria Math" w:eastAsiaTheme="minorEastAsia" w:hAnsi="Cambria Math"/>
                    <w:i/>
                    <w:sz w:val="24"/>
                    <w:szCs w:val="24"/>
                  </w:rPr>
                </m:ctrlPr>
              </m:dPr>
              <m:e>
                <m:r>
                  <w:rPr>
                    <w:rFonts w:ascii="Cambria Math" w:eastAsiaTheme="minorEastAsia" w:hAnsi="Cambria Math"/>
                    <w:sz w:val="24"/>
                    <w:szCs w:val="24"/>
                  </w:rPr>
                  <m:t>E</m:t>
                </m:r>
              </m:e>
            </m:d>
          </m:e>
          <m:sup>
            <m:r>
              <w:rPr>
                <w:rFonts w:ascii="Cambria Math" w:eastAsiaTheme="minorEastAsia" w:hAnsi="Cambria Math"/>
                <w:sz w:val="24"/>
                <w:szCs w:val="24"/>
              </w:rPr>
              <m:t>2</m:t>
            </m:r>
          </m:sup>
        </m:sSup>
        <m:r>
          <m:rPr>
            <m:sty m:val="p"/>
          </m:rPr>
          <w:rPr>
            <w:rFonts w:ascii="Cambria Math" w:eastAsiaTheme="minorEastAsia" w:hAnsi="Cambria Math"/>
            <w:sz w:val="24"/>
            <w:szCs w:val="24"/>
          </w:rPr>
          <m:t>∇</m:t>
        </m:r>
        <m:r>
          <w:rPr>
            <w:rFonts w:ascii="Cambria Math" w:eastAsiaTheme="minorEastAsia" w:hAnsi="Cambria Math"/>
            <w:sz w:val="24"/>
            <w:szCs w:val="24"/>
          </w:rPr>
          <m:t>ε</m:t>
        </m:r>
      </m:oMath>
      <w:r w:rsidR="002428B7" w:rsidRPr="00BC3580">
        <w:rPr>
          <w:rFonts w:eastAsia="Times New Roman"/>
        </w:rPr>
        <w:tab/>
      </w:r>
      <w:r w:rsidR="002428B7" w:rsidRPr="00BC3580">
        <w:rPr>
          <w:rFonts w:eastAsia="Times New Roman"/>
        </w:rPr>
        <w:tab/>
      </w:r>
      <w:r w:rsidR="002428B7" w:rsidRPr="00BC3580">
        <w:rPr>
          <w:rFonts w:eastAsia="Times New Roman"/>
        </w:rPr>
        <w:tab/>
      </w:r>
      <w:r w:rsidR="002428B7" w:rsidRPr="00BC3580">
        <w:rPr>
          <w:rFonts w:eastAsia="Times New Roman"/>
        </w:rPr>
        <w:tab/>
      </w:r>
      <w:r w:rsidR="002428B7" w:rsidRPr="00BC3580">
        <w:rPr>
          <w:rFonts w:eastAsia="Times New Roman"/>
        </w:rPr>
        <w:tab/>
      </w:r>
      <w:r w:rsidR="002428B7" w:rsidRPr="00BC3580">
        <w:rPr>
          <w:rFonts w:eastAsia="Times New Roman"/>
        </w:rPr>
        <w:tab/>
      </w:r>
      <w:r w:rsidR="002428B7" w:rsidRPr="00BC3580">
        <w:rPr>
          <w:rFonts w:eastAsia="Times New Roman"/>
        </w:rPr>
        <w:tab/>
      </w:r>
      <w:r w:rsidR="002428B7" w:rsidRPr="00BC3580">
        <w:rPr>
          <w:rFonts w:eastAsia="Times New Roman"/>
        </w:rPr>
        <w:tab/>
      </w:r>
      <w:r w:rsidR="002428B7" w:rsidRPr="00BC3580">
        <w:rPr>
          <w:rFonts w:eastAsia="Times New Roman"/>
        </w:rPr>
        <w:tab/>
      </w:r>
      <w:r w:rsidR="002428B7" w:rsidRPr="00BC3580">
        <w:rPr>
          <w:rFonts w:eastAsiaTheme="minorEastAsia" w:hint="eastAsia"/>
          <w:sz w:val="24"/>
          <w:szCs w:val="24"/>
        </w:rPr>
        <w:t>(S</w:t>
      </w:r>
      <w:r w:rsidR="002428B7">
        <w:rPr>
          <w:rFonts w:eastAsiaTheme="minorEastAsia"/>
          <w:sz w:val="24"/>
          <w:szCs w:val="24"/>
        </w:rPr>
        <w:t>7</w:t>
      </w:r>
      <w:r w:rsidR="002428B7" w:rsidRPr="00BC3580">
        <w:rPr>
          <w:rFonts w:eastAsiaTheme="minorEastAsia" w:hint="eastAsia"/>
          <w:sz w:val="24"/>
          <w:szCs w:val="24"/>
        </w:rPr>
        <w:t>)</w:t>
      </w:r>
    </w:p>
    <w:p w14:paraId="14C10704" w14:textId="77CCB10C" w:rsidR="006D454B" w:rsidRPr="00BC3580" w:rsidRDefault="00486E64" w:rsidP="006D454B">
      <w:pPr>
        <w:spacing w:beforeLines="50" w:before="156" w:line="360" w:lineRule="auto"/>
        <w:ind w:firstLineChars="200" w:firstLine="480"/>
        <w:rPr>
          <w:rFonts w:eastAsiaTheme="minorEastAsia"/>
          <w:color w:val="000000"/>
          <w:sz w:val="24"/>
          <w:szCs w:val="24"/>
          <w:shd w:val="clear" w:color="auto" w:fill="FFFFFF"/>
        </w:rPr>
      </w:pPr>
      <w:r w:rsidRPr="00BC3580">
        <w:rPr>
          <w:rFonts w:eastAsiaTheme="minorEastAsia" w:hint="eastAsia"/>
          <w:color w:val="000000"/>
          <w:sz w:val="24"/>
          <w:szCs w:val="24"/>
          <w:shd w:val="clear" w:color="auto" w:fill="FFFFFF"/>
        </w:rPr>
        <w:t>(</w:t>
      </w:r>
      <w:r w:rsidR="002428B7">
        <w:rPr>
          <w:color w:val="000000"/>
          <w:sz w:val="24"/>
          <w:szCs w:val="24"/>
          <w:shd w:val="clear" w:color="auto" w:fill="FFFFFF"/>
        </w:rPr>
        <w:t>2</w:t>
      </w:r>
      <w:r w:rsidRPr="00BC3580">
        <w:rPr>
          <w:rFonts w:eastAsiaTheme="minorEastAsia" w:hint="eastAsia"/>
          <w:color w:val="000000"/>
          <w:sz w:val="24"/>
          <w:szCs w:val="24"/>
          <w:shd w:val="clear" w:color="auto" w:fill="FFFFFF"/>
        </w:rPr>
        <w:t>)</w:t>
      </w:r>
      <w:r w:rsidRPr="00BC3580">
        <w:rPr>
          <w:color w:val="000000"/>
          <w:sz w:val="24"/>
          <w:szCs w:val="24"/>
          <w:shd w:val="clear" w:color="auto" w:fill="FFFFFF"/>
        </w:rPr>
        <w:t xml:space="preserve"> </w:t>
      </w:r>
      <w:r w:rsidR="004F45C6" w:rsidRPr="00BC3580">
        <w:rPr>
          <w:rFonts w:eastAsiaTheme="minorEastAsia" w:hint="eastAsia"/>
          <w:sz w:val="24"/>
          <w:szCs w:val="24"/>
        </w:rPr>
        <w:t>F</w:t>
      </w:r>
      <w:r w:rsidR="004F45C6" w:rsidRPr="00BC3580">
        <w:rPr>
          <w:sz w:val="24"/>
          <w:szCs w:val="24"/>
        </w:rPr>
        <w:t>l</w:t>
      </w:r>
      <w:r w:rsidR="004F45C6" w:rsidRPr="00BC3580">
        <w:rPr>
          <w:rFonts w:hint="eastAsia"/>
          <w:sz w:val="24"/>
          <w:szCs w:val="24"/>
        </w:rPr>
        <w:t>ow</w:t>
      </w:r>
      <w:r w:rsidRPr="00BC3580">
        <w:rPr>
          <w:color w:val="000000"/>
          <w:sz w:val="24"/>
          <w:szCs w:val="24"/>
          <w:shd w:val="clear" w:color="auto" w:fill="FFFFFF"/>
        </w:rPr>
        <w:t xml:space="preserve"> control equations</w:t>
      </w:r>
    </w:p>
    <w:p w14:paraId="4C36DAB3" w14:textId="77777777" w:rsidR="006D454B" w:rsidRPr="00BC3580" w:rsidRDefault="00486E64" w:rsidP="006D454B">
      <w:pPr>
        <w:spacing w:beforeLines="50" w:before="156" w:line="360" w:lineRule="auto"/>
        <w:ind w:firstLineChars="200" w:firstLine="480"/>
        <w:rPr>
          <w:rFonts w:eastAsiaTheme="minorEastAsia"/>
          <w:color w:val="000000"/>
          <w:sz w:val="24"/>
          <w:szCs w:val="24"/>
          <w:shd w:val="clear" w:color="auto" w:fill="FFFFFF"/>
        </w:rPr>
      </w:pPr>
      <w:r w:rsidRPr="00BC3580">
        <w:rPr>
          <w:rFonts w:eastAsiaTheme="minorEastAsia"/>
          <w:color w:val="000000"/>
          <w:sz w:val="24"/>
          <w:szCs w:val="24"/>
        </w:rPr>
        <w:t>The mass</w:t>
      </w:r>
      <w:r w:rsidRPr="00BC3580">
        <w:rPr>
          <w:rFonts w:eastAsiaTheme="minorEastAsia"/>
          <w:color w:val="000000"/>
          <w:sz w:val="24"/>
          <w:szCs w:val="24"/>
          <w:shd w:val="clear" w:color="auto" w:fill="FFFFFF"/>
        </w:rPr>
        <w:t xml:space="preserve"> conservation equation</w:t>
      </w:r>
      <w:r w:rsidRPr="00BC3580">
        <w:rPr>
          <w:color w:val="000000"/>
          <w:sz w:val="24"/>
          <w:szCs w:val="24"/>
          <w:shd w:val="clear" w:color="auto" w:fill="FFFFFF"/>
        </w:rPr>
        <w:t xml:space="preserve"> </w:t>
      </w:r>
      <w:r w:rsidR="00C70F46" w:rsidRPr="00BC3580">
        <w:rPr>
          <w:rFonts w:eastAsiaTheme="minorEastAsia" w:hint="eastAsia"/>
          <w:color w:val="000000"/>
          <w:sz w:val="24"/>
          <w:szCs w:val="24"/>
          <w:shd w:val="clear" w:color="auto" w:fill="FFFFFF"/>
        </w:rPr>
        <w:t>(</w:t>
      </w:r>
      <w:r w:rsidRPr="00BC3580">
        <w:rPr>
          <w:color w:val="000000"/>
          <w:sz w:val="24"/>
          <w:szCs w:val="24"/>
          <w:shd w:val="clear" w:color="auto" w:fill="FFFFFF"/>
        </w:rPr>
        <w:t>continuity equation</w:t>
      </w:r>
      <w:r w:rsidR="00C70F46" w:rsidRPr="00BC3580">
        <w:rPr>
          <w:rFonts w:eastAsiaTheme="minorEastAsia" w:hint="eastAsia"/>
          <w:color w:val="000000"/>
          <w:sz w:val="24"/>
          <w:szCs w:val="24"/>
          <w:shd w:val="clear" w:color="auto" w:fill="FFFFFF"/>
        </w:rPr>
        <w:t>)</w:t>
      </w:r>
      <w:r w:rsidRPr="00BC3580">
        <w:rPr>
          <w:color w:val="000000"/>
          <w:sz w:val="24"/>
          <w:szCs w:val="24"/>
        </w:rPr>
        <w:t xml:space="preserve"> reflects</w:t>
      </w:r>
      <w:r w:rsidRPr="00BC3580">
        <w:rPr>
          <w:color w:val="000000"/>
          <w:sz w:val="24"/>
          <w:szCs w:val="24"/>
          <w:shd w:val="clear" w:color="auto" w:fill="FFFFFF"/>
        </w:rPr>
        <w:t xml:space="preserve"> the relationship between fluid movement and fluid mass distributio</w:t>
      </w:r>
      <w:r w:rsidR="00D95590" w:rsidRPr="00BC3580">
        <w:rPr>
          <w:rFonts w:eastAsiaTheme="minorEastAsia" w:hint="eastAsia"/>
          <w:color w:val="000000"/>
          <w:sz w:val="24"/>
          <w:szCs w:val="24"/>
          <w:shd w:val="clear" w:color="auto" w:fill="FFFFFF"/>
        </w:rPr>
        <w:t>n:</w:t>
      </w:r>
    </w:p>
    <w:p w14:paraId="0127671C" w14:textId="089EA540" w:rsidR="000E093A" w:rsidRPr="00BC3580" w:rsidRDefault="000E093A" w:rsidP="000E093A">
      <w:pPr>
        <w:spacing w:beforeLines="50" w:before="156" w:line="360" w:lineRule="auto"/>
        <w:ind w:firstLineChars="1900" w:firstLine="3990"/>
        <w:rPr>
          <w:rFonts w:eastAsiaTheme="minorEastAsia"/>
          <w:sz w:val="24"/>
          <w:szCs w:val="24"/>
        </w:rPr>
      </w:pPr>
      <w:r w:rsidRPr="00BC3580">
        <w:rPr>
          <w:rFonts w:eastAsia="宋体"/>
          <w:noProof/>
          <w:position w:val="-4"/>
        </w:rPr>
        <w:object w:dxaOrig="118" w:dyaOrig="236" w14:anchorId="5FAB3B8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 style="width:4.4pt;height:11.05pt;mso-width-percent:0;mso-height-percent:0;mso-width-percent:0;mso-height-percent:0" o:ole="">
            <v:imagedata r:id="rId7" o:title=""/>
          </v:shape>
          <o:OLEObject Type="Embed" ProgID="Equation.DSMT4" ShapeID="_x0000_i1025" DrawAspect="Content" ObjectID="_1781720028" r:id="rId8"/>
        </w:object>
      </w:r>
      <w:r w:rsidRPr="00BC3580">
        <w:rPr>
          <w:rFonts w:eastAsia="宋体"/>
        </w:rPr>
        <w:t xml:space="preserve"> </w:t>
      </w:r>
      <m:oMath>
        <m:f>
          <m:fPr>
            <m:ctrlPr>
              <w:rPr>
                <w:rFonts w:ascii="Cambria Math" w:eastAsia="宋体" w:hAnsi="Cambria Math"/>
                <w:i/>
                <w:sz w:val="24"/>
                <w:szCs w:val="24"/>
              </w:rPr>
            </m:ctrlPr>
          </m:fPr>
          <m:num>
            <m:r>
              <w:rPr>
                <w:rFonts w:ascii="Cambria Math" w:eastAsia="微软雅黑" w:hAnsi="Cambria Math" w:cs="微软雅黑" w:hint="eastAsia"/>
                <w:sz w:val="24"/>
                <w:szCs w:val="24"/>
              </w:rPr>
              <m:t>∂</m:t>
            </m:r>
            <m:r>
              <w:rPr>
                <w:rFonts w:ascii="Cambria Math" w:eastAsia="宋体"/>
                <w:sz w:val="24"/>
                <w:szCs w:val="24"/>
              </w:rPr>
              <m:t>ρ</m:t>
            </m:r>
          </m:num>
          <m:den>
            <m:r>
              <w:rPr>
                <w:rFonts w:ascii="Cambria Math" w:eastAsia="微软雅黑" w:hAnsi="Cambria Math" w:cs="微软雅黑" w:hint="eastAsia"/>
                <w:sz w:val="24"/>
                <w:szCs w:val="24"/>
              </w:rPr>
              <m:t>∂</m:t>
            </m:r>
            <m:r>
              <w:rPr>
                <w:rFonts w:ascii="Cambria Math" w:eastAsia="宋体"/>
                <w:sz w:val="24"/>
                <w:szCs w:val="24"/>
              </w:rPr>
              <m:t>t</m:t>
            </m:r>
          </m:den>
        </m:f>
        <m:r>
          <w:rPr>
            <w:rFonts w:ascii="Cambria Math" w:eastAsia="宋体"/>
            <w:sz w:val="24"/>
            <w:szCs w:val="24"/>
          </w:rPr>
          <m:t>+</m:t>
        </m:r>
        <m:r>
          <w:rPr>
            <w:rFonts w:ascii="Cambria Math" w:eastAsia="宋体" w:hAnsi="Cambria Math" w:cs="Cambria Math"/>
            <w:sz w:val="24"/>
            <w:szCs w:val="24"/>
          </w:rPr>
          <m:t>∇∙</m:t>
        </m:r>
        <m:d>
          <m:dPr>
            <m:ctrlPr>
              <w:rPr>
                <w:rFonts w:ascii="Cambria Math" w:eastAsia="宋体" w:hAnsi="Cambria Math" w:cs="Cambria Math"/>
                <w:i/>
                <w:sz w:val="24"/>
                <w:szCs w:val="24"/>
              </w:rPr>
            </m:ctrlPr>
          </m:dPr>
          <m:e>
            <m:r>
              <w:rPr>
                <w:rFonts w:ascii="Cambria Math" w:eastAsia="宋体"/>
                <w:sz w:val="24"/>
                <w:szCs w:val="24"/>
              </w:rPr>
              <m:t>ρu</m:t>
            </m:r>
            <m:ctrlPr>
              <w:rPr>
                <w:rFonts w:ascii="Cambria Math" w:eastAsia="宋体" w:hAnsiTheme="minorHAnsi" w:cstheme="minorBidi"/>
                <w:i/>
                <w:sz w:val="24"/>
                <w:szCs w:val="24"/>
              </w:rPr>
            </m:ctrlPr>
          </m:e>
        </m:d>
        <m:r>
          <w:rPr>
            <w:rFonts w:ascii="Cambria Math" w:eastAsia="宋体"/>
            <w:sz w:val="24"/>
            <w:szCs w:val="24"/>
          </w:rPr>
          <m:t>=0</m:t>
        </m:r>
      </m:oMath>
      <w:r w:rsidRPr="00BC3580">
        <w:rPr>
          <w:rFonts w:eastAsia="宋体" w:hint="eastAsia"/>
          <w:sz w:val="24"/>
          <w:szCs w:val="24"/>
        </w:rPr>
        <w:t xml:space="preserve"> </w:t>
      </w:r>
      <w:r w:rsidRPr="00BC3580">
        <w:rPr>
          <w:rFonts w:eastAsia="Times New Roman"/>
        </w:rPr>
        <w:tab/>
      </w:r>
      <w:r w:rsidRPr="00BC3580">
        <w:rPr>
          <w:rFonts w:eastAsia="Times New Roman"/>
        </w:rPr>
        <w:tab/>
      </w:r>
      <w:r w:rsidRPr="00BC3580">
        <w:rPr>
          <w:rFonts w:eastAsia="Times New Roman"/>
        </w:rPr>
        <w:tab/>
      </w:r>
      <w:r w:rsidRPr="00BC3580">
        <w:rPr>
          <w:rFonts w:eastAsia="Times New Roman"/>
        </w:rPr>
        <w:tab/>
      </w:r>
      <w:r w:rsidRPr="00BC3580">
        <w:rPr>
          <w:rFonts w:eastAsia="Times New Roman"/>
        </w:rPr>
        <w:tab/>
      </w:r>
      <w:r w:rsidRPr="00BC3580">
        <w:rPr>
          <w:rFonts w:eastAsia="Times New Roman"/>
        </w:rPr>
        <w:tab/>
      </w:r>
      <w:r w:rsidRPr="00BC3580">
        <w:rPr>
          <w:rFonts w:eastAsia="Times New Roman"/>
        </w:rPr>
        <w:tab/>
      </w:r>
      <w:r w:rsidR="005A24C1" w:rsidRPr="00BC3580">
        <w:rPr>
          <w:rFonts w:eastAsia="Times New Roman"/>
        </w:rPr>
        <w:tab/>
      </w:r>
      <w:r w:rsidRPr="00BC3580">
        <w:rPr>
          <w:rFonts w:eastAsia="Times New Roman"/>
        </w:rPr>
        <w:tab/>
      </w:r>
      <w:r w:rsidRPr="00BC3580">
        <w:rPr>
          <w:rFonts w:eastAsia="Times New Roman"/>
          <w:sz w:val="24"/>
          <w:szCs w:val="24"/>
        </w:rPr>
        <w:tab/>
      </w:r>
      <w:r w:rsidRPr="00BC3580">
        <w:rPr>
          <w:rFonts w:eastAsiaTheme="minorEastAsia" w:hint="eastAsia"/>
          <w:sz w:val="24"/>
          <w:szCs w:val="24"/>
        </w:rPr>
        <w:t>(S</w:t>
      </w:r>
      <w:r w:rsidR="002428B7">
        <w:rPr>
          <w:rFonts w:eastAsiaTheme="minorEastAsia"/>
          <w:sz w:val="24"/>
          <w:szCs w:val="24"/>
        </w:rPr>
        <w:t>8</w:t>
      </w:r>
      <w:r w:rsidRPr="00BC3580">
        <w:rPr>
          <w:rFonts w:eastAsiaTheme="minorEastAsia" w:hint="eastAsia"/>
          <w:sz w:val="24"/>
          <w:szCs w:val="24"/>
        </w:rPr>
        <w:t>)</w:t>
      </w:r>
    </w:p>
    <w:p w14:paraId="6CF9C217" w14:textId="3F8A3829" w:rsidR="000E093A" w:rsidRPr="00BC3580" w:rsidRDefault="000E093A" w:rsidP="000E093A">
      <w:pPr>
        <w:spacing w:beforeLines="50" w:before="156" w:line="360" w:lineRule="auto"/>
        <w:ind w:firstLineChars="1900" w:firstLine="4560"/>
        <w:rPr>
          <w:rFonts w:eastAsiaTheme="minorEastAsia"/>
          <w:color w:val="000000"/>
          <w:sz w:val="24"/>
          <w:szCs w:val="24"/>
          <w:shd w:val="clear" w:color="auto" w:fill="FFFFFF"/>
        </w:rPr>
      </w:pPr>
      <m:oMath>
        <m:r>
          <w:rPr>
            <w:rFonts w:ascii="Cambria Math" w:eastAsia="宋体" w:hAnsi="Cambria Math" w:cs="Cambria Math"/>
            <w:sz w:val="24"/>
            <w:szCs w:val="24"/>
          </w:rPr>
          <m:t>∇∙</m:t>
        </m:r>
        <m:r>
          <w:rPr>
            <w:rFonts w:ascii="Cambria Math" w:eastAsia="宋体"/>
            <w:sz w:val="24"/>
            <w:szCs w:val="24"/>
          </w:rPr>
          <m:t>u=0</m:t>
        </m:r>
      </m:oMath>
      <w:r w:rsidRPr="00BC3580">
        <w:rPr>
          <w:rFonts w:eastAsia="Times New Roman"/>
        </w:rPr>
        <w:tab/>
      </w:r>
      <w:r w:rsidRPr="00BC3580">
        <w:rPr>
          <w:rFonts w:eastAsia="Times New Roman"/>
        </w:rPr>
        <w:tab/>
      </w:r>
      <w:r w:rsidRPr="00BC3580">
        <w:rPr>
          <w:rFonts w:eastAsia="Times New Roman"/>
        </w:rPr>
        <w:tab/>
      </w:r>
      <w:r w:rsidRPr="00BC3580">
        <w:rPr>
          <w:rFonts w:eastAsia="Times New Roman"/>
        </w:rPr>
        <w:tab/>
      </w:r>
      <w:r w:rsidRPr="00BC3580">
        <w:rPr>
          <w:rFonts w:eastAsia="Times New Roman"/>
        </w:rPr>
        <w:tab/>
      </w:r>
      <w:r w:rsidRPr="00BC3580">
        <w:rPr>
          <w:rFonts w:eastAsia="Times New Roman"/>
        </w:rPr>
        <w:tab/>
      </w:r>
      <w:r w:rsidRPr="00BC3580">
        <w:rPr>
          <w:rFonts w:eastAsia="Times New Roman"/>
        </w:rPr>
        <w:tab/>
      </w:r>
      <w:r w:rsidRPr="00BC3580">
        <w:rPr>
          <w:rFonts w:eastAsia="Times New Roman"/>
        </w:rPr>
        <w:tab/>
      </w:r>
      <w:r w:rsidR="005A24C1" w:rsidRPr="00BC3580">
        <w:rPr>
          <w:rFonts w:eastAsia="Times New Roman"/>
        </w:rPr>
        <w:tab/>
      </w:r>
      <w:r w:rsidRPr="00BC3580">
        <w:rPr>
          <w:rFonts w:eastAsia="Times New Roman"/>
          <w:sz w:val="24"/>
          <w:szCs w:val="24"/>
        </w:rPr>
        <w:tab/>
      </w:r>
      <w:r w:rsidRPr="00BC3580">
        <w:rPr>
          <w:rFonts w:eastAsia="Times New Roman"/>
          <w:sz w:val="24"/>
          <w:szCs w:val="24"/>
        </w:rPr>
        <w:tab/>
      </w:r>
      <w:r w:rsidRPr="00BC3580">
        <w:rPr>
          <w:rFonts w:eastAsiaTheme="minorEastAsia" w:hint="eastAsia"/>
          <w:sz w:val="24"/>
          <w:szCs w:val="24"/>
        </w:rPr>
        <w:t>(S</w:t>
      </w:r>
      <w:r w:rsidR="002428B7">
        <w:rPr>
          <w:rFonts w:eastAsiaTheme="minorEastAsia"/>
          <w:sz w:val="24"/>
          <w:szCs w:val="24"/>
        </w:rPr>
        <w:t>9</w:t>
      </w:r>
      <w:r w:rsidRPr="00BC3580">
        <w:rPr>
          <w:rFonts w:eastAsiaTheme="minorEastAsia" w:hint="eastAsia"/>
          <w:sz w:val="24"/>
          <w:szCs w:val="24"/>
        </w:rPr>
        <w:t>)</w:t>
      </w:r>
    </w:p>
    <w:p w14:paraId="1EEFEAA9" w14:textId="750A25DD" w:rsidR="000E093A" w:rsidRPr="00BC3580" w:rsidRDefault="000E093A" w:rsidP="00750DD9">
      <w:pPr>
        <w:spacing w:line="360" w:lineRule="auto"/>
        <w:ind w:firstLineChars="200" w:firstLine="480"/>
        <w:rPr>
          <w:rFonts w:eastAsiaTheme="minorEastAsia"/>
          <w:color w:val="000000"/>
          <w:sz w:val="24"/>
          <w:szCs w:val="24"/>
        </w:rPr>
      </w:pPr>
      <w:r w:rsidRPr="00BC3580">
        <w:rPr>
          <w:sz w:val="24"/>
          <w:szCs w:val="24"/>
        </w:rPr>
        <w:t xml:space="preserve">Where </w:t>
      </w:r>
      <m:oMath>
        <m:r>
          <w:rPr>
            <w:rFonts w:ascii="Cambria Math" w:hAnsi="Cambria Math"/>
            <w:sz w:val="24"/>
            <w:szCs w:val="24"/>
          </w:rPr>
          <m:t xml:space="preserve">ρ </m:t>
        </m:r>
      </m:oMath>
      <w:r w:rsidRPr="00BC3580">
        <w:rPr>
          <w:sz w:val="24"/>
          <w:szCs w:val="24"/>
        </w:rPr>
        <w:t xml:space="preserve">is the </w:t>
      </w:r>
      <w:r w:rsidRPr="00BC3580">
        <w:rPr>
          <w:rFonts w:eastAsia="等线"/>
          <w:sz w:val="24"/>
          <w:szCs w:val="24"/>
        </w:rPr>
        <w:t>fluid</w:t>
      </w:r>
      <w:r w:rsidRPr="00BC3580">
        <w:rPr>
          <w:sz w:val="24"/>
          <w:szCs w:val="24"/>
        </w:rPr>
        <w:t xml:space="preserve"> density</w:t>
      </w:r>
      <w:r w:rsidRPr="00BC3580">
        <w:rPr>
          <w:rFonts w:hint="eastAsia"/>
          <w:sz w:val="24"/>
          <w:szCs w:val="24"/>
        </w:rPr>
        <w:t>,</w:t>
      </w:r>
      <w:r w:rsidRPr="00BC3580">
        <w:rPr>
          <w:sz w:val="24"/>
          <w:szCs w:val="24"/>
        </w:rPr>
        <w:t xml:space="preserve"> </w:t>
      </w:r>
      <m:oMath>
        <m:r>
          <w:rPr>
            <w:rFonts w:ascii="Cambria Math" w:eastAsia="宋体"/>
            <w:sz w:val="24"/>
            <w:szCs w:val="24"/>
          </w:rPr>
          <m:t>t</m:t>
        </m:r>
      </m:oMath>
      <w:r w:rsidRPr="00BC3580">
        <w:rPr>
          <w:sz w:val="24"/>
          <w:szCs w:val="24"/>
        </w:rPr>
        <w:t xml:space="preserve"> is the flow </w:t>
      </w:r>
      <w:r w:rsidRPr="00BC3580">
        <w:rPr>
          <w:rFonts w:hint="eastAsia"/>
          <w:sz w:val="24"/>
          <w:szCs w:val="24"/>
        </w:rPr>
        <w:t>time</w:t>
      </w:r>
      <w:r w:rsidRPr="00BC3580">
        <w:rPr>
          <w:sz w:val="24"/>
          <w:szCs w:val="24"/>
        </w:rPr>
        <w:t xml:space="preserve"> and </w:t>
      </w:r>
      <m:oMath>
        <m:r>
          <w:rPr>
            <w:rFonts w:ascii="Cambria Math" w:eastAsia="宋体"/>
            <w:sz w:val="24"/>
            <w:szCs w:val="24"/>
          </w:rPr>
          <m:t xml:space="preserve">u </m:t>
        </m:r>
      </m:oMath>
      <w:r w:rsidRPr="00BC3580">
        <w:rPr>
          <w:sz w:val="24"/>
          <w:szCs w:val="24"/>
        </w:rPr>
        <w:t>is t</w:t>
      </w:r>
      <w:r w:rsidRPr="00BC3580">
        <w:rPr>
          <w:color w:val="000000"/>
          <w:sz w:val="24"/>
          <w:szCs w:val="24"/>
          <w:shd w:val="clear" w:color="auto" w:fill="FFFFFF"/>
        </w:rPr>
        <w:t>he flow velocit</w:t>
      </w:r>
      <w:r w:rsidRPr="00BC3580">
        <w:rPr>
          <w:rFonts w:hint="eastAsia"/>
          <w:color w:val="000000"/>
          <w:sz w:val="24"/>
          <w:szCs w:val="24"/>
          <w:shd w:val="clear" w:color="auto" w:fill="FFFFFF"/>
        </w:rPr>
        <w:t>y.</w:t>
      </w:r>
    </w:p>
    <w:p w14:paraId="53DDE49B" w14:textId="69C7540A" w:rsidR="00C70F46" w:rsidRPr="00BC3580" w:rsidRDefault="00486E64" w:rsidP="00750DD9">
      <w:pPr>
        <w:spacing w:line="360" w:lineRule="auto"/>
        <w:ind w:firstLineChars="200" w:firstLine="480"/>
        <w:rPr>
          <w:rFonts w:eastAsiaTheme="minorEastAsia"/>
          <w:color w:val="000000"/>
          <w:sz w:val="24"/>
          <w:szCs w:val="24"/>
          <w:shd w:val="clear" w:color="auto" w:fill="FFFFFF"/>
        </w:rPr>
      </w:pPr>
      <w:r w:rsidRPr="00BC3580">
        <w:rPr>
          <w:color w:val="000000"/>
          <w:sz w:val="24"/>
          <w:szCs w:val="24"/>
        </w:rPr>
        <w:t>The momentum</w:t>
      </w:r>
      <w:r w:rsidRPr="00BC3580">
        <w:rPr>
          <w:color w:val="000000"/>
          <w:sz w:val="24"/>
          <w:szCs w:val="24"/>
          <w:shd w:val="clear" w:color="auto" w:fill="FFFFFF"/>
        </w:rPr>
        <w:t xml:space="preserve"> conservation equation </w:t>
      </w:r>
      <w:r w:rsidRPr="00BC3580">
        <w:rPr>
          <w:rFonts w:eastAsiaTheme="minorEastAsia" w:hint="eastAsia"/>
          <w:color w:val="000000"/>
          <w:sz w:val="24"/>
          <w:szCs w:val="24"/>
          <w:shd w:val="clear" w:color="auto" w:fill="FFFFFF"/>
        </w:rPr>
        <w:t>(</w:t>
      </w:r>
      <w:r w:rsidRPr="00BC3580">
        <w:rPr>
          <w:color w:val="000000"/>
          <w:sz w:val="24"/>
          <w:szCs w:val="24"/>
          <w:shd w:val="clear" w:color="auto" w:fill="FFFFFF"/>
        </w:rPr>
        <w:t>N</w:t>
      </w:r>
      <w:r w:rsidR="00013CD2" w:rsidRPr="00BC3580">
        <w:rPr>
          <w:color w:val="000000"/>
          <w:sz w:val="24"/>
          <w:szCs w:val="24"/>
          <w:shd w:val="clear" w:color="auto" w:fill="FFFFFF"/>
        </w:rPr>
        <w:t>-</w:t>
      </w:r>
      <w:r w:rsidRPr="00BC3580">
        <w:rPr>
          <w:color w:val="000000"/>
          <w:sz w:val="24"/>
          <w:szCs w:val="24"/>
          <w:shd w:val="clear" w:color="auto" w:fill="FFFFFF"/>
        </w:rPr>
        <w:t>S equation</w:t>
      </w:r>
      <w:r w:rsidRPr="00BC3580">
        <w:rPr>
          <w:rFonts w:eastAsiaTheme="minorEastAsia" w:hint="eastAsia"/>
          <w:color w:val="000000"/>
          <w:sz w:val="24"/>
          <w:szCs w:val="24"/>
          <w:shd w:val="clear" w:color="auto" w:fill="FFFFFF"/>
        </w:rPr>
        <w:t>)</w:t>
      </w:r>
      <w:r w:rsidRPr="00BC3580">
        <w:rPr>
          <w:color w:val="000000"/>
          <w:sz w:val="24"/>
          <w:szCs w:val="24"/>
          <w:shd w:val="clear" w:color="auto" w:fill="FFFFFF"/>
        </w:rPr>
        <w:t xml:space="preserve">, </w:t>
      </w:r>
      <w:r w:rsidRPr="00BC3580">
        <w:rPr>
          <w:color w:val="000000"/>
          <w:sz w:val="24"/>
          <w:szCs w:val="24"/>
        </w:rPr>
        <w:t>which reflects</w:t>
      </w:r>
      <w:r w:rsidRPr="00BC3580">
        <w:rPr>
          <w:color w:val="000000"/>
          <w:sz w:val="24"/>
          <w:szCs w:val="24"/>
          <w:shd w:val="clear" w:color="auto" w:fill="FFFFFF"/>
        </w:rPr>
        <w:t xml:space="preserve"> the basic mechanical law of viscous fluid flow, </w:t>
      </w:r>
      <w:r w:rsidRPr="00BC3580">
        <w:rPr>
          <w:color w:val="000000"/>
          <w:sz w:val="24"/>
          <w:szCs w:val="24"/>
        </w:rPr>
        <w:t>indicates</w:t>
      </w:r>
      <w:r w:rsidRPr="00BC3580">
        <w:rPr>
          <w:color w:val="000000"/>
          <w:sz w:val="24"/>
          <w:szCs w:val="24"/>
          <w:shd w:val="clear" w:color="auto" w:fill="FFFFFF"/>
        </w:rPr>
        <w:t xml:space="preserve"> that the increment of fluid momentum in the control body per unit time is equal to the sum of the external forces acting on it per unit time</w:t>
      </w:r>
      <w:r w:rsidRPr="00BC3580">
        <w:rPr>
          <w:rFonts w:eastAsiaTheme="minorEastAsia" w:hint="eastAsia"/>
          <w:color w:val="000000"/>
          <w:sz w:val="24"/>
          <w:szCs w:val="24"/>
          <w:shd w:val="clear" w:color="auto" w:fill="FFFFFF"/>
        </w:rPr>
        <w:t>.</w:t>
      </w:r>
    </w:p>
    <w:p w14:paraId="1DE34373" w14:textId="608660C7" w:rsidR="000E093A" w:rsidRPr="00BC3580" w:rsidRDefault="000E093A" w:rsidP="002428B7">
      <w:pPr>
        <w:spacing w:beforeLines="50" w:before="156" w:line="360" w:lineRule="auto"/>
        <w:jc w:val="right"/>
        <w:rPr>
          <w:rFonts w:eastAsiaTheme="minorEastAsia"/>
          <w:sz w:val="24"/>
          <w:szCs w:val="24"/>
        </w:rPr>
      </w:pPr>
      <w:r w:rsidRPr="00BC3580">
        <w:rPr>
          <w:rFonts w:eastAsiaTheme="minorEastAsia" w:hint="eastAsia"/>
          <w:sz w:val="24"/>
          <w:szCs w:val="24"/>
        </w:rPr>
        <w:t xml:space="preserve">                                           </w:t>
      </w:r>
      <m:oMath>
        <m:f>
          <m:fPr>
            <m:ctrlPr>
              <w:rPr>
                <w:rFonts w:ascii="Cambria Math" w:eastAsia="宋体" w:hAnsi="Cambria Math"/>
                <w:i/>
                <w:sz w:val="24"/>
                <w:szCs w:val="24"/>
              </w:rPr>
            </m:ctrlPr>
          </m:fPr>
          <m:num>
            <m:r>
              <w:rPr>
                <w:rFonts w:ascii="Cambria Math" w:eastAsia="微软雅黑" w:hAnsi="Cambria Math" w:cs="微软雅黑" w:hint="eastAsia"/>
                <w:sz w:val="24"/>
                <w:szCs w:val="24"/>
              </w:rPr>
              <m:t>∂</m:t>
            </m:r>
            <m:d>
              <m:dPr>
                <m:ctrlPr>
                  <w:rPr>
                    <w:rFonts w:ascii="Cambria Math" w:eastAsia="宋体" w:hAnsi="Cambria Math"/>
                    <w:i/>
                    <w:sz w:val="24"/>
                    <w:szCs w:val="24"/>
                  </w:rPr>
                </m:ctrlPr>
              </m:dPr>
              <m:e>
                <m:r>
                  <w:rPr>
                    <w:rFonts w:ascii="Cambria Math" w:eastAsia="宋体"/>
                    <w:sz w:val="24"/>
                    <w:szCs w:val="24"/>
                  </w:rPr>
                  <m:t>ρu</m:t>
                </m:r>
              </m:e>
            </m:d>
          </m:num>
          <m:den>
            <m:r>
              <w:rPr>
                <w:rFonts w:ascii="Cambria Math" w:eastAsia="微软雅黑" w:hAnsi="Cambria Math" w:cs="微软雅黑" w:hint="eastAsia"/>
                <w:sz w:val="24"/>
                <w:szCs w:val="24"/>
              </w:rPr>
              <m:t>∂</m:t>
            </m:r>
            <m:r>
              <w:rPr>
                <w:rFonts w:ascii="Cambria Math" w:eastAsia="宋体"/>
                <w:sz w:val="24"/>
                <w:szCs w:val="24"/>
              </w:rPr>
              <m:t>t</m:t>
            </m:r>
          </m:den>
        </m:f>
        <m:r>
          <w:rPr>
            <w:rFonts w:ascii="Cambria Math" w:eastAsia="宋体"/>
            <w:sz w:val="24"/>
            <w:szCs w:val="24"/>
          </w:rPr>
          <m:t>+</m:t>
        </m:r>
        <m:r>
          <w:rPr>
            <w:rFonts w:ascii="Cambria Math" w:eastAsia="宋体" w:hAnsi="Cambria Math" w:cs="Cambria Math"/>
            <w:sz w:val="24"/>
            <w:szCs w:val="24"/>
          </w:rPr>
          <m:t>∇</m:t>
        </m:r>
        <m:r>
          <w:rPr>
            <w:rFonts w:ascii="Cambria Math" w:eastAsia="宋体" w:hAnsi="Cambria Math" w:cs="Cambria Math"/>
            <w:sz w:val="30"/>
            <w:szCs w:val="30"/>
          </w:rPr>
          <m:t>∙</m:t>
        </m:r>
        <m:d>
          <m:dPr>
            <m:ctrlPr>
              <w:rPr>
                <w:rFonts w:ascii="Cambria Math" w:eastAsia="宋体" w:hAnsi="Cambria Math"/>
                <w:i/>
                <w:sz w:val="24"/>
                <w:szCs w:val="24"/>
              </w:rPr>
            </m:ctrlPr>
          </m:dPr>
          <m:e>
            <m:r>
              <w:rPr>
                <w:rFonts w:ascii="Cambria Math" w:eastAsia="宋体"/>
                <w:sz w:val="24"/>
                <w:szCs w:val="24"/>
              </w:rPr>
              <m:t>ρuu</m:t>
            </m:r>
          </m:e>
        </m:d>
        <m:r>
          <w:rPr>
            <w:rFonts w:ascii="Cambria Math" w:eastAsia="宋体"/>
            <w:sz w:val="24"/>
            <w:szCs w:val="24"/>
          </w:rPr>
          <m:t>=</m:t>
        </m:r>
        <m:r>
          <w:rPr>
            <w:rFonts w:ascii="Cambria Math" w:eastAsia="宋体" w:hAnsi="Cambria Math" w:cs="Cambria Math"/>
            <w:sz w:val="24"/>
            <w:szCs w:val="24"/>
          </w:rPr>
          <m:t>∇</m:t>
        </m:r>
        <m:r>
          <w:rPr>
            <w:rFonts w:ascii="Cambria Math" w:eastAsia="宋体" w:hAnsi="Cambria Math" w:cs="Cambria Math"/>
            <w:sz w:val="30"/>
            <w:szCs w:val="30"/>
          </w:rPr>
          <m:t>∙</m:t>
        </m:r>
        <m:d>
          <m:dPr>
            <m:begChr m:val="["/>
            <m:endChr m:val="]"/>
            <m:ctrlPr>
              <w:rPr>
                <w:rFonts w:ascii="Cambria Math" w:eastAsia="宋体" w:hAnsi="Cambria Math"/>
                <w:i/>
                <w:sz w:val="24"/>
                <w:szCs w:val="24"/>
              </w:rPr>
            </m:ctrlPr>
          </m:dPr>
          <m:e>
            <m:r>
              <w:rPr>
                <w:rFonts w:ascii="Cambria Math" w:eastAsia="宋体"/>
                <w:sz w:val="24"/>
                <w:szCs w:val="24"/>
              </w:rPr>
              <m:t>μ</m:t>
            </m:r>
            <m:d>
              <m:dPr>
                <m:ctrlPr>
                  <w:rPr>
                    <w:rFonts w:ascii="Cambria Math" w:eastAsia="宋体" w:hAnsi="Cambria Math"/>
                    <w:i/>
                    <w:sz w:val="24"/>
                    <w:szCs w:val="24"/>
                  </w:rPr>
                </m:ctrlPr>
              </m:dPr>
              <m:e>
                <m:r>
                  <w:rPr>
                    <w:rFonts w:ascii="Cambria Math" w:eastAsia="宋体" w:hAnsi="Cambria Math" w:cs="Cambria Math"/>
                    <w:sz w:val="24"/>
                    <w:szCs w:val="24"/>
                  </w:rPr>
                  <m:t>∇</m:t>
                </m:r>
                <m:r>
                  <w:rPr>
                    <w:rFonts w:ascii="Cambria Math" w:eastAsia="宋体"/>
                    <w:sz w:val="24"/>
                    <w:szCs w:val="24"/>
                  </w:rPr>
                  <m:t>u+</m:t>
                </m:r>
                <m:r>
                  <w:rPr>
                    <w:rFonts w:ascii="Cambria Math" w:eastAsia="宋体" w:hAnsi="Cambria Math" w:cs="Cambria Math"/>
                    <w:sz w:val="24"/>
                    <w:szCs w:val="24"/>
                  </w:rPr>
                  <m:t>∇</m:t>
                </m:r>
                <m:sSup>
                  <m:sSupPr>
                    <m:ctrlPr>
                      <w:rPr>
                        <w:rFonts w:ascii="Cambria Math" w:eastAsia="宋体" w:hAnsi="Cambria Math"/>
                        <w:i/>
                        <w:sz w:val="24"/>
                        <w:szCs w:val="24"/>
                      </w:rPr>
                    </m:ctrlPr>
                  </m:sSupPr>
                  <m:e>
                    <m:r>
                      <w:rPr>
                        <w:rFonts w:ascii="Cambria Math" w:eastAsia="宋体"/>
                        <w:sz w:val="24"/>
                        <w:szCs w:val="24"/>
                      </w:rPr>
                      <m:t>u</m:t>
                    </m:r>
                  </m:e>
                  <m:sup>
                    <m:r>
                      <w:rPr>
                        <w:rFonts w:ascii="Cambria Math" w:eastAsia="宋体"/>
                        <w:sz w:val="24"/>
                        <w:szCs w:val="24"/>
                      </w:rPr>
                      <m:t>T</m:t>
                    </m:r>
                  </m:sup>
                </m:sSup>
              </m:e>
            </m:d>
          </m:e>
        </m:d>
        <m:r>
          <w:rPr>
            <w:rFonts w:ascii="Cambria Math" w:eastAsia="微软雅黑" w:hAnsi="Cambria Math" w:cs="微软雅黑" w:hint="eastAsia"/>
            <w:sz w:val="24"/>
            <w:szCs w:val="24"/>
          </w:rPr>
          <m:t>-</m:t>
        </m:r>
        <m:r>
          <w:rPr>
            <w:rFonts w:ascii="Cambria Math" w:eastAsia="宋体" w:hAnsi="Cambria Math" w:cs="Cambria Math"/>
            <w:sz w:val="24"/>
            <w:szCs w:val="24"/>
          </w:rPr>
          <m:t>∇</m:t>
        </m:r>
        <m:r>
          <w:rPr>
            <w:rFonts w:ascii="Cambria Math" w:eastAsia="宋体"/>
            <w:sz w:val="24"/>
            <w:szCs w:val="24"/>
          </w:rPr>
          <m:t>p+F</m:t>
        </m:r>
      </m:oMath>
      <w:r w:rsidRPr="00BC3580">
        <w:rPr>
          <w:rFonts w:eastAsia="宋体" w:hint="eastAsia"/>
          <w:sz w:val="24"/>
          <w:szCs w:val="24"/>
        </w:rPr>
        <w:t xml:space="preserve"> </w:t>
      </w:r>
      <w:r w:rsidRPr="00BC3580">
        <w:rPr>
          <w:rFonts w:eastAsia="Times New Roman"/>
        </w:rPr>
        <w:tab/>
      </w:r>
      <w:r w:rsidRPr="00BC3580">
        <w:rPr>
          <w:rFonts w:eastAsia="Times New Roman"/>
        </w:rPr>
        <w:tab/>
      </w:r>
      <w:r w:rsidRPr="00BC3580">
        <w:rPr>
          <w:rFonts w:eastAsia="Times New Roman"/>
        </w:rPr>
        <w:tab/>
      </w:r>
      <w:r w:rsidR="005A24C1" w:rsidRPr="00BC3580">
        <w:rPr>
          <w:rFonts w:eastAsia="Times New Roman"/>
        </w:rPr>
        <w:tab/>
      </w:r>
      <w:r w:rsidRPr="00BC3580">
        <w:rPr>
          <w:rFonts w:eastAsia="Times New Roman"/>
        </w:rPr>
        <w:tab/>
      </w:r>
      <w:r w:rsidRPr="00BC3580">
        <w:rPr>
          <w:rFonts w:eastAsia="Times New Roman"/>
          <w:sz w:val="24"/>
          <w:szCs w:val="24"/>
        </w:rPr>
        <w:tab/>
      </w:r>
      <w:r w:rsidRPr="00BC3580">
        <w:rPr>
          <w:rFonts w:eastAsiaTheme="minorEastAsia" w:hint="eastAsia"/>
          <w:sz w:val="24"/>
          <w:szCs w:val="24"/>
        </w:rPr>
        <w:t>(S</w:t>
      </w:r>
      <w:r w:rsidR="002428B7">
        <w:rPr>
          <w:rFonts w:eastAsiaTheme="minorEastAsia"/>
          <w:sz w:val="24"/>
          <w:szCs w:val="24"/>
        </w:rPr>
        <w:t>10</w:t>
      </w:r>
      <w:r w:rsidRPr="00BC3580">
        <w:rPr>
          <w:rFonts w:eastAsiaTheme="minorEastAsia" w:hint="eastAsia"/>
          <w:sz w:val="24"/>
          <w:szCs w:val="24"/>
        </w:rPr>
        <w:t>)</w:t>
      </w:r>
    </w:p>
    <w:p w14:paraId="7973DA8B" w14:textId="76FFDF88" w:rsidR="000E093A" w:rsidRPr="00BC3580" w:rsidRDefault="005A24C1" w:rsidP="002428B7">
      <w:pPr>
        <w:spacing w:beforeLines="50" w:before="156" w:line="360" w:lineRule="auto"/>
        <w:jc w:val="right"/>
        <w:rPr>
          <w:rFonts w:eastAsiaTheme="minorEastAsia"/>
          <w:color w:val="000000"/>
          <w:sz w:val="24"/>
          <w:szCs w:val="24"/>
          <w:shd w:val="clear" w:color="auto" w:fill="FFFFFF"/>
        </w:rPr>
      </w:pPr>
      <w:r w:rsidRPr="00BC3580">
        <w:rPr>
          <w:rFonts w:eastAsiaTheme="minorEastAsia" w:hint="eastAsia"/>
          <w:sz w:val="24"/>
          <w:szCs w:val="24"/>
        </w:rPr>
        <w:t xml:space="preserve">                                                 </w:t>
      </w:r>
      <m:oMath>
        <m:r>
          <w:rPr>
            <w:rFonts w:ascii="Cambria Math" w:eastAsiaTheme="minorEastAsia" w:hAnsi="Cambria Math"/>
            <w:sz w:val="24"/>
            <w:szCs w:val="24"/>
          </w:rPr>
          <m:t xml:space="preserve"> </m:t>
        </m:r>
        <m:r>
          <w:rPr>
            <w:rFonts w:ascii="Cambria Math" w:eastAsia="宋体"/>
            <w:sz w:val="24"/>
            <w:szCs w:val="24"/>
          </w:rPr>
          <m:t>F=ρg+</m:t>
        </m:r>
        <m:sSub>
          <m:sSubPr>
            <m:ctrlPr>
              <w:rPr>
                <w:rFonts w:ascii="Cambria Math" w:eastAsia="宋体" w:hAnsi="Cambria Math"/>
                <w:i/>
                <w:sz w:val="24"/>
                <w:szCs w:val="24"/>
              </w:rPr>
            </m:ctrlPr>
          </m:sSubPr>
          <m:e>
            <m:r>
              <w:rPr>
                <w:rFonts w:ascii="Cambria Math" w:eastAsia="宋体"/>
                <w:sz w:val="24"/>
                <w:szCs w:val="24"/>
              </w:rPr>
              <m:t>F</m:t>
            </m:r>
          </m:e>
          <m:sub>
            <m:r>
              <w:rPr>
                <w:rFonts w:ascii="Cambria Math" w:eastAsia="宋体"/>
                <w:sz w:val="24"/>
                <w:szCs w:val="24"/>
              </w:rPr>
              <m:t>st</m:t>
            </m:r>
          </m:sub>
        </m:sSub>
      </m:oMath>
      <w:r w:rsidR="000E093A" w:rsidRPr="00BC3580">
        <w:rPr>
          <w:rFonts w:eastAsia="Times New Roman"/>
        </w:rPr>
        <w:tab/>
      </w:r>
      <w:r w:rsidR="000E093A" w:rsidRPr="00BC3580">
        <w:rPr>
          <w:rFonts w:eastAsia="Times New Roman"/>
        </w:rPr>
        <w:tab/>
      </w:r>
      <w:r w:rsidR="000E093A" w:rsidRPr="00BC3580">
        <w:rPr>
          <w:rFonts w:eastAsia="Times New Roman"/>
        </w:rPr>
        <w:tab/>
      </w:r>
      <w:r w:rsidR="000E093A" w:rsidRPr="00BC3580">
        <w:rPr>
          <w:rFonts w:eastAsia="Times New Roman"/>
        </w:rPr>
        <w:tab/>
      </w:r>
      <w:r w:rsidR="000E093A" w:rsidRPr="00BC3580">
        <w:rPr>
          <w:rFonts w:eastAsia="Times New Roman"/>
        </w:rPr>
        <w:tab/>
      </w:r>
      <w:r w:rsidR="000E093A" w:rsidRPr="00BC3580">
        <w:rPr>
          <w:rFonts w:eastAsia="Times New Roman"/>
          <w:sz w:val="24"/>
          <w:szCs w:val="24"/>
        </w:rPr>
        <w:tab/>
      </w:r>
      <w:r w:rsidRPr="00BC3580">
        <w:rPr>
          <w:rFonts w:eastAsia="Times New Roman"/>
        </w:rPr>
        <w:tab/>
      </w:r>
      <w:r w:rsidRPr="00BC3580">
        <w:rPr>
          <w:rFonts w:eastAsia="Times New Roman"/>
        </w:rPr>
        <w:tab/>
      </w:r>
      <w:r w:rsidRPr="00BC3580">
        <w:rPr>
          <w:rFonts w:eastAsia="Times New Roman"/>
        </w:rPr>
        <w:tab/>
      </w:r>
      <w:r w:rsidRPr="00BC3580">
        <w:rPr>
          <w:rFonts w:eastAsia="Times New Roman"/>
        </w:rPr>
        <w:tab/>
      </w:r>
      <w:r w:rsidRPr="00BC3580">
        <w:rPr>
          <w:rFonts w:eastAsia="Times New Roman"/>
        </w:rPr>
        <w:tab/>
      </w:r>
      <w:r w:rsidR="000E093A" w:rsidRPr="00BC3580">
        <w:rPr>
          <w:rFonts w:eastAsia="Times New Roman"/>
        </w:rPr>
        <w:tab/>
      </w:r>
      <w:r w:rsidR="000E093A" w:rsidRPr="00BC3580">
        <w:rPr>
          <w:rFonts w:eastAsia="Times New Roman"/>
          <w:sz w:val="24"/>
          <w:szCs w:val="24"/>
        </w:rPr>
        <w:tab/>
      </w:r>
      <w:r w:rsidR="000E093A" w:rsidRPr="00BC3580">
        <w:rPr>
          <w:rFonts w:eastAsiaTheme="minorEastAsia" w:hint="eastAsia"/>
          <w:sz w:val="24"/>
          <w:szCs w:val="24"/>
        </w:rPr>
        <w:t>(S</w:t>
      </w:r>
      <w:r w:rsidR="002428B7">
        <w:rPr>
          <w:rFonts w:eastAsiaTheme="minorEastAsia"/>
          <w:sz w:val="24"/>
          <w:szCs w:val="24"/>
        </w:rPr>
        <w:t>11</w:t>
      </w:r>
      <w:r w:rsidR="000E093A" w:rsidRPr="00BC3580">
        <w:rPr>
          <w:rFonts w:eastAsiaTheme="minorEastAsia" w:hint="eastAsia"/>
          <w:sz w:val="24"/>
          <w:szCs w:val="24"/>
        </w:rPr>
        <w:t>)</w:t>
      </w:r>
    </w:p>
    <w:p w14:paraId="566D8236" w14:textId="301BEFB9" w:rsidR="000E093A" w:rsidRPr="00BC3580" w:rsidRDefault="000E093A" w:rsidP="002428B7">
      <w:pPr>
        <w:spacing w:line="360" w:lineRule="auto"/>
        <w:ind w:firstLineChars="200" w:firstLine="480"/>
        <w:jc w:val="right"/>
        <w:rPr>
          <w:rFonts w:eastAsiaTheme="minorEastAsia"/>
          <w:color w:val="000000"/>
          <w:sz w:val="24"/>
          <w:szCs w:val="24"/>
          <w:shd w:val="clear" w:color="auto" w:fill="FFFFFF"/>
        </w:rPr>
      </w:pPr>
      <w:r w:rsidRPr="00BC3580">
        <w:rPr>
          <w:rFonts w:eastAsiaTheme="minorEastAsia" w:hint="eastAsia"/>
          <w:sz w:val="24"/>
          <w:szCs w:val="24"/>
        </w:rPr>
        <w:t xml:space="preserve">                                    </w:t>
      </w:r>
      <m:oMath>
        <m:r>
          <w:rPr>
            <w:rFonts w:ascii="Cambria Math" w:eastAsia="宋体"/>
            <w:sz w:val="24"/>
            <w:szCs w:val="24"/>
          </w:rPr>
          <m:t>ρ=</m:t>
        </m:r>
        <m:sSub>
          <m:sSubPr>
            <m:ctrlPr>
              <w:rPr>
                <w:rFonts w:ascii="Cambria Math" w:eastAsia="宋体" w:hAnsi="Cambria Math"/>
                <w:i/>
                <w:sz w:val="24"/>
                <w:szCs w:val="24"/>
              </w:rPr>
            </m:ctrlPr>
          </m:sSubPr>
          <m:e>
            <m:r>
              <w:rPr>
                <w:rFonts w:ascii="Cambria Math" w:eastAsia="宋体"/>
                <w:sz w:val="24"/>
                <w:szCs w:val="24"/>
              </w:rPr>
              <m:t>ρ</m:t>
            </m:r>
          </m:e>
          <m:sub>
            <m:r>
              <w:rPr>
                <w:rFonts w:ascii="Cambria Math" w:eastAsia="宋体"/>
                <w:sz w:val="24"/>
                <w:szCs w:val="24"/>
              </w:rPr>
              <m:t>1</m:t>
            </m:r>
          </m:sub>
        </m:sSub>
        <m:r>
          <w:rPr>
            <w:rFonts w:ascii="Cambria Math" w:eastAsia="宋体"/>
            <w:sz w:val="24"/>
            <w:szCs w:val="24"/>
          </w:rPr>
          <m:t>V</m:t>
        </m:r>
        <m:sSub>
          <m:sSubPr>
            <m:ctrlPr>
              <w:rPr>
                <w:rFonts w:ascii="Cambria Math" w:eastAsia="宋体" w:hAnsi="Cambria Math"/>
                <w:i/>
                <w:sz w:val="24"/>
                <w:szCs w:val="24"/>
              </w:rPr>
            </m:ctrlPr>
          </m:sSubPr>
          <m:e>
            <m:r>
              <w:rPr>
                <w:rFonts w:ascii="Cambria Math" w:eastAsia="宋体"/>
                <w:sz w:val="24"/>
                <w:szCs w:val="24"/>
              </w:rPr>
              <m:t>f</m:t>
            </m:r>
          </m:e>
          <m:sub>
            <m:r>
              <w:rPr>
                <w:rFonts w:ascii="Cambria Math" w:eastAsia="宋体"/>
                <w:sz w:val="24"/>
                <w:szCs w:val="24"/>
              </w:rPr>
              <m:t>1</m:t>
            </m:r>
          </m:sub>
        </m:sSub>
        <m:r>
          <w:rPr>
            <w:rFonts w:ascii="Cambria Math" w:eastAsia="宋体"/>
            <w:sz w:val="24"/>
            <w:szCs w:val="24"/>
          </w:rPr>
          <m:t>+</m:t>
        </m:r>
        <m:sSub>
          <m:sSubPr>
            <m:ctrlPr>
              <w:rPr>
                <w:rFonts w:ascii="Cambria Math" w:eastAsia="宋体" w:hAnsi="Cambria Math"/>
                <w:i/>
                <w:sz w:val="24"/>
                <w:szCs w:val="24"/>
              </w:rPr>
            </m:ctrlPr>
          </m:sSubPr>
          <m:e>
            <m:r>
              <w:rPr>
                <w:rFonts w:ascii="Cambria Math" w:eastAsia="宋体"/>
                <w:sz w:val="24"/>
                <w:szCs w:val="24"/>
              </w:rPr>
              <m:t>ρ</m:t>
            </m:r>
          </m:e>
          <m:sub>
            <m:r>
              <w:rPr>
                <w:rFonts w:ascii="Cambria Math" w:eastAsia="宋体"/>
                <w:sz w:val="24"/>
                <w:szCs w:val="24"/>
              </w:rPr>
              <m:t>2</m:t>
            </m:r>
          </m:sub>
        </m:sSub>
        <m:r>
          <w:rPr>
            <w:rFonts w:ascii="Cambria Math" w:eastAsia="宋体"/>
            <w:sz w:val="24"/>
            <w:szCs w:val="24"/>
          </w:rPr>
          <m:t>V</m:t>
        </m:r>
        <m:sSub>
          <m:sSubPr>
            <m:ctrlPr>
              <w:rPr>
                <w:rFonts w:ascii="Cambria Math" w:eastAsia="宋体" w:hAnsi="Cambria Math"/>
                <w:i/>
                <w:sz w:val="24"/>
                <w:szCs w:val="24"/>
              </w:rPr>
            </m:ctrlPr>
          </m:sSubPr>
          <m:e>
            <m:r>
              <w:rPr>
                <w:rFonts w:ascii="Cambria Math" w:eastAsia="宋体"/>
                <w:sz w:val="24"/>
                <w:szCs w:val="24"/>
              </w:rPr>
              <m:t>f</m:t>
            </m:r>
          </m:e>
          <m:sub>
            <m:r>
              <w:rPr>
                <w:rFonts w:ascii="Cambria Math" w:eastAsia="宋体"/>
                <w:sz w:val="24"/>
                <w:szCs w:val="24"/>
              </w:rPr>
              <m:t>2</m:t>
            </m:r>
          </m:sub>
        </m:sSub>
      </m:oMath>
      <w:r w:rsidRPr="00BC3580">
        <w:rPr>
          <w:rFonts w:eastAsiaTheme="minorEastAsia" w:hint="eastAsia"/>
          <w:sz w:val="24"/>
          <w:szCs w:val="24"/>
        </w:rPr>
        <w:t xml:space="preserve"> </w:t>
      </w:r>
      <m:oMath>
        <m:r>
          <w:rPr>
            <w:rFonts w:ascii="Cambria Math" w:eastAsia="宋体"/>
            <w:sz w:val="24"/>
            <w:szCs w:val="24"/>
          </w:rPr>
          <m:t>μ=</m:t>
        </m:r>
        <m:sSub>
          <m:sSubPr>
            <m:ctrlPr>
              <w:rPr>
                <w:rFonts w:ascii="Cambria Math" w:eastAsia="宋体" w:hAnsi="Cambria Math"/>
                <w:i/>
                <w:sz w:val="24"/>
                <w:szCs w:val="24"/>
              </w:rPr>
            </m:ctrlPr>
          </m:sSubPr>
          <m:e>
            <m:r>
              <w:rPr>
                <w:rFonts w:ascii="Cambria Math" w:eastAsia="宋体"/>
                <w:sz w:val="24"/>
                <w:szCs w:val="24"/>
              </w:rPr>
              <m:t>μ</m:t>
            </m:r>
          </m:e>
          <m:sub>
            <m:r>
              <w:rPr>
                <w:rFonts w:ascii="Cambria Math" w:eastAsia="宋体"/>
                <w:sz w:val="24"/>
                <w:szCs w:val="24"/>
              </w:rPr>
              <m:t>1</m:t>
            </m:r>
          </m:sub>
        </m:sSub>
        <m:r>
          <w:rPr>
            <w:rFonts w:ascii="Cambria Math" w:eastAsia="宋体"/>
            <w:sz w:val="24"/>
            <w:szCs w:val="24"/>
          </w:rPr>
          <m:t>V</m:t>
        </m:r>
        <m:sSub>
          <m:sSubPr>
            <m:ctrlPr>
              <w:rPr>
                <w:rFonts w:ascii="Cambria Math" w:eastAsia="宋体" w:hAnsi="Cambria Math"/>
                <w:i/>
                <w:sz w:val="24"/>
                <w:szCs w:val="24"/>
              </w:rPr>
            </m:ctrlPr>
          </m:sSubPr>
          <m:e>
            <m:r>
              <w:rPr>
                <w:rFonts w:ascii="Cambria Math" w:eastAsia="宋体"/>
                <w:sz w:val="24"/>
                <w:szCs w:val="24"/>
              </w:rPr>
              <m:t>f</m:t>
            </m:r>
          </m:e>
          <m:sub>
            <m:r>
              <w:rPr>
                <w:rFonts w:ascii="Cambria Math" w:eastAsia="宋体"/>
                <w:sz w:val="24"/>
                <w:szCs w:val="24"/>
              </w:rPr>
              <m:t>1</m:t>
            </m:r>
          </m:sub>
        </m:sSub>
        <m:r>
          <w:rPr>
            <w:rFonts w:ascii="Cambria Math" w:eastAsia="宋体"/>
            <w:sz w:val="24"/>
            <w:szCs w:val="24"/>
          </w:rPr>
          <m:t>+</m:t>
        </m:r>
        <m:sSub>
          <m:sSubPr>
            <m:ctrlPr>
              <w:rPr>
                <w:rFonts w:ascii="Cambria Math" w:eastAsia="宋体" w:hAnsi="Cambria Math"/>
                <w:i/>
                <w:sz w:val="24"/>
                <w:szCs w:val="24"/>
              </w:rPr>
            </m:ctrlPr>
          </m:sSubPr>
          <m:e>
            <m:r>
              <w:rPr>
                <w:rFonts w:ascii="Cambria Math" w:eastAsia="宋体"/>
                <w:sz w:val="24"/>
                <w:szCs w:val="24"/>
              </w:rPr>
              <m:t>μ</m:t>
            </m:r>
          </m:e>
          <m:sub>
            <m:r>
              <w:rPr>
                <w:rFonts w:ascii="Cambria Math" w:eastAsia="宋体"/>
                <w:sz w:val="24"/>
                <w:szCs w:val="24"/>
              </w:rPr>
              <m:t>2</m:t>
            </m:r>
          </m:sub>
        </m:sSub>
        <m:r>
          <w:rPr>
            <w:rFonts w:ascii="Cambria Math" w:eastAsia="宋体"/>
            <w:sz w:val="24"/>
            <w:szCs w:val="24"/>
          </w:rPr>
          <m:t>V</m:t>
        </m:r>
        <m:sSub>
          <m:sSubPr>
            <m:ctrlPr>
              <w:rPr>
                <w:rFonts w:ascii="Cambria Math" w:eastAsia="宋体" w:hAnsi="Cambria Math"/>
                <w:i/>
                <w:sz w:val="24"/>
                <w:szCs w:val="24"/>
              </w:rPr>
            </m:ctrlPr>
          </m:sSubPr>
          <m:e>
            <m:r>
              <w:rPr>
                <w:rFonts w:ascii="Cambria Math" w:eastAsia="宋体"/>
                <w:sz w:val="24"/>
                <w:szCs w:val="24"/>
              </w:rPr>
              <m:t>f</m:t>
            </m:r>
          </m:e>
          <m:sub>
            <m:r>
              <w:rPr>
                <w:rFonts w:ascii="Cambria Math" w:eastAsia="宋体"/>
                <w:sz w:val="24"/>
                <w:szCs w:val="24"/>
              </w:rPr>
              <m:t>2</m:t>
            </m:r>
          </m:sub>
        </m:sSub>
      </m:oMath>
      <w:r w:rsidRPr="00BC3580">
        <w:rPr>
          <w:rFonts w:eastAsia="宋体"/>
          <w:sz w:val="24"/>
          <w:szCs w:val="24"/>
        </w:rPr>
        <w:t xml:space="preserve"> </w:t>
      </w:r>
      <w:r w:rsidRPr="00BC3580">
        <w:rPr>
          <w:rFonts w:eastAsia="Times New Roman"/>
        </w:rPr>
        <w:tab/>
      </w:r>
      <w:r w:rsidRPr="00BC3580">
        <w:rPr>
          <w:rFonts w:eastAsia="Times New Roman"/>
        </w:rPr>
        <w:tab/>
      </w:r>
      <w:r w:rsidRPr="00BC3580">
        <w:rPr>
          <w:rFonts w:eastAsia="Times New Roman"/>
        </w:rPr>
        <w:tab/>
      </w:r>
      <w:r w:rsidRPr="00BC3580">
        <w:rPr>
          <w:rFonts w:eastAsia="Times New Roman"/>
        </w:rPr>
        <w:tab/>
      </w:r>
      <w:r w:rsidR="005A24C1" w:rsidRPr="00BC3580">
        <w:rPr>
          <w:rFonts w:eastAsia="Times New Roman"/>
        </w:rPr>
        <w:tab/>
      </w:r>
      <w:r w:rsidRPr="00BC3580">
        <w:rPr>
          <w:rFonts w:eastAsia="Times New Roman"/>
          <w:sz w:val="24"/>
          <w:szCs w:val="24"/>
        </w:rPr>
        <w:tab/>
      </w:r>
      <w:r w:rsidRPr="00BC3580">
        <w:rPr>
          <w:rFonts w:eastAsia="Times New Roman"/>
        </w:rPr>
        <w:tab/>
      </w:r>
      <w:r w:rsidRPr="00BC3580">
        <w:rPr>
          <w:rFonts w:eastAsia="Times New Roman"/>
          <w:sz w:val="24"/>
          <w:szCs w:val="24"/>
        </w:rPr>
        <w:tab/>
      </w:r>
      <w:r w:rsidRPr="00BC3580">
        <w:rPr>
          <w:rFonts w:eastAsia="宋体"/>
          <w:sz w:val="24"/>
          <w:szCs w:val="24"/>
        </w:rPr>
        <w:t xml:space="preserve"> (</w:t>
      </w:r>
      <w:r w:rsidRPr="00BC3580">
        <w:rPr>
          <w:rFonts w:eastAsia="宋体" w:hint="eastAsia"/>
          <w:sz w:val="24"/>
          <w:szCs w:val="24"/>
        </w:rPr>
        <w:t>S</w:t>
      </w:r>
      <w:r w:rsidR="002428B7">
        <w:rPr>
          <w:rFonts w:eastAsia="宋体"/>
          <w:sz w:val="24"/>
          <w:szCs w:val="24"/>
        </w:rPr>
        <w:t>12</w:t>
      </w:r>
      <w:r w:rsidRPr="00BC3580">
        <w:rPr>
          <w:rFonts w:eastAsia="宋体" w:hint="eastAsia"/>
          <w:sz w:val="24"/>
          <w:szCs w:val="24"/>
        </w:rPr>
        <w:t>)</w:t>
      </w:r>
    </w:p>
    <w:p w14:paraId="5A64F931" w14:textId="4BC89473" w:rsidR="000847AD" w:rsidRPr="00BC3580" w:rsidRDefault="00486E64" w:rsidP="000847AD">
      <w:pPr>
        <w:spacing w:line="360" w:lineRule="auto"/>
        <w:ind w:firstLineChars="200" w:firstLine="480"/>
        <w:rPr>
          <w:rFonts w:eastAsiaTheme="minorEastAsia"/>
          <w:color w:val="000000"/>
          <w:sz w:val="24"/>
          <w:szCs w:val="24"/>
          <w:shd w:val="clear" w:color="auto" w:fill="FFFFFF"/>
        </w:rPr>
      </w:pPr>
      <w:r w:rsidRPr="00BC3580">
        <w:rPr>
          <w:sz w:val="24"/>
          <w:szCs w:val="24"/>
        </w:rPr>
        <w:t xml:space="preserve">where </w:t>
      </w:r>
      <w:r w:rsidRPr="00BC3580">
        <w:rPr>
          <w:i/>
          <w:iCs/>
          <w:sz w:val="24"/>
          <w:szCs w:val="24"/>
        </w:rPr>
        <w:t>g</w:t>
      </w:r>
      <w:r w:rsidRPr="00BC3580">
        <w:rPr>
          <w:sz w:val="24"/>
          <w:szCs w:val="24"/>
        </w:rPr>
        <w:t xml:space="preserve"> is the gravitational acceleration. </w:t>
      </w:r>
      <m:oMath>
        <m:r>
          <w:rPr>
            <w:rFonts w:ascii="Cambria Math" w:eastAsia="宋体"/>
            <w:sz w:val="24"/>
            <w:szCs w:val="24"/>
          </w:rPr>
          <m:t>F</m:t>
        </m:r>
      </m:oMath>
      <w:r w:rsidRPr="00BC3580">
        <w:rPr>
          <w:rFonts w:eastAsiaTheme="minorEastAsia"/>
          <w:color w:val="000000"/>
          <w:sz w:val="24"/>
          <w:szCs w:val="24"/>
          <w:shd w:val="clear" w:color="auto" w:fill="FFFFFF"/>
        </w:rPr>
        <w:t xml:space="preserve"> is the volumetric forc</w:t>
      </w:r>
      <w:r w:rsidRPr="00BC3580">
        <w:rPr>
          <w:rFonts w:eastAsiaTheme="minorEastAsia"/>
          <w:color w:val="000000"/>
          <w:sz w:val="24"/>
          <w:szCs w:val="24"/>
        </w:rPr>
        <w:t xml:space="preserve">e, </w:t>
      </w:r>
      <m:oMath>
        <m:sSub>
          <m:sSubPr>
            <m:ctrlPr>
              <w:rPr>
                <w:rFonts w:ascii="Cambria Math" w:eastAsia="宋体" w:hAnsi="Cambria Math"/>
                <w:i/>
                <w:sz w:val="24"/>
                <w:szCs w:val="24"/>
              </w:rPr>
            </m:ctrlPr>
          </m:sSubPr>
          <m:e>
            <m:r>
              <w:rPr>
                <w:rFonts w:ascii="Cambria Math" w:eastAsia="宋体"/>
                <w:sz w:val="24"/>
                <w:szCs w:val="24"/>
              </w:rPr>
              <m:t>F</m:t>
            </m:r>
          </m:e>
          <m:sub>
            <m:r>
              <w:rPr>
                <w:rFonts w:ascii="Cambria Math" w:eastAsia="宋体"/>
                <w:sz w:val="24"/>
                <w:szCs w:val="24"/>
              </w:rPr>
              <m:t>st</m:t>
            </m:r>
          </m:sub>
        </m:sSub>
      </m:oMath>
      <w:r w:rsidRPr="00BC3580">
        <w:rPr>
          <w:i/>
          <w:iCs/>
          <w:sz w:val="24"/>
          <w:szCs w:val="24"/>
        </w:rPr>
        <w:t xml:space="preserve"> </w:t>
      </w:r>
      <w:r w:rsidRPr="00BC3580">
        <w:rPr>
          <w:sz w:val="24"/>
          <w:szCs w:val="24"/>
        </w:rPr>
        <w:t>represent</w:t>
      </w:r>
      <w:r w:rsidR="001F4883" w:rsidRPr="00BC3580">
        <w:rPr>
          <w:rFonts w:eastAsiaTheme="minorEastAsia" w:hint="eastAsia"/>
          <w:sz w:val="24"/>
          <w:szCs w:val="24"/>
        </w:rPr>
        <w:t>s the s</w:t>
      </w:r>
      <w:r w:rsidRPr="00BC3580">
        <w:rPr>
          <w:rFonts w:eastAsiaTheme="minorEastAsia"/>
          <w:color w:val="000000"/>
          <w:sz w:val="24"/>
          <w:szCs w:val="24"/>
        </w:rPr>
        <w:t>ur</w:t>
      </w:r>
      <w:r w:rsidRPr="00BC3580">
        <w:rPr>
          <w:rFonts w:eastAsiaTheme="minorEastAsia"/>
          <w:color w:val="000000"/>
          <w:sz w:val="24"/>
          <w:szCs w:val="24"/>
          <w:shd w:val="clear" w:color="auto" w:fill="FFFFFF"/>
        </w:rPr>
        <w:t>face tension ter</w:t>
      </w:r>
      <w:r w:rsidR="00185E7C" w:rsidRPr="00BC3580">
        <w:rPr>
          <w:rFonts w:eastAsiaTheme="minorEastAsia" w:hint="eastAsia"/>
          <w:color w:val="000000"/>
          <w:sz w:val="24"/>
          <w:szCs w:val="24"/>
          <w:shd w:val="clear" w:color="auto" w:fill="FFFFFF"/>
        </w:rPr>
        <w:t xml:space="preserve">m, </w:t>
      </w:r>
      <w:r w:rsidRPr="00BC3580">
        <w:rPr>
          <w:rFonts w:eastAsiaTheme="minorEastAsia"/>
          <w:color w:val="000000"/>
          <w:sz w:val="24"/>
          <w:szCs w:val="24"/>
        </w:rPr>
        <w:t xml:space="preserve">and </w:t>
      </w:r>
      <m:oMath>
        <m:r>
          <w:rPr>
            <w:rFonts w:ascii="Cambria Math" w:eastAsia="宋体"/>
            <w:sz w:val="24"/>
            <w:szCs w:val="24"/>
          </w:rPr>
          <m:t>Vf</m:t>
        </m:r>
      </m:oMath>
      <w:r w:rsidR="00605027" w:rsidRPr="00BC3580">
        <w:rPr>
          <w:rFonts w:eastAsiaTheme="minorEastAsia"/>
          <w:color w:val="000000"/>
          <w:sz w:val="24"/>
          <w:szCs w:val="24"/>
          <w:shd w:val="clear" w:color="auto" w:fill="FFFFFF"/>
        </w:rPr>
        <w:t xml:space="preserve"> is the volume</w:t>
      </w:r>
      <w:r w:rsidR="00185E7C" w:rsidRPr="00BC3580">
        <w:rPr>
          <w:rFonts w:eastAsiaTheme="minorEastAsia" w:hint="eastAsia"/>
          <w:color w:val="000000"/>
          <w:sz w:val="24"/>
          <w:szCs w:val="24"/>
          <w:shd w:val="clear" w:color="auto" w:fill="FFFFFF"/>
        </w:rPr>
        <w:t xml:space="preserve"> </w:t>
      </w:r>
      <w:r w:rsidRPr="00BC3580">
        <w:rPr>
          <w:rFonts w:eastAsiaTheme="minorEastAsia"/>
          <w:color w:val="000000"/>
          <w:sz w:val="24"/>
          <w:szCs w:val="24"/>
          <w:shd w:val="clear" w:color="auto" w:fill="FFFFFF"/>
        </w:rPr>
        <w:t xml:space="preserve">fraction. </w:t>
      </w:r>
    </w:p>
    <w:p w14:paraId="6EB8B16D" w14:textId="3190139B" w:rsidR="00C70F46" w:rsidRPr="00BC3580" w:rsidRDefault="00486E64" w:rsidP="00750DD9">
      <w:pPr>
        <w:spacing w:line="360" w:lineRule="auto"/>
        <w:ind w:firstLineChars="200" w:firstLine="480"/>
        <w:rPr>
          <w:rFonts w:eastAsiaTheme="minorEastAsia"/>
          <w:color w:val="000000"/>
          <w:sz w:val="24"/>
          <w:szCs w:val="24"/>
          <w:shd w:val="clear" w:color="auto" w:fill="FFFFFF"/>
        </w:rPr>
      </w:pPr>
      <w:r w:rsidRPr="00BC3580">
        <w:rPr>
          <w:rFonts w:eastAsiaTheme="minorEastAsia" w:hint="eastAsia"/>
          <w:color w:val="000000"/>
          <w:sz w:val="24"/>
          <w:szCs w:val="24"/>
          <w:shd w:val="clear" w:color="auto" w:fill="FFFFFF"/>
        </w:rPr>
        <w:t>(</w:t>
      </w:r>
      <w:r w:rsidR="002428B7">
        <w:rPr>
          <w:rFonts w:eastAsiaTheme="minorEastAsia"/>
          <w:color w:val="000000"/>
          <w:sz w:val="24"/>
          <w:szCs w:val="24"/>
          <w:shd w:val="clear" w:color="auto" w:fill="FFFFFF"/>
        </w:rPr>
        <w:t>3</w:t>
      </w:r>
      <w:r w:rsidRPr="00BC3580">
        <w:rPr>
          <w:rFonts w:eastAsiaTheme="minorEastAsia" w:hint="eastAsia"/>
          <w:color w:val="000000"/>
          <w:sz w:val="24"/>
          <w:szCs w:val="24"/>
          <w:shd w:val="clear" w:color="auto" w:fill="FFFFFF"/>
        </w:rPr>
        <w:t>)</w:t>
      </w:r>
      <w:r w:rsidR="006D454B" w:rsidRPr="00BC3580">
        <w:rPr>
          <w:color w:val="000000"/>
          <w:sz w:val="24"/>
          <w:szCs w:val="24"/>
          <w:shd w:val="clear" w:color="auto" w:fill="FFFFFF"/>
        </w:rPr>
        <w:t xml:space="preserve"> Phase field method interface tracking</w:t>
      </w:r>
    </w:p>
    <w:p w14:paraId="3E7BA0A1" w14:textId="7BE5B106" w:rsidR="00B250FF" w:rsidRPr="00BC3580" w:rsidRDefault="00486E64" w:rsidP="00750DD9">
      <w:pPr>
        <w:spacing w:line="360" w:lineRule="auto"/>
        <w:ind w:firstLineChars="200" w:firstLine="480"/>
        <w:rPr>
          <w:rFonts w:eastAsiaTheme="minorEastAsia"/>
          <w:color w:val="000000"/>
          <w:sz w:val="24"/>
          <w:szCs w:val="24"/>
          <w:shd w:val="clear" w:color="auto" w:fill="FFFFFF"/>
        </w:rPr>
      </w:pPr>
      <w:r w:rsidRPr="00BC3580">
        <w:rPr>
          <w:color w:val="000000"/>
          <w:sz w:val="24"/>
          <w:szCs w:val="24"/>
          <w:shd w:val="clear" w:color="auto" w:fill="FFFFFF"/>
        </w:rPr>
        <w:t xml:space="preserve"> </w:t>
      </w:r>
      <w:r w:rsidR="00C70F46" w:rsidRPr="00BC3580">
        <w:rPr>
          <w:rFonts w:eastAsiaTheme="minorEastAsia" w:hint="eastAsia"/>
          <w:color w:val="000000"/>
          <w:sz w:val="24"/>
          <w:szCs w:val="24"/>
          <w:shd w:val="clear" w:color="auto" w:fill="FFFFFF"/>
        </w:rPr>
        <w:t>I</w:t>
      </w:r>
      <w:r w:rsidR="00C70F46" w:rsidRPr="00BC3580">
        <w:rPr>
          <w:color w:val="000000"/>
          <w:sz w:val="24"/>
          <w:szCs w:val="24"/>
          <w:shd w:val="clear" w:color="auto" w:fill="FFFFFF"/>
        </w:rPr>
        <w:t>n the phase field</w:t>
      </w:r>
      <w:r w:rsidR="00C70F46" w:rsidRPr="00BC3580">
        <w:rPr>
          <w:rFonts w:eastAsiaTheme="minorEastAsia" w:hint="eastAsia"/>
          <w:color w:val="000000"/>
          <w:sz w:val="24"/>
          <w:szCs w:val="24"/>
          <w:shd w:val="clear" w:color="auto" w:fill="FFFFFF"/>
        </w:rPr>
        <w:t>, t</w:t>
      </w:r>
      <w:r w:rsidRPr="00BC3580">
        <w:rPr>
          <w:color w:val="000000"/>
          <w:sz w:val="24"/>
          <w:szCs w:val="24"/>
          <w:shd w:val="clear" w:color="auto" w:fill="FFFFFF"/>
        </w:rPr>
        <w:t xml:space="preserve">he value of the phase variable </w:t>
      </w:r>
      <m:oMath>
        <m:r>
          <w:rPr>
            <w:rFonts w:ascii="Cambria Math" w:eastAsia="宋体" w:hAnsi="Cambria Math"/>
            <w:sz w:val="24"/>
            <w:szCs w:val="24"/>
          </w:rPr>
          <m:t>ϕ</m:t>
        </m:r>
      </m:oMath>
      <w:r w:rsidRPr="00BC3580">
        <w:rPr>
          <w:color w:val="000000"/>
          <w:sz w:val="24"/>
          <w:szCs w:val="24"/>
          <w:shd w:val="clear" w:color="auto" w:fill="FFFFFF"/>
        </w:rPr>
        <w:t xml:space="preserve"> is between (-1, 1), </w:t>
      </w:r>
      <m:oMath>
        <m:r>
          <w:rPr>
            <w:rFonts w:ascii="Cambria Math" w:eastAsia="宋体" w:hAnsi="Cambria Math"/>
            <w:sz w:val="24"/>
            <w:szCs w:val="24"/>
          </w:rPr>
          <m:t xml:space="preserve">ϕ </m:t>
        </m:r>
      </m:oMath>
      <w:r w:rsidRPr="00BC3580">
        <w:rPr>
          <w:color w:val="000000"/>
          <w:sz w:val="24"/>
          <w:szCs w:val="24"/>
          <w:shd w:val="clear" w:color="auto" w:fill="FFFFFF"/>
        </w:rPr>
        <w:t xml:space="preserve">= -1 </w:t>
      </w:r>
      <w:r w:rsidRPr="00BC3580">
        <w:rPr>
          <w:rFonts w:eastAsiaTheme="minorEastAsia" w:hint="eastAsia"/>
          <w:color w:val="000000"/>
          <w:sz w:val="24"/>
          <w:szCs w:val="24"/>
          <w:shd w:val="clear" w:color="auto" w:fill="FFFFFF"/>
        </w:rPr>
        <w:t>represents</w:t>
      </w:r>
      <w:r w:rsidRPr="00BC3580">
        <w:rPr>
          <w:color w:val="000000"/>
          <w:sz w:val="24"/>
          <w:szCs w:val="24"/>
          <w:shd w:val="clear" w:color="auto" w:fill="FFFFFF"/>
        </w:rPr>
        <w:t xml:space="preserve"> fluid 1 (</w:t>
      </w:r>
      <w:r w:rsidR="002428B7" w:rsidRPr="00BC3580">
        <w:rPr>
          <w:rFonts w:eastAsiaTheme="minorEastAsia" w:hint="eastAsia"/>
          <w:color w:val="000000"/>
          <w:sz w:val="24"/>
          <w:szCs w:val="24"/>
          <w:shd w:val="clear" w:color="auto" w:fill="FFFFFF"/>
        </w:rPr>
        <w:t>CO</w:t>
      </w:r>
      <w:r w:rsidR="002428B7" w:rsidRPr="00BC3580">
        <w:rPr>
          <w:rFonts w:eastAsiaTheme="minorEastAsia" w:hint="eastAsia"/>
          <w:color w:val="000000"/>
          <w:sz w:val="24"/>
          <w:szCs w:val="24"/>
          <w:shd w:val="clear" w:color="auto" w:fill="FFFFFF"/>
          <w:vertAlign w:val="subscript"/>
        </w:rPr>
        <w:t>2</w:t>
      </w:r>
      <w:r w:rsidR="002428B7" w:rsidRPr="001338DB">
        <w:rPr>
          <w:rFonts w:eastAsiaTheme="minorEastAsia" w:hint="eastAsia"/>
          <w:color w:val="000000"/>
          <w:sz w:val="24"/>
          <w:szCs w:val="24"/>
          <w:shd w:val="clear" w:color="auto" w:fill="FFFFFF"/>
        </w:rPr>
        <w:t xml:space="preserve">, </w:t>
      </w:r>
      <w:r w:rsidR="002428B7">
        <w:rPr>
          <w:rFonts w:eastAsiaTheme="minorEastAsia" w:hint="eastAsia"/>
          <w:color w:val="000000"/>
          <w:sz w:val="24"/>
          <w:szCs w:val="24"/>
          <w:shd w:val="clear" w:color="auto" w:fill="FFFFFF"/>
        </w:rPr>
        <w:t>CO and H</w:t>
      </w:r>
      <w:r w:rsidR="002428B7" w:rsidRPr="001338DB">
        <w:rPr>
          <w:rFonts w:eastAsiaTheme="minorEastAsia" w:hint="eastAsia"/>
          <w:color w:val="000000"/>
          <w:sz w:val="24"/>
          <w:szCs w:val="24"/>
          <w:shd w:val="clear" w:color="auto" w:fill="FFFFFF"/>
          <w:vertAlign w:val="subscript"/>
        </w:rPr>
        <w:t>2</w:t>
      </w:r>
      <w:r w:rsidRPr="00BC3580">
        <w:rPr>
          <w:color w:val="000000"/>
          <w:sz w:val="24"/>
          <w:szCs w:val="24"/>
          <w:shd w:val="clear" w:color="auto" w:fill="FFFFFF"/>
        </w:rPr>
        <w:t>),</w:t>
      </w:r>
      <w:r w:rsidRPr="00BC3580">
        <w:rPr>
          <w:rFonts w:eastAsiaTheme="minorEastAsia" w:hint="eastAsia"/>
          <w:color w:val="000000"/>
          <w:sz w:val="24"/>
          <w:szCs w:val="24"/>
          <w:shd w:val="clear" w:color="auto" w:fill="FFFFFF"/>
        </w:rPr>
        <w:t xml:space="preserve"> </w:t>
      </w:r>
      <m:oMath>
        <m:r>
          <w:rPr>
            <w:rFonts w:ascii="Cambria Math" w:eastAsia="宋体" w:hAnsi="Cambria Math"/>
            <w:sz w:val="24"/>
            <w:szCs w:val="24"/>
          </w:rPr>
          <m:t>ϕ</m:t>
        </m:r>
      </m:oMath>
      <w:r w:rsidRPr="00BC3580">
        <w:rPr>
          <w:color w:val="000000"/>
          <w:sz w:val="24"/>
          <w:szCs w:val="24"/>
          <w:shd w:val="clear" w:color="auto" w:fill="FFFFFF"/>
        </w:rPr>
        <w:t xml:space="preserve"> = 1 </w:t>
      </w:r>
      <w:r w:rsidRPr="00BC3580">
        <w:rPr>
          <w:rFonts w:eastAsiaTheme="minorEastAsia" w:hint="eastAsia"/>
          <w:color w:val="000000"/>
          <w:sz w:val="24"/>
          <w:szCs w:val="24"/>
          <w:shd w:val="clear" w:color="auto" w:fill="FFFFFF"/>
        </w:rPr>
        <w:t>represents</w:t>
      </w:r>
      <w:r w:rsidRPr="00BC3580">
        <w:rPr>
          <w:color w:val="000000"/>
          <w:sz w:val="24"/>
          <w:szCs w:val="24"/>
          <w:shd w:val="clear" w:color="auto" w:fill="FFFFFF"/>
        </w:rPr>
        <w:t xml:space="preserve"> fluid 2 (liquid), </w:t>
      </w:r>
      <w:r w:rsidRPr="00BC3580">
        <w:rPr>
          <w:color w:val="000000"/>
          <w:sz w:val="24"/>
          <w:szCs w:val="24"/>
        </w:rPr>
        <w:t xml:space="preserve">and </w:t>
      </w:r>
      <w:r w:rsidRPr="00BC3580">
        <w:rPr>
          <w:color w:val="000000"/>
          <w:sz w:val="24"/>
          <w:szCs w:val="24"/>
          <w:shd w:val="clear" w:color="auto" w:fill="FFFFFF"/>
        </w:rPr>
        <w:t xml:space="preserve">-1 &lt; </w:t>
      </w:r>
      <m:oMath>
        <m:r>
          <w:rPr>
            <w:rFonts w:ascii="Cambria Math" w:eastAsia="宋体" w:hAnsi="Cambria Math"/>
            <w:sz w:val="24"/>
            <w:szCs w:val="24"/>
          </w:rPr>
          <m:t>ϕ</m:t>
        </m:r>
      </m:oMath>
      <w:r w:rsidRPr="00BC3580">
        <w:rPr>
          <w:color w:val="000000"/>
          <w:sz w:val="24"/>
          <w:szCs w:val="24"/>
          <w:shd w:val="clear" w:color="auto" w:fill="FFFFFF"/>
        </w:rPr>
        <w:t xml:space="preserve"> &lt; 1 </w:t>
      </w:r>
      <w:r w:rsidRPr="00BC3580">
        <w:rPr>
          <w:rFonts w:eastAsiaTheme="minorEastAsia" w:hint="eastAsia"/>
          <w:color w:val="000000"/>
          <w:sz w:val="24"/>
          <w:szCs w:val="24"/>
          <w:shd w:val="clear" w:color="auto" w:fill="FFFFFF"/>
        </w:rPr>
        <w:t>represents</w:t>
      </w:r>
      <w:r w:rsidR="000847AD" w:rsidRPr="00BC3580">
        <w:rPr>
          <w:color w:val="000000"/>
          <w:sz w:val="24"/>
          <w:szCs w:val="24"/>
          <w:shd w:val="clear" w:color="auto" w:fill="FFFFFF"/>
        </w:rPr>
        <w:t xml:space="preserve"> the gas</w:t>
      </w:r>
      <w:r w:rsidR="00013CD2" w:rsidRPr="00BC3580">
        <w:rPr>
          <w:color w:val="000000"/>
          <w:sz w:val="24"/>
          <w:szCs w:val="24"/>
          <w:shd w:val="clear" w:color="auto" w:fill="FFFFFF"/>
        </w:rPr>
        <w:t>/</w:t>
      </w:r>
      <w:r w:rsidR="000847AD" w:rsidRPr="00BC3580">
        <w:rPr>
          <w:color w:val="000000"/>
          <w:sz w:val="24"/>
          <w:szCs w:val="24"/>
          <w:shd w:val="clear" w:color="auto" w:fill="FFFFFF"/>
        </w:rPr>
        <w:t>liquid interface.</w:t>
      </w:r>
    </w:p>
    <w:p w14:paraId="4F3BEDFA" w14:textId="3A3D03BC" w:rsidR="000E093A" w:rsidRPr="00BC3580" w:rsidRDefault="00873B65" w:rsidP="002428B7">
      <w:pPr>
        <w:spacing w:beforeLines="50" w:before="156" w:line="360" w:lineRule="auto"/>
        <w:jc w:val="right"/>
        <w:rPr>
          <w:rFonts w:eastAsiaTheme="minorEastAsia"/>
          <w:sz w:val="24"/>
          <w:szCs w:val="24"/>
        </w:rPr>
      </w:pPr>
      <w:r w:rsidRPr="00BC3580">
        <w:rPr>
          <w:rFonts w:eastAsia="宋体" w:hint="eastAsia"/>
          <w:noProof/>
        </w:rPr>
        <w:t xml:space="preserve">                                                                      </w:t>
      </w:r>
      <w:r w:rsidRPr="00BC3580">
        <w:rPr>
          <w:rFonts w:eastAsia="宋体"/>
          <w:noProof/>
          <w:position w:val="-32"/>
        </w:rPr>
        <w:object w:dxaOrig="2515" w:dyaOrig="720" w14:anchorId="2C628247">
          <v:shape id="_x0000_i1026" type="#_x0000_t75" alt="" style="width:127.65pt;height:36.65pt;mso-width-percent:0;mso-height-percent:0;mso-width-percent:0;mso-height-percent:0" o:ole="">
            <v:imagedata r:id="rId9" o:title=""/>
          </v:shape>
          <o:OLEObject Type="Embed" ProgID="Equation.DSMT4" ShapeID="_x0000_i1026" DrawAspect="Content" ObjectID="_1781720029" r:id="rId10"/>
        </w:object>
      </w:r>
      <w:r w:rsidRPr="00BC3580">
        <w:rPr>
          <w:rFonts w:eastAsia="Times New Roman"/>
        </w:rPr>
        <w:tab/>
      </w:r>
      <w:r w:rsidRPr="00BC3580">
        <w:rPr>
          <w:rFonts w:eastAsia="Times New Roman"/>
        </w:rPr>
        <w:tab/>
      </w:r>
      <w:r w:rsidRPr="00BC3580">
        <w:rPr>
          <w:rFonts w:eastAsia="Times New Roman"/>
        </w:rPr>
        <w:tab/>
      </w:r>
      <w:r w:rsidRPr="00BC3580">
        <w:rPr>
          <w:rFonts w:eastAsia="Times New Roman"/>
        </w:rPr>
        <w:tab/>
      </w:r>
      <w:r w:rsidRPr="00BC3580">
        <w:rPr>
          <w:rFonts w:eastAsia="Times New Roman"/>
        </w:rPr>
        <w:tab/>
      </w:r>
      <w:r w:rsidRPr="00BC3580">
        <w:rPr>
          <w:rFonts w:eastAsia="Times New Roman"/>
          <w:sz w:val="24"/>
          <w:szCs w:val="24"/>
        </w:rPr>
        <w:tab/>
      </w:r>
      <w:r w:rsidR="005A24C1" w:rsidRPr="00BC3580">
        <w:rPr>
          <w:rFonts w:eastAsia="Times New Roman"/>
        </w:rPr>
        <w:tab/>
      </w:r>
      <w:r w:rsidRPr="00BC3580">
        <w:rPr>
          <w:rFonts w:eastAsia="Times New Roman"/>
        </w:rPr>
        <w:tab/>
      </w:r>
      <w:r w:rsidRPr="00BC3580">
        <w:rPr>
          <w:rFonts w:eastAsia="Times New Roman"/>
          <w:sz w:val="24"/>
          <w:szCs w:val="24"/>
        </w:rPr>
        <w:tab/>
      </w:r>
      <w:r w:rsidRPr="00BC3580">
        <w:rPr>
          <w:rFonts w:eastAsiaTheme="minorEastAsia" w:hint="eastAsia"/>
          <w:sz w:val="24"/>
          <w:szCs w:val="24"/>
        </w:rPr>
        <w:t>(S</w:t>
      </w:r>
      <w:r w:rsidR="002428B7">
        <w:rPr>
          <w:rFonts w:eastAsiaTheme="minorEastAsia"/>
          <w:sz w:val="24"/>
          <w:szCs w:val="24"/>
        </w:rPr>
        <w:t>13</w:t>
      </w:r>
      <w:r w:rsidRPr="00BC3580">
        <w:rPr>
          <w:rFonts w:eastAsiaTheme="minorEastAsia" w:hint="eastAsia"/>
          <w:sz w:val="24"/>
          <w:szCs w:val="24"/>
        </w:rPr>
        <w:t>)</w:t>
      </w:r>
    </w:p>
    <w:p w14:paraId="2D836360" w14:textId="43BA2E54" w:rsidR="00873B65" w:rsidRPr="00BC3580" w:rsidRDefault="005A24C1" w:rsidP="002428B7">
      <w:pPr>
        <w:spacing w:beforeLines="50" w:before="156" w:line="360" w:lineRule="auto"/>
        <w:jc w:val="right"/>
        <w:rPr>
          <w:rFonts w:eastAsiaTheme="minorEastAsia"/>
          <w:sz w:val="24"/>
          <w:szCs w:val="24"/>
        </w:rPr>
      </w:pPr>
      <w:r w:rsidRPr="00BC3580">
        <w:rPr>
          <w:rFonts w:eastAsia="宋体" w:hint="eastAsia"/>
          <w:noProof/>
        </w:rPr>
        <w:t xml:space="preserve">                                                                     </w:t>
      </w:r>
      <w:r w:rsidR="00873B65" w:rsidRPr="00BC3580">
        <w:rPr>
          <w:rFonts w:eastAsia="宋体"/>
          <w:noProof/>
          <w:position w:val="-24"/>
        </w:rPr>
        <w:object w:dxaOrig="1075" w:dyaOrig="602" w14:anchorId="2488203C">
          <v:shape id="_x0000_i1027" type="#_x0000_t75" alt="" style="width:55.65pt;height:30.9pt;mso-width-percent:0;mso-height-percent:0;mso-width-percent:0;mso-height-percent:0" o:ole="">
            <v:imagedata r:id="rId11" o:title=""/>
          </v:shape>
          <o:OLEObject Type="Embed" ProgID="Equation.DSMT4" ShapeID="_x0000_i1027" DrawAspect="Content" ObjectID="_1781720030" r:id="rId12"/>
        </w:object>
      </w:r>
      <w:r w:rsidR="00873B65" w:rsidRPr="00BC3580">
        <w:rPr>
          <w:rFonts w:eastAsia="宋体" w:hint="eastAsia"/>
          <w:noProof/>
        </w:rPr>
        <w:t xml:space="preserve">  </w:t>
      </w:r>
      <w:r w:rsidR="00873B65" w:rsidRPr="00BC3580">
        <w:rPr>
          <w:rFonts w:eastAsia="宋体"/>
          <w:noProof/>
          <w:position w:val="-24"/>
        </w:rPr>
        <w:object w:dxaOrig="1085" w:dyaOrig="602" w14:anchorId="4E77B456">
          <v:shape id="_x0000_i1028" type="#_x0000_t75" alt="" style="width:50.8pt;height:30.9pt;mso-width-percent:0;mso-height-percent:0;mso-width-percent:0;mso-height-percent:0" o:ole="">
            <v:imagedata r:id="rId13" o:title=""/>
          </v:shape>
          <o:OLEObject Type="Embed" ProgID="Equation.DSMT4" ShapeID="_x0000_i1028" DrawAspect="Content" ObjectID="_1781720031" r:id="rId14"/>
        </w:object>
      </w:r>
      <w:r w:rsidR="00873B65" w:rsidRPr="00BC3580">
        <w:rPr>
          <w:rFonts w:eastAsia="Times New Roman"/>
        </w:rPr>
        <w:tab/>
      </w:r>
      <w:r w:rsidR="00873B65" w:rsidRPr="00BC3580">
        <w:rPr>
          <w:rFonts w:eastAsia="Times New Roman"/>
        </w:rPr>
        <w:tab/>
      </w:r>
      <w:r w:rsidR="00873B65" w:rsidRPr="00BC3580">
        <w:rPr>
          <w:rFonts w:eastAsia="Times New Roman"/>
        </w:rPr>
        <w:tab/>
      </w:r>
      <w:r w:rsidR="00873B65" w:rsidRPr="00BC3580">
        <w:rPr>
          <w:rFonts w:eastAsia="Times New Roman"/>
          <w:sz w:val="24"/>
          <w:szCs w:val="24"/>
        </w:rPr>
        <w:tab/>
      </w:r>
      <w:r w:rsidRPr="00BC3580">
        <w:rPr>
          <w:rFonts w:eastAsia="Times New Roman"/>
        </w:rPr>
        <w:tab/>
      </w:r>
      <w:r w:rsidRPr="00BC3580">
        <w:rPr>
          <w:rFonts w:eastAsia="Times New Roman"/>
        </w:rPr>
        <w:tab/>
      </w:r>
      <w:r w:rsidRPr="00BC3580">
        <w:rPr>
          <w:rFonts w:eastAsia="Times New Roman"/>
        </w:rPr>
        <w:tab/>
      </w:r>
      <w:r w:rsidRPr="00BC3580">
        <w:rPr>
          <w:rFonts w:eastAsia="Times New Roman"/>
        </w:rPr>
        <w:tab/>
      </w:r>
      <w:r w:rsidRPr="00BC3580">
        <w:rPr>
          <w:rFonts w:eastAsia="Times New Roman"/>
          <w:sz w:val="24"/>
          <w:szCs w:val="24"/>
        </w:rPr>
        <w:tab/>
      </w:r>
      <w:r w:rsidRPr="00BC3580">
        <w:rPr>
          <w:rFonts w:eastAsiaTheme="minorEastAsia" w:hint="eastAsia"/>
          <w:sz w:val="24"/>
          <w:szCs w:val="24"/>
        </w:rPr>
        <w:t xml:space="preserve"> </w:t>
      </w:r>
      <w:r w:rsidR="00873B65" w:rsidRPr="00BC3580">
        <w:rPr>
          <w:rFonts w:eastAsiaTheme="minorEastAsia" w:hint="eastAsia"/>
          <w:sz w:val="24"/>
          <w:szCs w:val="24"/>
        </w:rPr>
        <w:t>(S</w:t>
      </w:r>
      <w:r w:rsidR="002428B7">
        <w:rPr>
          <w:rFonts w:eastAsiaTheme="minorEastAsia"/>
          <w:sz w:val="24"/>
          <w:szCs w:val="24"/>
        </w:rPr>
        <w:t>14</w:t>
      </w:r>
      <w:r w:rsidR="00873B65" w:rsidRPr="00BC3580">
        <w:rPr>
          <w:rFonts w:eastAsiaTheme="minorEastAsia" w:hint="eastAsia"/>
          <w:sz w:val="24"/>
          <w:szCs w:val="24"/>
        </w:rPr>
        <w:t>)</w:t>
      </w:r>
    </w:p>
    <w:p w14:paraId="591C2EF3" w14:textId="779BA62F" w:rsidR="00873B65" w:rsidRPr="00BC3580" w:rsidRDefault="005A24C1" w:rsidP="002428B7">
      <w:pPr>
        <w:spacing w:beforeLines="50" w:before="156" w:line="360" w:lineRule="auto"/>
        <w:jc w:val="right"/>
        <w:rPr>
          <w:rFonts w:eastAsiaTheme="minorEastAsia"/>
          <w:sz w:val="24"/>
          <w:szCs w:val="24"/>
        </w:rPr>
      </w:pPr>
      <w:r w:rsidRPr="00BC3580">
        <w:rPr>
          <w:rFonts w:eastAsia="宋体" w:hint="eastAsia"/>
          <w:noProof/>
        </w:rPr>
        <w:lastRenderedPageBreak/>
        <w:t xml:space="preserve">                                                                         </w:t>
      </w:r>
      <w:r w:rsidR="00873B65" w:rsidRPr="00BC3580">
        <w:rPr>
          <w:rFonts w:eastAsia="宋体"/>
          <w:noProof/>
          <w:position w:val="-28"/>
        </w:rPr>
        <w:object w:dxaOrig="1085" w:dyaOrig="731" w14:anchorId="248D498A">
          <v:shape id="_x0000_i1029" type="#_x0000_t75" alt="" style="width:50.8pt;height:36.65pt;mso-width-percent:0;mso-height-percent:0;mso-width-percent:0;mso-height-percent:0" o:ole="">
            <v:imagedata r:id="rId15" o:title=""/>
          </v:shape>
          <o:OLEObject Type="Embed" ProgID="Equation.DSMT4" ShapeID="_x0000_i1029" DrawAspect="Content" ObjectID="_1781720032" r:id="rId16"/>
        </w:object>
      </w:r>
      <w:r w:rsidR="00873B65" w:rsidRPr="00BC3580">
        <w:rPr>
          <w:rFonts w:eastAsia="宋体" w:hint="eastAsia"/>
          <w:noProof/>
        </w:rPr>
        <w:t xml:space="preserve">  </w:t>
      </w:r>
      <m:oMath>
        <m:r>
          <w:rPr>
            <w:rFonts w:ascii="Cambria Math" w:eastAsia="宋体" w:hAnsi="Cambria Math"/>
          </w:rPr>
          <m:t>γ=χ</m:t>
        </m:r>
        <m:sSup>
          <m:sSupPr>
            <m:ctrlPr>
              <w:rPr>
                <w:rFonts w:ascii="Cambria Math" w:eastAsia="宋体" w:hAnsi="Cambria Math"/>
                <w:i/>
              </w:rPr>
            </m:ctrlPr>
          </m:sSupPr>
          <m:e>
            <m:sSub>
              <m:sSubPr>
                <m:ctrlPr>
                  <w:rPr>
                    <w:rFonts w:ascii="Cambria Math" w:eastAsia="宋体" w:hAnsi="Cambria Math"/>
                    <w:i/>
                  </w:rPr>
                </m:ctrlPr>
              </m:sSubPr>
              <m:e>
                <m:r>
                  <w:rPr>
                    <w:rFonts w:ascii="Cambria Math" w:eastAsia="宋体" w:hAnsi="Cambria Math"/>
                  </w:rPr>
                  <m:t>ε</m:t>
                </m:r>
              </m:e>
              <m:sub>
                <m:r>
                  <w:rPr>
                    <w:rFonts w:ascii="Cambria Math" w:eastAsia="宋体" w:hAnsi="Cambria Math"/>
                  </w:rPr>
                  <m:t>pf</m:t>
                </m:r>
              </m:sub>
            </m:sSub>
          </m:e>
          <m:sup>
            <m:r>
              <w:rPr>
                <w:rFonts w:ascii="Cambria Math" w:eastAsia="宋体" w:hAnsi="Cambria Math"/>
              </w:rPr>
              <m:t>2</m:t>
            </m:r>
          </m:sup>
        </m:sSup>
      </m:oMath>
      <w:r w:rsidR="00873B65" w:rsidRPr="00BC3580">
        <w:rPr>
          <w:rFonts w:eastAsia="Times New Roman"/>
        </w:rPr>
        <w:tab/>
      </w:r>
      <w:r w:rsidR="00873B65" w:rsidRPr="00BC3580">
        <w:rPr>
          <w:rFonts w:eastAsia="Times New Roman"/>
        </w:rPr>
        <w:tab/>
      </w:r>
      <w:r w:rsidR="00873B65" w:rsidRPr="00BC3580">
        <w:rPr>
          <w:rFonts w:eastAsia="Times New Roman"/>
        </w:rPr>
        <w:tab/>
      </w:r>
      <w:r w:rsidRPr="00BC3580">
        <w:rPr>
          <w:rFonts w:eastAsia="Times New Roman"/>
        </w:rPr>
        <w:tab/>
      </w:r>
      <w:r w:rsidRPr="00BC3580">
        <w:rPr>
          <w:rFonts w:eastAsia="Times New Roman"/>
        </w:rPr>
        <w:tab/>
      </w:r>
      <w:r w:rsidRPr="00BC3580">
        <w:rPr>
          <w:rFonts w:eastAsia="Times New Roman"/>
        </w:rPr>
        <w:tab/>
      </w:r>
      <w:r w:rsidRPr="00BC3580">
        <w:rPr>
          <w:rFonts w:eastAsia="Times New Roman"/>
        </w:rPr>
        <w:tab/>
      </w:r>
      <w:r w:rsidRPr="00BC3580">
        <w:rPr>
          <w:rFonts w:eastAsia="Times New Roman"/>
        </w:rPr>
        <w:tab/>
      </w:r>
      <w:r w:rsidRPr="00BC3580">
        <w:rPr>
          <w:rFonts w:eastAsia="Times New Roman"/>
        </w:rPr>
        <w:tab/>
      </w:r>
      <w:r w:rsidR="00873B65" w:rsidRPr="00BC3580">
        <w:rPr>
          <w:rFonts w:eastAsiaTheme="minorEastAsia" w:hint="eastAsia"/>
          <w:sz w:val="24"/>
          <w:szCs w:val="24"/>
        </w:rPr>
        <w:t>(S</w:t>
      </w:r>
      <w:r w:rsidR="002428B7">
        <w:rPr>
          <w:rFonts w:eastAsiaTheme="minorEastAsia"/>
          <w:sz w:val="24"/>
          <w:szCs w:val="24"/>
        </w:rPr>
        <w:t>15</w:t>
      </w:r>
      <w:r w:rsidR="00873B65" w:rsidRPr="00BC3580">
        <w:rPr>
          <w:rFonts w:eastAsiaTheme="minorEastAsia" w:hint="eastAsia"/>
          <w:sz w:val="24"/>
          <w:szCs w:val="24"/>
        </w:rPr>
        <w:t>)</w:t>
      </w:r>
    </w:p>
    <w:p w14:paraId="4A203F99" w14:textId="2DB0BAC9" w:rsidR="00B750C1" w:rsidRPr="00BC3580" w:rsidRDefault="00486E64" w:rsidP="000847AD">
      <w:pPr>
        <w:spacing w:line="360" w:lineRule="auto"/>
        <w:ind w:firstLineChars="200" w:firstLine="480"/>
        <w:rPr>
          <w:rFonts w:eastAsia="宋体"/>
          <w:sz w:val="24"/>
          <w:szCs w:val="24"/>
        </w:rPr>
      </w:pPr>
      <m:oMath>
        <m:r>
          <w:rPr>
            <w:rFonts w:ascii="Cambria Math" w:eastAsia="宋体" w:hAnsi="Cambria Math"/>
            <w:sz w:val="24"/>
            <w:szCs w:val="24"/>
          </w:rPr>
          <m:t>ψ</m:t>
        </m:r>
      </m:oMath>
      <w:r w:rsidR="001F01CF" w:rsidRPr="00BC3580">
        <w:rPr>
          <w:rFonts w:eastAsia="宋体"/>
          <w:sz w:val="24"/>
          <w:szCs w:val="24"/>
        </w:rPr>
        <w:t xml:space="preserve"> is the phase field auxiliary variable,</w:t>
      </w:r>
      <m:oMath>
        <m:r>
          <w:rPr>
            <w:rFonts w:ascii="Cambria Math" w:eastAsia="宋体" w:hAnsi="Cambria Math"/>
            <w:sz w:val="24"/>
            <w:szCs w:val="24"/>
          </w:rPr>
          <m:t xml:space="preserve"> λ</m:t>
        </m:r>
      </m:oMath>
      <w:r w:rsidR="00A6101F" w:rsidRPr="00BC3580">
        <w:rPr>
          <w:rFonts w:eastAsia="宋体"/>
          <w:sz w:val="24"/>
          <w:szCs w:val="24"/>
        </w:rPr>
        <w:t xml:space="preserve"> is the mixture energy</w:t>
      </w:r>
      <w:r w:rsidR="00A6101F" w:rsidRPr="00BC3580">
        <w:rPr>
          <w:rFonts w:eastAsia="宋体" w:hint="eastAsia"/>
          <w:sz w:val="24"/>
          <w:szCs w:val="24"/>
        </w:rPr>
        <w:t>,</w:t>
      </w:r>
      <w:r w:rsidR="001F01CF" w:rsidRPr="00BC3580">
        <w:rPr>
          <w:rFonts w:eastAsia="宋体"/>
          <w:sz w:val="24"/>
          <w:szCs w:val="24"/>
        </w:rPr>
        <w:t xml:space="preserve"> </w:t>
      </w:r>
      <m:oMath>
        <m:r>
          <w:rPr>
            <w:rFonts w:ascii="Cambria Math" w:eastAsia="宋体" w:hAnsi="Cambria Math"/>
            <w:sz w:val="24"/>
            <w:szCs w:val="24"/>
          </w:rPr>
          <m:t>γ</m:t>
        </m:r>
      </m:oMath>
      <w:r w:rsidR="00E05D93" w:rsidRPr="00BC3580">
        <w:t xml:space="preserve"> </w:t>
      </w:r>
      <w:r w:rsidR="00E05D93" w:rsidRPr="00BC3580">
        <w:rPr>
          <w:rFonts w:eastAsiaTheme="minorEastAsia" w:hint="eastAsia"/>
        </w:rPr>
        <w:t xml:space="preserve">is the </w:t>
      </w:r>
      <w:r w:rsidR="00E05D93" w:rsidRPr="00BC3580">
        <w:rPr>
          <w:rFonts w:eastAsia="宋体"/>
          <w:sz w:val="24"/>
          <w:szCs w:val="24"/>
        </w:rPr>
        <w:t>migration rate</w:t>
      </w:r>
      <w:r w:rsidR="00E05D93" w:rsidRPr="00BC3580">
        <w:rPr>
          <w:rFonts w:eastAsia="宋体" w:hint="eastAsia"/>
          <w:sz w:val="24"/>
          <w:szCs w:val="24"/>
        </w:rPr>
        <w:t>,</w:t>
      </w:r>
      <w:r w:rsidRPr="00BC3580">
        <w:rPr>
          <w:rFonts w:eastAsia="宋体"/>
          <w:sz w:val="24"/>
          <w:szCs w:val="24"/>
        </w:rPr>
        <w:t xml:space="preserve"> </w:t>
      </w:r>
      <m:oMath>
        <m:r>
          <w:rPr>
            <w:rFonts w:ascii="Cambria Math" w:eastAsia="宋体" w:hAnsi="Cambria Math"/>
            <w:sz w:val="24"/>
            <w:szCs w:val="24"/>
          </w:rPr>
          <m:t>σ</m:t>
        </m:r>
      </m:oMath>
      <w:r w:rsidRPr="00BC3580">
        <w:rPr>
          <w:rFonts w:eastAsia="宋体"/>
          <w:sz w:val="24"/>
          <w:szCs w:val="24"/>
        </w:rPr>
        <w:t xml:space="preserve"> is th</w:t>
      </w:r>
      <w:r w:rsidR="00E05D93" w:rsidRPr="00BC3580">
        <w:rPr>
          <w:rFonts w:eastAsia="宋体" w:hint="eastAsia"/>
          <w:sz w:val="24"/>
          <w:szCs w:val="24"/>
        </w:rPr>
        <w:t xml:space="preserve">e </w:t>
      </w:r>
      <w:r w:rsidRPr="00BC3580">
        <w:rPr>
          <w:rFonts w:eastAsia="宋体"/>
          <w:sz w:val="24"/>
          <w:szCs w:val="24"/>
        </w:rPr>
        <w:t xml:space="preserve">surface tension coefficient, and </w:t>
      </w:r>
      <m:oMath>
        <m:r>
          <w:rPr>
            <w:rFonts w:ascii="Cambria Math" w:eastAsia="宋体" w:hAnsi="Cambria Math"/>
            <w:sz w:val="24"/>
            <w:szCs w:val="24"/>
          </w:rPr>
          <m:t>χ</m:t>
        </m:r>
      </m:oMath>
      <w:r w:rsidRPr="00BC3580">
        <w:rPr>
          <w:rFonts w:eastAsia="宋体"/>
          <w:sz w:val="24"/>
          <w:szCs w:val="24"/>
        </w:rPr>
        <w:t xml:space="preserve"> i</w:t>
      </w:r>
      <w:r w:rsidR="00E05D93" w:rsidRPr="00BC3580">
        <w:rPr>
          <w:rFonts w:eastAsia="宋体" w:hint="eastAsia"/>
          <w:sz w:val="24"/>
          <w:szCs w:val="24"/>
        </w:rPr>
        <w:t>s t</w:t>
      </w:r>
      <w:r w:rsidRPr="00BC3580">
        <w:rPr>
          <w:rFonts w:eastAsia="宋体"/>
          <w:sz w:val="24"/>
          <w:szCs w:val="24"/>
        </w:rPr>
        <w:t xml:space="preserve">he migration adjustment parameter of 1 </w:t>
      </w:r>
      <w:proofErr w:type="spellStart"/>
      <w:r w:rsidRPr="00BC3580">
        <w:rPr>
          <w:rFonts w:eastAsia="宋体"/>
          <w:sz w:val="24"/>
          <w:szCs w:val="24"/>
        </w:rPr>
        <w:t>m∙s</w:t>
      </w:r>
      <w:proofErr w:type="spellEnd"/>
      <w:r w:rsidRPr="00BC3580">
        <w:rPr>
          <w:rFonts w:eastAsia="宋体"/>
          <w:sz w:val="24"/>
          <w:szCs w:val="24"/>
        </w:rPr>
        <w:t>/kg. The interface thickness parameter (</w:t>
      </w:r>
      <m:oMath>
        <m:sSub>
          <m:sSubPr>
            <m:ctrlPr>
              <w:rPr>
                <w:rFonts w:ascii="Cambria Math" w:eastAsia="宋体" w:hAnsi="Cambria Math"/>
                <w:sz w:val="24"/>
                <w:szCs w:val="24"/>
              </w:rPr>
            </m:ctrlPr>
          </m:sSubPr>
          <m:e>
            <m:r>
              <w:rPr>
                <w:rFonts w:ascii="Cambria Math" w:eastAsia="宋体" w:hAnsi="Cambria Math"/>
                <w:sz w:val="24"/>
                <w:szCs w:val="24"/>
              </w:rPr>
              <m:t>ε</m:t>
            </m:r>
          </m:e>
          <m:sub>
            <m:r>
              <w:rPr>
                <w:rFonts w:ascii="Cambria Math" w:eastAsia="宋体" w:hAnsi="Cambria Math"/>
                <w:sz w:val="24"/>
                <w:szCs w:val="24"/>
              </w:rPr>
              <m:t>pf</m:t>
            </m:r>
          </m:sub>
        </m:sSub>
      </m:oMath>
      <w:r w:rsidR="000847AD" w:rsidRPr="00BC3580">
        <w:rPr>
          <w:rFonts w:eastAsia="宋体"/>
          <w:sz w:val="24"/>
          <w:szCs w:val="24"/>
        </w:rPr>
        <w:t>) defaults to half the maximum grid size, so a reasonable interface thickness parameter can be obtained by refining the grid.</w:t>
      </w:r>
    </w:p>
    <w:p w14:paraId="5234B4C3" w14:textId="18742294" w:rsidR="00410298" w:rsidRPr="00BC3580" w:rsidRDefault="00486E64" w:rsidP="001F014E">
      <w:pPr>
        <w:spacing w:line="360" w:lineRule="auto"/>
        <w:ind w:firstLineChars="200" w:firstLine="480"/>
        <w:rPr>
          <w:rFonts w:eastAsiaTheme="minorEastAsia"/>
          <w:color w:val="000000"/>
          <w:sz w:val="24"/>
          <w:szCs w:val="24"/>
          <w:shd w:val="clear" w:color="auto" w:fill="FFFFFF"/>
        </w:rPr>
      </w:pPr>
      <w:r w:rsidRPr="00BC3580">
        <w:rPr>
          <w:rFonts w:eastAsiaTheme="minorEastAsia"/>
          <w:color w:val="000000"/>
          <w:sz w:val="24"/>
          <w:szCs w:val="24"/>
          <w:shd w:val="clear" w:color="auto" w:fill="FFFFFF"/>
        </w:rPr>
        <w:t>(</w:t>
      </w:r>
      <w:r w:rsidR="002428B7">
        <w:rPr>
          <w:rFonts w:eastAsiaTheme="minorEastAsia"/>
          <w:color w:val="000000"/>
          <w:sz w:val="24"/>
          <w:szCs w:val="24"/>
          <w:shd w:val="clear" w:color="auto" w:fill="FFFFFF"/>
        </w:rPr>
        <w:t>4</w:t>
      </w:r>
      <w:r w:rsidRPr="00BC3580">
        <w:rPr>
          <w:rFonts w:eastAsiaTheme="minorEastAsia"/>
          <w:color w:val="000000"/>
          <w:sz w:val="24"/>
          <w:szCs w:val="24"/>
          <w:shd w:val="clear" w:color="auto" w:fill="FFFFFF"/>
        </w:rPr>
        <w:t>)</w:t>
      </w:r>
      <w:r w:rsidR="006D454B" w:rsidRPr="00BC3580">
        <w:rPr>
          <w:color w:val="000000"/>
          <w:sz w:val="24"/>
          <w:szCs w:val="24"/>
          <w:shd w:val="clear" w:color="auto" w:fill="FFFFFF"/>
        </w:rPr>
        <w:t xml:space="preserve"> </w:t>
      </w:r>
      <w:r w:rsidRPr="00BC3580">
        <w:rPr>
          <w:rFonts w:eastAsiaTheme="minorEastAsia"/>
          <w:color w:val="000000"/>
          <w:sz w:val="24"/>
          <w:szCs w:val="24"/>
          <w:shd w:val="clear" w:color="auto" w:fill="FFFFFF"/>
        </w:rPr>
        <w:t>S</w:t>
      </w:r>
      <w:r w:rsidR="006D454B" w:rsidRPr="00BC3580">
        <w:rPr>
          <w:color w:val="000000"/>
          <w:sz w:val="24"/>
          <w:szCs w:val="24"/>
          <w:shd w:val="clear" w:color="auto" w:fill="FFFFFF"/>
        </w:rPr>
        <w:t>urface tension calculation</w:t>
      </w:r>
    </w:p>
    <w:p w14:paraId="4B07710F" w14:textId="1EBF621C" w:rsidR="00410298" w:rsidRDefault="00486E64" w:rsidP="00E05D93">
      <w:pPr>
        <w:spacing w:line="360" w:lineRule="auto"/>
        <w:ind w:firstLineChars="200" w:firstLine="480"/>
        <w:rPr>
          <w:color w:val="000000"/>
          <w:sz w:val="24"/>
          <w:szCs w:val="24"/>
          <w:shd w:val="clear" w:color="auto" w:fill="FFFFFF"/>
        </w:rPr>
      </w:pPr>
      <w:r w:rsidRPr="00BC3580">
        <w:rPr>
          <w:color w:val="000000"/>
          <w:sz w:val="24"/>
          <w:szCs w:val="24"/>
        </w:rPr>
        <w:t>A continuous</w:t>
      </w:r>
      <w:r w:rsidR="006D454B" w:rsidRPr="00BC3580">
        <w:rPr>
          <w:color w:val="000000"/>
          <w:sz w:val="24"/>
          <w:szCs w:val="24"/>
          <w:shd w:val="clear" w:color="auto" w:fill="FFFFFF"/>
        </w:rPr>
        <w:t xml:space="preserve"> surface tension (CSF) model </w:t>
      </w:r>
      <w:r w:rsidRPr="00BC3580">
        <w:rPr>
          <w:rFonts w:eastAsiaTheme="minorEastAsia"/>
          <w:color w:val="000000"/>
          <w:sz w:val="24"/>
          <w:szCs w:val="24"/>
          <w:shd w:val="clear" w:color="auto" w:fill="FFFFFF"/>
        </w:rPr>
        <w:t xml:space="preserve">was </w:t>
      </w:r>
      <w:r w:rsidRPr="00BC3580">
        <w:rPr>
          <w:color w:val="000000"/>
          <w:sz w:val="24"/>
          <w:szCs w:val="24"/>
          <w:shd w:val="clear" w:color="auto" w:fill="FFFFFF"/>
        </w:rPr>
        <w:t xml:space="preserve">proposed to </w:t>
      </w:r>
      <w:r w:rsidRPr="00BC3580">
        <w:rPr>
          <w:color w:val="000000"/>
          <w:sz w:val="24"/>
          <w:szCs w:val="24"/>
        </w:rPr>
        <w:t>determine</w:t>
      </w:r>
      <w:r w:rsidRPr="00BC3580">
        <w:rPr>
          <w:color w:val="000000"/>
          <w:sz w:val="24"/>
          <w:szCs w:val="24"/>
          <w:shd w:val="clear" w:color="auto" w:fill="FFFFFF"/>
        </w:rPr>
        <w:t xml:space="preserve"> the surface tension</w:t>
      </w:r>
      <w:r w:rsidRPr="00BC3580">
        <w:rPr>
          <w:rFonts w:eastAsiaTheme="minorEastAsia"/>
          <w:color w:val="000000"/>
          <w:sz w:val="24"/>
          <w:szCs w:val="24"/>
          <w:shd w:val="clear" w:color="auto" w:fill="FFFFFF"/>
        </w:rPr>
        <w:t>.</w:t>
      </w:r>
      <w:r w:rsidR="006D454B" w:rsidRPr="00BC3580">
        <w:rPr>
          <w:color w:val="000000"/>
          <w:sz w:val="24"/>
          <w:szCs w:val="24"/>
          <w:shd w:val="clear" w:color="auto" w:fill="FFFFFF"/>
        </w:rPr>
        <w:t xml:space="preserve"> </w:t>
      </w:r>
      <w:r w:rsidRPr="00BC3580">
        <w:rPr>
          <w:rFonts w:eastAsiaTheme="minorEastAsia"/>
          <w:color w:val="000000"/>
          <w:sz w:val="24"/>
          <w:szCs w:val="24"/>
          <w:shd w:val="clear" w:color="auto" w:fill="FFFFFF"/>
        </w:rPr>
        <w:t>T</w:t>
      </w:r>
      <w:r w:rsidRPr="00BC3580">
        <w:rPr>
          <w:color w:val="000000"/>
          <w:sz w:val="24"/>
          <w:szCs w:val="24"/>
          <w:shd w:val="clear" w:color="auto" w:fill="FFFFFF"/>
        </w:rPr>
        <w:t xml:space="preserve">he surface tension jump conditions </w:t>
      </w:r>
      <w:r w:rsidRPr="00BC3580">
        <w:rPr>
          <w:rFonts w:eastAsiaTheme="minorEastAsia"/>
          <w:color w:val="000000"/>
          <w:sz w:val="24"/>
          <w:szCs w:val="24"/>
          <w:shd w:val="clear" w:color="auto" w:fill="FFFFFF"/>
        </w:rPr>
        <w:t>were</w:t>
      </w:r>
      <w:r w:rsidR="006D454B" w:rsidRPr="00BC3580">
        <w:rPr>
          <w:color w:val="000000"/>
          <w:sz w:val="24"/>
          <w:szCs w:val="24"/>
          <w:shd w:val="clear" w:color="auto" w:fill="FFFFFF"/>
        </w:rPr>
        <w:t xml:space="preserve"> transformed into equivalent singular volume </w:t>
      </w:r>
      <w:r w:rsidRPr="00BC3580">
        <w:rPr>
          <w:color w:val="000000"/>
          <w:sz w:val="24"/>
          <w:szCs w:val="24"/>
        </w:rPr>
        <w:t>forces</w:t>
      </w:r>
      <w:r w:rsidR="006D454B" w:rsidRPr="00BC3580">
        <w:rPr>
          <w:color w:val="000000"/>
          <w:sz w:val="24"/>
          <w:szCs w:val="24"/>
          <w:shd w:val="clear" w:color="auto" w:fill="FFFFFF"/>
        </w:rPr>
        <w:t xml:space="preserve"> and </w:t>
      </w:r>
      <w:r w:rsidRPr="00BC3580">
        <w:rPr>
          <w:rFonts w:eastAsiaTheme="minorEastAsia"/>
          <w:color w:val="000000"/>
          <w:sz w:val="24"/>
          <w:szCs w:val="24"/>
          <w:shd w:val="clear" w:color="auto" w:fill="FFFFFF"/>
        </w:rPr>
        <w:t xml:space="preserve">then </w:t>
      </w:r>
      <w:r w:rsidR="006D454B" w:rsidRPr="00BC3580">
        <w:rPr>
          <w:color w:val="000000"/>
          <w:sz w:val="24"/>
          <w:szCs w:val="24"/>
          <w:shd w:val="clear" w:color="auto" w:fill="FFFFFF"/>
        </w:rPr>
        <w:t>added to the N</w:t>
      </w:r>
      <w:r w:rsidR="00013CD2" w:rsidRPr="00BC3580">
        <w:rPr>
          <w:color w:val="000000"/>
          <w:sz w:val="24"/>
          <w:szCs w:val="24"/>
          <w:shd w:val="clear" w:color="auto" w:fill="FFFFFF"/>
        </w:rPr>
        <w:t>-</w:t>
      </w:r>
      <w:r w:rsidR="006D454B" w:rsidRPr="00BC3580">
        <w:rPr>
          <w:color w:val="000000"/>
          <w:sz w:val="24"/>
          <w:szCs w:val="24"/>
          <w:shd w:val="clear" w:color="auto" w:fill="FFFFFF"/>
        </w:rPr>
        <w:t>S equation</w:t>
      </w:r>
      <w:r w:rsidRPr="00BC3580">
        <w:rPr>
          <w:rFonts w:eastAsiaTheme="minorEastAsia"/>
          <w:color w:val="000000"/>
          <w:sz w:val="24"/>
          <w:szCs w:val="24"/>
          <w:shd w:val="clear" w:color="auto" w:fill="FFFFFF"/>
        </w:rPr>
        <w:t>. T</w:t>
      </w:r>
      <w:r w:rsidR="00B73353" w:rsidRPr="00BC3580">
        <w:rPr>
          <w:color w:val="000000"/>
          <w:sz w:val="24"/>
          <w:szCs w:val="24"/>
          <w:shd w:val="clear" w:color="auto" w:fill="FFFFFF"/>
        </w:rPr>
        <w:t>he gradient of the phase fraction (</w:t>
      </w:r>
      <m:oMath>
        <m:r>
          <w:rPr>
            <w:rFonts w:ascii="Cambria Math"/>
          </w:rPr>
          <m:t>ϕ</m:t>
        </m:r>
      </m:oMath>
      <w:r w:rsidR="006D454B" w:rsidRPr="00BC3580">
        <w:rPr>
          <w:color w:val="000000"/>
          <w:sz w:val="24"/>
          <w:szCs w:val="24"/>
          <w:shd w:val="clear" w:color="auto" w:fill="FFFFFF"/>
        </w:rPr>
        <w:t xml:space="preserve">) </w:t>
      </w:r>
      <w:r w:rsidRPr="00BC3580">
        <w:rPr>
          <w:rFonts w:eastAsiaTheme="minorEastAsia"/>
          <w:color w:val="000000"/>
          <w:sz w:val="24"/>
          <w:szCs w:val="24"/>
          <w:shd w:val="clear" w:color="auto" w:fill="FFFFFF"/>
        </w:rPr>
        <w:t>was</w:t>
      </w:r>
      <w:r w:rsidR="00B73353" w:rsidRPr="00BC3580">
        <w:rPr>
          <w:color w:val="000000"/>
          <w:sz w:val="24"/>
          <w:szCs w:val="24"/>
          <w:shd w:val="clear" w:color="auto" w:fill="FFFFFF"/>
        </w:rPr>
        <w:t xml:space="preserve"> used to calculate the interface normal vector (</w:t>
      </w:r>
      <m:oMath>
        <m:sSub>
          <m:sSubPr>
            <m:ctrlPr>
              <w:rPr>
                <w:rFonts w:ascii="Cambria Math" w:eastAsiaTheme="minorEastAsia" w:hAnsi="Cambria Math"/>
                <w:i/>
                <w:color w:val="000000"/>
                <w:sz w:val="24"/>
                <w:szCs w:val="24"/>
                <w:shd w:val="clear" w:color="auto" w:fill="FFFFFF"/>
              </w:rPr>
            </m:ctrlPr>
          </m:sSubPr>
          <m:e>
            <m:r>
              <w:rPr>
                <w:rFonts w:ascii="Cambria Math" w:eastAsiaTheme="minorEastAsia" w:hAnsi="Cambria Math"/>
                <w:color w:val="000000"/>
                <w:sz w:val="24"/>
                <w:szCs w:val="24"/>
                <w:shd w:val="clear" w:color="auto" w:fill="FFFFFF"/>
              </w:rPr>
              <m:t>n</m:t>
            </m:r>
          </m:e>
          <m:sub>
            <m:r>
              <w:rPr>
                <w:rFonts w:ascii="Cambria Math" w:eastAsiaTheme="minorEastAsia" w:hAnsi="Cambria Math"/>
                <w:color w:val="000000"/>
                <w:sz w:val="24"/>
                <w:szCs w:val="24"/>
                <w:shd w:val="clear" w:color="auto" w:fill="FFFFFF"/>
              </w:rPr>
              <m:t>s</m:t>
            </m:r>
          </m:sub>
        </m:sSub>
      </m:oMath>
      <w:r w:rsidR="00B73353" w:rsidRPr="00BC3580">
        <w:rPr>
          <w:color w:val="000000"/>
          <w:sz w:val="24"/>
          <w:szCs w:val="24"/>
          <w:shd w:val="clear" w:color="auto" w:fill="FFFFFF"/>
        </w:rPr>
        <w:t>). At present, the chemical potential (</w:t>
      </w:r>
      <w:r w:rsidR="002663FC" w:rsidRPr="00BC3580">
        <w:rPr>
          <w:noProof/>
          <w:position w:val="-6"/>
        </w:rPr>
        <w:object w:dxaOrig="269" w:dyaOrig="269" w14:anchorId="782A5FD9">
          <v:shape id="_x0000_i1030" type="#_x0000_t75" alt="" style="width:16.35pt;height:16.35pt;mso-width-percent:0;mso-height-percent:0;mso-width-percent:0;mso-height-percent:0" o:ole="">
            <v:imagedata r:id="rId17" o:title=""/>
          </v:shape>
          <o:OLEObject Type="Embed" ProgID="Equation.DSMT4" ShapeID="_x0000_i1030" DrawAspect="Content" ObjectID="_1781720033" r:id="rId18"/>
        </w:object>
      </w:r>
      <w:r w:rsidR="006D454B" w:rsidRPr="00BC3580">
        <w:rPr>
          <w:color w:val="000000"/>
          <w:sz w:val="24"/>
          <w:szCs w:val="24"/>
          <w:shd w:val="clear" w:color="auto" w:fill="FFFFFF"/>
        </w:rPr>
        <w:t xml:space="preserve">) and the interface normal vector </w:t>
      </w:r>
      <w:r w:rsidRPr="00BC3580">
        <w:rPr>
          <w:color w:val="000000"/>
          <w:sz w:val="24"/>
          <w:szCs w:val="24"/>
        </w:rPr>
        <w:t>are</w:t>
      </w:r>
      <w:r w:rsidR="006D454B" w:rsidRPr="00BC3580">
        <w:rPr>
          <w:color w:val="000000"/>
          <w:sz w:val="24"/>
          <w:szCs w:val="24"/>
          <w:shd w:val="clear" w:color="auto" w:fill="FFFFFF"/>
        </w:rPr>
        <w:t xml:space="preserve"> widely used in the phase field method to calculate the surface tension and </w:t>
      </w:r>
      <w:r w:rsidRPr="00BC3580">
        <w:rPr>
          <w:rFonts w:eastAsiaTheme="minorEastAsia"/>
          <w:color w:val="000000"/>
          <w:sz w:val="24"/>
          <w:szCs w:val="24"/>
        </w:rPr>
        <w:t>are</w:t>
      </w:r>
      <w:r w:rsidRPr="00BC3580">
        <w:rPr>
          <w:rFonts w:eastAsiaTheme="minorEastAsia"/>
          <w:color w:val="000000"/>
          <w:sz w:val="24"/>
          <w:szCs w:val="24"/>
          <w:shd w:val="clear" w:color="auto" w:fill="FFFFFF"/>
        </w:rPr>
        <w:t xml:space="preserve"> </w:t>
      </w:r>
      <w:r w:rsidR="006D454B" w:rsidRPr="00BC3580">
        <w:rPr>
          <w:color w:val="000000"/>
          <w:sz w:val="24"/>
          <w:szCs w:val="24"/>
          <w:shd w:val="clear" w:color="auto" w:fill="FFFFFF"/>
        </w:rPr>
        <w:t>added to the N</w:t>
      </w:r>
      <w:r w:rsidR="00013CD2" w:rsidRPr="00BC3580">
        <w:rPr>
          <w:color w:val="000000"/>
          <w:sz w:val="24"/>
          <w:szCs w:val="24"/>
          <w:shd w:val="clear" w:color="auto" w:fill="FFFFFF"/>
        </w:rPr>
        <w:t>-</w:t>
      </w:r>
      <w:r w:rsidR="006D454B" w:rsidRPr="00BC3580">
        <w:rPr>
          <w:color w:val="000000"/>
          <w:sz w:val="24"/>
          <w:szCs w:val="24"/>
          <w:shd w:val="clear" w:color="auto" w:fill="FFFFFF"/>
        </w:rPr>
        <w:t>S equation as the volume force source term.</w:t>
      </w:r>
    </w:p>
    <w:p w14:paraId="40633B9D" w14:textId="23B1E409" w:rsidR="005A24C1" w:rsidRPr="002428B7" w:rsidRDefault="00070CAF" w:rsidP="002428B7">
      <w:pPr>
        <w:spacing w:line="360" w:lineRule="auto"/>
        <w:ind w:firstLineChars="200" w:firstLine="480"/>
        <w:jc w:val="right"/>
        <w:rPr>
          <w:rFonts w:eastAsiaTheme="minorEastAsia"/>
          <w:color w:val="000000"/>
          <w:sz w:val="24"/>
          <w:szCs w:val="24"/>
          <w:shd w:val="clear" w:color="auto" w:fill="FFFFFF"/>
        </w:rPr>
      </w:pPr>
      <m:oMath>
        <m:sSub>
          <m:sSubPr>
            <m:ctrlPr>
              <w:rPr>
                <w:rFonts w:ascii="Cambria Math" w:eastAsiaTheme="minorEastAsia" w:hAnsi="Cambria Math"/>
                <w:i/>
                <w:color w:val="000000"/>
                <w:sz w:val="24"/>
                <w:szCs w:val="24"/>
                <w:shd w:val="clear" w:color="auto" w:fill="FFFFFF"/>
              </w:rPr>
            </m:ctrlPr>
          </m:sSubPr>
          <m:e>
            <m:r>
              <w:rPr>
                <w:rFonts w:ascii="Cambria Math" w:eastAsiaTheme="minorEastAsia" w:hAnsi="Cambria Math"/>
                <w:color w:val="000000"/>
                <w:sz w:val="24"/>
                <w:szCs w:val="24"/>
                <w:shd w:val="clear" w:color="auto" w:fill="FFFFFF"/>
              </w:rPr>
              <m:t>n</m:t>
            </m:r>
          </m:e>
          <m:sub>
            <m:r>
              <w:rPr>
                <w:rFonts w:ascii="Cambria Math" w:eastAsiaTheme="minorEastAsia" w:hAnsi="Cambria Math"/>
                <w:color w:val="000000"/>
                <w:sz w:val="24"/>
                <w:szCs w:val="24"/>
                <w:shd w:val="clear" w:color="auto" w:fill="FFFFFF"/>
              </w:rPr>
              <m:t>s</m:t>
            </m:r>
          </m:sub>
        </m:sSub>
        <m:r>
          <w:rPr>
            <w:rFonts w:ascii="Cambria Math" w:eastAsiaTheme="minorEastAsia" w:hAnsi="Cambria Math"/>
            <w:color w:val="000000"/>
            <w:sz w:val="24"/>
            <w:szCs w:val="24"/>
            <w:shd w:val="clear" w:color="auto" w:fill="FFFFFF"/>
          </w:rPr>
          <m:t>=</m:t>
        </m:r>
        <m:r>
          <m:rPr>
            <m:sty m:val="p"/>
          </m:rPr>
          <w:rPr>
            <w:rFonts w:ascii="Cambria Math" w:eastAsiaTheme="minorEastAsia" w:hAnsi="Cambria Math"/>
            <w:color w:val="000000"/>
            <w:sz w:val="24"/>
            <w:szCs w:val="24"/>
            <w:shd w:val="clear" w:color="auto" w:fill="FFFFFF"/>
          </w:rPr>
          <m:t>∇</m:t>
        </m:r>
        <m:r>
          <w:rPr>
            <w:rFonts w:ascii="Cambria Math"/>
          </w:rPr>
          <m:t>ϕ</m:t>
        </m:r>
      </m:oMath>
      <w:r w:rsidR="005A24C1" w:rsidRPr="00BC3580">
        <w:rPr>
          <w:rFonts w:eastAsia="宋体" w:hint="eastAsia"/>
          <w:noProof/>
        </w:rPr>
        <w:t xml:space="preserve"> </w:t>
      </w:r>
      <w:r w:rsidR="005A24C1" w:rsidRPr="00BC3580">
        <w:rPr>
          <w:rFonts w:eastAsia="Times New Roman"/>
        </w:rPr>
        <w:tab/>
      </w:r>
      <w:r w:rsidR="005A24C1" w:rsidRPr="00BC3580">
        <w:rPr>
          <w:rFonts w:eastAsia="Times New Roman"/>
        </w:rPr>
        <w:tab/>
      </w:r>
      <w:r w:rsidR="005A24C1" w:rsidRPr="00BC3580">
        <w:rPr>
          <w:rFonts w:eastAsia="Times New Roman"/>
        </w:rPr>
        <w:tab/>
      </w:r>
      <w:r w:rsidR="005A24C1" w:rsidRPr="00BC3580">
        <w:rPr>
          <w:rFonts w:eastAsia="Times New Roman"/>
        </w:rPr>
        <w:tab/>
      </w:r>
      <w:r w:rsidR="005A24C1" w:rsidRPr="00BC3580">
        <w:rPr>
          <w:rFonts w:eastAsia="Times New Roman"/>
        </w:rPr>
        <w:tab/>
      </w:r>
      <w:r w:rsidR="005A24C1" w:rsidRPr="00BC3580">
        <w:rPr>
          <w:rFonts w:eastAsia="Times New Roman"/>
        </w:rPr>
        <w:tab/>
      </w:r>
      <w:r w:rsidR="005A24C1" w:rsidRPr="00BC3580">
        <w:rPr>
          <w:rFonts w:eastAsia="Times New Roman"/>
        </w:rPr>
        <w:tab/>
      </w:r>
      <w:r w:rsidR="005A24C1" w:rsidRPr="00BC3580">
        <w:rPr>
          <w:rFonts w:eastAsia="Times New Roman"/>
        </w:rPr>
        <w:tab/>
      </w:r>
      <w:r w:rsidR="005A24C1" w:rsidRPr="00BC3580">
        <w:rPr>
          <w:rFonts w:eastAsia="Times New Roman"/>
        </w:rPr>
        <w:tab/>
      </w:r>
      <w:r w:rsidR="005A24C1" w:rsidRPr="00BC3580">
        <w:rPr>
          <w:rFonts w:eastAsia="Times New Roman"/>
        </w:rPr>
        <w:tab/>
      </w:r>
      <w:r w:rsidR="005A24C1" w:rsidRPr="00BC3580">
        <w:rPr>
          <w:rFonts w:eastAsia="Times New Roman"/>
        </w:rPr>
        <w:tab/>
      </w:r>
      <w:r w:rsidR="005A24C1" w:rsidRPr="00BC3580">
        <w:rPr>
          <w:rFonts w:eastAsia="Times New Roman"/>
        </w:rPr>
        <w:tab/>
      </w:r>
      <w:r w:rsidR="005A24C1" w:rsidRPr="00BC3580">
        <w:rPr>
          <w:rFonts w:eastAsiaTheme="minorEastAsia" w:hint="eastAsia"/>
          <w:sz w:val="24"/>
          <w:szCs w:val="24"/>
        </w:rPr>
        <w:t>(S1</w:t>
      </w:r>
      <w:r w:rsidR="002428B7">
        <w:rPr>
          <w:rFonts w:eastAsiaTheme="minorEastAsia"/>
          <w:sz w:val="24"/>
          <w:szCs w:val="24"/>
        </w:rPr>
        <w:t>6</w:t>
      </w:r>
      <w:r w:rsidR="005A24C1" w:rsidRPr="00BC3580">
        <w:rPr>
          <w:rFonts w:eastAsiaTheme="minorEastAsia" w:hint="eastAsia"/>
          <w:sz w:val="24"/>
          <w:szCs w:val="24"/>
        </w:rPr>
        <w:t>)</w:t>
      </w:r>
    </w:p>
    <w:p w14:paraId="4657A375" w14:textId="7F33B839" w:rsidR="005A24C1" w:rsidRPr="00BC3580" w:rsidRDefault="005A24C1" w:rsidP="00971067">
      <w:pPr>
        <w:spacing w:line="360" w:lineRule="auto"/>
        <w:ind w:firstLineChars="200" w:firstLine="420"/>
        <w:jc w:val="right"/>
        <w:rPr>
          <w:rFonts w:eastAsiaTheme="minorEastAsia"/>
          <w:color w:val="000000"/>
          <w:sz w:val="24"/>
          <w:szCs w:val="24"/>
          <w:shd w:val="clear" w:color="auto" w:fill="FFFFFF"/>
        </w:rPr>
      </w:pPr>
      <w:r w:rsidRPr="00BC3580">
        <w:rPr>
          <w:rFonts w:eastAsia="宋体" w:hint="eastAsia"/>
          <w:noProof/>
        </w:rPr>
        <w:t xml:space="preserve">                                                        </w:t>
      </w:r>
      <w:r w:rsidRPr="00BC3580">
        <w:rPr>
          <w:rFonts w:eastAsia="宋体"/>
          <w:noProof/>
          <w:position w:val="-28"/>
        </w:rPr>
        <w:object w:dxaOrig="1924" w:dyaOrig="720" w14:anchorId="3E115367">
          <v:shape id="_x0000_i1031" type="#_x0000_t75" alt="" style="width:97.6pt;height:36.65pt;mso-width-percent:0;mso-height-percent:0;mso-width-percent:0;mso-height-percent:0" o:ole="">
            <v:imagedata r:id="rId19" o:title=""/>
          </v:shape>
          <o:OLEObject Type="Embed" ProgID="Equation.DSMT4" ShapeID="_x0000_i1031" DrawAspect="Content" ObjectID="_1781720034" r:id="rId20"/>
        </w:object>
      </w:r>
      <w:r w:rsidRPr="00BC3580">
        <w:rPr>
          <w:rFonts w:eastAsia="宋体" w:hint="eastAsia"/>
          <w:noProof/>
        </w:rPr>
        <w:t xml:space="preserve">  </w:t>
      </w:r>
      <w:r w:rsidRPr="00BC3580">
        <w:rPr>
          <w:rFonts w:eastAsia="Times New Roman"/>
        </w:rPr>
        <w:tab/>
      </w:r>
      <w:r w:rsidRPr="00BC3580">
        <w:rPr>
          <w:rFonts w:eastAsia="Times New Roman"/>
        </w:rPr>
        <w:tab/>
      </w:r>
      <w:r w:rsidRPr="00BC3580">
        <w:rPr>
          <w:rFonts w:eastAsia="Times New Roman"/>
        </w:rPr>
        <w:tab/>
      </w:r>
      <w:r w:rsidRPr="00BC3580">
        <w:rPr>
          <w:rFonts w:eastAsia="Times New Roman"/>
        </w:rPr>
        <w:tab/>
      </w:r>
      <w:r w:rsidRPr="00BC3580">
        <w:rPr>
          <w:rFonts w:eastAsia="Times New Roman"/>
        </w:rPr>
        <w:tab/>
      </w:r>
      <w:r w:rsidRPr="00BC3580">
        <w:rPr>
          <w:rFonts w:eastAsia="Times New Roman"/>
        </w:rPr>
        <w:tab/>
      </w:r>
      <w:r w:rsidRPr="00BC3580">
        <w:rPr>
          <w:rFonts w:eastAsia="Times New Roman"/>
        </w:rPr>
        <w:tab/>
      </w:r>
      <w:r w:rsidRPr="00BC3580">
        <w:rPr>
          <w:rFonts w:eastAsia="Times New Roman"/>
        </w:rPr>
        <w:tab/>
      </w:r>
      <w:r w:rsidRPr="00BC3580">
        <w:rPr>
          <w:rFonts w:eastAsia="Times New Roman"/>
        </w:rPr>
        <w:tab/>
      </w:r>
      <w:r w:rsidRPr="00BC3580">
        <w:rPr>
          <w:rFonts w:eastAsia="Times New Roman"/>
        </w:rPr>
        <w:tab/>
      </w:r>
      <w:r w:rsidRPr="00BC3580">
        <w:rPr>
          <w:rFonts w:eastAsia="Times New Roman"/>
        </w:rPr>
        <w:tab/>
      </w:r>
      <w:r w:rsidRPr="00BC3580">
        <w:rPr>
          <w:rFonts w:eastAsiaTheme="minorEastAsia" w:hint="eastAsia"/>
          <w:sz w:val="24"/>
          <w:szCs w:val="24"/>
        </w:rPr>
        <w:t>(S1</w:t>
      </w:r>
      <w:r w:rsidR="002428B7">
        <w:rPr>
          <w:rFonts w:eastAsiaTheme="minorEastAsia"/>
          <w:sz w:val="24"/>
          <w:szCs w:val="24"/>
        </w:rPr>
        <w:t>7</w:t>
      </w:r>
      <w:r w:rsidRPr="00BC3580">
        <w:rPr>
          <w:rFonts w:eastAsiaTheme="minorEastAsia" w:hint="eastAsia"/>
          <w:sz w:val="24"/>
          <w:szCs w:val="24"/>
        </w:rPr>
        <w:t>)</w:t>
      </w:r>
    </w:p>
    <w:p w14:paraId="4D47D5E3" w14:textId="77777777" w:rsidR="00A65157" w:rsidRPr="00BC3580" w:rsidRDefault="00486E64" w:rsidP="00CB5AF5">
      <w:pPr>
        <w:spacing w:beforeLines="50" w:before="156" w:line="360" w:lineRule="auto"/>
        <w:rPr>
          <w:b/>
          <w:bCs/>
          <w:sz w:val="24"/>
          <w:szCs w:val="24"/>
        </w:rPr>
      </w:pPr>
      <w:r w:rsidRPr="00BC3580">
        <w:rPr>
          <w:rFonts w:eastAsiaTheme="minorEastAsia"/>
          <w:b/>
          <w:sz w:val="24"/>
          <w:szCs w:val="24"/>
        </w:rPr>
        <w:t>D</w:t>
      </w:r>
      <w:r w:rsidRPr="00BC3580">
        <w:rPr>
          <w:b/>
          <w:sz w:val="24"/>
          <w:szCs w:val="24"/>
        </w:rPr>
        <w:t xml:space="preserve">ensity functional theory </w:t>
      </w:r>
      <w:r w:rsidRPr="00BC3580">
        <w:rPr>
          <w:rFonts w:hint="eastAsia"/>
          <w:b/>
          <w:sz w:val="24"/>
          <w:szCs w:val="24"/>
        </w:rPr>
        <w:t>(</w:t>
      </w:r>
      <w:r w:rsidR="00CB5AF5" w:rsidRPr="00BC3580">
        <w:rPr>
          <w:b/>
          <w:sz w:val="24"/>
          <w:szCs w:val="24"/>
        </w:rPr>
        <w:t>DFT)</w:t>
      </w:r>
      <w:r w:rsidR="00013CD2" w:rsidRPr="00BC3580">
        <w:rPr>
          <w:b/>
          <w:sz w:val="24"/>
          <w:szCs w:val="24"/>
        </w:rPr>
        <w:t xml:space="preserve"> calculations</w:t>
      </w:r>
    </w:p>
    <w:p w14:paraId="57E55422" w14:textId="4C6B503B" w:rsidR="00970AE8" w:rsidRPr="00BC3580" w:rsidRDefault="00486E64" w:rsidP="00BE4053">
      <w:pPr>
        <w:pStyle w:val="Default"/>
        <w:ind w:firstLineChars="200" w:firstLine="480"/>
        <w:rPr>
          <w:rFonts w:ascii="Times New Roman" w:hAnsi="Times New Roman" w:cs="Times New Roman"/>
        </w:rPr>
      </w:pPr>
      <w:r w:rsidRPr="00BC3580">
        <w:rPr>
          <w:rFonts w:ascii="Times New Roman" w:hAnsi="Times New Roman" w:cs="Times New Roman"/>
        </w:rPr>
        <w:t xml:space="preserve">The </w:t>
      </w:r>
      <w:r w:rsidRPr="00BC3580">
        <w:rPr>
          <w:rFonts w:ascii="Times New Roman" w:hAnsi="Times New Roman" w:cs="Times New Roman"/>
          <w:i/>
          <w:iCs/>
        </w:rPr>
        <w:t>ab initio</w:t>
      </w:r>
      <w:r w:rsidRPr="00BC3580">
        <w:rPr>
          <w:rFonts w:ascii="Times New Roman" w:hAnsi="Times New Roman" w:cs="Times New Roman"/>
        </w:rPr>
        <w:t xml:space="preserve"> quantum mechanical (QM) calculations were performed using the Vienna Ab initio Simulation Package (VASP) version 5.4.4 with the projector augmented wave (PAW) method and a plane wave basis set. The method used was DFT with generalized gradient approximations (GGA) of the Perdew-Burke-Ernzerhof (PBE) functional</w:t>
      </w:r>
      <w:r w:rsidR="00FC2E12" w:rsidRPr="00BC3580">
        <w:rPr>
          <w:rFonts w:ascii="Times New Roman" w:hAnsi="Times New Roman" w:cs="Times New Roman"/>
        </w:rPr>
        <w:fldChar w:fldCharType="begin"/>
      </w:r>
      <w:r w:rsidR="00D95590" w:rsidRPr="00BC3580">
        <w:rPr>
          <w:rFonts w:ascii="Times New Roman" w:hAnsi="Times New Roman" w:cs="Times New Roman"/>
        </w:rPr>
        <w:instrText xml:space="preserve"> ADDIN EN.CITE &lt;EndNote&gt;&lt;Cite&gt;&lt;Author&gt;Grimme&lt;/Author&gt;&lt;Year&gt;2011&lt;/Year&gt;&lt;RecNum&gt;572&lt;/RecNum&gt;&lt;DisplayText&gt;&lt;style face="superscript"&gt;5&lt;/style&gt;&lt;/DisplayText&gt;&lt;record&gt;&lt;rec-number&gt;572&lt;/rec-number&gt;&lt;foreign-keys&gt;&lt;key app="EN" db-id="ppxapraexdv9emesez8vtfsz0sesfx52eees" timestamp="1714900355"&gt;572&lt;/key&gt;&lt;/foreign-keys&gt;&lt;ref-type name="Journal Article"&gt;17&lt;/ref-type&gt;&lt;contributors&gt;&lt;authors&gt;&lt;author&gt;Grimme, Stefan&lt;/author&gt;&lt;author&gt;Ehrlich, Stephan&lt;/author&gt;&lt;author&gt;Goerigk, Lars&lt;/author&gt;&lt;/authors&gt;&lt;/contributors&gt;&lt;titles&gt;&lt;title&gt;Effect of the damping function in dispersion corrected density functional theory&lt;/title&gt;&lt;secondary-title&gt;Journal of Computational Chemistry&lt;/secondary-title&gt;&lt;/titles&gt;&lt;periodical&gt;&lt;full-title&gt;Journal of Computational Chemistry&lt;/full-title&gt;&lt;/periodical&gt;&lt;pages&gt;1456-1465&lt;/pages&gt;&lt;volume&gt;32&lt;/volume&gt;&lt;number&gt;7&lt;/number&gt;&lt;keywords&gt;&lt;keyword&gt;dispersion energy&lt;/keyword&gt;&lt;keyword&gt;density functional theory&lt;/keyword&gt;&lt;keyword&gt;noncovalent interactions&lt;/keyword&gt;&lt;keyword&gt;van der Waals complexes&lt;/keyword&gt;&lt;/keywords&gt;&lt;dates&gt;&lt;year&gt;2011&lt;/year&gt;&lt;pub-dates&gt;&lt;date&gt;2011/05/01&lt;/date&gt;&lt;/pub-dates&gt;&lt;/dates&gt;&lt;publisher&gt;John Wiley &amp;amp; Sons, Ltd&lt;/publisher&gt;&lt;isbn&gt;0192-8651&lt;/isbn&gt;&lt;urls&gt;&lt;related-urls&gt;&lt;url&gt;https://doi.org/10.1002/jcc.21759&lt;/url&gt;&lt;/related-urls&gt;&lt;/urls&gt;&lt;electronic-resource-num&gt;https://doi.org/10.1002/jcc.21759&lt;/electronic-resource-num&gt;&lt;access-date&gt;2024/05/05&lt;/access-date&gt;&lt;/record&gt;&lt;/Cite&gt;&lt;/EndNote&gt;</w:instrText>
      </w:r>
      <w:r w:rsidR="00FC2E12" w:rsidRPr="00BC3580">
        <w:rPr>
          <w:rFonts w:ascii="Times New Roman" w:hAnsi="Times New Roman" w:cs="Times New Roman"/>
        </w:rPr>
        <w:fldChar w:fldCharType="separate"/>
      </w:r>
      <w:r w:rsidR="00D95590" w:rsidRPr="00BC3580">
        <w:rPr>
          <w:rFonts w:ascii="Times New Roman" w:hAnsi="Times New Roman" w:cs="Times New Roman"/>
          <w:noProof/>
          <w:vertAlign w:val="superscript"/>
        </w:rPr>
        <w:t>5</w:t>
      </w:r>
      <w:r w:rsidR="00FC2E12" w:rsidRPr="00BC3580">
        <w:rPr>
          <w:rFonts w:ascii="Times New Roman" w:hAnsi="Times New Roman" w:cs="Times New Roman"/>
        </w:rPr>
        <w:fldChar w:fldCharType="end"/>
      </w:r>
      <w:r w:rsidR="004125A2">
        <w:rPr>
          <w:rFonts w:ascii="Times New Roman" w:hAnsi="Times New Roman" w:cs="Times New Roman" w:hint="eastAsia"/>
        </w:rPr>
        <w:t>.</w:t>
      </w:r>
      <w:r w:rsidRPr="00BC3580">
        <w:rPr>
          <w:rFonts w:ascii="Times New Roman" w:hAnsi="Times New Roman" w:cs="Times New Roman"/>
        </w:rPr>
        <w:t xml:space="preserve"> A dispersion correction, the DFT-D3 method with Becke–Jonson damping</w:t>
      </w:r>
      <w:r w:rsidR="00340ACC" w:rsidRPr="00BC3580">
        <w:rPr>
          <w:rFonts w:ascii="Times New Roman" w:hAnsi="Times New Roman" w:cs="Times New Roman"/>
        </w:rPr>
        <w:fldChar w:fldCharType="begin"/>
      </w:r>
      <w:r w:rsidR="00D95590" w:rsidRPr="00BC3580">
        <w:rPr>
          <w:rFonts w:ascii="Times New Roman" w:hAnsi="Times New Roman" w:cs="Times New Roman"/>
        </w:rPr>
        <w:instrText xml:space="preserve"> ADDIN EN.CITE &lt;EndNote&gt;&lt;Cite&gt;&lt;Author&gt;Perdew&lt;/Author&gt;&lt;Year&gt;1996&lt;/Year&gt;&lt;RecNum&gt;571&lt;/RecNum&gt;&lt;DisplayText&gt;&lt;style face="superscript"&gt;6&lt;/style&gt;&lt;/DisplayText&gt;&lt;record&gt;&lt;rec-number&gt;571&lt;/rec-number&gt;&lt;foreign-keys&gt;&lt;key app="EN" db-id="ppxapraexdv9emesez8vtfsz0sesfx52eees" timestamp="1714900094"&gt;571&lt;/key&gt;&lt;/foreign-keys&gt;&lt;ref-type name="Journal Article"&gt;17&lt;/ref-type&gt;&lt;contributors&gt;&lt;authors&gt;&lt;author&gt;Perdew, John P.&lt;/author&gt;&lt;author&gt;Burke, Kieron&lt;/author&gt;&lt;author&gt;Ernzerhof, Matthias&lt;/author&gt;&lt;/authors&gt;&lt;/contributors&gt;&lt;titles&gt;&lt;title&gt;Generalized gradient approximation made simple&lt;/title&gt;&lt;secondary-title&gt;Physical Review Letters&lt;/secondary-title&gt;&lt;/titles&gt;&lt;periodical&gt;&lt;full-title&gt;Physical Review Letters&lt;/full-title&gt;&lt;/periodical&gt;&lt;pages&gt;3865-3868&lt;/pages&gt;&lt;volume&gt;77&lt;/volume&gt;&lt;number&gt;18&lt;/number&gt;&lt;dates&gt;&lt;year&gt;1996&lt;/year&gt;&lt;pub-dates&gt;&lt;date&gt;10/28/&lt;/date&gt;&lt;/pub-dates&gt;&lt;/dates&gt;&lt;publisher&gt;American Physical Society&lt;/publisher&gt;&lt;urls&gt;&lt;related-urls&gt;&lt;url&gt;https://link.aps.org/doi/10.1103/PhysRevLett.77.3865&lt;/url&gt;&lt;/related-urls&gt;&lt;/urls&gt;&lt;electronic-resource-num&gt;10.1103/PhysRevLett.77.3865&lt;/electronic-resource-num&gt;&lt;/record&gt;&lt;/Cite&gt;&lt;/EndNote&gt;</w:instrText>
      </w:r>
      <w:r w:rsidR="00340ACC" w:rsidRPr="00BC3580">
        <w:rPr>
          <w:rFonts w:ascii="Times New Roman" w:hAnsi="Times New Roman" w:cs="Times New Roman"/>
        </w:rPr>
        <w:fldChar w:fldCharType="separate"/>
      </w:r>
      <w:r w:rsidR="00D95590" w:rsidRPr="00BC3580">
        <w:rPr>
          <w:rFonts w:ascii="Times New Roman" w:hAnsi="Times New Roman" w:cs="Times New Roman"/>
          <w:noProof/>
          <w:vertAlign w:val="superscript"/>
        </w:rPr>
        <w:t>6</w:t>
      </w:r>
      <w:r w:rsidR="00340ACC" w:rsidRPr="00BC3580">
        <w:rPr>
          <w:rFonts w:ascii="Times New Roman" w:hAnsi="Times New Roman" w:cs="Times New Roman"/>
        </w:rPr>
        <w:fldChar w:fldCharType="end"/>
      </w:r>
      <w:r w:rsidR="004125A2">
        <w:rPr>
          <w:rFonts w:ascii="Times New Roman" w:hAnsi="Times New Roman" w:cs="Times New Roman" w:hint="eastAsia"/>
        </w:rPr>
        <w:t>,</w:t>
      </w:r>
      <w:r w:rsidRPr="00BC3580">
        <w:rPr>
          <w:rFonts w:ascii="Times New Roman" w:hAnsi="Times New Roman" w:cs="Times New Roman"/>
        </w:rPr>
        <w:t xml:space="preserve"> was included in the calculations. The energy cutoff was set to 400 eV. A larger energy cutoff does not produce more accurate predictions based on our benchmark calculations. The reciprocal space was sampled by the Γ-centered </w:t>
      </w:r>
      <w:proofErr w:type="spellStart"/>
      <w:r w:rsidRPr="00BC3580">
        <w:rPr>
          <w:rFonts w:ascii="Times New Roman" w:hAnsi="Times New Roman" w:cs="Times New Roman"/>
        </w:rPr>
        <w:t>Monkhorst</w:t>
      </w:r>
      <w:proofErr w:type="spellEnd"/>
      <w:r w:rsidRPr="00BC3580">
        <w:rPr>
          <w:rFonts w:ascii="Times New Roman" w:hAnsi="Times New Roman" w:cs="Times New Roman"/>
        </w:rPr>
        <w:t xml:space="preserve">-Pack scheme with a 3×3×1 grid. A finer K spacing does not produce a more accurate prediction basin in our benchmark calculation. The partial occupancies for each orbital are set with the first-order </w:t>
      </w:r>
      <w:proofErr w:type="spellStart"/>
      <w:r w:rsidRPr="00BC3580">
        <w:rPr>
          <w:rFonts w:ascii="Times New Roman" w:hAnsi="Times New Roman" w:cs="Times New Roman"/>
        </w:rPr>
        <w:t>Methfessel</w:t>
      </w:r>
      <w:proofErr w:type="spellEnd"/>
      <w:r w:rsidRPr="00BC3580">
        <w:rPr>
          <w:rFonts w:ascii="Times New Roman" w:hAnsi="Times New Roman" w:cs="Times New Roman"/>
        </w:rPr>
        <w:t>-Paxton scheme at a smearing width of 0.2 eV. The dipole moment corrections for the total energy are considered in the direction normal to the surface. A self-consistent electronic step is considered to converge when the change in the total energy and the change in the eigenvalues between the two steps are both smaller than 1 e</w:t>
      </w:r>
      <w:r w:rsidRPr="00BC3580">
        <w:rPr>
          <w:rFonts w:ascii="Times New Roman" w:hAnsi="Times New Roman" w:cs="Times New Roman"/>
          <w:vertAlign w:val="superscript"/>
        </w:rPr>
        <w:t>-6</w:t>
      </w:r>
      <w:r w:rsidRPr="00BC3580">
        <w:rPr>
          <w:rFonts w:ascii="Times New Roman" w:hAnsi="Times New Roman" w:cs="Times New Roman"/>
        </w:rPr>
        <w:t xml:space="preserve"> eV. A conjugate-gradient algorithm is used to relax the ions in energy minimization. The minimization was considered converged when all the atomic forces were smaller than 0.01 eV/</w:t>
      </w:r>
      <w:bookmarkStart w:id="14" w:name="OLE_LINK58"/>
      <w:bookmarkStart w:id="15" w:name="OLE_LINK59"/>
      <w:r w:rsidRPr="00BC3580">
        <w:rPr>
          <w:rFonts w:ascii="Times New Roman" w:hAnsi="Times New Roman" w:cs="Times New Roman"/>
        </w:rPr>
        <w:t>Å</w:t>
      </w:r>
      <w:bookmarkEnd w:id="14"/>
      <w:bookmarkEnd w:id="15"/>
      <w:r w:rsidRPr="00BC3580">
        <w:rPr>
          <w:rFonts w:ascii="Times New Roman" w:hAnsi="Times New Roman" w:cs="Times New Roman"/>
        </w:rPr>
        <w:t xml:space="preserve">, where convergence to an energy minimum was confirmed in all cases </w:t>
      </w:r>
      <w:r w:rsidRPr="00BC3580">
        <w:rPr>
          <w:rFonts w:ascii="Times New Roman" w:hAnsi="Times New Roman" w:cs="Times New Roman"/>
        </w:rPr>
        <w:lastRenderedPageBreak/>
        <w:t xml:space="preserve">with frequency calculations to verify that all imaginary frequencies were eliminated. The frequencies and normal modes are determined from the Hessian matrix. To calculate the Hessian matrix, finite differences are used. Each ion is displaced ± 0.04 </w:t>
      </w:r>
      <w:r w:rsidR="00013CD2" w:rsidRPr="00BC3580">
        <w:rPr>
          <w:rFonts w:ascii="Times New Roman" w:hAnsi="Times New Roman" w:cs="Times New Roman"/>
        </w:rPr>
        <w:t>Å</w:t>
      </w:r>
      <w:r w:rsidRPr="00BC3580">
        <w:rPr>
          <w:rFonts w:ascii="Times New Roman" w:hAnsi="Times New Roman" w:cs="Times New Roman"/>
        </w:rPr>
        <w:t xml:space="preserve"> in the direction of each Cartesian coordinate, and from the forces, the Hessian matrix is determined.</w:t>
      </w:r>
    </w:p>
    <w:p w14:paraId="13D9810F" w14:textId="14E2334E" w:rsidR="005F4285" w:rsidRPr="00BC3580" w:rsidRDefault="007B03A3" w:rsidP="00BE4053">
      <w:pPr>
        <w:pStyle w:val="Default"/>
        <w:ind w:firstLineChars="200" w:firstLine="480"/>
        <w:rPr>
          <w:rFonts w:ascii="Times New Roman" w:eastAsia="Times New Roman" w:hAnsi="Times New Roman" w:cs="Times New Roman"/>
        </w:rPr>
      </w:pPr>
      <w:r w:rsidRPr="00BC3580">
        <w:rPr>
          <w:rFonts w:ascii="Times New Roman" w:hAnsi="Times New Roman" w:cs="Times New Roman"/>
        </w:rPr>
        <w:t xml:space="preserve">A p (4×4) supercell including 3 atomic layers was used, and the vacuum thickness was set to 15 Å. In our calculations, the bottom atomic layer of </w:t>
      </w:r>
      <w:proofErr w:type="gramStart"/>
      <w:r w:rsidRPr="00BC3580">
        <w:rPr>
          <w:rFonts w:ascii="Times New Roman" w:hAnsi="Times New Roman" w:cs="Times New Roman"/>
        </w:rPr>
        <w:t>Ag(</w:t>
      </w:r>
      <w:proofErr w:type="gramEnd"/>
      <w:r w:rsidRPr="00BC3580">
        <w:rPr>
          <w:rFonts w:ascii="Times New Roman" w:hAnsi="Times New Roman" w:cs="Times New Roman"/>
        </w:rPr>
        <w:t xml:space="preserve">111) was fixed at its original atomic position in the bulk structure, while all remaining layers together with the adsorbates were fully relaxed during structural optimization. </w:t>
      </w:r>
      <w:proofErr w:type="gramStart"/>
      <w:r w:rsidRPr="00BC3580">
        <w:rPr>
          <w:rFonts w:ascii="Times New Roman" w:hAnsi="Times New Roman" w:cs="Times New Roman"/>
        </w:rPr>
        <w:t>Ag(</w:t>
      </w:r>
      <w:proofErr w:type="gramEnd"/>
      <w:r w:rsidRPr="00BC3580">
        <w:rPr>
          <w:rFonts w:ascii="Times New Roman" w:hAnsi="Times New Roman" w:cs="Times New Roman"/>
        </w:rPr>
        <w:t>111)-v was constructed by simply removing one of the surface Ag atoms within other settings, similar to Ag(111). The temperature is 298 K, and the pressure is 1 bar. The CO</w:t>
      </w:r>
      <w:r w:rsidRPr="00BC3580">
        <w:rPr>
          <w:rFonts w:ascii="Times New Roman" w:hAnsi="Times New Roman" w:cs="Times New Roman"/>
          <w:vertAlign w:val="subscript"/>
        </w:rPr>
        <w:t>2</w:t>
      </w:r>
      <w:r w:rsidRPr="00BC3580">
        <w:rPr>
          <w:rFonts w:ascii="Times New Roman" w:hAnsi="Times New Roman" w:cs="Times New Roman"/>
        </w:rPr>
        <w:t>/H</w:t>
      </w:r>
      <w:r w:rsidRPr="00BC3580">
        <w:rPr>
          <w:rFonts w:ascii="Times New Roman" w:hAnsi="Times New Roman" w:cs="Times New Roman"/>
          <w:vertAlign w:val="subscript"/>
        </w:rPr>
        <w:t>2</w:t>
      </w:r>
      <w:r w:rsidRPr="00BC3580">
        <w:rPr>
          <w:rFonts w:ascii="Times New Roman" w:hAnsi="Times New Roman" w:cs="Times New Roman"/>
        </w:rPr>
        <w:t xml:space="preserve">O ratio is </w:t>
      </w:r>
      <w:r w:rsidRPr="00BC3580">
        <w:rPr>
          <w:rFonts w:ascii="Times New Roman" w:hAnsi="Times New Roman" w:cs="Times New Roman" w:hint="eastAsia"/>
        </w:rPr>
        <w:t>estimate</w:t>
      </w:r>
      <w:r w:rsidRPr="00BC3580">
        <w:rPr>
          <w:rFonts w:ascii="Times New Roman" w:hAnsi="Times New Roman" w:cs="Times New Roman"/>
        </w:rPr>
        <w:t>d based on the CO</w:t>
      </w:r>
      <w:r w:rsidRPr="00BC3580">
        <w:rPr>
          <w:rFonts w:ascii="Times New Roman" w:hAnsi="Times New Roman" w:cs="Times New Roman"/>
          <w:vertAlign w:val="subscript"/>
        </w:rPr>
        <w:t>2</w:t>
      </w:r>
      <w:r w:rsidRPr="00BC3580">
        <w:rPr>
          <w:rFonts w:ascii="Times New Roman" w:hAnsi="Times New Roman" w:cs="Times New Roman"/>
        </w:rPr>
        <w:t xml:space="preserve"> </w:t>
      </w:r>
      <w:r w:rsidRPr="00BC3580">
        <w:rPr>
          <w:rFonts w:ascii="Times New Roman" w:hAnsi="Times New Roman" w:cs="Times New Roman" w:hint="eastAsia"/>
        </w:rPr>
        <w:t>solubility</w:t>
      </w:r>
      <w:r w:rsidRPr="00BC3580">
        <w:rPr>
          <w:rFonts w:ascii="Times New Roman" w:hAnsi="Times New Roman" w:cs="Times New Roman"/>
        </w:rPr>
        <w:t xml:space="preserve"> in the 20 mM H</w:t>
      </w:r>
      <w:r w:rsidRPr="00BC3580">
        <w:rPr>
          <w:rFonts w:ascii="Times New Roman" w:hAnsi="Times New Roman" w:cs="Times New Roman"/>
          <w:vertAlign w:val="subscript"/>
        </w:rPr>
        <w:t>2</w:t>
      </w:r>
      <w:r w:rsidRPr="00BC3580">
        <w:rPr>
          <w:rFonts w:ascii="Times New Roman" w:hAnsi="Times New Roman" w:cs="Times New Roman"/>
        </w:rPr>
        <w:t>SO</w:t>
      </w:r>
      <w:r w:rsidRPr="00BC3580">
        <w:rPr>
          <w:rFonts w:ascii="Times New Roman" w:hAnsi="Times New Roman" w:cs="Times New Roman"/>
          <w:vertAlign w:val="subscript"/>
        </w:rPr>
        <w:t>4</w:t>
      </w:r>
      <w:r w:rsidRPr="00BC3580">
        <w:rPr>
          <w:rFonts w:ascii="Times New Roman" w:hAnsi="Times New Roman" w:cs="Times New Roman"/>
        </w:rPr>
        <w:t xml:space="preserve"> solution</w:t>
      </w:r>
      <w:r w:rsidR="00D95590" w:rsidRPr="00BC3580">
        <w:rPr>
          <w:rFonts w:ascii="Times New Roman" w:hAnsi="Times New Roman" w:cs="Times New Roman" w:hint="eastAsia"/>
        </w:rPr>
        <w:t xml:space="preserve"> and</w:t>
      </w:r>
      <w:r w:rsidRPr="00BC3580">
        <w:rPr>
          <w:rFonts w:ascii="Times New Roman" w:hAnsi="Times New Roman" w:cs="Times New Roman"/>
        </w:rPr>
        <w:t xml:space="preserve"> the measured humi</w:t>
      </w:r>
      <w:r w:rsidR="00885818" w:rsidRPr="00BC3580">
        <w:rPr>
          <w:rFonts w:ascii="Times New Roman" w:hAnsi="Times New Roman" w:cs="Times New Roman" w:hint="eastAsia"/>
        </w:rPr>
        <w:t>d</w:t>
      </w:r>
      <w:r w:rsidRPr="00BC3580">
        <w:rPr>
          <w:rFonts w:ascii="Times New Roman" w:hAnsi="Times New Roman" w:cs="Times New Roman"/>
        </w:rPr>
        <w:t>ity data</w:t>
      </w:r>
      <w:r w:rsidRPr="00BC3580">
        <w:rPr>
          <w:rFonts w:ascii="Times New Roman" w:hAnsi="Times New Roman" w:cs="Times New Roman" w:hint="eastAsia"/>
        </w:rPr>
        <w:t xml:space="preserve">. </w:t>
      </w:r>
      <w:r w:rsidRPr="00BC3580">
        <w:rPr>
          <w:rFonts w:ascii="Times New Roman" w:eastAsia="Times New Roman" w:hAnsi="Times New Roman" w:cs="Times New Roman"/>
        </w:rPr>
        <w:t>The free energies for all the structures were computed using standard statistical mechanics formulas that account for translational, rotational, vibrational, and electronic degrees of freedom</w:t>
      </w:r>
      <w:r w:rsidR="00885818" w:rsidRPr="00BC3580">
        <w:rPr>
          <w:rFonts w:ascii="Times New Roman" w:eastAsiaTheme="minorEastAsia" w:hAnsi="Times New Roman" w:cs="Times New Roman" w:hint="eastAsia"/>
        </w:rPr>
        <w:t>.</w:t>
      </w:r>
      <w:r w:rsidR="00885818" w:rsidRPr="00BC3580">
        <w:rPr>
          <w:rFonts w:ascii="Times New Roman" w:hAnsi="Times New Roman" w:cs="Times New Roman"/>
        </w:rPr>
        <w:fldChar w:fldCharType="begin">
          <w:fldData xml:space="preserve">PEVuZE5vdGU+PENpdGU+PEF1dGhvcj5DaGVuPC9BdXRob3I+PFllYXI+MjAxNjwvWWVhcj48UmVj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</w:fldData>
        </w:fldChar>
      </w:r>
      <w:r w:rsidR="004B3FA3">
        <w:rPr>
          <w:rFonts w:ascii="Times New Roman" w:hAnsi="Times New Roman" w:cs="Times New Roman"/>
        </w:rPr>
        <w:instrText xml:space="preserve"> ADDIN EN.CITE </w:instrText>
      </w:r>
      <w:r w:rsidR="004B3FA3">
        <w:rPr>
          <w:rFonts w:ascii="Times New Roman" w:hAnsi="Times New Roman" w:cs="Times New Roman"/>
        </w:rPr>
        <w:fldChar w:fldCharType="begin">
          <w:fldData xml:space="preserve">PEVuZE5vdGU+PENpdGU+PEF1dGhvcj5DaGVuPC9BdXRob3I+PFllYXI+MjAxNjwvWWVhcj48UmVj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</w:fldData>
        </w:fldChar>
      </w:r>
      <w:r w:rsidR="004B3FA3">
        <w:rPr>
          <w:rFonts w:ascii="Times New Roman" w:hAnsi="Times New Roman" w:cs="Times New Roman"/>
        </w:rPr>
        <w:instrText xml:space="preserve"> ADDIN EN.CITE.DATA </w:instrText>
      </w:r>
      <w:r w:rsidR="004B3FA3">
        <w:rPr>
          <w:rFonts w:ascii="Times New Roman" w:hAnsi="Times New Roman" w:cs="Times New Roman"/>
        </w:rPr>
      </w:r>
      <w:r w:rsidR="004B3FA3">
        <w:rPr>
          <w:rFonts w:ascii="Times New Roman" w:hAnsi="Times New Roman" w:cs="Times New Roman"/>
        </w:rPr>
        <w:fldChar w:fldCharType="end"/>
      </w:r>
      <w:r w:rsidR="00885818" w:rsidRPr="00BC3580">
        <w:rPr>
          <w:rFonts w:ascii="Times New Roman" w:hAnsi="Times New Roman" w:cs="Times New Roman"/>
        </w:rPr>
      </w:r>
      <w:r w:rsidR="00885818" w:rsidRPr="00BC3580">
        <w:rPr>
          <w:rFonts w:ascii="Times New Roman" w:hAnsi="Times New Roman" w:cs="Times New Roman"/>
        </w:rPr>
        <w:fldChar w:fldCharType="separate"/>
      </w:r>
      <w:r w:rsidR="004B3FA3" w:rsidRPr="004B3FA3">
        <w:rPr>
          <w:rFonts w:ascii="Times New Roman" w:hAnsi="Times New Roman" w:cs="Times New Roman"/>
          <w:noProof/>
          <w:vertAlign w:val="superscript"/>
        </w:rPr>
        <w:t>7, 8</w:t>
      </w:r>
      <w:r w:rsidR="00885818" w:rsidRPr="00BC3580">
        <w:rPr>
          <w:rFonts w:ascii="Times New Roman" w:hAnsi="Times New Roman" w:cs="Times New Roman"/>
        </w:rPr>
        <w:fldChar w:fldCharType="end"/>
      </w:r>
      <w:r w:rsidRPr="00BC3580">
        <w:rPr>
          <w:rFonts w:ascii="Times New Roman" w:eastAsia="Times New Roman" w:hAnsi="Times New Roman" w:cs="Times New Roman"/>
        </w:rPr>
        <w:t xml:space="preserve"> </w:t>
      </w:r>
      <w:r w:rsidRPr="00BC3580">
        <w:rPr>
          <w:rFonts w:ascii="Times New Roman" w:hAnsi="Times New Roman" w:cs="Times New Roman"/>
        </w:rPr>
        <w:t>Translational and rotational contributions to the free energy were omitted for all surface adsorbed species. The partition function under the harmonic oscillator approximation is as follows:</w:t>
      </w:r>
    </w:p>
    <w:p w14:paraId="1A38D4B9" w14:textId="56B68C3B" w:rsidR="005F4285" w:rsidRPr="00BC3580" w:rsidRDefault="00070CAF" w:rsidP="00013CD2">
      <w:pPr>
        <w:pStyle w:val="Default"/>
        <w:jc w:val="right"/>
        <w:rPr>
          <w:rFonts w:ascii="Times New Roman" w:eastAsia="Times New Roman" w:hAnsi="Times New Roman" w:cs="Times New Roman"/>
        </w:rPr>
      </w:pPr>
      <m:oMath>
        <m:sSub>
          <m:sSubPr>
            <m:ctrlPr>
              <w:rPr>
                <w:rFonts w:ascii="Cambria Math" w:hAnsi="Cambria Math" w:cs="Times New Roman"/>
              </w:rPr>
            </m:ctrlPr>
          </m:sSubPr>
          <m:e>
            <m:r>
              <w:rPr>
                <w:rFonts w:ascii="Cambria Math" w:hAnsi="Cambria Math" w:cs="Times New Roman"/>
              </w:rPr>
              <m:t>q</m:t>
            </m:r>
          </m:e>
          <m:sub>
            <m:r>
              <m:rPr>
                <m:sty m:val="p"/>
              </m:rPr>
              <w:rPr>
                <w:rFonts w:ascii="Cambria Math" w:hAnsi="Cambria Math" w:cs="Times New Roman"/>
              </w:rPr>
              <m:t>vib</m:t>
            </m:r>
          </m:sub>
        </m:sSub>
        <m:r>
          <m:rPr>
            <m:sty m:val="p"/>
          </m:rPr>
          <w:rPr>
            <w:rFonts w:ascii="Cambria Math" w:hAnsi="Cambria Math" w:cs="Times New Roman"/>
          </w:rPr>
          <m:t>=</m:t>
        </m:r>
        <m:limLow>
          <m:limLowPr>
            <m:ctrlPr>
              <w:rPr>
                <w:rFonts w:ascii="Cambria Math" w:hAnsi="Cambria Math" w:cs="Times New Roman"/>
              </w:rPr>
            </m:ctrlPr>
          </m:limLowPr>
          <m:e>
            <m:r>
              <m:rPr>
                <m:sty m:val="p"/>
              </m:rPr>
              <w:rPr>
                <w:rFonts w:ascii="Cambria Math" w:hAnsi="Cambria Math" w:cs="Times New Roman"/>
              </w:rPr>
              <m:t>∏</m:t>
            </m:r>
          </m:e>
          <m:lim>
            <m:r>
              <w:rPr>
                <w:rFonts w:ascii="Cambria Math" w:hAnsi="Cambria Math" w:cs="Times New Roman"/>
              </w:rPr>
              <m:t>i</m:t>
            </m:r>
          </m:lim>
        </m:limLow>
        <m:f>
          <m:fPr>
            <m:ctrlPr>
              <w:rPr>
                <w:rFonts w:ascii="Cambria Math" w:hAnsi="Cambria Math" w:cs="Times New Roman"/>
              </w:rPr>
            </m:ctrlPr>
          </m:fPr>
          <m:num>
            <m:sSup>
              <m:sSupPr>
                <m:ctrlPr>
                  <w:rPr>
                    <w:rFonts w:ascii="Cambria Math" w:hAnsi="Cambria Math" w:cs="Times New Roman"/>
                  </w:rPr>
                </m:ctrlPr>
              </m:sSupPr>
              <m:e>
                <m:r>
                  <w:rPr>
                    <w:rFonts w:ascii="Cambria Math" w:hAnsi="Cambria Math" w:cs="Times New Roman"/>
                  </w:rPr>
                  <m:t>e</m:t>
                </m:r>
              </m:e>
              <m:sup>
                <m:r>
                  <m:rPr>
                    <m:sty m:val="p"/>
                  </m:rPr>
                  <w:rPr>
                    <w:rFonts w:ascii="Cambria Math" w:hAnsi="Cambria Math" w:cs="Times New Roman"/>
                  </w:rPr>
                  <m:t>-</m:t>
                </m:r>
                <m:r>
                  <w:rPr>
                    <w:rFonts w:ascii="Cambria Math" w:hAnsi="Cambria Math" w:cs="Times New Roman"/>
                  </w:rPr>
                  <m:t>h</m:t>
                </m:r>
                <m:sSub>
                  <m:sSubPr>
                    <m:ctrlPr>
                      <w:rPr>
                        <w:rFonts w:ascii="Cambria Math" w:hAnsi="Cambria Math" w:cs="Times New Roman"/>
                      </w:rPr>
                    </m:ctrlPr>
                  </m:sSubPr>
                  <m:e>
                    <m:r>
                      <w:rPr>
                        <w:rFonts w:ascii="Cambria Math" w:hAnsi="Cambria Math" w:cs="Times New Roman"/>
                      </w:rPr>
                      <m:t>v</m:t>
                    </m:r>
                  </m:e>
                  <m:sub>
                    <m:r>
                      <w:rPr>
                        <w:rFonts w:ascii="Cambria Math" w:hAnsi="Cambria Math" w:cs="Times New Roman"/>
                      </w:rPr>
                      <m:t>i</m:t>
                    </m:r>
                  </m:sub>
                </m:sSub>
                <m:r>
                  <m:rPr>
                    <m:sty m:val="p"/>
                  </m:rPr>
                  <w:rPr>
                    <w:rFonts w:ascii="Cambria Math" w:hAnsi="Cambria Math" w:cs="Times New Roman"/>
                  </w:rPr>
                  <m:t>/2</m:t>
                </m:r>
                <m:r>
                  <w:rPr>
                    <w:rFonts w:ascii="Cambria Math" w:hAnsi="Cambria Math" w:cs="Times New Roman"/>
                  </w:rPr>
                  <m:t>kT</m:t>
                </m:r>
              </m:sup>
            </m:sSup>
          </m:num>
          <m:den>
            <m:r>
              <m:rPr>
                <m:sty m:val="p"/>
              </m:rPr>
              <w:rPr>
                <w:rFonts w:ascii="Cambria Math" w:hAnsi="Cambria Math" w:cs="Times New Roman"/>
              </w:rPr>
              <m:t>1-</m:t>
            </m:r>
            <m:sSup>
              <m:sSupPr>
                <m:ctrlPr>
                  <w:rPr>
                    <w:rFonts w:ascii="Cambria Math" w:hAnsi="Cambria Math" w:cs="Times New Roman"/>
                  </w:rPr>
                </m:ctrlPr>
              </m:sSupPr>
              <m:e>
                <m:r>
                  <w:rPr>
                    <w:rFonts w:ascii="Cambria Math" w:hAnsi="Cambria Math" w:cs="Times New Roman"/>
                  </w:rPr>
                  <m:t>e</m:t>
                </m:r>
              </m:e>
              <m:sup>
                <m:r>
                  <m:rPr>
                    <m:sty m:val="p"/>
                  </m:rPr>
                  <w:rPr>
                    <w:rFonts w:ascii="Cambria Math" w:hAnsi="Cambria Math" w:cs="Times New Roman"/>
                  </w:rPr>
                  <m:t>-</m:t>
                </m:r>
                <m:r>
                  <w:rPr>
                    <w:rFonts w:ascii="Cambria Math" w:hAnsi="Cambria Math" w:cs="Times New Roman"/>
                  </w:rPr>
                  <m:t>h</m:t>
                </m:r>
                <m:sSub>
                  <m:sSubPr>
                    <m:ctrlPr>
                      <w:rPr>
                        <w:rFonts w:ascii="Cambria Math" w:hAnsi="Cambria Math" w:cs="Times New Roman"/>
                      </w:rPr>
                    </m:ctrlPr>
                  </m:sSubPr>
                  <m:e>
                    <m:r>
                      <w:rPr>
                        <w:rFonts w:ascii="Cambria Math" w:hAnsi="Cambria Math" w:cs="Times New Roman"/>
                      </w:rPr>
                      <m:t>v</m:t>
                    </m:r>
                  </m:e>
                  <m:sub>
                    <m:r>
                      <w:rPr>
                        <w:rFonts w:ascii="Cambria Math" w:hAnsi="Cambria Math" w:cs="Times New Roman"/>
                      </w:rPr>
                      <m:t>i</m:t>
                    </m:r>
                  </m:sub>
                </m:sSub>
                <m:r>
                  <m:rPr>
                    <m:sty m:val="p"/>
                  </m:rPr>
                  <w:rPr>
                    <w:rFonts w:ascii="Cambria Math" w:hAnsi="Cambria Math" w:cs="Times New Roman"/>
                  </w:rPr>
                  <m:t>/</m:t>
                </m:r>
                <m:r>
                  <w:rPr>
                    <w:rFonts w:ascii="Cambria Math" w:hAnsi="Cambria Math" w:cs="Times New Roman"/>
                  </w:rPr>
                  <m:t>kT</m:t>
                </m:r>
              </m:sup>
            </m:sSup>
          </m:den>
        </m:f>
      </m:oMath>
      <w:r w:rsidR="00013CD2" w:rsidRPr="00BC3580">
        <w:rPr>
          <w:rFonts w:ascii="Times New Roman" w:eastAsia="Times New Roman" w:hAnsi="Times New Roman" w:cs="Times New Roman"/>
        </w:rPr>
        <w:t xml:space="preserve"> </w:t>
      </w:r>
      <w:r w:rsidR="00013CD2" w:rsidRPr="00BC3580">
        <w:rPr>
          <w:rFonts w:ascii="Times New Roman" w:eastAsia="Times New Roman" w:hAnsi="Times New Roman" w:cs="Times New Roman"/>
        </w:rPr>
        <w:tab/>
      </w:r>
      <w:r w:rsidR="00013CD2" w:rsidRPr="00BC3580">
        <w:rPr>
          <w:rFonts w:ascii="Times New Roman" w:eastAsia="Times New Roman" w:hAnsi="Times New Roman" w:cs="Times New Roman"/>
        </w:rPr>
        <w:tab/>
      </w:r>
      <w:r w:rsidR="00013CD2" w:rsidRPr="00BC3580">
        <w:rPr>
          <w:rFonts w:ascii="Times New Roman" w:eastAsia="Times New Roman" w:hAnsi="Times New Roman" w:cs="Times New Roman"/>
        </w:rPr>
        <w:tab/>
      </w:r>
      <w:r w:rsidR="00013CD2" w:rsidRPr="00BC3580">
        <w:rPr>
          <w:rFonts w:ascii="Times New Roman" w:eastAsia="Times New Roman" w:hAnsi="Times New Roman" w:cs="Times New Roman"/>
        </w:rPr>
        <w:tab/>
      </w:r>
      <w:r w:rsidR="00013CD2" w:rsidRPr="00BC3580">
        <w:rPr>
          <w:rFonts w:ascii="Times New Roman" w:eastAsia="Times New Roman" w:hAnsi="Times New Roman" w:cs="Times New Roman"/>
        </w:rPr>
        <w:tab/>
      </w:r>
      <w:r w:rsidR="00013CD2" w:rsidRPr="00BC3580">
        <w:rPr>
          <w:rFonts w:ascii="Times New Roman" w:eastAsia="Times New Roman" w:hAnsi="Times New Roman" w:cs="Times New Roman"/>
        </w:rPr>
        <w:tab/>
      </w:r>
      <w:r w:rsidR="000D604D" w:rsidRPr="00BC3580">
        <w:rPr>
          <w:rFonts w:ascii="Times New Roman" w:eastAsia="Times New Roman" w:hAnsi="Times New Roman" w:cs="Times New Roman"/>
        </w:rPr>
        <w:tab/>
      </w:r>
      <w:r w:rsidR="00013CD2" w:rsidRPr="00BC3580">
        <w:rPr>
          <w:rFonts w:ascii="Times New Roman" w:eastAsia="Times New Roman" w:hAnsi="Times New Roman" w:cs="Times New Roman"/>
        </w:rPr>
        <w:tab/>
      </w:r>
      <w:r w:rsidR="00013CD2" w:rsidRPr="00BC3580">
        <w:rPr>
          <w:rFonts w:ascii="Times New Roman" w:eastAsia="Times New Roman" w:hAnsi="Times New Roman" w:cs="Times New Roman"/>
        </w:rPr>
        <w:tab/>
        <w:t>(S</w:t>
      </w:r>
      <w:r w:rsidR="00D20CA9" w:rsidRPr="00BC3580">
        <w:rPr>
          <w:rFonts w:ascii="Times New Roman" w:eastAsiaTheme="minorEastAsia" w:hAnsi="Times New Roman" w:cs="Times New Roman" w:hint="eastAsia"/>
        </w:rPr>
        <w:t>1</w:t>
      </w:r>
      <w:r w:rsidR="00971067">
        <w:rPr>
          <w:rFonts w:ascii="Times New Roman" w:eastAsiaTheme="minorEastAsia" w:hAnsi="Times New Roman" w:cs="Times New Roman"/>
        </w:rPr>
        <w:t>8</w:t>
      </w:r>
      <w:r w:rsidR="00013CD2" w:rsidRPr="00BC3580">
        <w:rPr>
          <w:rFonts w:ascii="Times New Roman" w:eastAsia="Times New Roman" w:hAnsi="Times New Roman" w:cs="Times New Roman"/>
        </w:rPr>
        <w:t>)</w:t>
      </w:r>
    </w:p>
    <w:p w14:paraId="1145807F" w14:textId="77777777" w:rsidR="005F4285" w:rsidRPr="00BC3580" w:rsidRDefault="00486E64" w:rsidP="00340ACC">
      <w:pPr>
        <w:pStyle w:val="Default"/>
        <w:rPr>
          <w:rFonts w:ascii="Times New Roman" w:eastAsia="Times New Roman" w:hAnsi="Times New Roman" w:cs="Times New Roman"/>
        </w:rPr>
      </w:pPr>
      <w:r w:rsidRPr="00BC3580">
        <w:rPr>
          <w:rFonts w:ascii="Times New Roman" w:hAnsi="Times New Roman" w:cs="Times New Roman"/>
        </w:rPr>
        <w:t xml:space="preserve">where k is a force constant and </w:t>
      </w:r>
      <w:r w:rsidRPr="00BC3580">
        <w:rPr>
          <w:rFonts w:ascii="Times New Roman" w:hAnsi="Times New Roman" w:cs="Times New Roman"/>
          <w:i/>
          <w:iCs/>
        </w:rPr>
        <w:t>ν</w:t>
      </w:r>
      <w:r w:rsidRPr="00BC3580">
        <w:rPr>
          <w:rFonts w:ascii="Times New Roman" w:hAnsi="Times New Roman" w:cs="Times New Roman"/>
        </w:rPr>
        <w:t xml:space="preserve"> is the vibrational frequency. After substituting the partition function </w:t>
      </w:r>
      <w:proofErr w:type="spellStart"/>
      <w:r w:rsidRPr="00BC3580">
        <w:rPr>
          <w:rFonts w:ascii="Times New Roman" w:hAnsi="Times New Roman" w:cs="Times New Roman"/>
        </w:rPr>
        <w:t>q</w:t>
      </w:r>
      <w:r w:rsidRPr="00BC3580">
        <w:rPr>
          <w:rFonts w:ascii="Times New Roman" w:hAnsi="Times New Roman" w:cs="Times New Roman"/>
          <w:vertAlign w:val="subscript"/>
        </w:rPr>
        <w:t>vib</w:t>
      </w:r>
      <w:proofErr w:type="spellEnd"/>
      <w:r w:rsidRPr="00BC3580">
        <w:rPr>
          <w:rFonts w:ascii="Times New Roman" w:hAnsi="Times New Roman" w:cs="Times New Roman"/>
        </w:rPr>
        <w:t>, the internal energy correction is as follows:</w:t>
      </w:r>
    </w:p>
    <w:p w14:paraId="325F3FF6" w14:textId="7C1923A1" w:rsidR="005F4285" w:rsidRPr="00BC3580" w:rsidRDefault="00070CAF" w:rsidP="00013CD2">
      <w:pPr>
        <w:pStyle w:val="Default"/>
        <w:jc w:val="right"/>
        <w:rPr>
          <w:rFonts w:ascii="Times New Roman" w:eastAsia="Times New Roman" w:hAnsi="Times New Roman" w:cs="Times New Roman"/>
        </w:rPr>
      </w:pPr>
      <m:oMath>
        <m:sSub>
          <m:sSubPr>
            <m:ctrlPr>
              <w:rPr>
                <w:rFonts w:ascii="Cambria Math" w:hAnsi="Cambria Math" w:cs="Times New Roman"/>
              </w:rPr>
            </m:ctrlPr>
          </m:sSubPr>
          <m:e>
            <m:r>
              <w:rPr>
                <w:rFonts w:ascii="Cambria Math" w:hAnsi="Cambria Math" w:cs="Times New Roman"/>
              </w:rPr>
              <m:t>U</m:t>
            </m:r>
          </m:e>
          <m:sub>
            <m:r>
              <m:rPr>
                <m:sty m:val="p"/>
              </m:rPr>
              <w:rPr>
                <w:rFonts w:ascii="Cambria Math" w:hAnsi="Cambria Math" w:cs="Times New Roman"/>
              </w:rPr>
              <m:t>vib</m:t>
            </m:r>
          </m:sub>
        </m:sSub>
        <m:r>
          <m:rPr>
            <m:sty m:val="p"/>
          </m:rPr>
          <w:rPr>
            <w:rFonts w:ascii="Cambria Math" w:hAnsi="Cambria Math" w:cs="Times New Roman"/>
          </w:rPr>
          <m:t>(</m:t>
        </m:r>
        <m:r>
          <w:rPr>
            <w:rFonts w:ascii="Cambria Math" w:hAnsi="Cambria Math" w:cs="Times New Roman"/>
          </w:rPr>
          <m:t>T</m:t>
        </m:r>
        <m:r>
          <m:rPr>
            <m:sty m:val="p"/>
          </m:rPr>
          <w:rPr>
            <w:rFonts w:ascii="Cambria Math" w:hAnsi="Cambria Math" w:cs="Times New Roman"/>
          </w:rPr>
          <m:t>)=</m:t>
        </m:r>
        <m:r>
          <w:rPr>
            <w:rFonts w:ascii="Cambria Math" w:hAnsi="Cambria Math" w:cs="Times New Roman"/>
          </w:rPr>
          <m:t>R</m:t>
        </m:r>
        <m:limLow>
          <m:limLowPr>
            <m:ctrlPr>
              <w:rPr>
                <w:rFonts w:ascii="Cambria Math" w:hAnsi="Cambria Math" w:cs="Times New Roman"/>
              </w:rPr>
            </m:ctrlPr>
          </m:limLowPr>
          <m:e>
            <m:r>
              <m:rPr>
                <m:sty m:val="p"/>
              </m:rPr>
              <w:rPr>
                <w:rFonts w:ascii="Cambria Math" w:hAnsi="Cambria Math" w:cs="Times New Roman"/>
              </w:rPr>
              <m:t>∑</m:t>
            </m:r>
          </m:e>
          <m:lim>
            <m:r>
              <w:rPr>
                <w:rFonts w:ascii="Cambria Math" w:hAnsi="Cambria Math" w:cs="Times New Roman"/>
              </w:rPr>
              <m:t>i</m:t>
            </m:r>
          </m:lim>
        </m:limLow>
        <m:d>
          <m:dPr>
            <m:ctrlPr>
              <w:rPr>
                <w:rFonts w:ascii="Cambria Math" w:hAnsi="Cambria Math" w:cs="Times New Roman"/>
              </w:rPr>
            </m:ctrlPr>
          </m:dPr>
          <m:e>
            <m:f>
              <m:fPr>
                <m:ctrlPr>
                  <w:rPr>
                    <w:rFonts w:ascii="Cambria Math" w:hAnsi="Cambria Math" w:cs="Times New Roman"/>
                  </w:rPr>
                </m:ctrlPr>
              </m:fPr>
              <m:num>
                <m:r>
                  <w:rPr>
                    <w:rFonts w:ascii="Cambria Math" w:hAnsi="Cambria Math" w:cs="Times New Roman"/>
                  </w:rPr>
                  <m:t>h</m:t>
                </m:r>
                <m:sSub>
                  <m:sSubPr>
                    <m:ctrlPr>
                      <w:rPr>
                        <w:rFonts w:ascii="Cambria Math" w:hAnsi="Cambria Math" w:cs="Times New Roman"/>
                      </w:rPr>
                    </m:ctrlPr>
                  </m:sSubPr>
                  <m:e>
                    <m:r>
                      <w:rPr>
                        <w:rFonts w:ascii="Cambria Math" w:hAnsi="Cambria Math" w:cs="Times New Roman"/>
                      </w:rPr>
                      <m:t>v</m:t>
                    </m:r>
                  </m:e>
                  <m:sub>
                    <m:r>
                      <w:rPr>
                        <w:rFonts w:ascii="Cambria Math" w:hAnsi="Cambria Math" w:cs="Times New Roman"/>
                      </w:rPr>
                      <m:t>i</m:t>
                    </m:r>
                  </m:sub>
                </m:sSub>
              </m:num>
              <m:den>
                <m:r>
                  <w:rPr>
                    <w:rFonts w:ascii="Cambria Math" w:hAnsi="Cambria Math" w:cs="Times New Roman"/>
                  </w:rPr>
                  <m:t>k</m:t>
                </m:r>
              </m:den>
            </m:f>
          </m:e>
        </m:d>
        <m:d>
          <m:dPr>
            <m:ctrlPr>
              <w:rPr>
                <w:rFonts w:ascii="Cambria Math" w:hAnsi="Cambria Math" w:cs="Times New Roman"/>
              </w:rPr>
            </m:ctrlPr>
          </m:dPr>
          <m:e>
            <m:f>
              <m:fPr>
                <m:ctrlPr>
                  <w:rPr>
                    <w:rFonts w:ascii="Cambria Math" w:hAnsi="Cambria Math" w:cs="Times New Roman"/>
                  </w:rPr>
                </m:ctrlPr>
              </m:fPr>
              <m:num>
                <m:r>
                  <m:rPr>
                    <m:sty m:val="p"/>
                  </m:rPr>
                  <w:rPr>
                    <w:rFonts w:ascii="Cambria Math" w:hAnsi="Cambria Math" w:cs="Times New Roman"/>
                  </w:rPr>
                  <m:t>1</m:t>
                </m:r>
              </m:num>
              <m:den>
                <m:r>
                  <m:rPr>
                    <m:sty m:val="p"/>
                  </m:rPr>
                  <w:rPr>
                    <w:rFonts w:ascii="Cambria Math" w:hAnsi="Cambria Math" w:cs="Times New Roman"/>
                  </w:rPr>
                  <m:t>2</m:t>
                </m:r>
              </m:den>
            </m:f>
            <m:r>
              <m:rPr>
                <m:sty m:val="p"/>
              </m:rPr>
              <w:rPr>
                <w:rFonts w:ascii="Cambria Math" w:hAnsi="Cambria Math" w:cs="Times New Roman"/>
              </w:rPr>
              <m:t>+</m:t>
            </m:r>
            <m:f>
              <m:fPr>
                <m:ctrlPr>
                  <w:rPr>
                    <w:rFonts w:ascii="Cambria Math" w:hAnsi="Cambria Math" w:cs="Times New Roman"/>
                  </w:rPr>
                </m:ctrlPr>
              </m:fPr>
              <m:num>
                <m:sSup>
                  <m:sSupPr>
                    <m:ctrlPr>
                      <w:rPr>
                        <w:rFonts w:ascii="Cambria Math" w:hAnsi="Cambria Math" w:cs="Times New Roman"/>
                      </w:rPr>
                    </m:ctrlPr>
                  </m:sSupPr>
                  <m:e>
                    <m:r>
                      <w:rPr>
                        <w:rFonts w:ascii="Cambria Math" w:hAnsi="Cambria Math" w:cs="Times New Roman"/>
                      </w:rPr>
                      <m:t>e</m:t>
                    </m:r>
                  </m:e>
                  <m:sup>
                    <m:r>
                      <m:rPr>
                        <m:sty m:val="p"/>
                      </m:rPr>
                      <w:rPr>
                        <w:rFonts w:ascii="Cambria Math" w:hAnsi="Cambria Math" w:cs="Times New Roman"/>
                      </w:rPr>
                      <m:t>-</m:t>
                    </m:r>
                    <m:f>
                      <m:fPr>
                        <m:ctrlPr>
                          <w:rPr>
                            <w:rFonts w:ascii="Cambria Math" w:hAnsi="Cambria Math" w:cs="Times New Roman"/>
                          </w:rPr>
                        </m:ctrlPr>
                      </m:fPr>
                      <m:num>
                        <m:r>
                          <w:rPr>
                            <w:rFonts w:ascii="Cambria Math" w:hAnsi="Cambria Math" w:cs="Times New Roman"/>
                          </w:rPr>
                          <m:t>h</m:t>
                        </m:r>
                        <m:sSub>
                          <m:sSubPr>
                            <m:ctrlPr>
                              <w:rPr>
                                <w:rFonts w:ascii="Cambria Math" w:hAnsi="Cambria Math" w:cs="Times New Roman"/>
                              </w:rPr>
                            </m:ctrlPr>
                          </m:sSubPr>
                          <m:e>
                            <m:r>
                              <w:rPr>
                                <w:rFonts w:ascii="Cambria Math" w:hAnsi="Cambria Math" w:cs="Times New Roman"/>
                              </w:rPr>
                              <m:t>v</m:t>
                            </m:r>
                          </m:e>
                          <m:sub>
                            <m:r>
                              <w:rPr>
                                <w:rFonts w:ascii="Cambria Math" w:hAnsi="Cambria Math" w:cs="Times New Roman"/>
                              </w:rPr>
                              <m:t>i</m:t>
                            </m:r>
                          </m:sub>
                        </m:sSub>
                      </m:num>
                      <m:den>
                        <m:r>
                          <w:rPr>
                            <w:rFonts w:ascii="Cambria Math" w:hAnsi="Cambria Math" w:cs="Times New Roman"/>
                          </w:rPr>
                          <m:t>kT</m:t>
                        </m:r>
                      </m:den>
                    </m:f>
                  </m:sup>
                </m:sSup>
              </m:num>
              <m:den>
                <m:r>
                  <m:rPr>
                    <m:sty m:val="p"/>
                  </m:rPr>
                  <w:rPr>
                    <w:rFonts w:ascii="Cambria Math" w:hAnsi="Cambria Math" w:cs="Times New Roman"/>
                  </w:rPr>
                  <m:t>1-</m:t>
                </m:r>
                <m:sSup>
                  <m:sSupPr>
                    <m:ctrlPr>
                      <w:rPr>
                        <w:rFonts w:ascii="Cambria Math" w:hAnsi="Cambria Math" w:cs="Times New Roman"/>
                      </w:rPr>
                    </m:ctrlPr>
                  </m:sSupPr>
                  <m:e>
                    <m:r>
                      <w:rPr>
                        <w:rFonts w:ascii="Cambria Math" w:hAnsi="Cambria Math" w:cs="Times New Roman"/>
                      </w:rPr>
                      <m:t>e</m:t>
                    </m:r>
                  </m:e>
                  <m:sup>
                    <m:r>
                      <m:rPr>
                        <m:sty m:val="p"/>
                      </m:rPr>
                      <w:rPr>
                        <w:rFonts w:ascii="Cambria Math" w:hAnsi="Cambria Math" w:cs="Times New Roman"/>
                      </w:rPr>
                      <m:t>-</m:t>
                    </m:r>
                    <m:f>
                      <m:fPr>
                        <m:ctrlPr>
                          <w:rPr>
                            <w:rFonts w:ascii="Cambria Math" w:hAnsi="Cambria Math" w:cs="Times New Roman"/>
                          </w:rPr>
                        </m:ctrlPr>
                      </m:fPr>
                      <m:num>
                        <m:r>
                          <w:rPr>
                            <w:rFonts w:ascii="Cambria Math" w:hAnsi="Cambria Math" w:cs="Times New Roman"/>
                          </w:rPr>
                          <m:t>h</m:t>
                        </m:r>
                        <m:sSub>
                          <m:sSubPr>
                            <m:ctrlPr>
                              <w:rPr>
                                <w:rFonts w:ascii="Cambria Math" w:hAnsi="Cambria Math" w:cs="Times New Roman"/>
                              </w:rPr>
                            </m:ctrlPr>
                          </m:sSubPr>
                          <m:e>
                            <m:r>
                              <w:rPr>
                                <w:rFonts w:ascii="Cambria Math" w:hAnsi="Cambria Math" w:cs="Times New Roman"/>
                              </w:rPr>
                              <m:t>v</m:t>
                            </m:r>
                          </m:e>
                          <m:sub>
                            <m:r>
                              <w:rPr>
                                <w:rFonts w:ascii="Cambria Math" w:hAnsi="Cambria Math" w:cs="Times New Roman"/>
                              </w:rPr>
                              <m:t>i</m:t>
                            </m:r>
                          </m:sub>
                        </m:sSub>
                      </m:num>
                      <m:den>
                        <m:r>
                          <w:rPr>
                            <w:rFonts w:ascii="Cambria Math" w:hAnsi="Cambria Math" w:cs="Times New Roman"/>
                          </w:rPr>
                          <m:t>kT</m:t>
                        </m:r>
                      </m:den>
                    </m:f>
                  </m:sup>
                </m:sSup>
              </m:den>
            </m:f>
          </m:e>
        </m:d>
        <m:r>
          <m:rPr>
            <m:sty m:val="p"/>
          </m:rPr>
          <w:rPr>
            <w:rFonts w:ascii="Cambria Math" w:hAnsi="Cambria Math" w:cs="Times New Roman"/>
          </w:rPr>
          <m:t>.</m:t>
        </m:r>
      </m:oMath>
      <w:r w:rsidR="00013CD2" w:rsidRPr="00BC3580">
        <w:rPr>
          <w:rFonts w:ascii="Times New Roman" w:eastAsia="Times New Roman" w:hAnsi="Times New Roman" w:cs="Times New Roman"/>
        </w:rPr>
        <w:t xml:space="preserve"> </w:t>
      </w:r>
      <w:r w:rsidR="00013CD2" w:rsidRPr="00BC3580">
        <w:rPr>
          <w:rFonts w:ascii="Times New Roman" w:eastAsia="Times New Roman" w:hAnsi="Times New Roman" w:cs="Times New Roman"/>
        </w:rPr>
        <w:tab/>
      </w:r>
      <w:r w:rsidR="00013CD2" w:rsidRPr="00BC3580">
        <w:rPr>
          <w:rFonts w:ascii="Times New Roman" w:eastAsia="Times New Roman" w:hAnsi="Times New Roman" w:cs="Times New Roman"/>
        </w:rPr>
        <w:tab/>
      </w:r>
      <w:r w:rsidR="00013CD2" w:rsidRPr="00BC3580">
        <w:rPr>
          <w:rFonts w:ascii="Times New Roman" w:eastAsia="Times New Roman" w:hAnsi="Times New Roman" w:cs="Times New Roman"/>
        </w:rPr>
        <w:tab/>
      </w:r>
      <w:r w:rsidR="000D604D" w:rsidRPr="00BC3580">
        <w:rPr>
          <w:rFonts w:ascii="Times New Roman" w:eastAsia="Times New Roman" w:hAnsi="Times New Roman" w:cs="Times New Roman"/>
        </w:rPr>
        <w:tab/>
      </w:r>
      <w:r w:rsidR="00013CD2" w:rsidRPr="00BC3580">
        <w:rPr>
          <w:rFonts w:ascii="Times New Roman" w:eastAsia="Times New Roman" w:hAnsi="Times New Roman" w:cs="Times New Roman"/>
        </w:rPr>
        <w:tab/>
      </w:r>
      <w:r w:rsidR="00013CD2" w:rsidRPr="00BC3580">
        <w:rPr>
          <w:rFonts w:ascii="Times New Roman" w:eastAsia="Times New Roman" w:hAnsi="Times New Roman" w:cs="Times New Roman"/>
        </w:rPr>
        <w:tab/>
        <w:t>(S</w:t>
      </w:r>
      <w:r w:rsidR="00D20CA9" w:rsidRPr="00BC3580">
        <w:rPr>
          <w:rFonts w:ascii="Times New Roman" w:eastAsiaTheme="minorEastAsia" w:hAnsi="Times New Roman" w:cs="Times New Roman" w:hint="eastAsia"/>
        </w:rPr>
        <w:t>1</w:t>
      </w:r>
      <w:r w:rsidR="00971067">
        <w:rPr>
          <w:rFonts w:ascii="Times New Roman" w:eastAsiaTheme="minorEastAsia" w:hAnsi="Times New Roman" w:cs="Times New Roman"/>
        </w:rPr>
        <w:t>9</w:t>
      </w:r>
      <w:r w:rsidR="00013CD2" w:rsidRPr="00BC3580">
        <w:rPr>
          <w:rFonts w:ascii="Times New Roman" w:eastAsia="Times New Roman" w:hAnsi="Times New Roman" w:cs="Times New Roman"/>
        </w:rPr>
        <w:t>)</w:t>
      </w:r>
    </w:p>
    <w:p w14:paraId="0B258036" w14:textId="77777777" w:rsidR="005F4285" w:rsidRPr="00BC3580" w:rsidRDefault="00486E64" w:rsidP="00340ACC">
      <w:pPr>
        <w:pStyle w:val="Default"/>
        <w:rPr>
          <w:rFonts w:ascii="Times New Roman" w:eastAsia="Times New Roman" w:hAnsi="Times New Roman" w:cs="Times New Roman"/>
        </w:rPr>
      </w:pPr>
      <w:r w:rsidRPr="00BC3580">
        <w:rPr>
          <w:rFonts w:ascii="Times New Roman" w:hAnsi="Times New Roman" w:cs="Times New Roman"/>
        </w:rPr>
        <w:t>The first term is the contribution of zero-point energy (ZPE), and the second term is the contribution of internal energy correction from 0 K to 298 K. The correction of entropy (S) is as follows:</w:t>
      </w:r>
    </w:p>
    <w:p w14:paraId="38B441CD" w14:textId="1E1CECDA" w:rsidR="005F4285" w:rsidRPr="00BC3580" w:rsidRDefault="00070CAF" w:rsidP="00013CD2">
      <w:pPr>
        <w:pStyle w:val="Default"/>
        <w:jc w:val="right"/>
        <w:rPr>
          <w:rFonts w:ascii="Times New Roman" w:eastAsia="Times New Roman" w:hAnsi="Times New Roman" w:cs="Times New Roman"/>
        </w:rPr>
      </w:pPr>
      <m:oMath>
        <m:sSub>
          <m:sSubPr>
            <m:ctrlPr>
              <w:rPr>
                <w:rFonts w:ascii="Cambria Math" w:hAnsi="Cambria Math" w:cs="Times New Roman"/>
              </w:rPr>
            </m:ctrlPr>
          </m:sSubPr>
          <m:e>
            <m:r>
              <w:rPr>
                <w:rFonts w:ascii="Cambria Math" w:hAnsi="Cambria Math" w:cs="Times New Roman"/>
              </w:rPr>
              <m:t>S</m:t>
            </m:r>
          </m:e>
          <m:sub>
            <m:r>
              <m:rPr>
                <m:sty m:val="p"/>
              </m:rPr>
              <w:rPr>
                <w:rFonts w:ascii="Cambria Math" w:hAnsi="Cambria Math" w:cs="Times New Roman"/>
              </w:rPr>
              <m:t>vib</m:t>
            </m:r>
          </m:sub>
        </m:sSub>
        <m:r>
          <m:rPr>
            <m:sty m:val="p"/>
          </m:rPr>
          <w:rPr>
            <w:rFonts w:ascii="Cambria Math" w:hAnsi="Cambria Math" w:cs="Times New Roman"/>
          </w:rPr>
          <m:t>(</m:t>
        </m:r>
        <m:r>
          <w:rPr>
            <w:rFonts w:ascii="Cambria Math" w:hAnsi="Cambria Math" w:cs="Times New Roman"/>
          </w:rPr>
          <m:t>T</m:t>
        </m:r>
        <m:r>
          <m:rPr>
            <m:sty m:val="p"/>
          </m:rPr>
          <w:rPr>
            <w:rFonts w:ascii="Cambria Math" w:hAnsi="Cambria Math" w:cs="Times New Roman"/>
          </w:rPr>
          <m:t>)=</m:t>
        </m:r>
        <m:r>
          <w:rPr>
            <w:rFonts w:ascii="Cambria Math" w:hAnsi="Cambria Math" w:cs="Times New Roman"/>
          </w:rPr>
          <m:t>R</m:t>
        </m:r>
        <m:limLow>
          <m:limLowPr>
            <m:ctrlPr>
              <w:rPr>
                <w:rFonts w:ascii="Cambria Math" w:hAnsi="Cambria Math" w:cs="Times New Roman"/>
              </w:rPr>
            </m:ctrlPr>
          </m:limLowPr>
          <m:e>
            <m:r>
              <m:rPr>
                <m:sty m:val="p"/>
              </m:rPr>
              <w:rPr>
                <w:rFonts w:ascii="Cambria Math" w:hAnsi="Cambria Math" w:cs="Times New Roman"/>
              </w:rPr>
              <m:t>∑</m:t>
            </m:r>
          </m:e>
          <m:lim>
            <m:r>
              <w:rPr>
                <w:rFonts w:ascii="Cambria Math" w:hAnsi="Cambria Math" w:cs="Times New Roman"/>
              </w:rPr>
              <m:t>i</m:t>
            </m:r>
          </m:lim>
        </m:limLow>
        <m:d>
          <m:dPr>
            <m:begChr m:val="{"/>
            <m:endChr m:val="}"/>
            <m:ctrlPr>
              <w:rPr>
                <w:rFonts w:ascii="Cambria Math" w:hAnsi="Cambria Math" w:cs="Times New Roman"/>
              </w:rPr>
            </m:ctrlPr>
          </m:dPr>
          <m:e>
            <m:f>
              <m:fPr>
                <m:ctrlPr>
                  <w:rPr>
                    <w:rFonts w:ascii="Cambria Math" w:hAnsi="Cambria Math" w:cs="Times New Roman"/>
                  </w:rPr>
                </m:ctrlPr>
              </m:fPr>
              <m:num>
                <m:r>
                  <w:rPr>
                    <w:rFonts w:ascii="Cambria Math" w:hAnsi="Cambria Math" w:cs="Times New Roman"/>
                  </w:rPr>
                  <m:t>h</m:t>
                </m:r>
                <m:sSub>
                  <m:sSubPr>
                    <m:ctrlPr>
                      <w:rPr>
                        <w:rFonts w:ascii="Cambria Math" w:hAnsi="Cambria Math" w:cs="Times New Roman"/>
                      </w:rPr>
                    </m:ctrlPr>
                  </m:sSubPr>
                  <m:e>
                    <m:r>
                      <w:rPr>
                        <w:rFonts w:ascii="Cambria Math" w:hAnsi="Cambria Math" w:cs="Times New Roman"/>
                      </w:rPr>
                      <m:t>v</m:t>
                    </m:r>
                  </m:e>
                  <m:sub>
                    <m:r>
                      <w:rPr>
                        <w:rFonts w:ascii="Cambria Math" w:hAnsi="Cambria Math" w:cs="Times New Roman"/>
                      </w:rPr>
                      <m:t>i</m:t>
                    </m:r>
                  </m:sub>
                </m:sSub>
              </m:num>
              <m:den>
                <m:r>
                  <w:rPr>
                    <w:rFonts w:ascii="Cambria Math" w:hAnsi="Cambria Math" w:cs="Times New Roman"/>
                  </w:rPr>
                  <m:t>kT</m:t>
                </m:r>
              </m:den>
            </m:f>
            <m:f>
              <m:fPr>
                <m:ctrlPr>
                  <w:rPr>
                    <w:rFonts w:ascii="Cambria Math" w:hAnsi="Cambria Math" w:cs="Times New Roman"/>
                  </w:rPr>
                </m:ctrlPr>
              </m:fPr>
              <m:num>
                <m:sSup>
                  <m:sSupPr>
                    <m:ctrlPr>
                      <w:rPr>
                        <w:rFonts w:ascii="Cambria Math" w:hAnsi="Cambria Math" w:cs="Times New Roman"/>
                      </w:rPr>
                    </m:ctrlPr>
                  </m:sSupPr>
                  <m:e>
                    <m:r>
                      <w:rPr>
                        <w:rFonts w:ascii="Cambria Math" w:hAnsi="Cambria Math" w:cs="Times New Roman"/>
                      </w:rPr>
                      <m:t>e</m:t>
                    </m:r>
                  </m:e>
                  <m:sup>
                    <m:r>
                      <m:rPr>
                        <m:sty m:val="p"/>
                      </m:rPr>
                      <w:rPr>
                        <w:rFonts w:ascii="Cambria Math" w:hAnsi="Cambria Math" w:cs="Times New Roman"/>
                      </w:rPr>
                      <m:t>-</m:t>
                    </m:r>
                    <m:f>
                      <m:fPr>
                        <m:ctrlPr>
                          <w:rPr>
                            <w:rFonts w:ascii="Cambria Math" w:hAnsi="Cambria Math" w:cs="Times New Roman"/>
                          </w:rPr>
                        </m:ctrlPr>
                      </m:fPr>
                      <m:num>
                        <m:r>
                          <w:rPr>
                            <w:rFonts w:ascii="Cambria Math" w:hAnsi="Cambria Math" w:cs="Times New Roman"/>
                          </w:rPr>
                          <m:t>h</m:t>
                        </m:r>
                        <m:sSub>
                          <m:sSubPr>
                            <m:ctrlPr>
                              <w:rPr>
                                <w:rFonts w:ascii="Cambria Math" w:hAnsi="Cambria Math" w:cs="Times New Roman"/>
                              </w:rPr>
                            </m:ctrlPr>
                          </m:sSubPr>
                          <m:e>
                            <m:r>
                              <w:rPr>
                                <w:rFonts w:ascii="Cambria Math" w:hAnsi="Cambria Math" w:cs="Times New Roman"/>
                              </w:rPr>
                              <m:t>v</m:t>
                            </m:r>
                          </m:e>
                          <m:sub>
                            <m:r>
                              <w:rPr>
                                <w:rFonts w:ascii="Cambria Math" w:hAnsi="Cambria Math" w:cs="Times New Roman"/>
                              </w:rPr>
                              <m:t>i</m:t>
                            </m:r>
                          </m:sub>
                        </m:sSub>
                      </m:num>
                      <m:den>
                        <m:r>
                          <w:rPr>
                            <w:rFonts w:ascii="Cambria Math" w:hAnsi="Cambria Math" w:cs="Times New Roman"/>
                          </w:rPr>
                          <m:t>kT</m:t>
                        </m:r>
                      </m:den>
                    </m:f>
                  </m:sup>
                </m:sSup>
              </m:num>
              <m:den>
                <m:r>
                  <m:rPr>
                    <m:sty m:val="p"/>
                  </m:rPr>
                  <w:rPr>
                    <w:rFonts w:ascii="Cambria Math" w:hAnsi="Cambria Math" w:cs="Times New Roman"/>
                  </w:rPr>
                  <m:t>1-</m:t>
                </m:r>
                <m:sSup>
                  <m:sSupPr>
                    <m:ctrlPr>
                      <w:rPr>
                        <w:rFonts w:ascii="Cambria Math" w:hAnsi="Cambria Math" w:cs="Times New Roman"/>
                      </w:rPr>
                    </m:ctrlPr>
                  </m:sSupPr>
                  <m:e>
                    <m:r>
                      <w:rPr>
                        <w:rFonts w:ascii="Cambria Math" w:hAnsi="Cambria Math" w:cs="Times New Roman"/>
                      </w:rPr>
                      <m:t>e</m:t>
                    </m:r>
                  </m:e>
                  <m:sup>
                    <m:r>
                      <m:rPr>
                        <m:sty m:val="p"/>
                      </m:rPr>
                      <w:rPr>
                        <w:rFonts w:ascii="Cambria Math" w:hAnsi="Cambria Math" w:cs="Times New Roman"/>
                      </w:rPr>
                      <m:t>-</m:t>
                    </m:r>
                    <m:f>
                      <m:fPr>
                        <m:ctrlPr>
                          <w:rPr>
                            <w:rFonts w:ascii="Cambria Math" w:hAnsi="Cambria Math" w:cs="Times New Roman"/>
                          </w:rPr>
                        </m:ctrlPr>
                      </m:fPr>
                      <m:num>
                        <m:r>
                          <w:rPr>
                            <w:rFonts w:ascii="Cambria Math" w:hAnsi="Cambria Math" w:cs="Times New Roman"/>
                          </w:rPr>
                          <m:t>h</m:t>
                        </m:r>
                        <m:sSub>
                          <m:sSubPr>
                            <m:ctrlPr>
                              <w:rPr>
                                <w:rFonts w:ascii="Cambria Math" w:hAnsi="Cambria Math" w:cs="Times New Roman"/>
                              </w:rPr>
                            </m:ctrlPr>
                          </m:sSubPr>
                          <m:e>
                            <m:r>
                              <w:rPr>
                                <w:rFonts w:ascii="Cambria Math" w:hAnsi="Cambria Math" w:cs="Times New Roman"/>
                              </w:rPr>
                              <m:t>v</m:t>
                            </m:r>
                          </m:e>
                          <m:sub>
                            <m:r>
                              <w:rPr>
                                <w:rFonts w:ascii="Cambria Math" w:hAnsi="Cambria Math" w:cs="Times New Roman"/>
                              </w:rPr>
                              <m:t>i</m:t>
                            </m:r>
                          </m:sub>
                        </m:sSub>
                      </m:num>
                      <m:den>
                        <m:r>
                          <w:rPr>
                            <w:rFonts w:ascii="Cambria Math" w:hAnsi="Cambria Math" w:cs="Times New Roman"/>
                          </w:rPr>
                          <m:t>kT</m:t>
                        </m:r>
                      </m:den>
                    </m:f>
                  </m:sup>
                </m:sSup>
              </m:den>
            </m:f>
            <m:r>
              <m:rPr>
                <m:sty m:val="p"/>
              </m:rPr>
              <w:rPr>
                <w:rFonts w:ascii="Cambria Math" w:hAnsi="Cambria Math" w:cs="Times New Roman"/>
              </w:rPr>
              <m:t>-ln</m:t>
            </m:r>
            <m:d>
              <m:dPr>
                <m:begChr m:val="["/>
                <m:endChr m:val="]"/>
                <m:ctrlPr>
                  <w:rPr>
                    <w:rFonts w:ascii="Cambria Math" w:hAnsi="Cambria Math" w:cs="Times New Roman"/>
                  </w:rPr>
                </m:ctrlPr>
              </m:dPr>
              <m:e>
                <m:r>
                  <m:rPr>
                    <m:sty m:val="p"/>
                  </m:rPr>
                  <w:rPr>
                    <w:rFonts w:ascii="Cambria Math" w:hAnsi="Cambria Math" w:cs="Times New Roman"/>
                  </w:rPr>
                  <m:t>1-</m:t>
                </m:r>
                <m:sSup>
                  <m:sSupPr>
                    <m:ctrlPr>
                      <w:rPr>
                        <w:rFonts w:ascii="Cambria Math" w:hAnsi="Cambria Math" w:cs="Times New Roman"/>
                      </w:rPr>
                    </m:ctrlPr>
                  </m:sSupPr>
                  <m:e>
                    <m:r>
                      <w:rPr>
                        <w:rFonts w:ascii="Cambria Math" w:hAnsi="Cambria Math" w:cs="Times New Roman"/>
                      </w:rPr>
                      <m:t>e</m:t>
                    </m:r>
                  </m:e>
                  <m:sup>
                    <m:r>
                      <m:rPr>
                        <m:sty m:val="p"/>
                      </m:rPr>
                      <w:rPr>
                        <w:rFonts w:ascii="Cambria Math" w:hAnsi="Cambria Math" w:cs="Times New Roman"/>
                      </w:rPr>
                      <m:t>-</m:t>
                    </m:r>
                    <m:f>
                      <m:fPr>
                        <m:ctrlPr>
                          <w:rPr>
                            <w:rFonts w:ascii="Cambria Math" w:hAnsi="Cambria Math" w:cs="Times New Roman"/>
                          </w:rPr>
                        </m:ctrlPr>
                      </m:fPr>
                      <m:num>
                        <m:r>
                          <w:rPr>
                            <w:rFonts w:ascii="Cambria Math" w:hAnsi="Cambria Math" w:cs="Times New Roman"/>
                          </w:rPr>
                          <m:t>h</m:t>
                        </m:r>
                        <m:sSub>
                          <m:sSubPr>
                            <m:ctrlPr>
                              <w:rPr>
                                <w:rFonts w:ascii="Cambria Math" w:hAnsi="Cambria Math" w:cs="Times New Roman"/>
                              </w:rPr>
                            </m:ctrlPr>
                          </m:sSubPr>
                          <m:e>
                            <m:r>
                              <w:rPr>
                                <w:rFonts w:ascii="Cambria Math" w:hAnsi="Cambria Math" w:cs="Times New Roman"/>
                              </w:rPr>
                              <m:t>v</m:t>
                            </m:r>
                          </m:e>
                          <m:sub>
                            <m:r>
                              <w:rPr>
                                <w:rFonts w:ascii="Cambria Math" w:hAnsi="Cambria Math" w:cs="Times New Roman"/>
                              </w:rPr>
                              <m:t>i</m:t>
                            </m:r>
                          </m:sub>
                        </m:sSub>
                      </m:num>
                      <m:den>
                        <m:r>
                          <w:rPr>
                            <w:rFonts w:ascii="Cambria Math" w:hAnsi="Cambria Math" w:cs="Times New Roman"/>
                          </w:rPr>
                          <m:t>kT</m:t>
                        </m:r>
                      </m:den>
                    </m:f>
                  </m:sup>
                </m:sSup>
              </m:e>
            </m:d>
          </m:e>
        </m:d>
      </m:oMath>
      <w:r w:rsidR="00013CD2" w:rsidRPr="00BC3580">
        <w:rPr>
          <w:rFonts w:ascii="Times New Roman" w:eastAsia="Times New Roman" w:hAnsi="Times New Roman" w:cs="Times New Roman"/>
        </w:rPr>
        <w:t xml:space="preserve"> </w:t>
      </w:r>
      <w:r w:rsidR="00013CD2" w:rsidRPr="00BC3580">
        <w:rPr>
          <w:rFonts w:ascii="Times New Roman" w:eastAsia="Times New Roman" w:hAnsi="Times New Roman" w:cs="Times New Roman"/>
        </w:rPr>
        <w:tab/>
      </w:r>
      <w:r w:rsidR="00013CD2" w:rsidRPr="00BC3580">
        <w:rPr>
          <w:rFonts w:ascii="Times New Roman" w:eastAsia="Times New Roman" w:hAnsi="Times New Roman" w:cs="Times New Roman"/>
        </w:rPr>
        <w:tab/>
      </w:r>
      <w:r w:rsidR="000D604D" w:rsidRPr="00BC3580">
        <w:rPr>
          <w:rFonts w:ascii="Times New Roman" w:eastAsia="Times New Roman" w:hAnsi="Times New Roman" w:cs="Times New Roman"/>
        </w:rPr>
        <w:tab/>
      </w:r>
      <w:r w:rsidR="000D604D" w:rsidRPr="00BC3580">
        <w:rPr>
          <w:rFonts w:ascii="Times New Roman" w:eastAsia="Times New Roman" w:hAnsi="Times New Roman" w:cs="Times New Roman"/>
        </w:rPr>
        <w:tab/>
      </w:r>
      <w:r w:rsidR="00013CD2" w:rsidRPr="00BC3580">
        <w:rPr>
          <w:rFonts w:ascii="Times New Roman" w:eastAsia="Times New Roman" w:hAnsi="Times New Roman" w:cs="Times New Roman"/>
        </w:rPr>
        <w:tab/>
        <w:t>(S</w:t>
      </w:r>
      <w:r w:rsidR="00971067">
        <w:rPr>
          <w:rFonts w:ascii="Times New Roman" w:eastAsiaTheme="minorEastAsia" w:hAnsi="Times New Roman" w:cs="Times New Roman"/>
        </w:rPr>
        <w:t>20</w:t>
      </w:r>
      <w:r w:rsidR="00013CD2" w:rsidRPr="00BC3580">
        <w:rPr>
          <w:rFonts w:ascii="Times New Roman" w:eastAsia="Times New Roman" w:hAnsi="Times New Roman" w:cs="Times New Roman"/>
        </w:rPr>
        <w:t>)</w:t>
      </w:r>
    </w:p>
    <w:p w14:paraId="764D396D" w14:textId="77777777" w:rsidR="005F4285" w:rsidRPr="00BC3580" w:rsidRDefault="00486E64" w:rsidP="00470473">
      <w:pPr>
        <w:pStyle w:val="Default"/>
        <w:ind w:firstLineChars="200" w:firstLine="480"/>
        <w:rPr>
          <w:rFonts w:ascii="Times New Roman" w:eastAsia="Times New Roman" w:hAnsi="Times New Roman" w:cs="Times New Roman"/>
        </w:rPr>
      </w:pPr>
      <w:r w:rsidRPr="00BC3580">
        <w:rPr>
          <w:rFonts w:ascii="Times New Roman" w:hAnsi="Times New Roman" w:cs="Times New Roman"/>
        </w:rPr>
        <w:t>Here, the first term exactly cancels with the second term of the internal energy shown above. Therefore, only the second term of the entropy needs to be corrected. For adsorbed species, the six degrees of freedom of translation and rotation are frustrated and considered vibrations. This approximation fails when the vibration is extremely low, which significantly contributes to the correction. To avoid such overestimation, the contributions of frequencies below 50 cm</w:t>
      </w:r>
      <w:r w:rsidRPr="00BC3580">
        <w:rPr>
          <w:rFonts w:ascii="Times New Roman" w:hAnsi="Times New Roman" w:cs="Times New Roman"/>
          <w:vertAlign w:val="superscript"/>
        </w:rPr>
        <w:t>-1</w:t>
      </w:r>
      <w:r w:rsidRPr="00BC3580">
        <w:rPr>
          <w:rFonts w:ascii="Times New Roman" w:hAnsi="Times New Roman" w:cs="Times New Roman"/>
        </w:rPr>
        <w:t xml:space="preserve"> are all considered to be 50 cm</w:t>
      </w:r>
      <w:r w:rsidRPr="00BC3580">
        <w:rPr>
          <w:rFonts w:ascii="Times New Roman" w:hAnsi="Times New Roman" w:cs="Times New Roman"/>
          <w:vertAlign w:val="superscript"/>
        </w:rPr>
        <w:t>-1</w:t>
      </w:r>
      <w:r w:rsidRPr="00BC3580">
        <w:rPr>
          <w:rFonts w:ascii="Times New Roman" w:hAnsi="Times New Roman" w:cs="Times New Roman"/>
        </w:rPr>
        <w:t>.</w:t>
      </w:r>
    </w:p>
    <w:p w14:paraId="0BA0F047" w14:textId="77777777" w:rsidR="005F4285" w:rsidRPr="00BC3580" w:rsidRDefault="00486E64" w:rsidP="00D72BA3">
      <w:pPr>
        <w:pStyle w:val="Default"/>
        <w:ind w:firstLineChars="200" w:firstLine="480"/>
        <w:rPr>
          <w:rFonts w:ascii="Times New Roman" w:eastAsia="Times New Roman" w:hAnsi="Times New Roman" w:cs="Times New Roman"/>
        </w:rPr>
      </w:pPr>
      <w:r w:rsidRPr="00BC3580">
        <w:rPr>
          <w:rFonts w:ascii="Times New Roman" w:hAnsi="Times New Roman" w:cs="Times New Roman"/>
        </w:rPr>
        <w:t xml:space="preserve">The zero-point energy (ZPE) in </w:t>
      </w:r>
      <w:proofErr w:type="spellStart"/>
      <w:r w:rsidRPr="00BC3580">
        <w:rPr>
          <w:rFonts w:ascii="Times New Roman" w:hAnsi="Times New Roman" w:cs="Times New Roman"/>
        </w:rPr>
        <w:t>thermoenergy</w:t>
      </w:r>
      <w:proofErr w:type="spellEnd"/>
      <w:r w:rsidRPr="00BC3580">
        <w:rPr>
          <w:rFonts w:ascii="Times New Roman" w:hAnsi="Times New Roman" w:cs="Times New Roman"/>
        </w:rPr>
        <w:t xml:space="preserve"> correction is as follows:</w:t>
      </w:r>
    </w:p>
    <w:p w14:paraId="382E9A00" w14:textId="118C020A" w:rsidR="005F4285" w:rsidRPr="00BC3580" w:rsidRDefault="00070CAF" w:rsidP="00013CD2">
      <w:pPr>
        <w:pStyle w:val="Default"/>
        <w:jc w:val="right"/>
        <w:rPr>
          <w:rFonts w:ascii="Times New Roman" w:eastAsia="Times New Roman" w:hAnsi="Times New Roman" w:cs="Times New Roman"/>
        </w:rPr>
      </w:pPr>
      <m:oMath>
        <m:sSub>
          <m:sSubPr>
            <m:ctrlPr>
              <w:rPr>
                <w:rFonts w:ascii="Cambria Math" w:hAnsi="Cambria Math" w:cs="Times New Roman"/>
              </w:rPr>
            </m:ctrlPr>
          </m:sSubPr>
          <m:e>
            <m:r>
              <w:rPr>
                <w:rFonts w:ascii="Cambria Math" w:hAnsi="Cambria Math" w:cs="Times New Roman"/>
              </w:rPr>
              <m:t>ε</m:t>
            </m:r>
          </m:e>
          <m:sub>
            <m:r>
              <m:rPr>
                <m:sty m:val="p"/>
              </m:rPr>
              <w:rPr>
                <w:rFonts w:ascii="Cambria Math" w:hAnsi="Cambria Math" w:cs="Times New Roman"/>
              </w:rPr>
              <m:t>ZPE</m:t>
            </m:r>
          </m:sub>
        </m:sSub>
        <m:r>
          <m:rPr>
            <m:sty m:val="p"/>
          </m:rPr>
          <w:rPr>
            <w:rFonts w:ascii="Cambria Math" w:hAnsi="Cambria Math" w:cs="Times New Roman"/>
          </w:rPr>
          <m:t>=</m:t>
        </m:r>
        <m:f>
          <m:fPr>
            <m:ctrlPr>
              <w:rPr>
                <w:rFonts w:ascii="Cambria Math" w:hAnsi="Cambria Math" w:cs="Times New Roman"/>
              </w:rPr>
            </m:ctrlPr>
          </m:fPr>
          <m:num>
            <m:r>
              <w:rPr>
                <w:rFonts w:ascii="Cambria Math" w:hAnsi="Cambria Math" w:cs="Times New Roman"/>
              </w:rPr>
              <m:t>hν</m:t>
            </m:r>
          </m:num>
          <m:den>
            <m:r>
              <m:rPr>
                <m:sty m:val="p"/>
              </m:rPr>
              <w:rPr>
                <w:rFonts w:ascii="Cambria Math" w:hAnsi="Cambria Math" w:cs="Times New Roman"/>
              </w:rPr>
              <m:t>2</m:t>
            </m:r>
          </m:den>
        </m:f>
      </m:oMath>
      <w:r w:rsidR="00013CD2" w:rsidRPr="00BC3580">
        <w:rPr>
          <w:rFonts w:ascii="Times New Roman" w:eastAsia="Times New Roman" w:hAnsi="Times New Roman" w:cs="Times New Roman"/>
        </w:rPr>
        <w:t xml:space="preserve"> </w:t>
      </w:r>
      <w:r w:rsidR="00013CD2" w:rsidRPr="00BC3580">
        <w:rPr>
          <w:rFonts w:ascii="Times New Roman" w:eastAsia="Times New Roman" w:hAnsi="Times New Roman" w:cs="Times New Roman"/>
        </w:rPr>
        <w:tab/>
      </w:r>
      <w:r w:rsidR="00013CD2" w:rsidRPr="00BC3580">
        <w:rPr>
          <w:rFonts w:ascii="Times New Roman" w:eastAsia="Times New Roman" w:hAnsi="Times New Roman" w:cs="Times New Roman"/>
        </w:rPr>
        <w:tab/>
      </w:r>
      <w:r w:rsidR="00013CD2" w:rsidRPr="00BC3580">
        <w:rPr>
          <w:rFonts w:ascii="Times New Roman" w:eastAsia="Times New Roman" w:hAnsi="Times New Roman" w:cs="Times New Roman"/>
        </w:rPr>
        <w:tab/>
      </w:r>
      <w:r w:rsidR="00013CD2" w:rsidRPr="00BC3580">
        <w:rPr>
          <w:rFonts w:ascii="Times New Roman" w:eastAsia="Times New Roman" w:hAnsi="Times New Roman" w:cs="Times New Roman"/>
        </w:rPr>
        <w:tab/>
      </w:r>
      <w:r w:rsidR="000D604D" w:rsidRPr="00BC3580">
        <w:rPr>
          <w:rFonts w:ascii="Times New Roman" w:eastAsia="Times New Roman" w:hAnsi="Times New Roman" w:cs="Times New Roman"/>
        </w:rPr>
        <w:tab/>
      </w:r>
      <w:r w:rsidR="000D604D" w:rsidRPr="00BC3580">
        <w:rPr>
          <w:rFonts w:ascii="Times New Roman" w:eastAsia="Times New Roman" w:hAnsi="Times New Roman" w:cs="Times New Roman"/>
        </w:rPr>
        <w:tab/>
      </w:r>
      <w:r w:rsidR="000D604D" w:rsidRPr="00BC3580">
        <w:rPr>
          <w:rFonts w:ascii="Times New Roman" w:eastAsia="Times New Roman" w:hAnsi="Times New Roman" w:cs="Times New Roman"/>
        </w:rPr>
        <w:tab/>
      </w:r>
      <w:r w:rsidR="00013CD2" w:rsidRPr="00BC3580">
        <w:rPr>
          <w:rFonts w:ascii="Times New Roman" w:eastAsia="Times New Roman" w:hAnsi="Times New Roman" w:cs="Times New Roman"/>
        </w:rPr>
        <w:tab/>
      </w:r>
      <w:r w:rsidR="00013CD2" w:rsidRPr="00BC3580">
        <w:rPr>
          <w:rFonts w:ascii="Times New Roman" w:eastAsia="Times New Roman" w:hAnsi="Times New Roman" w:cs="Times New Roman"/>
        </w:rPr>
        <w:tab/>
      </w:r>
      <w:r w:rsidR="00013CD2" w:rsidRPr="00BC3580">
        <w:rPr>
          <w:rFonts w:ascii="Times New Roman" w:eastAsia="Times New Roman" w:hAnsi="Times New Roman" w:cs="Times New Roman"/>
        </w:rPr>
        <w:tab/>
      </w:r>
      <w:r w:rsidR="00013CD2" w:rsidRPr="00BC3580">
        <w:rPr>
          <w:rFonts w:ascii="Times New Roman" w:eastAsia="Times New Roman" w:hAnsi="Times New Roman" w:cs="Times New Roman"/>
        </w:rPr>
        <w:tab/>
        <w:t>(S</w:t>
      </w:r>
      <w:r w:rsidR="00971067">
        <w:rPr>
          <w:rFonts w:ascii="Times New Roman" w:eastAsiaTheme="minorEastAsia" w:hAnsi="Times New Roman" w:cs="Times New Roman"/>
        </w:rPr>
        <w:t>21</w:t>
      </w:r>
      <w:r w:rsidR="00013CD2" w:rsidRPr="00BC3580">
        <w:rPr>
          <w:rFonts w:ascii="Times New Roman" w:eastAsia="Times New Roman" w:hAnsi="Times New Roman" w:cs="Times New Roman"/>
        </w:rPr>
        <w:t>)</w:t>
      </w:r>
    </w:p>
    <w:p w14:paraId="6ED6D367" w14:textId="77777777" w:rsidR="005F4285" w:rsidRPr="00BC3580" w:rsidRDefault="00486E64" w:rsidP="00340ACC">
      <w:pPr>
        <w:pStyle w:val="Default"/>
        <w:rPr>
          <w:rFonts w:ascii="Times New Roman" w:eastAsia="Times New Roman" w:hAnsi="Times New Roman" w:cs="Times New Roman"/>
        </w:rPr>
      </w:pPr>
      <w:r w:rsidRPr="00BC3580">
        <w:rPr>
          <w:rFonts w:ascii="Times New Roman" w:hAnsi="Times New Roman" w:cs="Times New Roman"/>
        </w:rPr>
        <w:lastRenderedPageBreak/>
        <w:t>The Gibbs free energy G can be derived as follows:</w:t>
      </w:r>
    </w:p>
    <w:p w14:paraId="42791BB7" w14:textId="5419275B" w:rsidR="005F4285" w:rsidRPr="00BC3580" w:rsidRDefault="00486E64" w:rsidP="00013CD2">
      <w:pPr>
        <w:pStyle w:val="Default"/>
        <w:jc w:val="right"/>
        <w:rPr>
          <w:rFonts w:ascii="Times New Roman" w:eastAsia="Times New Roman" w:hAnsi="Times New Roman" w:cs="Times New Roman"/>
        </w:rPr>
      </w:pPr>
      <m:oMath>
        <m:r>
          <w:rPr>
            <w:rFonts w:ascii="Cambria Math" w:hAnsi="Cambria Math" w:cs="Times New Roman"/>
          </w:rPr>
          <m:t>G</m:t>
        </m:r>
        <m:r>
          <m:rPr>
            <m:sty m:val="p"/>
          </m:rPr>
          <w:rPr>
            <w:rFonts w:ascii="Cambria Math" w:hAnsi="Cambria Math" w:cs="Times New Roman"/>
          </w:rPr>
          <m:t>=</m:t>
        </m:r>
        <m:sSub>
          <m:sSubPr>
            <m:ctrlPr>
              <w:rPr>
                <w:rFonts w:ascii="Cambria Math" w:hAnsi="Cambria Math" w:cs="Times New Roman"/>
              </w:rPr>
            </m:ctrlPr>
          </m:sSubPr>
          <m:e>
            <m:r>
              <w:rPr>
                <w:rFonts w:ascii="Cambria Math" w:hAnsi="Cambria Math" w:cs="Times New Roman"/>
              </w:rPr>
              <m:t>E</m:t>
            </m:r>
          </m:e>
          <m:sub>
            <m:r>
              <w:rPr>
                <w:rFonts w:ascii="Cambria Math" w:hAnsi="Cambria Math" w:cs="Times New Roman"/>
              </w:rPr>
              <m:t>ZPE</m:t>
            </m:r>
          </m:sub>
        </m:sSub>
        <m:r>
          <m:rPr>
            <m:sty m:val="p"/>
          </m:rPr>
          <w:rPr>
            <w:rFonts w:ascii="Cambria Math" w:hAnsi="Cambria Math" w:cs="Times New Roman"/>
          </w:rPr>
          <m:t>+</m:t>
        </m:r>
        <m:r>
          <w:rPr>
            <w:rFonts w:ascii="Cambria Math" w:hAnsi="Cambria Math" w:cs="Times New Roman"/>
          </w:rPr>
          <m:t>E</m:t>
        </m:r>
        <m:r>
          <m:rPr>
            <m:sty m:val="p"/>
          </m:rPr>
          <w:rPr>
            <w:rFonts w:ascii="Cambria Math" w:hAnsi="Cambria Math" w:cs="Times New Roman"/>
          </w:rPr>
          <m:t>+</m:t>
        </m:r>
        <m:sSub>
          <m:sSubPr>
            <m:ctrlPr>
              <w:rPr>
                <w:rFonts w:ascii="Cambria Math" w:hAnsi="Cambria Math" w:cs="Times New Roman"/>
              </w:rPr>
            </m:ctrlPr>
          </m:sSubPr>
          <m:e>
            <m:r>
              <w:rPr>
                <w:rFonts w:ascii="Cambria Math" w:hAnsi="Cambria Math" w:cs="Times New Roman"/>
              </w:rPr>
              <m:t>k</m:t>
            </m:r>
          </m:e>
          <m:sub>
            <m:r>
              <w:rPr>
                <w:rFonts w:ascii="Cambria Math" w:hAnsi="Cambria Math" w:cs="Times New Roman"/>
              </w:rPr>
              <m:t>B</m:t>
            </m:r>
          </m:sub>
        </m:sSub>
        <m:r>
          <w:rPr>
            <w:rFonts w:ascii="Cambria Math" w:hAnsi="Cambria Math" w:cs="Times New Roman"/>
          </w:rPr>
          <m:t>T</m:t>
        </m:r>
        <m:r>
          <m:rPr>
            <m:sty m:val="p"/>
          </m:rPr>
          <w:rPr>
            <w:rFonts w:ascii="Cambria Math" w:hAnsi="Cambria Math" w:cs="Times New Roman"/>
          </w:rPr>
          <m:t>-</m:t>
        </m:r>
        <m:r>
          <w:rPr>
            <w:rFonts w:ascii="Cambria Math" w:hAnsi="Cambria Math" w:cs="Times New Roman"/>
          </w:rPr>
          <m:t>TS</m:t>
        </m:r>
      </m:oMath>
      <w:r w:rsidR="00013CD2" w:rsidRPr="00BC3580">
        <w:rPr>
          <w:rFonts w:ascii="Times New Roman" w:eastAsia="Times New Roman" w:hAnsi="Times New Roman" w:cs="Times New Roman"/>
        </w:rPr>
        <w:t xml:space="preserve"> </w:t>
      </w:r>
      <w:r w:rsidR="00013CD2" w:rsidRPr="00BC3580">
        <w:rPr>
          <w:rFonts w:ascii="Times New Roman" w:eastAsia="Times New Roman" w:hAnsi="Times New Roman" w:cs="Times New Roman"/>
        </w:rPr>
        <w:tab/>
      </w:r>
      <w:r w:rsidR="00013CD2" w:rsidRPr="00BC3580">
        <w:rPr>
          <w:rFonts w:ascii="Times New Roman" w:eastAsia="Times New Roman" w:hAnsi="Times New Roman" w:cs="Times New Roman"/>
        </w:rPr>
        <w:tab/>
      </w:r>
      <w:r w:rsidR="00013CD2" w:rsidRPr="00BC3580">
        <w:rPr>
          <w:rFonts w:ascii="Times New Roman" w:eastAsia="Times New Roman" w:hAnsi="Times New Roman" w:cs="Times New Roman"/>
        </w:rPr>
        <w:tab/>
      </w:r>
      <w:r w:rsidR="00013CD2" w:rsidRPr="00BC3580">
        <w:rPr>
          <w:rFonts w:ascii="Times New Roman" w:eastAsia="Times New Roman" w:hAnsi="Times New Roman" w:cs="Times New Roman"/>
        </w:rPr>
        <w:tab/>
      </w:r>
      <w:r w:rsidR="000D604D" w:rsidRPr="00BC3580">
        <w:rPr>
          <w:rFonts w:ascii="Times New Roman" w:eastAsia="Times New Roman" w:hAnsi="Times New Roman" w:cs="Times New Roman"/>
        </w:rPr>
        <w:tab/>
      </w:r>
      <w:r w:rsidR="000D604D" w:rsidRPr="00BC3580">
        <w:rPr>
          <w:rFonts w:ascii="Times New Roman" w:eastAsia="Times New Roman" w:hAnsi="Times New Roman" w:cs="Times New Roman"/>
        </w:rPr>
        <w:tab/>
      </w:r>
      <w:r w:rsidR="000D604D" w:rsidRPr="00BC3580">
        <w:rPr>
          <w:rFonts w:ascii="Times New Roman" w:eastAsia="Times New Roman" w:hAnsi="Times New Roman" w:cs="Times New Roman"/>
        </w:rPr>
        <w:tab/>
      </w:r>
      <w:r w:rsidR="00013CD2" w:rsidRPr="00BC3580">
        <w:rPr>
          <w:rFonts w:ascii="Times New Roman" w:eastAsia="Times New Roman" w:hAnsi="Times New Roman" w:cs="Times New Roman"/>
        </w:rPr>
        <w:tab/>
      </w:r>
      <w:r w:rsidR="00013CD2" w:rsidRPr="00BC3580">
        <w:rPr>
          <w:rFonts w:ascii="Times New Roman" w:eastAsia="Times New Roman" w:hAnsi="Times New Roman" w:cs="Times New Roman"/>
        </w:rPr>
        <w:tab/>
        <w:t>(S</w:t>
      </w:r>
      <w:r w:rsidR="00971067">
        <w:rPr>
          <w:rFonts w:ascii="Times New Roman" w:eastAsiaTheme="minorEastAsia" w:hAnsi="Times New Roman" w:cs="Times New Roman"/>
        </w:rPr>
        <w:t>22</w:t>
      </w:r>
      <w:r w:rsidR="00013CD2" w:rsidRPr="00BC3580">
        <w:rPr>
          <w:rFonts w:ascii="Times New Roman" w:eastAsia="Times New Roman" w:hAnsi="Times New Roman" w:cs="Times New Roman"/>
        </w:rPr>
        <w:t>)</w:t>
      </w:r>
    </w:p>
    <w:p w14:paraId="3B291AB7" w14:textId="77777777" w:rsidR="005F4285" w:rsidRPr="00BC3580" w:rsidRDefault="00A57802" w:rsidP="00340ACC">
      <w:pPr>
        <w:pStyle w:val="Default"/>
        <w:rPr>
          <w:rFonts w:ascii="Times New Roman" w:hAnsi="Times New Roman" w:cs="Times New Roman"/>
        </w:rPr>
      </w:pPr>
      <w:r w:rsidRPr="00BC3580">
        <w:rPr>
          <w:rFonts w:ascii="Times New Roman" w:hAnsi="Times New Roman" w:cs="Times New Roman"/>
        </w:rPr>
        <w:t>The above correction is obtained by using the VASPKIT code for postprocessing of the VASP calculated data.</w:t>
      </w:r>
      <w:r w:rsidRPr="00BC3580">
        <w:rPr>
          <w:rFonts w:ascii="Times New Roman" w:hAnsi="Times New Roman" w:cs="Times New Roman"/>
        </w:rPr>
        <w:fldChar w:fldCharType="begin"/>
      </w:r>
      <w:r w:rsidR="00885818" w:rsidRPr="00BC3580">
        <w:rPr>
          <w:rFonts w:ascii="Times New Roman" w:hAnsi="Times New Roman" w:cs="Times New Roman"/>
        </w:rPr>
        <w:instrText xml:space="preserve"> ADDIN EN.CITE &lt;EndNote&gt;&lt;Cite&gt;&lt;Author&gt;Wang&lt;/Author&gt;&lt;Year&gt;2021&lt;/Year&gt;&lt;RecNum&gt;573&lt;/RecNum&gt;&lt;DisplayText&gt;&lt;style face="superscript"&gt;9&lt;/style&gt;&lt;/DisplayText&gt;&lt;record&gt;&lt;rec-number&gt;573&lt;/rec-number&gt;&lt;foreign-keys&gt;&lt;key app="EN" db-id="ppxapraexdv9emesez8vtfsz0sesfx52eees" timestamp="1714901938"&gt;573&lt;/key&gt;&lt;/foreign-keys&gt;&lt;ref-type name="Journal Article"&gt;17&lt;/ref-type&gt;&lt;contributors&gt;&lt;authors&gt;&lt;author&gt;Wang, Vei&lt;/author&gt;&lt;author&gt;Xu, Nan&lt;/author&gt;&lt;author&gt;Liu, Jin-Cheng&lt;/author&gt;&lt;author&gt;Tang, Gang&lt;/author&gt;&lt;author&gt;Geng, Wen-Tong&lt;/author&gt;&lt;/authors&gt;&lt;/contributors&gt;&lt;titles&gt;&lt;title&gt;A user-friendly interface facilitating high-throughput computing and analysis using VASP code&lt;/title&gt;&lt;secondary-title&gt;Computer Physics Communications&lt;/secondary-title&gt;&lt;/titles&gt;&lt;periodical&gt;&lt;full-title&gt;Computer Physics Communications&lt;/full-title&gt;&lt;/periodical&gt;&lt;pages&gt;108033&lt;/pages&gt;&lt;volume&gt;267&lt;/volume&gt;&lt;keywords&gt;&lt;keyword&gt;High-throughput&lt;/keyword&gt;&lt;keyword&gt;Elastic mechanics&lt;/keyword&gt;&lt;keyword&gt;Electronic properties&lt;/keyword&gt;&lt;keyword&gt;Optical properties&lt;/keyword&gt;&lt;keyword&gt;Molecular dynamics&lt;/keyword&gt;&lt;keyword&gt;Wave-function&lt;/keyword&gt;&lt;/keywords&gt;&lt;dates&gt;&lt;year&gt;2021&lt;/year&gt;&lt;pub-dates&gt;&lt;date&gt;2021/10/01/&lt;/date&gt;&lt;/pub-dates&gt;&lt;/dates&gt;&lt;isbn&gt;0010-4655&lt;/isbn&gt;&lt;urls&gt;&lt;related-urls&gt;&lt;url&gt;https://www.sciencedirect.com/science/article/pii/S0010465521001454&lt;/url&gt;&lt;/related-urls&gt;&lt;/urls&gt;&lt;electronic-resource-num&gt;https://doi.org/10.1016/j.cpc.2021.108033&lt;/electronic-resource-num&gt;&lt;/record&gt;&lt;/Cite&gt;&lt;/EndNote&gt;</w:instrText>
      </w:r>
      <w:r w:rsidRPr="00BC3580">
        <w:rPr>
          <w:rFonts w:ascii="Times New Roman" w:hAnsi="Times New Roman" w:cs="Times New Roman"/>
        </w:rPr>
        <w:fldChar w:fldCharType="separate"/>
      </w:r>
      <w:r w:rsidR="00885818" w:rsidRPr="00BC3580">
        <w:rPr>
          <w:rFonts w:ascii="Times New Roman" w:hAnsi="Times New Roman" w:cs="Times New Roman"/>
          <w:noProof/>
          <w:vertAlign w:val="superscript"/>
        </w:rPr>
        <w:t>9</w:t>
      </w:r>
      <w:r w:rsidRPr="00BC3580">
        <w:rPr>
          <w:rFonts w:ascii="Times New Roman" w:hAnsi="Times New Roman" w:cs="Times New Roman"/>
        </w:rPr>
        <w:fldChar w:fldCharType="end"/>
      </w:r>
    </w:p>
    <w:p w14:paraId="32F2B327" w14:textId="77777777" w:rsidR="00A65157" w:rsidRPr="00BC3580" w:rsidRDefault="00A65157" w:rsidP="00CB5AF5">
      <w:pPr>
        <w:spacing w:beforeLines="50" w:before="156" w:line="360" w:lineRule="auto"/>
        <w:rPr>
          <w:rFonts w:eastAsiaTheme="minorEastAsia"/>
          <w:sz w:val="24"/>
          <w:szCs w:val="24"/>
        </w:rPr>
      </w:pPr>
    </w:p>
    <w:p w14:paraId="23CF9C63" w14:textId="77777777" w:rsidR="00677AC6" w:rsidRDefault="00677AC6" w:rsidP="00A65157">
      <w:pPr>
        <w:spacing w:line="360" w:lineRule="auto"/>
        <w:rPr>
          <w:rFonts w:eastAsia="等线"/>
          <w:sz w:val="24"/>
          <w:szCs w:val="24"/>
        </w:rPr>
      </w:pPr>
    </w:p>
    <w:p w14:paraId="7049C665" w14:textId="77777777" w:rsidR="00496783" w:rsidRDefault="00496783" w:rsidP="00A65157">
      <w:pPr>
        <w:spacing w:line="360" w:lineRule="auto"/>
        <w:rPr>
          <w:rFonts w:eastAsia="等线"/>
          <w:sz w:val="24"/>
          <w:szCs w:val="24"/>
        </w:rPr>
      </w:pPr>
    </w:p>
    <w:p w14:paraId="7ABC47E3" w14:textId="77777777" w:rsidR="00496783" w:rsidRDefault="00496783" w:rsidP="00A65157">
      <w:pPr>
        <w:spacing w:line="360" w:lineRule="auto"/>
        <w:rPr>
          <w:rFonts w:eastAsia="等线"/>
          <w:sz w:val="24"/>
          <w:szCs w:val="24"/>
        </w:rPr>
      </w:pPr>
    </w:p>
    <w:p w14:paraId="4A9C211D" w14:textId="77777777" w:rsidR="00496783" w:rsidRDefault="00496783" w:rsidP="00A65157">
      <w:pPr>
        <w:spacing w:line="360" w:lineRule="auto"/>
        <w:rPr>
          <w:rFonts w:eastAsia="等线"/>
          <w:sz w:val="24"/>
          <w:szCs w:val="24"/>
        </w:rPr>
      </w:pPr>
    </w:p>
    <w:p w14:paraId="78AD4588" w14:textId="77777777" w:rsidR="00496783" w:rsidRDefault="00496783" w:rsidP="00A65157">
      <w:pPr>
        <w:spacing w:line="360" w:lineRule="auto"/>
        <w:rPr>
          <w:rFonts w:eastAsia="等线"/>
          <w:sz w:val="24"/>
          <w:szCs w:val="24"/>
        </w:rPr>
      </w:pPr>
    </w:p>
    <w:p w14:paraId="10228DCE" w14:textId="77777777" w:rsidR="00496783" w:rsidRDefault="00496783" w:rsidP="00A65157">
      <w:pPr>
        <w:spacing w:line="360" w:lineRule="auto"/>
        <w:rPr>
          <w:rFonts w:eastAsia="等线"/>
          <w:sz w:val="24"/>
          <w:szCs w:val="24"/>
        </w:rPr>
      </w:pPr>
    </w:p>
    <w:p w14:paraId="54A40D46" w14:textId="77777777" w:rsidR="00496783" w:rsidRDefault="00496783" w:rsidP="00A65157">
      <w:pPr>
        <w:spacing w:line="360" w:lineRule="auto"/>
        <w:rPr>
          <w:rFonts w:eastAsia="等线"/>
          <w:sz w:val="24"/>
          <w:szCs w:val="24"/>
        </w:rPr>
      </w:pPr>
    </w:p>
    <w:p w14:paraId="2F08570F" w14:textId="77777777" w:rsidR="00496783" w:rsidRDefault="00496783" w:rsidP="00A65157">
      <w:pPr>
        <w:spacing w:line="360" w:lineRule="auto"/>
        <w:rPr>
          <w:rFonts w:eastAsia="等线"/>
          <w:sz w:val="24"/>
          <w:szCs w:val="24"/>
        </w:rPr>
      </w:pPr>
    </w:p>
    <w:p w14:paraId="29B88796" w14:textId="77777777" w:rsidR="00496783" w:rsidRDefault="00496783" w:rsidP="00A65157">
      <w:pPr>
        <w:spacing w:line="360" w:lineRule="auto"/>
        <w:rPr>
          <w:rFonts w:eastAsia="等线"/>
          <w:sz w:val="24"/>
          <w:szCs w:val="24"/>
        </w:rPr>
      </w:pPr>
    </w:p>
    <w:p w14:paraId="68BDF689" w14:textId="77777777" w:rsidR="00496783" w:rsidRDefault="00496783" w:rsidP="00A65157">
      <w:pPr>
        <w:spacing w:line="360" w:lineRule="auto"/>
        <w:rPr>
          <w:rFonts w:eastAsia="等线"/>
          <w:sz w:val="24"/>
          <w:szCs w:val="24"/>
        </w:rPr>
      </w:pPr>
    </w:p>
    <w:p w14:paraId="7484E644" w14:textId="77777777" w:rsidR="00496783" w:rsidRDefault="00496783" w:rsidP="00A65157">
      <w:pPr>
        <w:spacing w:line="360" w:lineRule="auto"/>
        <w:rPr>
          <w:rFonts w:eastAsia="等线"/>
          <w:sz w:val="24"/>
          <w:szCs w:val="24"/>
        </w:rPr>
      </w:pPr>
    </w:p>
    <w:p w14:paraId="173BE388" w14:textId="77777777" w:rsidR="00496783" w:rsidRDefault="00496783" w:rsidP="00A65157">
      <w:pPr>
        <w:spacing w:line="360" w:lineRule="auto"/>
        <w:rPr>
          <w:rFonts w:eastAsia="等线"/>
          <w:sz w:val="24"/>
          <w:szCs w:val="24"/>
        </w:rPr>
      </w:pPr>
    </w:p>
    <w:p w14:paraId="33147443" w14:textId="77777777" w:rsidR="00496783" w:rsidRDefault="00496783" w:rsidP="00A65157">
      <w:pPr>
        <w:spacing w:line="360" w:lineRule="auto"/>
        <w:rPr>
          <w:rFonts w:eastAsia="等线"/>
          <w:sz w:val="24"/>
          <w:szCs w:val="24"/>
        </w:rPr>
      </w:pPr>
    </w:p>
    <w:p w14:paraId="18C1A074" w14:textId="77777777" w:rsidR="00496783" w:rsidRDefault="00496783" w:rsidP="00A65157">
      <w:pPr>
        <w:spacing w:line="360" w:lineRule="auto"/>
        <w:rPr>
          <w:rFonts w:eastAsia="等线"/>
          <w:sz w:val="24"/>
          <w:szCs w:val="24"/>
        </w:rPr>
      </w:pPr>
    </w:p>
    <w:p w14:paraId="33675141" w14:textId="77777777" w:rsidR="00496783" w:rsidRDefault="00496783" w:rsidP="00A65157">
      <w:pPr>
        <w:spacing w:line="360" w:lineRule="auto"/>
        <w:rPr>
          <w:rFonts w:eastAsia="等线"/>
          <w:sz w:val="24"/>
          <w:szCs w:val="24"/>
        </w:rPr>
      </w:pPr>
    </w:p>
    <w:p w14:paraId="5F3E2116" w14:textId="77777777" w:rsidR="00496783" w:rsidRDefault="00496783" w:rsidP="00A65157">
      <w:pPr>
        <w:spacing w:line="360" w:lineRule="auto"/>
        <w:rPr>
          <w:rFonts w:eastAsia="等线"/>
          <w:sz w:val="24"/>
          <w:szCs w:val="24"/>
        </w:rPr>
      </w:pPr>
    </w:p>
    <w:p w14:paraId="1CFD3C69" w14:textId="77777777" w:rsidR="00496783" w:rsidRDefault="00496783" w:rsidP="00A65157">
      <w:pPr>
        <w:spacing w:line="360" w:lineRule="auto"/>
        <w:rPr>
          <w:rFonts w:eastAsia="等线"/>
          <w:sz w:val="24"/>
          <w:szCs w:val="24"/>
        </w:rPr>
      </w:pPr>
    </w:p>
    <w:p w14:paraId="2E03DB88" w14:textId="77777777" w:rsidR="00496783" w:rsidRPr="00BC3580" w:rsidRDefault="00496783" w:rsidP="00A65157">
      <w:pPr>
        <w:spacing w:line="360" w:lineRule="auto"/>
        <w:rPr>
          <w:rFonts w:eastAsia="等线"/>
          <w:sz w:val="24"/>
          <w:szCs w:val="24"/>
        </w:rPr>
      </w:pPr>
    </w:p>
    <w:p w14:paraId="6EAF44CC" w14:textId="77777777" w:rsidR="00DA7D6F" w:rsidRPr="00BC3580" w:rsidRDefault="00DA7D6F" w:rsidP="00A65157">
      <w:pPr>
        <w:spacing w:line="360" w:lineRule="auto"/>
        <w:rPr>
          <w:rFonts w:eastAsia="等线"/>
          <w:sz w:val="24"/>
          <w:szCs w:val="24"/>
        </w:rPr>
      </w:pPr>
    </w:p>
    <w:p w14:paraId="6152ED58" w14:textId="77777777" w:rsidR="00DA7D6F" w:rsidRPr="00BC3580" w:rsidRDefault="00DA7D6F" w:rsidP="00A65157">
      <w:pPr>
        <w:spacing w:line="360" w:lineRule="auto"/>
        <w:rPr>
          <w:rFonts w:eastAsia="等线"/>
          <w:sz w:val="24"/>
          <w:szCs w:val="24"/>
        </w:rPr>
      </w:pPr>
    </w:p>
    <w:p w14:paraId="456821FC" w14:textId="77777777" w:rsidR="00C574BC" w:rsidRPr="00BC3580" w:rsidRDefault="00486E64" w:rsidP="00CB5AF5">
      <w:pPr>
        <w:spacing w:line="360" w:lineRule="auto"/>
        <w:jc w:val="center"/>
        <w:rPr>
          <w:rFonts w:eastAsia="等线"/>
          <w:sz w:val="24"/>
          <w:szCs w:val="24"/>
        </w:rPr>
      </w:pPr>
      <w:r w:rsidRPr="00BC3580">
        <w:rPr>
          <w:rFonts w:eastAsia="等线"/>
          <w:noProof/>
          <w:sz w:val="24"/>
          <w:szCs w:val="24"/>
        </w:rPr>
        <w:lastRenderedPageBreak/>
        <w:drawing>
          <wp:inline distT="0" distB="0" distL="0" distR="0" wp14:anchorId="76512698" wp14:editId="5E7A53EC">
            <wp:extent cx="5430114" cy="2687473"/>
            <wp:effectExtent l="0" t="0" r="0" b="0"/>
            <wp:docPr id="166096054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60960548" name="Picture 3"/>
                    <pic:cNvPicPr>
                      <a:picLocks noChangeAspect="1" noChangeArrowheads="1"/>
                    </pic:cNvPicPr>
                  </pic:nvPicPr>
                  <pic:blipFill>
                    <a:blip r:embed="rId21" cstate="print">
                      <a:extLst>
                        <a:ext uri="{28A0092B-C50C-407E-A947-70E740481C1C}">
                          <a14:useLocalDpi xmlns:a14="http://schemas.microsoft.com/office/drawing/2010/main" val="0"/>
                        </a:ext>
                      </a:extLst>
                    </a:blip>
                    <a:stretch>
                      <a:fillRect/>
                    </a:stretch>
                  </pic:blipFill>
                  <pic:spPr bwMode="auto">
                    <a:xfrm>
                      <a:off x="0" y="0"/>
                      <a:ext cx="5442977" cy="2693839"/>
                    </a:xfrm>
                    <a:prstGeom prst="rect">
                      <a:avLst/>
                    </a:prstGeom>
                    <a:noFill/>
                  </pic:spPr>
                </pic:pic>
              </a:graphicData>
            </a:graphic>
          </wp:inline>
        </w:drawing>
      </w:r>
    </w:p>
    <w:p w14:paraId="46EC924B" w14:textId="77777777" w:rsidR="00C574BC" w:rsidRPr="00BC3580" w:rsidRDefault="00486E64" w:rsidP="00CB5AF5">
      <w:pPr>
        <w:spacing w:line="360" w:lineRule="auto"/>
        <w:jc w:val="center"/>
        <w:rPr>
          <w:rFonts w:eastAsia="等线"/>
          <w:sz w:val="24"/>
          <w:szCs w:val="24"/>
        </w:rPr>
      </w:pPr>
      <w:r w:rsidRPr="00BC3580">
        <w:rPr>
          <w:rFonts w:eastAsia="等线"/>
          <w:b/>
          <w:bCs/>
          <w:sz w:val="24"/>
          <w:szCs w:val="24"/>
        </w:rPr>
        <w:t>Figure S1</w:t>
      </w:r>
      <w:r w:rsidR="00CD7CE1" w:rsidRPr="00BC3580">
        <w:rPr>
          <w:rFonts w:eastAsia="等线"/>
          <w:sz w:val="24"/>
          <w:szCs w:val="24"/>
        </w:rPr>
        <w:t xml:space="preserve">. Schematic illustration of the microfluidic flow </w:t>
      </w:r>
      <w:proofErr w:type="spellStart"/>
      <w:r w:rsidR="00CD7CE1" w:rsidRPr="00BC3580">
        <w:rPr>
          <w:rFonts w:eastAsia="等线"/>
          <w:sz w:val="24"/>
          <w:szCs w:val="24"/>
        </w:rPr>
        <w:t>electrolyzer</w:t>
      </w:r>
      <w:proofErr w:type="spellEnd"/>
      <w:r w:rsidR="00CD7CE1" w:rsidRPr="00BC3580">
        <w:rPr>
          <w:rFonts w:eastAsia="等线"/>
          <w:sz w:val="24"/>
          <w:szCs w:val="24"/>
        </w:rPr>
        <w:t xml:space="preserve"> set-up for</w:t>
      </w:r>
      <w:r w:rsidR="00013CD2" w:rsidRPr="00BC3580">
        <w:rPr>
          <w:rFonts w:eastAsia="等线"/>
          <w:sz w:val="24"/>
          <w:szCs w:val="24"/>
        </w:rPr>
        <w:t xml:space="preserve"> the</w:t>
      </w:r>
      <w:r w:rsidR="00CD7CE1" w:rsidRPr="00BC3580">
        <w:rPr>
          <w:rFonts w:eastAsia="等线"/>
          <w:sz w:val="24"/>
          <w:szCs w:val="24"/>
        </w:rPr>
        <w:t xml:space="preserve"> </w:t>
      </w:r>
      <w:r w:rsidR="00CD7CE1" w:rsidRPr="00BC3580">
        <w:rPr>
          <w:rFonts w:eastAsia="等线" w:hint="eastAsia"/>
          <w:sz w:val="24"/>
          <w:szCs w:val="24"/>
        </w:rPr>
        <w:t>e</w:t>
      </w:r>
      <w:r w:rsidR="00CD7CE1" w:rsidRPr="00BC3580">
        <w:rPr>
          <w:rFonts w:eastAsia="等线"/>
          <w:sz w:val="24"/>
          <w:szCs w:val="24"/>
        </w:rPr>
        <w:t>CO</w:t>
      </w:r>
      <w:r w:rsidR="00CD7CE1" w:rsidRPr="00BC3580">
        <w:rPr>
          <w:rFonts w:eastAsia="等线"/>
          <w:sz w:val="24"/>
          <w:szCs w:val="24"/>
          <w:vertAlign w:val="subscript"/>
        </w:rPr>
        <w:t>2</w:t>
      </w:r>
      <w:r w:rsidR="00CD7CE1" w:rsidRPr="00BC3580">
        <w:rPr>
          <w:rFonts w:eastAsia="等线"/>
          <w:sz w:val="24"/>
          <w:szCs w:val="24"/>
        </w:rPr>
        <w:t>RR.</w:t>
      </w:r>
    </w:p>
    <w:p w14:paraId="7CB5279A" w14:textId="77777777" w:rsidR="00CD7CE1" w:rsidRPr="00BC3580" w:rsidRDefault="00CD7CE1" w:rsidP="00CB5AF5">
      <w:pPr>
        <w:spacing w:line="360" w:lineRule="auto"/>
        <w:jc w:val="center"/>
        <w:rPr>
          <w:rFonts w:eastAsia="等线"/>
          <w:sz w:val="24"/>
          <w:szCs w:val="24"/>
        </w:rPr>
      </w:pPr>
    </w:p>
    <w:p w14:paraId="4CBD2F6A" w14:textId="77777777" w:rsidR="00CD7CE1" w:rsidRPr="00BC3580" w:rsidRDefault="00CD7CE1" w:rsidP="00CB5AF5">
      <w:pPr>
        <w:spacing w:line="360" w:lineRule="auto"/>
        <w:jc w:val="center"/>
        <w:rPr>
          <w:rFonts w:eastAsia="等线"/>
          <w:sz w:val="24"/>
          <w:szCs w:val="24"/>
        </w:rPr>
      </w:pPr>
    </w:p>
    <w:p w14:paraId="10D0C1B7" w14:textId="77777777" w:rsidR="00CD7CE1" w:rsidRPr="00BC3580" w:rsidRDefault="00CD7CE1" w:rsidP="00CB5AF5">
      <w:pPr>
        <w:spacing w:line="360" w:lineRule="auto"/>
        <w:jc w:val="center"/>
        <w:rPr>
          <w:rFonts w:eastAsia="等线"/>
          <w:sz w:val="24"/>
          <w:szCs w:val="24"/>
        </w:rPr>
      </w:pPr>
    </w:p>
    <w:p w14:paraId="33A4328B" w14:textId="77777777" w:rsidR="00CD7CE1" w:rsidRPr="00BC3580" w:rsidRDefault="00CD7CE1" w:rsidP="00CB5AF5">
      <w:pPr>
        <w:spacing w:line="360" w:lineRule="auto"/>
        <w:jc w:val="center"/>
        <w:rPr>
          <w:rFonts w:eastAsia="等线"/>
          <w:sz w:val="24"/>
          <w:szCs w:val="24"/>
        </w:rPr>
      </w:pPr>
    </w:p>
    <w:p w14:paraId="3D33C6A7" w14:textId="77777777" w:rsidR="00CD7CE1" w:rsidRPr="00BC3580" w:rsidRDefault="00CD7CE1" w:rsidP="00CB5AF5">
      <w:pPr>
        <w:spacing w:line="360" w:lineRule="auto"/>
        <w:jc w:val="center"/>
        <w:rPr>
          <w:rFonts w:eastAsia="等线"/>
          <w:sz w:val="24"/>
          <w:szCs w:val="24"/>
        </w:rPr>
      </w:pPr>
    </w:p>
    <w:p w14:paraId="0658CB70" w14:textId="77777777" w:rsidR="00CD7CE1" w:rsidRPr="00BC3580" w:rsidRDefault="00CD7CE1" w:rsidP="00CB5AF5">
      <w:pPr>
        <w:spacing w:line="360" w:lineRule="auto"/>
        <w:jc w:val="center"/>
        <w:rPr>
          <w:rFonts w:eastAsia="等线"/>
          <w:sz w:val="24"/>
          <w:szCs w:val="24"/>
        </w:rPr>
      </w:pPr>
    </w:p>
    <w:p w14:paraId="17814834" w14:textId="77777777" w:rsidR="00CD7CE1" w:rsidRPr="00BC3580" w:rsidRDefault="00CD7CE1" w:rsidP="00CB5AF5">
      <w:pPr>
        <w:spacing w:line="360" w:lineRule="auto"/>
        <w:jc w:val="center"/>
        <w:rPr>
          <w:rFonts w:eastAsia="等线"/>
          <w:sz w:val="24"/>
          <w:szCs w:val="24"/>
        </w:rPr>
      </w:pPr>
    </w:p>
    <w:p w14:paraId="55BBB56D" w14:textId="77777777" w:rsidR="00CD7CE1" w:rsidRPr="00BC3580" w:rsidRDefault="00CD7CE1" w:rsidP="00CB5AF5">
      <w:pPr>
        <w:spacing w:line="360" w:lineRule="auto"/>
        <w:jc w:val="center"/>
        <w:rPr>
          <w:rFonts w:eastAsia="等线"/>
          <w:sz w:val="24"/>
          <w:szCs w:val="24"/>
        </w:rPr>
      </w:pPr>
    </w:p>
    <w:p w14:paraId="1D2BFBD4" w14:textId="77777777" w:rsidR="00CD7CE1" w:rsidRPr="00BC3580" w:rsidRDefault="00CD7CE1" w:rsidP="00CB5AF5">
      <w:pPr>
        <w:spacing w:line="360" w:lineRule="auto"/>
        <w:jc w:val="center"/>
        <w:rPr>
          <w:rFonts w:eastAsia="等线"/>
          <w:sz w:val="24"/>
          <w:szCs w:val="24"/>
        </w:rPr>
      </w:pPr>
    </w:p>
    <w:p w14:paraId="3B68B6B4" w14:textId="77777777" w:rsidR="00CD7CE1" w:rsidRPr="00BC3580" w:rsidRDefault="00CD7CE1" w:rsidP="00CB5AF5">
      <w:pPr>
        <w:spacing w:line="360" w:lineRule="auto"/>
        <w:jc w:val="center"/>
        <w:rPr>
          <w:rFonts w:eastAsia="等线"/>
          <w:sz w:val="24"/>
          <w:szCs w:val="24"/>
        </w:rPr>
      </w:pPr>
    </w:p>
    <w:p w14:paraId="3B35E431" w14:textId="77777777" w:rsidR="00CD7CE1" w:rsidRPr="00BC3580" w:rsidRDefault="00CD7CE1" w:rsidP="00CB5AF5">
      <w:pPr>
        <w:spacing w:line="360" w:lineRule="auto"/>
        <w:jc w:val="center"/>
        <w:rPr>
          <w:rFonts w:eastAsia="等线"/>
          <w:sz w:val="24"/>
          <w:szCs w:val="24"/>
        </w:rPr>
      </w:pPr>
    </w:p>
    <w:p w14:paraId="1D800C9C" w14:textId="77777777" w:rsidR="00CD7CE1" w:rsidRPr="00BC3580" w:rsidRDefault="00CD7CE1" w:rsidP="00CB5AF5">
      <w:pPr>
        <w:spacing w:line="360" w:lineRule="auto"/>
        <w:jc w:val="center"/>
        <w:rPr>
          <w:rFonts w:eastAsia="等线"/>
          <w:sz w:val="24"/>
          <w:szCs w:val="24"/>
        </w:rPr>
      </w:pPr>
    </w:p>
    <w:p w14:paraId="54708A39" w14:textId="77777777" w:rsidR="00CD7CE1" w:rsidRPr="00BC3580" w:rsidRDefault="00CD7CE1" w:rsidP="00CB5AF5">
      <w:pPr>
        <w:spacing w:line="360" w:lineRule="auto"/>
        <w:jc w:val="center"/>
        <w:rPr>
          <w:rFonts w:eastAsia="等线"/>
          <w:sz w:val="24"/>
          <w:szCs w:val="24"/>
        </w:rPr>
      </w:pPr>
    </w:p>
    <w:p w14:paraId="7C738678" w14:textId="77777777" w:rsidR="00CD7CE1" w:rsidRPr="00BC3580" w:rsidRDefault="00CD7CE1" w:rsidP="00CB5AF5">
      <w:pPr>
        <w:spacing w:line="360" w:lineRule="auto"/>
        <w:jc w:val="center"/>
        <w:rPr>
          <w:rFonts w:eastAsia="等线"/>
          <w:sz w:val="24"/>
          <w:szCs w:val="24"/>
        </w:rPr>
      </w:pPr>
    </w:p>
    <w:p w14:paraId="76FA9AA8" w14:textId="77777777" w:rsidR="00CD7CE1" w:rsidRPr="00BC3580" w:rsidRDefault="00CD7CE1" w:rsidP="00CB5AF5">
      <w:pPr>
        <w:spacing w:line="360" w:lineRule="auto"/>
        <w:jc w:val="center"/>
        <w:rPr>
          <w:rFonts w:eastAsia="等线"/>
          <w:sz w:val="24"/>
          <w:szCs w:val="24"/>
        </w:rPr>
      </w:pPr>
    </w:p>
    <w:p w14:paraId="070C22FC" w14:textId="77777777" w:rsidR="00CD7CE1" w:rsidRPr="00BC3580" w:rsidRDefault="00CD7CE1" w:rsidP="00CB5AF5">
      <w:pPr>
        <w:spacing w:line="360" w:lineRule="auto"/>
        <w:jc w:val="center"/>
        <w:rPr>
          <w:rFonts w:eastAsia="等线"/>
          <w:sz w:val="24"/>
          <w:szCs w:val="24"/>
        </w:rPr>
      </w:pPr>
    </w:p>
    <w:p w14:paraId="77A6CC13" w14:textId="77777777" w:rsidR="00CD7CE1" w:rsidRPr="00BC3580" w:rsidRDefault="00CD7CE1" w:rsidP="00CB5AF5">
      <w:pPr>
        <w:spacing w:line="360" w:lineRule="auto"/>
        <w:jc w:val="center"/>
        <w:rPr>
          <w:rFonts w:eastAsia="等线"/>
          <w:sz w:val="24"/>
          <w:szCs w:val="24"/>
        </w:rPr>
      </w:pPr>
    </w:p>
    <w:p w14:paraId="54EFED63" w14:textId="77777777" w:rsidR="00CD7CE1" w:rsidRPr="00BC3580" w:rsidRDefault="00CD7CE1" w:rsidP="00CB5AF5">
      <w:pPr>
        <w:spacing w:line="360" w:lineRule="auto"/>
        <w:jc w:val="center"/>
        <w:rPr>
          <w:rFonts w:eastAsia="等线"/>
          <w:sz w:val="24"/>
          <w:szCs w:val="24"/>
        </w:rPr>
      </w:pPr>
    </w:p>
    <w:p w14:paraId="1372CBCE" w14:textId="77777777" w:rsidR="00CD7CE1" w:rsidRPr="00BC3580" w:rsidRDefault="00CD7CE1" w:rsidP="00CB5AF5">
      <w:pPr>
        <w:spacing w:line="360" w:lineRule="auto"/>
        <w:jc w:val="center"/>
        <w:rPr>
          <w:rFonts w:eastAsia="等线"/>
          <w:sz w:val="24"/>
          <w:szCs w:val="24"/>
        </w:rPr>
      </w:pPr>
    </w:p>
    <w:p w14:paraId="36015356" w14:textId="77777777" w:rsidR="009705FB" w:rsidRPr="00BC3580" w:rsidRDefault="009705FB" w:rsidP="00CB5AF5">
      <w:pPr>
        <w:spacing w:line="360" w:lineRule="auto"/>
        <w:jc w:val="center"/>
        <w:rPr>
          <w:rFonts w:eastAsia="等线"/>
          <w:sz w:val="24"/>
          <w:szCs w:val="24"/>
        </w:rPr>
      </w:pPr>
    </w:p>
    <w:p w14:paraId="6BE6D83D" w14:textId="77777777" w:rsidR="00CD7CE1" w:rsidRPr="00BC3580" w:rsidRDefault="00CD7CE1" w:rsidP="00CB5AF5">
      <w:pPr>
        <w:spacing w:line="360" w:lineRule="auto"/>
        <w:jc w:val="center"/>
        <w:rPr>
          <w:rFonts w:eastAsia="等线"/>
          <w:sz w:val="24"/>
          <w:szCs w:val="24"/>
        </w:rPr>
      </w:pPr>
    </w:p>
    <w:p w14:paraId="12029FBD" w14:textId="588ED805" w:rsidR="00C574BC" w:rsidRPr="00BC3580" w:rsidRDefault="00AD282C" w:rsidP="00CB5AF5">
      <w:pPr>
        <w:spacing w:line="360" w:lineRule="auto"/>
        <w:jc w:val="center"/>
        <w:rPr>
          <w:rFonts w:eastAsia="等线"/>
          <w:sz w:val="24"/>
          <w:szCs w:val="24"/>
        </w:rPr>
      </w:pPr>
      <w:r>
        <w:rPr>
          <w:rFonts w:eastAsia="等线"/>
          <w:noProof/>
          <w:sz w:val="24"/>
          <w:szCs w:val="24"/>
        </w:rPr>
        <w:lastRenderedPageBreak/>
        <w:drawing>
          <wp:inline distT="0" distB="0" distL="0" distR="0" wp14:anchorId="31307B1B" wp14:editId="1AA57D9C">
            <wp:extent cx="6109200" cy="1587600"/>
            <wp:effectExtent l="0" t="0" r="6350" b="0"/>
            <wp:docPr id="154670991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6109200" cy="1587600"/>
                    </a:xfrm>
                    <a:prstGeom prst="rect">
                      <a:avLst/>
                    </a:prstGeom>
                    <a:noFill/>
                  </pic:spPr>
                </pic:pic>
              </a:graphicData>
            </a:graphic>
          </wp:inline>
        </w:drawing>
      </w:r>
    </w:p>
    <w:p w14:paraId="09B6C7A4" w14:textId="0A0EC21E" w:rsidR="00C574BC" w:rsidRPr="00BC3580" w:rsidRDefault="00486E64" w:rsidP="00CB5AF5">
      <w:pPr>
        <w:spacing w:beforeLines="50" w:before="156" w:line="360" w:lineRule="auto"/>
        <w:ind w:firstLineChars="200" w:firstLine="480"/>
        <w:jc w:val="center"/>
        <w:rPr>
          <w:rFonts w:eastAsia="等线"/>
          <w:sz w:val="24"/>
          <w:szCs w:val="24"/>
        </w:rPr>
      </w:pPr>
      <w:r w:rsidRPr="00BC3580">
        <w:rPr>
          <w:rFonts w:eastAsia="等线"/>
          <w:b/>
          <w:bCs/>
          <w:sz w:val="24"/>
          <w:szCs w:val="24"/>
        </w:rPr>
        <w:t>Figure S2</w:t>
      </w:r>
      <w:r w:rsidRPr="00BC3580">
        <w:rPr>
          <w:rFonts w:eastAsia="等线"/>
          <w:sz w:val="24"/>
          <w:szCs w:val="24"/>
        </w:rPr>
        <w:t>. SEM images for the surface of (a</w:t>
      </w:r>
      <w:r w:rsidR="00AD282C">
        <w:rPr>
          <w:rFonts w:eastAsia="等线" w:hint="eastAsia"/>
          <w:sz w:val="24"/>
          <w:szCs w:val="24"/>
        </w:rPr>
        <w:t>-b</w:t>
      </w:r>
      <w:r w:rsidRPr="00BC3580">
        <w:rPr>
          <w:rFonts w:eastAsia="等线"/>
          <w:sz w:val="24"/>
          <w:szCs w:val="24"/>
        </w:rPr>
        <w:t xml:space="preserve">) </w:t>
      </w:r>
      <w:r w:rsidR="008B3BDA">
        <w:rPr>
          <w:rFonts w:eastAsia="等线"/>
          <w:sz w:val="24"/>
          <w:szCs w:val="24"/>
        </w:rPr>
        <w:t>Ag NPs-Skeleton</w:t>
      </w:r>
      <w:r w:rsidRPr="00BC3580">
        <w:rPr>
          <w:rFonts w:eastAsia="等线"/>
          <w:sz w:val="24"/>
          <w:szCs w:val="24"/>
        </w:rPr>
        <w:t xml:space="preserve"> and (</w:t>
      </w:r>
      <w:r w:rsidR="00AD282C">
        <w:rPr>
          <w:rFonts w:eastAsia="等线" w:hint="eastAsia"/>
          <w:sz w:val="24"/>
          <w:szCs w:val="24"/>
        </w:rPr>
        <w:t>c</w:t>
      </w:r>
      <w:r w:rsidRPr="00BC3580">
        <w:rPr>
          <w:rFonts w:eastAsia="等线"/>
          <w:sz w:val="24"/>
          <w:szCs w:val="24"/>
        </w:rPr>
        <w:t>) bare GDL.</w:t>
      </w:r>
    </w:p>
    <w:p w14:paraId="441597F9" w14:textId="77777777" w:rsidR="00C574BC" w:rsidRPr="00BC3580" w:rsidRDefault="00C574BC" w:rsidP="00CB5AF5">
      <w:pPr>
        <w:spacing w:line="360" w:lineRule="auto"/>
        <w:ind w:firstLineChars="200" w:firstLine="480"/>
        <w:rPr>
          <w:rFonts w:eastAsia="等线"/>
          <w:sz w:val="24"/>
          <w:szCs w:val="24"/>
        </w:rPr>
      </w:pPr>
    </w:p>
    <w:p w14:paraId="0B740A8B" w14:textId="77777777" w:rsidR="00C574BC" w:rsidRPr="00BC3580" w:rsidRDefault="00C574BC" w:rsidP="00CB5AF5">
      <w:pPr>
        <w:spacing w:line="360" w:lineRule="auto"/>
        <w:ind w:firstLineChars="200" w:firstLine="480"/>
        <w:rPr>
          <w:rFonts w:eastAsia="等线"/>
          <w:sz w:val="24"/>
          <w:szCs w:val="24"/>
        </w:rPr>
      </w:pPr>
    </w:p>
    <w:p w14:paraId="7DC53D3A" w14:textId="77777777" w:rsidR="00C574BC" w:rsidRPr="00BC3580" w:rsidRDefault="00C574BC" w:rsidP="00CB5AF5">
      <w:pPr>
        <w:spacing w:line="360" w:lineRule="auto"/>
        <w:ind w:firstLineChars="200" w:firstLine="480"/>
        <w:rPr>
          <w:rFonts w:eastAsia="等线"/>
          <w:sz w:val="24"/>
          <w:szCs w:val="24"/>
        </w:rPr>
      </w:pPr>
    </w:p>
    <w:p w14:paraId="12CAC5E5" w14:textId="77777777" w:rsidR="00C574BC" w:rsidRPr="00BC3580" w:rsidRDefault="00C574BC" w:rsidP="00CB5AF5">
      <w:pPr>
        <w:spacing w:line="360" w:lineRule="auto"/>
        <w:ind w:firstLineChars="200" w:firstLine="480"/>
        <w:rPr>
          <w:rFonts w:eastAsia="等线"/>
          <w:sz w:val="24"/>
          <w:szCs w:val="24"/>
        </w:rPr>
      </w:pPr>
    </w:p>
    <w:p w14:paraId="0816A45B" w14:textId="77777777" w:rsidR="00C574BC" w:rsidRPr="00BC3580" w:rsidRDefault="00C574BC" w:rsidP="00CB5AF5">
      <w:pPr>
        <w:spacing w:line="360" w:lineRule="auto"/>
        <w:ind w:firstLineChars="200" w:firstLine="480"/>
        <w:rPr>
          <w:rFonts w:eastAsia="等线"/>
          <w:sz w:val="24"/>
          <w:szCs w:val="24"/>
        </w:rPr>
      </w:pPr>
    </w:p>
    <w:p w14:paraId="67ABF971" w14:textId="77777777" w:rsidR="00C574BC" w:rsidRPr="00BC3580" w:rsidRDefault="00C574BC" w:rsidP="00CB5AF5">
      <w:pPr>
        <w:spacing w:line="360" w:lineRule="auto"/>
        <w:ind w:firstLineChars="200" w:firstLine="480"/>
        <w:rPr>
          <w:rFonts w:eastAsia="等线"/>
          <w:sz w:val="24"/>
          <w:szCs w:val="24"/>
        </w:rPr>
      </w:pPr>
    </w:p>
    <w:p w14:paraId="4B8D61B5" w14:textId="77777777" w:rsidR="00C574BC" w:rsidRPr="00BC3580" w:rsidRDefault="00C574BC" w:rsidP="00CB5AF5">
      <w:pPr>
        <w:spacing w:line="360" w:lineRule="auto"/>
        <w:ind w:firstLineChars="200" w:firstLine="480"/>
        <w:rPr>
          <w:rFonts w:eastAsia="等线"/>
          <w:sz w:val="24"/>
          <w:szCs w:val="24"/>
        </w:rPr>
      </w:pPr>
    </w:p>
    <w:p w14:paraId="09EA27B0" w14:textId="77777777" w:rsidR="00C574BC" w:rsidRPr="00BC3580" w:rsidRDefault="00C574BC" w:rsidP="00CB5AF5">
      <w:pPr>
        <w:spacing w:line="360" w:lineRule="auto"/>
        <w:ind w:firstLineChars="200" w:firstLine="480"/>
        <w:rPr>
          <w:rFonts w:eastAsia="等线"/>
          <w:sz w:val="24"/>
          <w:szCs w:val="24"/>
        </w:rPr>
      </w:pPr>
    </w:p>
    <w:p w14:paraId="770130A0" w14:textId="77777777" w:rsidR="00C574BC" w:rsidRPr="00BC3580" w:rsidRDefault="00C574BC" w:rsidP="00CB5AF5">
      <w:pPr>
        <w:spacing w:line="360" w:lineRule="auto"/>
        <w:ind w:firstLineChars="200" w:firstLine="480"/>
        <w:rPr>
          <w:rFonts w:eastAsia="等线"/>
          <w:sz w:val="24"/>
          <w:szCs w:val="24"/>
        </w:rPr>
      </w:pPr>
    </w:p>
    <w:p w14:paraId="03B351FB" w14:textId="77777777" w:rsidR="00C574BC" w:rsidRPr="00BC3580" w:rsidRDefault="00C574BC" w:rsidP="00CB5AF5">
      <w:pPr>
        <w:spacing w:line="360" w:lineRule="auto"/>
        <w:ind w:firstLineChars="200" w:firstLine="480"/>
        <w:rPr>
          <w:rFonts w:eastAsia="等线"/>
          <w:sz w:val="24"/>
          <w:szCs w:val="24"/>
        </w:rPr>
      </w:pPr>
    </w:p>
    <w:p w14:paraId="115CB45F" w14:textId="77777777" w:rsidR="00C574BC" w:rsidRPr="00BC3580" w:rsidRDefault="00C574BC" w:rsidP="00CB5AF5">
      <w:pPr>
        <w:spacing w:line="360" w:lineRule="auto"/>
        <w:ind w:firstLineChars="200" w:firstLine="480"/>
        <w:rPr>
          <w:rFonts w:eastAsia="等线"/>
          <w:sz w:val="24"/>
          <w:szCs w:val="24"/>
        </w:rPr>
      </w:pPr>
    </w:p>
    <w:p w14:paraId="2C805E1B" w14:textId="77777777" w:rsidR="00C574BC" w:rsidRPr="00BC3580" w:rsidRDefault="00C574BC" w:rsidP="00CB5AF5">
      <w:pPr>
        <w:spacing w:line="360" w:lineRule="auto"/>
        <w:ind w:firstLineChars="200" w:firstLine="480"/>
        <w:rPr>
          <w:rFonts w:eastAsia="等线"/>
          <w:sz w:val="24"/>
          <w:szCs w:val="24"/>
        </w:rPr>
      </w:pPr>
    </w:p>
    <w:p w14:paraId="53A6F11F" w14:textId="77777777" w:rsidR="005525E5" w:rsidRPr="00BC3580" w:rsidRDefault="005525E5" w:rsidP="00CB5AF5">
      <w:pPr>
        <w:spacing w:line="360" w:lineRule="auto"/>
        <w:rPr>
          <w:rFonts w:eastAsia="等线"/>
          <w:sz w:val="24"/>
          <w:szCs w:val="24"/>
        </w:rPr>
      </w:pPr>
    </w:p>
    <w:p w14:paraId="467D1EC2" w14:textId="77777777" w:rsidR="005D1E6F" w:rsidRPr="00BC3580" w:rsidRDefault="005D1E6F" w:rsidP="00CB5AF5">
      <w:pPr>
        <w:spacing w:line="360" w:lineRule="auto"/>
        <w:rPr>
          <w:rFonts w:eastAsia="等线"/>
          <w:sz w:val="24"/>
          <w:szCs w:val="24"/>
        </w:rPr>
      </w:pPr>
    </w:p>
    <w:p w14:paraId="4911D2EA" w14:textId="77777777" w:rsidR="005D1E6F" w:rsidRPr="00BC3580" w:rsidRDefault="005D1E6F" w:rsidP="00CB5AF5">
      <w:pPr>
        <w:spacing w:line="360" w:lineRule="auto"/>
        <w:rPr>
          <w:rFonts w:eastAsia="等线"/>
          <w:sz w:val="24"/>
          <w:szCs w:val="24"/>
        </w:rPr>
      </w:pPr>
    </w:p>
    <w:p w14:paraId="4BD53E10" w14:textId="77777777" w:rsidR="005D1E6F" w:rsidRPr="00BC3580" w:rsidRDefault="005D1E6F" w:rsidP="00CB5AF5">
      <w:pPr>
        <w:spacing w:line="360" w:lineRule="auto"/>
        <w:rPr>
          <w:rFonts w:eastAsia="等线"/>
          <w:sz w:val="24"/>
          <w:szCs w:val="24"/>
        </w:rPr>
      </w:pPr>
    </w:p>
    <w:p w14:paraId="4EBACA99" w14:textId="77777777" w:rsidR="000E587E" w:rsidRPr="00BC3580" w:rsidRDefault="000E587E" w:rsidP="00CB5AF5">
      <w:pPr>
        <w:spacing w:line="360" w:lineRule="auto"/>
        <w:rPr>
          <w:rFonts w:eastAsia="等线"/>
          <w:sz w:val="24"/>
          <w:szCs w:val="24"/>
        </w:rPr>
      </w:pPr>
    </w:p>
    <w:p w14:paraId="6EFB20CD" w14:textId="77777777" w:rsidR="000E587E" w:rsidRPr="00BC3580" w:rsidRDefault="000E587E" w:rsidP="00CB5AF5">
      <w:pPr>
        <w:spacing w:line="360" w:lineRule="auto"/>
        <w:rPr>
          <w:rFonts w:eastAsia="等线"/>
          <w:sz w:val="24"/>
          <w:szCs w:val="24"/>
        </w:rPr>
      </w:pPr>
    </w:p>
    <w:p w14:paraId="332654C8" w14:textId="77777777" w:rsidR="000E587E" w:rsidRPr="00BC3580" w:rsidRDefault="000E587E" w:rsidP="00CB5AF5">
      <w:pPr>
        <w:spacing w:line="360" w:lineRule="auto"/>
        <w:rPr>
          <w:rFonts w:eastAsia="等线"/>
          <w:sz w:val="24"/>
          <w:szCs w:val="24"/>
        </w:rPr>
      </w:pPr>
    </w:p>
    <w:p w14:paraId="608F3D51" w14:textId="77777777" w:rsidR="000E587E" w:rsidRPr="00BC3580" w:rsidRDefault="000E587E" w:rsidP="00CB5AF5">
      <w:pPr>
        <w:spacing w:line="360" w:lineRule="auto"/>
        <w:jc w:val="center"/>
        <w:rPr>
          <w:rFonts w:eastAsia="等线"/>
          <w:sz w:val="24"/>
          <w:szCs w:val="24"/>
        </w:rPr>
      </w:pPr>
    </w:p>
    <w:p w14:paraId="72304342" w14:textId="77777777" w:rsidR="00B11474" w:rsidRPr="00BC3580" w:rsidRDefault="00B11474" w:rsidP="00CB5AF5">
      <w:pPr>
        <w:spacing w:line="360" w:lineRule="auto"/>
        <w:jc w:val="center"/>
        <w:rPr>
          <w:rFonts w:eastAsia="等线"/>
          <w:sz w:val="24"/>
          <w:szCs w:val="24"/>
        </w:rPr>
      </w:pPr>
    </w:p>
    <w:p w14:paraId="40913E53" w14:textId="77777777" w:rsidR="00B11474" w:rsidRPr="00BC3580" w:rsidRDefault="00B11474" w:rsidP="009705FB">
      <w:pPr>
        <w:spacing w:line="360" w:lineRule="auto"/>
        <w:rPr>
          <w:rFonts w:eastAsia="等线"/>
          <w:sz w:val="24"/>
          <w:szCs w:val="24"/>
        </w:rPr>
      </w:pPr>
    </w:p>
    <w:p w14:paraId="1F10E007" w14:textId="77777777" w:rsidR="000E587E" w:rsidRPr="00BC3580" w:rsidRDefault="00486E64" w:rsidP="00B11474">
      <w:pPr>
        <w:spacing w:line="360" w:lineRule="auto"/>
        <w:jc w:val="center"/>
        <w:rPr>
          <w:rFonts w:eastAsia="等线"/>
          <w:sz w:val="24"/>
          <w:szCs w:val="24"/>
        </w:rPr>
      </w:pPr>
      <w:r w:rsidRPr="00BC3580">
        <w:rPr>
          <w:noProof/>
        </w:rPr>
        <w:lastRenderedPageBreak/>
        <w:drawing>
          <wp:inline distT="0" distB="0" distL="0" distR="0" wp14:anchorId="3F0A6227" wp14:editId="0C643D53">
            <wp:extent cx="4701654" cy="3628128"/>
            <wp:effectExtent l="0" t="0" r="381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15"/>
                    <pic:cNvPicPr>
                      <a:picLocks noChangeAspect="1" noChangeArrowheads="1"/>
                    </pic:cNvPicPr>
                  </pic:nvPicPr>
                  <pic:blipFill>
                    <a:blip r:embed="rId23">
                      <a:extLst>
                        <a:ext uri="{28A0092B-C50C-407E-A947-70E740481C1C}">
                          <a14:useLocalDpi xmlns:a14="http://schemas.microsoft.com/office/drawing/2010/main" val="0"/>
                        </a:ext>
                      </a:extLst>
                    </a:blip>
                    <a:srcRect l="4620" t="4157" r="3689" b="3427"/>
                    <a:stretch>
                      <a:fillRect/>
                    </a:stretch>
                  </pic:blipFill>
                  <pic:spPr bwMode="auto">
                    <a:xfrm>
                      <a:off x="0" y="0"/>
                      <a:ext cx="4707822" cy="3632887"/>
                    </a:xfrm>
                    <a:prstGeom prst="rect">
                      <a:avLst/>
                    </a:prstGeom>
                    <a:noFill/>
                    <a:ln>
                      <a:noFill/>
                    </a:ln>
                    <a:extLst>
                      <a:ext uri="{53640926-AAD7-44D8-BBD7-CCE9431645EC}">
                        <a14:shadowObscured xmlns:a14="http://schemas.microsoft.com/office/drawing/2010/main"/>
                      </a:ext>
                    </a:extLst>
                  </pic:spPr>
                </pic:pic>
              </a:graphicData>
            </a:graphic>
          </wp:inline>
        </w:drawing>
      </w:r>
    </w:p>
    <w:p w14:paraId="656F3945" w14:textId="0842FD48" w:rsidR="000E587E" w:rsidRPr="00BC3580" w:rsidRDefault="00486E64" w:rsidP="00B11474">
      <w:pPr>
        <w:spacing w:line="360" w:lineRule="auto"/>
        <w:jc w:val="center"/>
        <w:rPr>
          <w:rFonts w:eastAsia="等线"/>
          <w:sz w:val="24"/>
          <w:szCs w:val="24"/>
        </w:rPr>
      </w:pPr>
      <w:r w:rsidRPr="00BC3580">
        <w:rPr>
          <w:rFonts w:eastAsia="等线"/>
          <w:b/>
          <w:bCs/>
          <w:sz w:val="24"/>
          <w:szCs w:val="24"/>
        </w:rPr>
        <w:t>Figure S3</w:t>
      </w:r>
      <w:r w:rsidR="00B11474" w:rsidRPr="00BC3580">
        <w:rPr>
          <w:rFonts w:eastAsia="等线"/>
          <w:sz w:val="24"/>
          <w:szCs w:val="24"/>
        </w:rPr>
        <w:t xml:space="preserve">. Size distribution of </w:t>
      </w:r>
      <w:r w:rsidR="008B3BDA">
        <w:rPr>
          <w:rFonts w:eastAsia="等线"/>
          <w:sz w:val="24"/>
          <w:szCs w:val="24"/>
        </w:rPr>
        <w:t>Ag NPs-Skeleton</w:t>
      </w:r>
      <w:r w:rsidR="00B11474" w:rsidRPr="00BC3580">
        <w:rPr>
          <w:rFonts w:eastAsia="等线"/>
          <w:sz w:val="24"/>
          <w:szCs w:val="24"/>
        </w:rPr>
        <w:t>.</w:t>
      </w:r>
    </w:p>
    <w:p w14:paraId="76F4E5E7" w14:textId="77777777" w:rsidR="000E587E" w:rsidRPr="00BC3580" w:rsidRDefault="000E587E" w:rsidP="00CB5AF5">
      <w:pPr>
        <w:spacing w:line="360" w:lineRule="auto"/>
        <w:rPr>
          <w:rFonts w:eastAsia="等线"/>
          <w:sz w:val="24"/>
          <w:szCs w:val="24"/>
        </w:rPr>
      </w:pPr>
    </w:p>
    <w:p w14:paraId="2C24C6F4" w14:textId="77777777" w:rsidR="00F9159C" w:rsidRPr="00BC3580" w:rsidRDefault="00F9159C" w:rsidP="00CB5AF5">
      <w:pPr>
        <w:spacing w:line="360" w:lineRule="auto"/>
        <w:rPr>
          <w:rFonts w:eastAsia="等线"/>
          <w:sz w:val="24"/>
          <w:szCs w:val="24"/>
        </w:rPr>
      </w:pPr>
    </w:p>
    <w:p w14:paraId="19F1582F" w14:textId="77777777" w:rsidR="00F9159C" w:rsidRPr="00BC3580" w:rsidRDefault="00F9159C" w:rsidP="00CB5AF5">
      <w:pPr>
        <w:spacing w:line="360" w:lineRule="auto"/>
        <w:rPr>
          <w:rFonts w:eastAsia="等线"/>
          <w:sz w:val="24"/>
          <w:szCs w:val="24"/>
        </w:rPr>
      </w:pPr>
    </w:p>
    <w:p w14:paraId="5AD0B8DF" w14:textId="77777777" w:rsidR="00F9159C" w:rsidRPr="00BC3580" w:rsidRDefault="00F9159C" w:rsidP="00CB5AF5">
      <w:pPr>
        <w:spacing w:line="360" w:lineRule="auto"/>
        <w:rPr>
          <w:rFonts w:eastAsia="等线"/>
          <w:sz w:val="24"/>
          <w:szCs w:val="24"/>
        </w:rPr>
      </w:pPr>
    </w:p>
    <w:p w14:paraId="14512CE3" w14:textId="77777777" w:rsidR="00F9159C" w:rsidRPr="00BC3580" w:rsidRDefault="00F9159C" w:rsidP="00CB5AF5">
      <w:pPr>
        <w:spacing w:line="360" w:lineRule="auto"/>
        <w:rPr>
          <w:rFonts w:eastAsia="等线"/>
          <w:sz w:val="24"/>
          <w:szCs w:val="24"/>
        </w:rPr>
      </w:pPr>
    </w:p>
    <w:p w14:paraId="0933CD32" w14:textId="77777777" w:rsidR="00F9159C" w:rsidRPr="00BC3580" w:rsidRDefault="00F9159C" w:rsidP="00CB5AF5">
      <w:pPr>
        <w:spacing w:line="360" w:lineRule="auto"/>
        <w:rPr>
          <w:rFonts w:eastAsia="等线"/>
          <w:sz w:val="24"/>
          <w:szCs w:val="24"/>
        </w:rPr>
      </w:pPr>
    </w:p>
    <w:p w14:paraId="2353AAA4" w14:textId="77777777" w:rsidR="00F9159C" w:rsidRPr="00BC3580" w:rsidRDefault="00F9159C" w:rsidP="00CB5AF5">
      <w:pPr>
        <w:spacing w:line="360" w:lineRule="auto"/>
        <w:rPr>
          <w:rFonts w:eastAsia="等线"/>
          <w:sz w:val="24"/>
          <w:szCs w:val="24"/>
        </w:rPr>
      </w:pPr>
    </w:p>
    <w:p w14:paraId="5BC62740" w14:textId="77777777" w:rsidR="00F9159C" w:rsidRPr="00BC3580" w:rsidRDefault="00F9159C" w:rsidP="00CB5AF5">
      <w:pPr>
        <w:spacing w:line="360" w:lineRule="auto"/>
        <w:rPr>
          <w:rFonts w:eastAsia="等线"/>
          <w:sz w:val="24"/>
          <w:szCs w:val="24"/>
        </w:rPr>
      </w:pPr>
    </w:p>
    <w:p w14:paraId="5BDC9BA3" w14:textId="77777777" w:rsidR="00F9159C" w:rsidRPr="00BC3580" w:rsidRDefault="00F9159C" w:rsidP="00CB5AF5">
      <w:pPr>
        <w:spacing w:line="360" w:lineRule="auto"/>
        <w:rPr>
          <w:rFonts w:eastAsia="等线"/>
          <w:sz w:val="24"/>
          <w:szCs w:val="24"/>
        </w:rPr>
      </w:pPr>
    </w:p>
    <w:p w14:paraId="394BB0CE" w14:textId="77777777" w:rsidR="00F9159C" w:rsidRPr="00BC3580" w:rsidRDefault="00F9159C" w:rsidP="00CB5AF5">
      <w:pPr>
        <w:spacing w:line="360" w:lineRule="auto"/>
        <w:rPr>
          <w:rFonts w:eastAsia="等线"/>
          <w:sz w:val="24"/>
          <w:szCs w:val="24"/>
        </w:rPr>
      </w:pPr>
    </w:p>
    <w:p w14:paraId="27CA9A97" w14:textId="77777777" w:rsidR="00F9159C" w:rsidRPr="00BC3580" w:rsidRDefault="00F9159C" w:rsidP="00CB5AF5">
      <w:pPr>
        <w:spacing w:line="360" w:lineRule="auto"/>
        <w:rPr>
          <w:rFonts w:eastAsia="等线"/>
          <w:sz w:val="24"/>
          <w:szCs w:val="24"/>
        </w:rPr>
      </w:pPr>
    </w:p>
    <w:p w14:paraId="22995ED6" w14:textId="77777777" w:rsidR="00F9159C" w:rsidRPr="00BC3580" w:rsidRDefault="00F9159C" w:rsidP="00CB5AF5">
      <w:pPr>
        <w:spacing w:line="360" w:lineRule="auto"/>
        <w:rPr>
          <w:rFonts w:eastAsia="等线"/>
          <w:sz w:val="24"/>
          <w:szCs w:val="24"/>
        </w:rPr>
      </w:pPr>
    </w:p>
    <w:p w14:paraId="70D7F242" w14:textId="77777777" w:rsidR="00D60608" w:rsidRPr="00BC3580" w:rsidRDefault="00D60608" w:rsidP="00CB5AF5">
      <w:pPr>
        <w:spacing w:line="360" w:lineRule="auto"/>
        <w:rPr>
          <w:rFonts w:eastAsia="等线"/>
          <w:sz w:val="24"/>
          <w:szCs w:val="24"/>
        </w:rPr>
      </w:pPr>
    </w:p>
    <w:p w14:paraId="2775C8DC" w14:textId="2CAF7E45" w:rsidR="00F9159C" w:rsidRPr="00BC3580" w:rsidRDefault="008B3BDA" w:rsidP="00D60608">
      <w:pPr>
        <w:spacing w:line="360" w:lineRule="auto"/>
        <w:jc w:val="center"/>
        <w:rPr>
          <w:rFonts w:eastAsia="等线"/>
          <w:sz w:val="24"/>
          <w:szCs w:val="24"/>
        </w:rPr>
      </w:pPr>
      <w:r>
        <w:rPr>
          <w:rFonts w:eastAsia="等线"/>
          <w:noProof/>
          <w:sz w:val="24"/>
          <w:szCs w:val="24"/>
        </w:rPr>
        <w:lastRenderedPageBreak/>
        <w:drawing>
          <wp:inline distT="0" distB="0" distL="0" distR="0" wp14:anchorId="638BFA5A" wp14:editId="0C102E02">
            <wp:extent cx="5920292" cy="1983545"/>
            <wp:effectExtent l="0" t="0" r="4445" b="0"/>
            <wp:docPr id="1515479771"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5933329" cy="1987913"/>
                    </a:xfrm>
                    <a:prstGeom prst="rect">
                      <a:avLst/>
                    </a:prstGeom>
                    <a:noFill/>
                  </pic:spPr>
                </pic:pic>
              </a:graphicData>
            </a:graphic>
          </wp:inline>
        </w:drawing>
      </w:r>
    </w:p>
    <w:p w14:paraId="6CA77590" w14:textId="4B2303F7" w:rsidR="00D60608" w:rsidRPr="00BC3580" w:rsidRDefault="00486E64" w:rsidP="00D60608">
      <w:pPr>
        <w:spacing w:line="360" w:lineRule="auto"/>
        <w:jc w:val="center"/>
        <w:rPr>
          <w:rFonts w:eastAsia="等线"/>
          <w:sz w:val="24"/>
          <w:szCs w:val="24"/>
        </w:rPr>
      </w:pPr>
      <w:r w:rsidRPr="00BC3580">
        <w:rPr>
          <w:rFonts w:eastAsia="等线"/>
          <w:b/>
          <w:bCs/>
          <w:sz w:val="24"/>
          <w:szCs w:val="24"/>
        </w:rPr>
        <w:t>Figure S4</w:t>
      </w:r>
      <w:r w:rsidRPr="00BC3580">
        <w:rPr>
          <w:rFonts w:eastAsia="等线"/>
          <w:sz w:val="24"/>
          <w:szCs w:val="24"/>
        </w:rPr>
        <w:t xml:space="preserve">. HRTEM images for </w:t>
      </w:r>
      <w:r w:rsidR="008B3BDA">
        <w:rPr>
          <w:rFonts w:eastAsia="等线"/>
          <w:sz w:val="24"/>
          <w:szCs w:val="24"/>
        </w:rPr>
        <w:t>Ag NPs-Skeleton</w:t>
      </w:r>
      <w:r w:rsidRPr="00BC3580">
        <w:rPr>
          <w:rFonts w:eastAsia="等线"/>
          <w:sz w:val="24"/>
          <w:szCs w:val="24"/>
        </w:rPr>
        <w:t xml:space="preserve"> of the </w:t>
      </w:r>
      <w:r w:rsidR="00B335C0">
        <w:rPr>
          <w:rFonts w:eastAsia="等线"/>
          <w:sz w:val="24"/>
          <w:szCs w:val="24"/>
        </w:rPr>
        <w:t>defect</w:t>
      </w:r>
      <w:r w:rsidRPr="00BC3580">
        <w:rPr>
          <w:rFonts w:eastAsia="等线"/>
          <w:sz w:val="24"/>
          <w:szCs w:val="24"/>
        </w:rPr>
        <w:t>s on different Ag NPs.</w:t>
      </w:r>
    </w:p>
    <w:p w14:paraId="6F5606C0" w14:textId="77777777" w:rsidR="00D60608" w:rsidRPr="00BC3580" w:rsidRDefault="00D60608" w:rsidP="00D60608">
      <w:pPr>
        <w:spacing w:line="360" w:lineRule="auto"/>
        <w:jc w:val="center"/>
        <w:rPr>
          <w:rFonts w:eastAsia="等线"/>
          <w:sz w:val="24"/>
          <w:szCs w:val="24"/>
        </w:rPr>
      </w:pPr>
    </w:p>
    <w:p w14:paraId="524DF440" w14:textId="77777777" w:rsidR="00F9159C" w:rsidRPr="00B335C0" w:rsidRDefault="00F9159C" w:rsidP="00CB5AF5">
      <w:pPr>
        <w:spacing w:line="360" w:lineRule="auto"/>
        <w:rPr>
          <w:rFonts w:eastAsia="等线"/>
          <w:sz w:val="24"/>
          <w:szCs w:val="24"/>
        </w:rPr>
      </w:pPr>
    </w:p>
    <w:p w14:paraId="13A028E0" w14:textId="77777777" w:rsidR="00F9159C" w:rsidRPr="00BC3580" w:rsidRDefault="00F9159C" w:rsidP="00CB5AF5">
      <w:pPr>
        <w:spacing w:line="360" w:lineRule="auto"/>
        <w:rPr>
          <w:rFonts w:eastAsia="等线"/>
          <w:sz w:val="24"/>
          <w:szCs w:val="24"/>
        </w:rPr>
      </w:pPr>
    </w:p>
    <w:p w14:paraId="024CC2E4" w14:textId="77777777" w:rsidR="00F9159C" w:rsidRPr="00BC3580" w:rsidRDefault="00F9159C" w:rsidP="00CB5AF5">
      <w:pPr>
        <w:spacing w:line="360" w:lineRule="auto"/>
        <w:rPr>
          <w:rFonts w:eastAsia="等线"/>
          <w:sz w:val="24"/>
          <w:szCs w:val="24"/>
        </w:rPr>
      </w:pPr>
    </w:p>
    <w:p w14:paraId="55DD4A11" w14:textId="77777777" w:rsidR="00F9159C" w:rsidRPr="00BC3580" w:rsidRDefault="00F9159C" w:rsidP="00CB5AF5">
      <w:pPr>
        <w:spacing w:line="360" w:lineRule="auto"/>
        <w:rPr>
          <w:rFonts w:eastAsia="等线"/>
          <w:sz w:val="24"/>
          <w:szCs w:val="24"/>
        </w:rPr>
      </w:pPr>
    </w:p>
    <w:p w14:paraId="256F5295" w14:textId="77777777" w:rsidR="00D60608" w:rsidRPr="00BC3580" w:rsidRDefault="00D60608" w:rsidP="00CB5AF5">
      <w:pPr>
        <w:spacing w:line="360" w:lineRule="auto"/>
        <w:rPr>
          <w:rFonts w:eastAsia="等线"/>
          <w:sz w:val="24"/>
          <w:szCs w:val="24"/>
        </w:rPr>
      </w:pPr>
    </w:p>
    <w:p w14:paraId="3ABFF7E5" w14:textId="77777777" w:rsidR="00D60608" w:rsidRPr="00BC3580" w:rsidRDefault="00D60608" w:rsidP="00CB5AF5">
      <w:pPr>
        <w:spacing w:line="360" w:lineRule="auto"/>
        <w:rPr>
          <w:rFonts w:eastAsia="等线"/>
          <w:sz w:val="24"/>
          <w:szCs w:val="24"/>
        </w:rPr>
      </w:pPr>
    </w:p>
    <w:p w14:paraId="7195D6E4" w14:textId="77777777" w:rsidR="00D60608" w:rsidRPr="00BC3580" w:rsidRDefault="00D60608" w:rsidP="00CB5AF5">
      <w:pPr>
        <w:spacing w:line="360" w:lineRule="auto"/>
        <w:rPr>
          <w:rFonts w:eastAsia="等线"/>
          <w:sz w:val="24"/>
          <w:szCs w:val="24"/>
        </w:rPr>
      </w:pPr>
    </w:p>
    <w:p w14:paraId="1C61ECB4" w14:textId="77777777" w:rsidR="00D60608" w:rsidRPr="00BC3580" w:rsidRDefault="00D60608" w:rsidP="00CB5AF5">
      <w:pPr>
        <w:spacing w:line="360" w:lineRule="auto"/>
        <w:rPr>
          <w:rFonts w:eastAsia="等线"/>
          <w:sz w:val="24"/>
          <w:szCs w:val="24"/>
        </w:rPr>
      </w:pPr>
    </w:p>
    <w:p w14:paraId="73C2833D" w14:textId="77777777" w:rsidR="00D60608" w:rsidRPr="00BC3580" w:rsidRDefault="00D60608" w:rsidP="00CB5AF5">
      <w:pPr>
        <w:spacing w:line="360" w:lineRule="auto"/>
        <w:rPr>
          <w:rFonts w:eastAsia="等线"/>
          <w:sz w:val="24"/>
          <w:szCs w:val="24"/>
        </w:rPr>
      </w:pPr>
    </w:p>
    <w:p w14:paraId="0831B0CD" w14:textId="77777777" w:rsidR="00D60608" w:rsidRPr="00BC3580" w:rsidRDefault="00D60608" w:rsidP="00CB5AF5">
      <w:pPr>
        <w:spacing w:line="360" w:lineRule="auto"/>
        <w:rPr>
          <w:rFonts w:eastAsia="等线"/>
          <w:sz w:val="24"/>
          <w:szCs w:val="24"/>
        </w:rPr>
      </w:pPr>
    </w:p>
    <w:p w14:paraId="755862D7" w14:textId="77777777" w:rsidR="00D60608" w:rsidRPr="00BC3580" w:rsidRDefault="00D60608" w:rsidP="00CB5AF5">
      <w:pPr>
        <w:spacing w:line="360" w:lineRule="auto"/>
        <w:rPr>
          <w:rFonts w:eastAsia="等线"/>
          <w:sz w:val="24"/>
          <w:szCs w:val="24"/>
        </w:rPr>
      </w:pPr>
    </w:p>
    <w:p w14:paraId="5AD4BF0D" w14:textId="77777777" w:rsidR="00D60608" w:rsidRPr="00BC3580" w:rsidRDefault="00D60608" w:rsidP="00CB5AF5">
      <w:pPr>
        <w:spacing w:line="360" w:lineRule="auto"/>
        <w:rPr>
          <w:rFonts w:eastAsia="等线"/>
          <w:sz w:val="24"/>
          <w:szCs w:val="24"/>
        </w:rPr>
      </w:pPr>
    </w:p>
    <w:p w14:paraId="2EB233C2" w14:textId="77777777" w:rsidR="00D60608" w:rsidRPr="00BC3580" w:rsidRDefault="00D60608" w:rsidP="00CB5AF5">
      <w:pPr>
        <w:spacing w:line="360" w:lineRule="auto"/>
        <w:rPr>
          <w:rFonts w:eastAsia="等线"/>
          <w:sz w:val="24"/>
          <w:szCs w:val="24"/>
        </w:rPr>
      </w:pPr>
    </w:p>
    <w:p w14:paraId="057871BF" w14:textId="77777777" w:rsidR="00D60608" w:rsidRPr="00BC3580" w:rsidRDefault="00D60608" w:rsidP="00CB5AF5">
      <w:pPr>
        <w:spacing w:line="360" w:lineRule="auto"/>
        <w:rPr>
          <w:rFonts w:eastAsia="等线"/>
          <w:sz w:val="24"/>
          <w:szCs w:val="24"/>
        </w:rPr>
      </w:pPr>
    </w:p>
    <w:p w14:paraId="78B05ECF" w14:textId="77777777" w:rsidR="000E587E" w:rsidRPr="00BC3580" w:rsidRDefault="00486E64" w:rsidP="00CB5AF5">
      <w:pPr>
        <w:spacing w:line="360" w:lineRule="auto"/>
        <w:jc w:val="center"/>
        <w:rPr>
          <w:rFonts w:eastAsia="等线"/>
          <w:sz w:val="24"/>
          <w:szCs w:val="24"/>
        </w:rPr>
      </w:pPr>
      <w:r w:rsidRPr="00BC3580">
        <w:rPr>
          <w:noProof/>
        </w:rPr>
        <w:lastRenderedPageBreak/>
        <w:drawing>
          <wp:inline distT="0" distB="0" distL="0" distR="0" wp14:anchorId="26BCDFF9" wp14:editId="36E925F4">
            <wp:extent cx="3841380" cy="3250866"/>
            <wp:effectExtent l="0" t="0" r="6985" b="6985"/>
            <wp:docPr id="10" name="图片 4">
              <a:extLst xmlns:a="http://schemas.openxmlformats.org/drawingml/2006/main">
                <a:ext uri="{FF2B5EF4-FFF2-40B4-BE49-F238E27FC236}">
                  <a16:creationId xmlns:a16="http://schemas.microsoft.com/office/drawing/2014/main" id="{E963262C-1FA2-4EA7-9188-F4D6A0887212}"/>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4">
                      <a:extLst>
                        <a:ext uri="{FF2B5EF4-FFF2-40B4-BE49-F238E27FC236}">
                          <a16:creationId xmlns:a16="http://schemas.microsoft.com/office/drawing/2014/main" id="{E963262C-1FA2-4EA7-9188-F4D6A0887212}"/>
                        </a:ext>
                      </a:extLst>
                    </pic:cNvPr>
                    <pic:cNvPicPr>
                      <a:picLocks noChangeAspect="1"/>
                    </pic:cNvPicPr>
                  </pic:nvPicPr>
                  <pic:blipFill>
                    <a:blip r:embed="rId25"/>
                    <a:stretch>
                      <a:fillRect/>
                    </a:stretch>
                  </pic:blipFill>
                  <pic:spPr>
                    <a:xfrm>
                      <a:off x="0" y="0"/>
                      <a:ext cx="3865774" cy="3271510"/>
                    </a:xfrm>
                    <a:prstGeom prst="rect">
                      <a:avLst/>
                    </a:prstGeom>
                  </pic:spPr>
                </pic:pic>
              </a:graphicData>
            </a:graphic>
          </wp:inline>
        </w:drawing>
      </w:r>
    </w:p>
    <w:p w14:paraId="213234C5" w14:textId="14684B25" w:rsidR="00C62DAC" w:rsidRPr="00BC3580" w:rsidRDefault="00486E64" w:rsidP="00CB5AF5">
      <w:pPr>
        <w:spacing w:beforeLines="50" w:before="156" w:line="360" w:lineRule="auto"/>
        <w:rPr>
          <w:sz w:val="24"/>
          <w:szCs w:val="24"/>
        </w:rPr>
      </w:pPr>
      <w:r w:rsidRPr="00BC3580">
        <w:rPr>
          <w:b/>
          <w:bCs/>
          <w:sz w:val="24"/>
          <w:szCs w:val="24"/>
        </w:rPr>
        <w:t xml:space="preserve">Figure S5. </w:t>
      </w:r>
      <w:r w:rsidR="007A0624" w:rsidRPr="00BC3580">
        <w:rPr>
          <w:sz w:val="24"/>
          <w:szCs w:val="24"/>
        </w:rPr>
        <w:t>Survey</w:t>
      </w:r>
      <w:r w:rsidR="007A0624" w:rsidRPr="00BC3580">
        <w:rPr>
          <w:b/>
          <w:bCs/>
          <w:sz w:val="24"/>
          <w:szCs w:val="24"/>
        </w:rPr>
        <w:t xml:space="preserve"> </w:t>
      </w:r>
      <w:r w:rsidR="007A0624" w:rsidRPr="00BC3580">
        <w:rPr>
          <w:sz w:val="24"/>
          <w:szCs w:val="24"/>
        </w:rPr>
        <w:t xml:space="preserve">XPS spectra for the </w:t>
      </w:r>
      <w:r w:rsidR="008B3BDA">
        <w:rPr>
          <w:rFonts w:eastAsia="等线"/>
          <w:sz w:val="24"/>
          <w:szCs w:val="24"/>
        </w:rPr>
        <w:t>Ag NPs-Skeleton</w:t>
      </w:r>
      <w:r w:rsidR="007A0624" w:rsidRPr="00BC3580">
        <w:rPr>
          <w:sz w:val="24"/>
          <w:szCs w:val="24"/>
        </w:rPr>
        <w:t xml:space="preserve"> of </w:t>
      </w:r>
      <w:r w:rsidR="007A0624" w:rsidRPr="00BC3580">
        <w:rPr>
          <w:rFonts w:hint="eastAsia"/>
          <w:sz w:val="24"/>
          <w:szCs w:val="24"/>
        </w:rPr>
        <w:t>I</w:t>
      </w:r>
      <w:r w:rsidRPr="00BC3580">
        <w:rPr>
          <w:sz w:val="24"/>
          <w:szCs w:val="24"/>
        </w:rPr>
        <w:t>: MPL surface (magenta), II: MPL skeleton (grey), III: MPL back (red), and IV: CFS surface (blue).</w:t>
      </w:r>
    </w:p>
    <w:p w14:paraId="1E1F2FED" w14:textId="77777777" w:rsidR="00C62DAC" w:rsidRPr="00BC3580" w:rsidRDefault="00C62DAC" w:rsidP="00CB5AF5">
      <w:pPr>
        <w:spacing w:line="360" w:lineRule="auto"/>
        <w:jc w:val="center"/>
        <w:rPr>
          <w:rFonts w:eastAsia="等线"/>
          <w:sz w:val="24"/>
          <w:szCs w:val="24"/>
        </w:rPr>
      </w:pPr>
    </w:p>
    <w:p w14:paraId="2D7E6014" w14:textId="77777777" w:rsidR="00C62DAC" w:rsidRPr="00BC3580" w:rsidRDefault="00C62DAC" w:rsidP="00CB5AF5">
      <w:pPr>
        <w:spacing w:line="360" w:lineRule="auto"/>
        <w:jc w:val="center"/>
        <w:rPr>
          <w:rFonts w:eastAsia="等线"/>
          <w:sz w:val="24"/>
          <w:szCs w:val="24"/>
        </w:rPr>
      </w:pPr>
    </w:p>
    <w:p w14:paraId="6438B5F5" w14:textId="77777777" w:rsidR="00C62DAC" w:rsidRPr="00BC3580" w:rsidRDefault="00C62DAC" w:rsidP="00CB5AF5">
      <w:pPr>
        <w:spacing w:line="360" w:lineRule="auto"/>
        <w:jc w:val="center"/>
        <w:rPr>
          <w:rFonts w:eastAsia="等线"/>
          <w:sz w:val="24"/>
          <w:szCs w:val="24"/>
        </w:rPr>
      </w:pPr>
    </w:p>
    <w:p w14:paraId="6EA957E9" w14:textId="77777777" w:rsidR="00C62DAC" w:rsidRPr="00BC3580" w:rsidRDefault="00C62DAC" w:rsidP="00CB5AF5">
      <w:pPr>
        <w:spacing w:line="360" w:lineRule="auto"/>
        <w:jc w:val="center"/>
        <w:rPr>
          <w:rFonts w:eastAsia="等线"/>
          <w:sz w:val="24"/>
          <w:szCs w:val="24"/>
        </w:rPr>
      </w:pPr>
    </w:p>
    <w:p w14:paraId="719E72AA" w14:textId="77777777" w:rsidR="00C62DAC" w:rsidRPr="00BC3580" w:rsidRDefault="00C62DAC" w:rsidP="00CB5AF5">
      <w:pPr>
        <w:spacing w:line="360" w:lineRule="auto"/>
        <w:jc w:val="center"/>
        <w:rPr>
          <w:rFonts w:eastAsia="等线"/>
          <w:sz w:val="24"/>
          <w:szCs w:val="24"/>
        </w:rPr>
      </w:pPr>
    </w:p>
    <w:p w14:paraId="66A1C8AF" w14:textId="77777777" w:rsidR="00C62DAC" w:rsidRPr="00BC3580" w:rsidRDefault="00C62DAC" w:rsidP="00CB5AF5">
      <w:pPr>
        <w:spacing w:line="360" w:lineRule="auto"/>
        <w:jc w:val="center"/>
        <w:rPr>
          <w:rFonts w:eastAsia="等线"/>
          <w:sz w:val="24"/>
          <w:szCs w:val="24"/>
        </w:rPr>
      </w:pPr>
    </w:p>
    <w:p w14:paraId="679CD530" w14:textId="77777777" w:rsidR="00C62DAC" w:rsidRPr="00BC3580" w:rsidRDefault="00C62DAC" w:rsidP="00CB5AF5">
      <w:pPr>
        <w:spacing w:line="360" w:lineRule="auto"/>
        <w:jc w:val="center"/>
        <w:rPr>
          <w:rFonts w:eastAsia="等线"/>
          <w:sz w:val="24"/>
          <w:szCs w:val="24"/>
        </w:rPr>
      </w:pPr>
    </w:p>
    <w:p w14:paraId="06AB76B2" w14:textId="77777777" w:rsidR="00C62DAC" w:rsidRPr="00BC3580" w:rsidRDefault="00C62DAC" w:rsidP="00CB5AF5">
      <w:pPr>
        <w:spacing w:line="360" w:lineRule="auto"/>
        <w:jc w:val="center"/>
        <w:rPr>
          <w:rFonts w:eastAsia="等线"/>
          <w:sz w:val="24"/>
          <w:szCs w:val="24"/>
        </w:rPr>
      </w:pPr>
    </w:p>
    <w:p w14:paraId="7AF53F7C" w14:textId="77777777" w:rsidR="00C62DAC" w:rsidRPr="00BC3580" w:rsidRDefault="00C62DAC" w:rsidP="00CB5AF5">
      <w:pPr>
        <w:spacing w:line="360" w:lineRule="auto"/>
        <w:jc w:val="center"/>
        <w:rPr>
          <w:rFonts w:eastAsia="等线"/>
          <w:b/>
          <w:bCs/>
          <w:sz w:val="24"/>
          <w:szCs w:val="24"/>
        </w:rPr>
      </w:pPr>
    </w:p>
    <w:p w14:paraId="2D917A6C" w14:textId="77777777" w:rsidR="005525E5" w:rsidRPr="00BC3580" w:rsidRDefault="00486E64" w:rsidP="00CB5AF5">
      <w:pPr>
        <w:spacing w:line="360" w:lineRule="auto"/>
        <w:jc w:val="center"/>
        <w:rPr>
          <w:rFonts w:eastAsia="宋体"/>
          <w:bCs/>
          <w:sz w:val="24"/>
          <w:szCs w:val="24"/>
        </w:rPr>
      </w:pPr>
      <w:r w:rsidRPr="00BC3580">
        <w:rPr>
          <w:rFonts w:eastAsia="宋体"/>
          <w:bCs/>
          <w:noProof/>
          <w:sz w:val="24"/>
          <w:szCs w:val="24"/>
        </w:rPr>
        <w:lastRenderedPageBreak/>
        <w:drawing>
          <wp:inline distT="0" distB="0" distL="0" distR="0" wp14:anchorId="2961DAF5" wp14:editId="2A19B043">
            <wp:extent cx="3744232" cy="2626215"/>
            <wp:effectExtent l="0" t="0" r="8890" b="3175"/>
            <wp:docPr id="4" name="图片 3">
              <a:extLst xmlns:a="http://schemas.openxmlformats.org/drawingml/2006/main">
                <a:ext uri="{FF2B5EF4-FFF2-40B4-BE49-F238E27FC236}">
                  <a16:creationId xmlns:a16="http://schemas.microsoft.com/office/drawing/2014/main" id="{D609F096-B1B7-F417-745C-8C354C30DAF4}"/>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3">
                      <a:extLst>
                        <a:ext uri="{FF2B5EF4-FFF2-40B4-BE49-F238E27FC236}">
                          <a16:creationId xmlns:a16="http://schemas.microsoft.com/office/drawing/2014/main" id="{D609F096-B1B7-F417-745C-8C354C30DAF4}"/>
                        </a:ext>
                      </a:extLst>
                    </pic:cNvPr>
                    <pic:cNvPicPr>
                      <a:picLocks noChangeAspect="1"/>
                    </pic:cNvPicPr>
                  </pic:nvPicPr>
                  <pic:blipFill>
                    <a:blip r:embed="rId26" cstate="print">
                      <a:extLst>
                        <a:ext uri="{28A0092B-C50C-407E-A947-70E740481C1C}">
                          <a14:useLocalDpi xmlns:a14="http://schemas.microsoft.com/office/drawing/2010/main" val="0"/>
                        </a:ext>
                      </a:extLst>
                    </a:blip>
                    <a:stretch>
                      <a:fillRect/>
                    </a:stretch>
                  </pic:blipFill>
                  <pic:spPr>
                    <a:xfrm>
                      <a:off x="0" y="0"/>
                      <a:ext cx="3752082" cy="2631721"/>
                    </a:xfrm>
                    <a:prstGeom prst="rect">
                      <a:avLst/>
                    </a:prstGeom>
                  </pic:spPr>
                </pic:pic>
              </a:graphicData>
            </a:graphic>
          </wp:inline>
        </w:drawing>
      </w:r>
    </w:p>
    <w:p w14:paraId="41125D2C" w14:textId="2262D9BB" w:rsidR="005525E5" w:rsidRPr="00BC3580" w:rsidRDefault="00126BFD" w:rsidP="007A0624">
      <w:pPr>
        <w:spacing w:beforeLines="50" w:before="156" w:line="360" w:lineRule="auto"/>
        <w:rPr>
          <w:rFonts w:eastAsia="宋体"/>
          <w:bCs/>
          <w:sz w:val="24"/>
          <w:szCs w:val="24"/>
        </w:rPr>
      </w:pPr>
      <w:r w:rsidRPr="00BC3580">
        <w:rPr>
          <w:rFonts w:eastAsia="宋体"/>
          <w:b/>
          <w:sz w:val="24"/>
          <w:szCs w:val="24"/>
        </w:rPr>
        <w:t>Figure S6.</w:t>
      </w:r>
      <w:r w:rsidRPr="00BC3580">
        <w:rPr>
          <w:rFonts w:eastAsia="宋体"/>
          <w:bCs/>
          <w:sz w:val="24"/>
          <w:szCs w:val="24"/>
        </w:rPr>
        <w:t xml:space="preserve"> </w:t>
      </w:r>
      <w:r w:rsidR="007A0624" w:rsidRPr="00BC3580">
        <w:rPr>
          <w:rFonts w:eastAsia="宋体"/>
          <w:bCs/>
          <w:sz w:val="24"/>
          <w:szCs w:val="24"/>
          <w:vertAlign w:val="superscript"/>
        </w:rPr>
        <w:t>1</w:t>
      </w:r>
      <w:r w:rsidR="007A0624" w:rsidRPr="00BC3580">
        <w:rPr>
          <w:rFonts w:eastAsia="宋体"/>
          <w:bCs/>
          <w:sz w:val="24"/>
          <w:szCs w:val="24"/>
        </w:rPr>
        <w:t xml:space="preserve">H NMR spectrum of the solution collected by the </w:t>
      </w:r>
      <w:r w:rsidR="008B3BDA">
        <w:rPr>
          <w:rFonts w:eastAsia="宋体"/>
          <w:bCs/>
          <w:sz w:val="24"/>
          <w:szCs w:val="24"/>
        </w:rPr>
        <w:t>Ag NPs-Skeleton</w:t>
      </w:r>
      <w:r w:rsidR="007A0624" w:rsidRPr="00BC3580">
        <w:rPr>
          <w:rFonts w:eastAsia="宋体"/>
          <w:bCs/>
          <w:sz w:val="24"/>
          <w:szCs w:val="24"/>
        </w:rPr>
        <w:t xml:space="preserve"> for eCO</w:t>
      </w:r>
      <w:r w:rsidR="007A0624" w:rsidRPr="00BC3580">
        <w:rPr>
          <w:rFonts w:eastAsia="宋体" w:hint="eastAsia"/>
          <w:bCs/>
          <w:sz w:val="24"/>
          <w:szCs w:val="24"/>
          <w:vertAlign w:val="subscript"/>
        </w:rPr>
        <w:t>2</w:t>
      </w:r>
      <w:r w:rsidR="007A0624" w:rsidRPr="00BC3580">
        <w:rPr>
          <w:rFonts w:eastAsia="宋体"/>
          <w:bCs/>
          <w:sz w:val="24"/>
          <w:szCs w:val="24"/>
        </w:rPr>
        <w:t>RR at a current density of 100 mA cm</w:t>
      </w:r>
      <w:r w:rsidR="007A0624" w:rsidRPr="00BC3580">
        <w:rPr>
          <w:rFonts w:eastAsia="宋体"/>
          <w:bCs/>
          <w:sz w:val="24"/>
          <w:szCs w:val="24"/>
          <w:vertAlign w:val="superscript"/>
        </w:rPr>
        <w:t>-2</w:t>
      </w:r>
      <w:r w:rsidRPr="00BC3580">
        <w:rPr>
          <w:rFonts w:eastAsia="宋体"/>
          <w:bCs/>
          <w:sz w:val="24"/>
          <w:szCs w:val="24"/>
        </w:rPr>
        <w:t xml:space="preserve"> for 600 s.</w:t>
      </w:r>
    </w:p>
    <w:p w14:paraId="788D35F3" w14:textId="77777777" w:rsidR="000C3172" w:rsidRPr="00BC3580" w:rsidRDefault="000C3172" w:rsidP="00CB5AF5">
      <w:pPr>
        <w:spacing w:line="360" w:lineRule="auto"/>
        <w:ind w:firstLineChars="200" w:firstLine="480"/>
        <w:jc w:val="center"/>
        <w:rPr>
          <w:rFonts w:eastAsia="宋体"/>
          <w:bCs/>
          <w:sz w:val="24"/>
          <w:szCs w:val="24"/>
        </w:rPr>
      </w:pPr>
    </w:p>
    <w:p w14:paraId="5C5BAABB" w14:textId="77777777" w:rsidR="000C3172" w:rsidRPr="00BC3580" w:rsidRDefault="000C3172" w:rsidP="00CB5AF5">
      <w:pPr>
        <w:spacing w:line="360" w:lineRule="auto"/>
        <w:ind w:firstLineChars="200" w:firstLine="480"/>
        <w:jc w:val="center"/>
        <w:rPr>
          <w:rFonts w:eastAsia="宋体"/>
          <w:bCs/>
          <w:sz w:val="24"/>
          <w:szCs w:val="24"/>
        </w:rPr>
      </w:pPr>
    </w:p>
    <w:p w14:paraId="43B1A0B9" w14:textId="77777777" w:rsidR="000C3172" w:rsidRPr="00BC3580" w:rsidRDefault="000C3172" w:rsidP="00CB5AF5">
      <w:pPr>
        <w:spacing w:line="360" w:lineRule="auto"/>
        <w:ind w:firstLineChars="200" w:firstLine="480"/>
        <w:jc w:val="center"/>
        <w:rPr>
          <w:rFonts w:eastAsia="宋体"/>
          <w:bCs/>
          <w:sz w:val="24"/>
          <w:szCs w:val="24"/>
        </w:rPr>
      </w:pPr>
    </w:p>
    <w:p w14:paraId="106FBC6A" w14:textId="77777777" w:rsidR="000C3172" w:rsidRPr="00BC3580" w:rsidRDefault="000C3172" w:rsidP="00CB5AF5">
      <w:pPr>
        <w:spacing w:line="360" w:lineRule="auto"/>
        <w:ind w:firstLineChars="200" w:firstLine="480"/>
        <w:jc w:val="center"/>
        <w:rPr>
          <w:rFonts w:eastAsia="宋体"/>
          <w:bCs/>
          <w:sz w:val="24"/>
          <w:szCs w:val="24"/>
        </w:rPr>
      </w:pPr>
    </w:p>
    <w:p w14:paraId="299BF4DE" w14:textId="77777777" w:rsidR="000C3172" w:rsidRPr="00BC3580" w:rsidRDefault="000C3172" w:rsidP="00CB5AF5">
      <w:pPr>
        <w:spacing w:line="360" w:lineRule="auto"/>
        <w:ind w:firstLineChars="200" w:firstLine="480"/>
        <w:jc w:val="center"/>
        <w:rPr>
          <w:rFonts w:eastAsia="宋体"/>
          <w:bCs/>
          <w:sz w:val="24"/>
          <w:szCs w:val="24"/>
        </w:rPr>
      </w:pPr>
    </w:p>
    <w:p w14:paraId="5F0DB1A1" w14:textId="77777777" w:rsidR="000C3172" w:rsidRPr="00BC3580" w:rsidRDefault="000C3172" w:rsidP="00CB5AF5">
      <w:pPr>
        <w:spacing w:line="360" w:lineRule="auto"/>
        <w:ind w:firstLineChars="200" w:firstLine="480"/>
        <w:jc w:val="center"/>
        <w:rPr>
          <w:rFonts w:eastAsia="宋体"/>
          <w:bCs/>
          <w:sz w:val="24"/>
          <w:szCs w:val="24"/>
        </w:rPr>
      </w:pPr>
    </w:p>
    <w:p w14:paraId="2B64442F" w14:textId="77777777" w:rsidR="000C3172" w:rsidRPr="00BC3580" w:rsidRDefault="000C3172" w:rsidP="00CB5AF5">
      <w:pPr>
        <w:spacing w:line="360" w:lineRule="auto"/>
        <w:ind w:firstLineChars="200" w:firstLine="480"/>
        <w:jc w:val="center"/>
        <w:rPr>
          <w:rFonts w:eastAsia="宋体"/>
          <w:bCs/>
          <w:sz w:val="24"/>
          <w:szCs w:val="24"/>
        </w:rPr>
      </w:pPr>
    </w:p>
    <w:p w14:paraId="4098789F" w14:textId="77777777" w:rsidR="000C3172" w:rsidRPr="00BC3580" w:rsidRDefault="000C3172" w:rsidP="00CB5AF5">
      <w:pPr>
        <w:spacing w:line="360" w:lineRule="auto"/>
        <w:ind w:firstLineChars="200" w:firstLine="480"/>
        <w:jc w:val="center"/>
        <w:rPr>
          <w:rFonts w:eastAsia="宋体"/>
          <w:bCs/>
          <w:sz w:val="24"/>
          <w:szCs w:val="24"/>
        </w:rPr>
      </w:pPr>
    </w:p>
    <w:p w14:paraId="3458326C" w14:textId="77777777" w:rsidR="000C3172" w:rsidRPr="00BC3580" w:rsidRDefault="000C3172" w:rsidP="00CB5AF5">
      <w:pPr>
        <w:spacing w:line="360" w:lineRule="auto"/>
        <w:ind w:firstLineChars="200" w:firstLine="480"/>
        <w:jc w:val="center"/>
        <w:rPr>
          <w:rFonts w:eastAsia="宋体"/>
          <w:bCs/>
          <w:sz w:val="24"/>
          <w:szCs w:val="24"/>
        </w:rPr>
      </w:pPr>
    </w:p>
    <w:p w14:paraId="369317BA" w14:textId="77777777" w:rsidR="000C3172" w:rsidRPr="00BC3580" w:rsidRDefault="000C3172" w:rsidP="00CB5AF5">
      <w:pPr>
        <w:spacing w:line="360" w:lineRule="auto"/>
        <w:ind w:firstLineChars="200" w:firstLine="480"/>
        <w:jc w:val="center"/>
        <w:rPr>
          <w:rFonts w:eastAsia="宋体"/>
          <w:bCs/>
          <w:sz w:val="24"/>
          <w:szCs w:val="24"/>
        </w:rPr>
      </w:pPr>
    </w:p>
    <w:p w14:paraId="440200C7" w14:textId="77777777" w:rsidR="000C3172" w:rsidRPr="00BC3580" w:rsidRDefault="000C3172" w:rsidP="00CB5AF5">
      <w:pPr>
        <w:spacing w:line="360" w:lineRule="auto"/>
        <w:ind w:firstLineChars="200" w:firstLine="480"/>
        <w:jc w:val="center"/>
        <w:rPr>
          <w:rFonts w:eastAsia="宋体"/>
          <w:bCs/>
          <w:sz w:val="24"/>
          <w:szCs w:val="24"/>
        </w:rPr>
      </w:pPr>
    </w:p>
    <w:p w14:paraId="1BE4B3B4" w14:textId="77777777" w:rsidR="000C3172" w:rsidRPr="00BC3580" w:rsidRDefault="000C3172" w:rsidP="00CB5AF5">
      <w:pPr>
        <w:spacing w:line="360" w:lineRule="auto"/>
        <w:ind w:firstLineChars="200" w:firstLine="480"/>
        <w:jc w:val="center"/>
        <w:rPr>
          <w:rFonts w:eastAsia="宋体"/>
          <w:bCs/>
          <w:sz w:val="24"/>
          <w:szCs w:val="24"/>
        </w:rPr>
      </w:pPr>
    </w:p>
    <w:p w14:paraId="2FCEB8F6" w14:textId="77777777" w:rsidR="000C3172" w:rsidRPr="00BC3580" w:rsidRDefault="000C3172" w:rsidP="00CB5AF5">
      <w:pPr>
        <w:spacing w:line="360" w:lineRule="auto"/>
        <w:ind w:firstLineChars="200" w:firstLine="480"/>
        <w:jc w:val="center"/>
        <w:rPr>
          <w:rFonts w:eastAsia="宋体"/>
          <w:bCs/>
          <w:sz w:val="24"/>
          <w:szCs w:val="24"/>
        </w:rPr>
      </w:pPr>
    </w:p>
    <w:p w14:paraId="289A9487" w14:textId="77777777" w:rsidR="000C3172" w:rsidRPr="00BC3580" w:rsidRDefault="000C3172" w:rsidP="00CB5AF5">
      <w:pPr>
        <w:spacing w:line="360" w:lineRule="auto"/>
        <w:ind w:firstLineChars="200" w:firstLine="480"/>
        <w:jc w:val="center"/>
        <w:rPr>
          <w:rFonts w:eastAsia="宋体"/>
          <w:bCs/>
          <w:sz w:val="24"/>
          <w:szCs w:val="24"/>
        </w:rPr>
      </w:pPr>
    </w:p>
    <w:p w14:paraId="4D40CCBE" w14:textId="77777777" w:rsidR="00755411" w:rsidRPr="00BC3580" w:rsidRDefault="00755411" w:rsidP="00CB5AF5">
      <w:pPr>
        <w:spacing w:line="360" w:lineRule="auto"/>
        <w:ind w:firstLineChars="200" w:firstLine="480"/>
        <w:jc w:val="center"/>
        <w:rPr>
          <w:rFonts w:eastAsia="宋体"/>
          <w:bCs/>
          <w:sz w:val="24"/>
          <w:szCs w:val="24"/>
        </w:rPr>
      </w:pPr>
    </w:p>
    <w:p w14:paraId="49FB7CB9" w14:textId="77777777" w:rsidR="00755411" w:rsidRPr="00BC3580" w:rsidRDefault="00755411" w:rsidP="00CB5AF5">
      <w:pPr>
        <w:spacing w:line="360" w:lineRule="auto"/>
        <w:ind w:firstLineChars="200" w:firstLine="480"/>
        <w:jc w:val="center"/>
        <w:rPr>
          <w:rFonts w:eastAsia="宋体"/>
          <w:bCs/>
          <w:sz w:val="24"/>
          <w:szCs w:val="24"/>
        </w:rPr>
      </w:pPr>
    </w:p>
    <w:p w14:paraId="4FECAE08" w14:textId="77777777" w:rsidR="00755411" w:rsidRPr="00BC3580" w:rsidRDefault="00755411" w:rsidP="00CB5AF5">
      <w:pPr>
        <w:spacing w:line="360" w:lineRule="auto"/>
        <w:ind w:firstLineChars="200" w:firstLine="480"/>
        <w:jc w:val="center"/>
        <w:rPr>
          <w:rFonts w:eastAsia="宋体"/>
          <w:bCs/>
          <w:sz w:val="24"/>
          <w:szCs w:val="24"/>
        </w:rPr>
      </w:pPr>
    </w:p>
    <w:p w14:paraId="45DD472A" w14:textId="77777777" w:rsidR="00755411" w:rsidRPr="00BC3580" w:rsidRDefault="00755411" w:rsidP="00CB5AF5">
      <w:pPr>
        <w:spacing w:line="360" w:lineRule="auto"/>
        <w:ind w:firstLineChars="200" w:firstLine="480"/>
        <w:jc w:val="center"/>
        <w:rPr>
          <w:rFonts w:eastAsia="宋体"/>
          <w:bCs/>
          <w:sz w:val="24"/>
          <w:szCs w:val="24"/>
        </w:rPr>
      </w:pPr>
    </w:p>
    <w:p w14:paraId="5500036D" w14:textId="77777777" w:rsidR="00755411" w:rsidRPr="00BC3580" w:rsidRDefault="00486E64" w:rsidP="00037BC3">
      <w:pPr>
        <w:spacing w:line="360" w:lineRule="auto"/>
        <w:jc w:val="center"/>
        <w:rPr>
          <w:rFonts w:eastAsia="宋体"/>
          <w:bCs/>
          <w:sz w:val="24"/>
          <w:szCs w:val="24"/>
        </w:rPr>
      </w:pPr>
      <w:r w:rsidRPr="00BC3580">
        <w:rPr>
          <w:rFonts w:eastAsia="宋体"/>
          <w:bCs/>
          <w:noProof/>
          <w:sz w:val="24"/>
          <w:szCs w:val="24"/>
        </w:rPr>
        <w:lastRenderedPageBreak/>
        <w:drawing>
          <wp:inline distT="0" distB="0" distL="0" distR="0" wp14:anchorId="368BCA37" wp14:editId="39157198">
            <wp:extent cx="5735320" cy="4081707"/>
            <wp:effectExtent l="0" t="0" r="0" b="0"/>
            <wp:docPr id="462216050"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2216050" name="Picture 4"/>
                    <pic:cNvPicPr>
                      <a:picLocks noChangeAspect="1" noChangeArrowheads="1"/>
                    </pic:cNvPicPr>
                  </pic:nvPicPr>
                  <pic:blipFill rotWithShape="1">
                    <a:blip r:embed="rId27">
                      <a:extLst>
                        <a:ext uri="{28A0092B-C50C-407E-A947-70E740481C1C}">
                          <a14:useLocalDpi xmlns:a14="http://schemas.microsoft.com/office/drawing/2010/main" val="0"/>
                        </a:ext>
                      </a:extLst>
                    </a:blip>
                    <a:srcRect l="660"/>
                    <a:stretch/>
                  </pic:blipFill>
                  <pic:spPr bwMode="auto">
                    <a:xfrm>
                      <a:off x="0" y="0"/>
                      <a:ext cx="5736294" cy="4082400"/>
                    </a:xfrm>
                    <a:prstGeom prst="rect">
                      <a:avLst/>
                    </a:prstGeom>
                    <a:noFill/>
                    <a:ln>
                      <a:noFill/>
                    </a:ln>
                    <a:extLst>
                      <a:ext uri="{53640926-AAD7-44D8-BBD7-CCE9431645EC}">
                        <a14:shadowObscured xmlns:a14="http://schemas.microsoft.com/office/drawing/2010/main"/>
                      </a:ext>
                    </a:extLst>
                  </pic:spPr>
                </pic:pic>
              </a:graphicData>
            </a:graphic>
          </wp:inline>
        </w:drawing>
      </w:r>
    </w:p>
    <w:p w14:paraId="7C905F62" w14:textId="69BE3CF2" w:rsidR="007A5931" w:rsidRPr="00BC3580" w:rsidRDefault="00486E64" w:rsidP="00CB5AF5">
      <w:pPr>
        <w:spacing w:line="360" w:lineRule="auto"/>
        <w:rPr>
          <w:rFonts w:eastAsia="宋体"/>
          <w:bCs/>
          <w:sz w:val="24"/>
          <w:szCs w:val="24"/>
        </w:rPr>
      </w:pPr>
      <w:r w:rsidRPr="00BC3580">
        <w:rPr>
          <w:rFonts w:eastAsia="宋体"/>
          <w:b/>
          <w:bCs/>
          <w:sz w:val="24"/>
          <w:szCs w:val="24"/>
        </w:rPr>
        <w:t xml:space="preserve">Figure S7. </w:t>
      </w:r>
      <w:r w:rsidR="0026399E" w:rsidRPr="00BC3580">
        <w:rPr>
          <w:rFonts w:eastAsia="宋体"/>
          <w:bCs/>
          <w:sz w:val="24"/>
          <w:szCs w:val="24"/>
        </w:rPr>
        <w:t xml:space="preserve">(a) TEM, (b) HRTEM (inset) images and the corresponding EDS mapping images for (c) C, (d) Ag elements and (e) XRD pattern of </w:t>
      </w:r>
      <w:r w:rsidR="008B3BDA">
        <w:rPr>
          <w:rFonts w:eastAsia="宋体"/>
          <w:bCs/>
          <w:sz w:val="24"/>
          <w:szCs w:val="24"/>
        </w:rPr>
        <w:t>Ag NPs-Skeleton</w:t>
      </w:r>
      <w:r w:rsidR="0026399E" w:rsidRPr="00BC3580">
        <w:rPr>
          <w:rFonts w:eastAsia="宋体"/>
          <w:bCs/>
          <w:sz w:val="24"/>
          <w:szCs w:val="24"/>
        </w:rPr>
        <w:t xml:space="preserve"> after eCO</w:t>
      </w:r>
      <w:r w:rsidR="0026399E" w:rsidRPr="00BC3580">
        <w:rPr>
          <w:rFonts w:eastAsia="宋体"/>
          <w:bCs/>
          <w:sz w:val="24"/>
          <w:szCs w:val="24"/>
          <w:vertAlign w:val="subscript"/>
        </w:rPr>
        <w:t>2</w:t>
      </w:r>
      <w:r w:rsidRPr="00BC3580">
        <w:rPr>
          <w:rFonts w:eastAsia="宋体"/>
          <w:bCs/>
          <w:sz w:val="24"/>
          <w:szCs w:val="24"/>
        </w:rPr>
        <w:t>RR stability measurement.</w:t>
      </w:r>
    </w:p>
    <w:p w14:paraId="49A83D4B" w14:textId="77777777" w:rsidR="007A5931" w:rsidRPr="00BC3580" w:rsidRDefault="007A5931" w:rsidP="00CB5AF5">
      <w:pPr>
        <w:spacing w:line="360" w:lineRule="auto"/>
        <w:ind w:firstLineChars="200" w:firstLine="480"/>
        <w:jc w:val="center"/>
        <w:rPr>
          <w:rFonts w:eastAsia="宋体"/>
          <w:bCs/>
          <w:sz w:val="24"/>
          <w:szCs w:val="24"/>
        </w:rPr>
      </w:pPr>
    </w:p>
    <w:p w14:paraId="5644487A" w14:textId="77777777" w:rsidR="00755411" w:rsidRPr="00BC3580" w:rsidRDefault="00755411" w:rsidP="00CB5AF5">
      <w:pPr>
        <w:spacing w:line="360" w:lineRule="auto"/>
        <w:ind w:firstLineChars="200" w:firstLine="480"/>
        <w:jc w:val="center"/>
        <w:rPr>
          <w:rFonts w:eastAsia="宋体"/>
          <w:bCs/>
          <w:sz w:val="24"/>
          <w:szCs w:val="24"/>
        </w:rPr>
      </w:pPr>
    </w:p>
    <w:p w14:paraId="149D4F2F" w14:textId="77777777" w:rsidR="007A5931" w:rsidRPr="00BC3580" w:rsidRDefault="007A5931" w:rsidP="00CB5AF5">
      <w:pPr>
        <w:spacing w:line="360" w:lineRule="auto"/>
        <w:ind w:firstLineChars="200" w:firstLine="480"/>
        <w:jc w:val="center"/>
        <w:rPr>
          <w:rFonts w:eastAsia="宋体"/>
          <w:bCs/>
          <w:sz w:val="24"/>
          <w:szCs w:val="24"/>
        </w:rPr>
      </w:pPr>
    </w:p>
    <w:p w14:paraId="71F36FE6" w14:textId="77777777" w:rsidR="007A5931" w:rsidRPr="00BC3580" w:rsidRDefault="007A5931" w:rsidP="00CB5AF5">
      <w:pPr>
        <w:spacing w:line="360" w:lineRule="auto"/>
        <w:ind w:firstLineChars="200" w:firstLine="480"/>
        <w:jc w:val="center"/>
        <w:rPr>
          <w:rFonts w:eastAsia="宋体"/>
          <w:bCs/>
          <w:sz w:val="24"/>
          <w:szCs w:val="24"/>
        </w:rPr>
      </w:pPr>
    </w:p>
    <w:p w14:paraId="2318C2BE" w14:textId="77777777" w:rsidR="007A5931" w:rsidRPr="00BC3580" w:rsidRDefault="007A5931" w:rsidP="00CB5AF5">
      <w:pPr>
        <w:spacing w:line="360" w:lineRule="auto"/>
        <w:ind w:firstLineChars="200" w:firstLine="480"/>
        <w:jc w:val="center"/>
        <w:rPr>
          <w:rFonts w:eastAsia="宋体"/>
          <w:bCs/>
          <w:sz w:val="24"/>
          <w:szCs w:val="24"/>
        </w:rPr>
      </w:pPr>
    </w:p>
    <w:p w14:paraId="07F3B3FD" w14:textId="77777777" w:rsidR="007A5931" w:rsidRPr="00BC3580" w:rsidRDefault="007A5931" w:rsidP="00CB5AF5">
      <w:pPr>
        <w:spacing w:line="360" w:lineRule="auto"/>
        <w:ind w:firstLineChars="200" w:firstLine="480"/>
        <w:jc w:val="center"/>
        <w:rPr>
          <w:rFonts w:eastAsia="宋体"/>
          <w:bCs/>
          <w:sz w:val="24"/>
          <w:szCs w:val="24"/>
        </w:rPr>
      </w:pPr>
    </w:p>
    <w:p w14:paraId="2B4CB6E5" w14:textId="77777777" w:rsidR="007A5931" w:rsidRPr="00BC3580" w:rsidRDefault="007A5931" w:rsidP="00CB5AF5">
      <w:pPr>
        <w:spacing w:line="360" w:lineRule="auto"/>
        <w:ind w:firstLineChars="200" w:firstLine="480"/>
        <w:jc w:val="center"/>
        <w:rPr>
          <w:rFonts w:eastAsia="宋体"/>
          <w:bCs/>
          <w:sz w:val="24"/>
          <w:szCs w:val="24"/>
        </w:rPr>
      </w:pPr>
    </w:p>
    <w:p w14:paraId="39113BB2" w14:textId="77777777" w:rsidR="007A5931" w:rsidRPr="00BC3580" w:rsidRDefault="007A5931" w:rsidP="00CB5AF5">
      <w:pPr>
        <w:spacing w:line="360" w:lineRule="auto"/>
        <w:ind w:firstLineChars="200" w:firstLine="480"/>
        <w:jc w:val="center"/>
        <w:rPr>
          <w:rFonts w:eastAsia="宋体"/>
          <w:bCs/>
          <w:sz w:val="24"/>
          <w:szCs w:val="24"/>
        </w:rPr>
      </w:pPr>
    </w:p>
    <w:p w14:paraId="652BE099" w14:textId="77777777" w:rsidR="007A5931" w:rsidRPr="00BC3580" w:rsidRDefault="007A5931" w:rsidP="00CB5AF5">
      <w:pPr>
        <w:spacing w:line="360" w:lineRule="auto"/>
        <w:ind w:firstLineChars="200" w:firstLine="480"/>
        <w:jc w:val="center"/>
        <w:rPr>
          <w:rFonts w:eastAsia="宋体"/>
          <w:bCs/>
          <w:sz w:val="24"/>
          <w:szCs w:val="24"/>
        </w:rPr>
      </w:pPr>
    </w:p>
    <w:p w14:paraId="5F542B9E" w14:textId="77777777" w:rsidR="007A5931" w:rsidRPr="00BC3580" w:rsidRDefault="007A5931" w:rsidP="00CB5AF5">
      <w:pPr>
        <w:spacing w:line="360" w:lineRule="auto"/>
        <w:ind w:firstLineChars="200" w:firstLine="480"/>
        <w:jc w:val="center"/>
        <w:rPr>
          <w:rFonts w:eastAsia="宋体"/>
          <w:bCs/>
          <w:sz w:val="24"/>
          <w:szCs w:val="24"/>
        </w:rPr>
      </w:pPr>
    </w:p>
    <w:p w14:paraId="3B1A24AA" w14:textId="77777777" w:rsidR="007A5931" w:rsidRPr="00BC3580" w:rsidRDefault="007A5931" w:rsidP="00CB5AF5">
      <w:pPr>
        <w:spacing w:line="360" w:lineRule="auto"/>
        <w:ind w:firstLineChars="200" w:firstLine="480"/>
        <w:jc w:val="center"/>
        <w:rPr>
          <w:rFonts w:eastAsia="宋体"/>
          <w:bCs/>
          <w:sz w:val="24"/>
          <w:szCs w:val="24"/>
        </w:rPr>
      </w:pPr>
    </w:p>
    <w:p w14:paraId="74FD668C" w14:textId="77777777" w:rsidR="007A5931" w:rsidRPr="00BC3580" w:rsidRDefault="007A5931" w:rsidP="00CB5AF5">
      <w:pPr>
        <w:spacing w:line="360" w:lineRule="auto"/>
        <w:ind w:firstLineChars="200" w:firstLine="480"/>
        <w:jc w:val="center"/>
        <w:rPr>
          <w:rFonts w:eastAsia="宋体"/>
          <w:bCs/>
          <w:sz w:val="24"/>
          <w:szCs w:val="24"/>
        </w:rPr>
      </w:pPr>
    </w:p>
    <w:p w14:paraId="3853EC11" w14:textId="77777777" w:rsidR="007A5931" w:rsidRPr="00BC3580" w:rsidRDefault="007A5931" w:rsidP="00CB5AF5">
      <w:pPr>
        <w:spacing w:line="360" w:lineRule="auto"/>
        <w:ind w:firstLineChars="200" w:firstLine="480"/>
        <w:jc w:val="center"/>
        <w:rPr>
          <w:rFonts w:eastAsia="宋体"/>
          <w:bCs/>
          <w:sz w:val="24"/>
          <w:szCs w:val="24"/>
        </w:rPr>
      </w:pPr>
    </w:p>
    <w:p w14:paraId="06940E8A" w14:textId="77777777" w:rsidR="00B11474" w:rsidRPr="00BC3580" w:rsidRDefault="00B11474" w:rsidP="00CB5AF5">
      <w:pPr>
        <w:spacing w:line="360" w:lineRule="auto"/>
        <w:ind w:firstLineChars="200" w:firstLine="480"/>
        <w:jc w:val="center"/>
        <w:rPr>
          <w:rFonts w:eastAsia="宋体"/>
          <w:bCs/>
          <w:sz w:val="24"/>
          <w:szCs w:val="24"/>
        </w:rPr>
      </w:pPr>
    </w:p>
    <w:p w14:paraId="78FE66BF" w14:textId="77777777" w:rsidR="00B11474" w:rsidRPr="00BC3580" w:rsidRDefault="00B11474" w:rsidP="00DE05A7">
      <w:pPr>
        <w:spacing w:line="360" w:lineRule="auto"/>
        <w:rPr>
          <w:rFonts w:eastAsia="宋体"/>
          <w:bCs/>
          <w:sz w:val="24"/>
          <w:szCs w:val="24"/>
        </w:rPr>
      </w:pPr>
    </w:p>
    <w:p w14:paraId="52B8AA71" w14:textId="77777777" w:rsidR="000C3172" w:rsidRPr="00BC3580" w:rsidRDefault="00486E64" w:rsidP="00DE05A7">
      <w:pPr>
        <w:spacing w:line="360" w:lineRule="auto"/>
        <w:jc w:val="center"/>
        <w:rPr>
          <w:rFonts w:eastAsia="宋体"/>
          <w:bCs/>
          <w:sz w:val="24"/>
          <w:szCs w:val="24"/>
        </w:rPr>
      </w:pPr>
      <w:r w:rsidRPr="00BC3580">
        <w:rPr>
          <w:rFonts w:eastAsia="宋体"/>
          <w:bCs/>
          <w:noProof/>
          <w:sz w:val="24"/>
          <w:szCs w:val="24"/>
        </w:rPr>
        <w:lastRenderedPageBreak/>
        <w:drawing>
          <wp:inline distT="0" distB="0" distL="0" distR="0" wp14:anchorId="4F011788" wp14:editId="66296E53">
            <wp:extent cx="5949950" cy="4400441"/>
            <wp:effectExtent l="0" t="0" r="0" b="0"/>
            <wp:docPr id="1475746147"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5746147" name="Picture 5"/>
                    <pic:cNvPicPr>
                      <a:picLocks noChangeAspect="1" noChangeArrowheads="1"/>
                    </pic:cNvPicPr>
                  </pic:nvPicPr>
                  <pic:blipFill>
                    <a:blip r:embed="rId28" cstate="print">
                      <a:extLst>
                        <a:ext uri="{28A0092B-C50C-407E-A947-70E740481C1C}">
                          <a14:useLocalDpi xmlns:a14="http://schemas.microsoft.com/office/drawing/2010/main" val="0"/>
                        </a:ext>
                      </a:extLst>
                    </a:blip>
                    <a:srcRect l="3079" t="2347" r="750" b="1907"/>
                    <a:stretch>
                      <a:fillRect/>
                    </a:stretch>
                  </pic:blipFill>
                  <pic:spPr bwMode="auto">
                    <a:xfrm>
                      <a:off x="0" y="0"/>
                      <a:ext cx="5951503" cy="4401589"/>
                    </a:xfrm>
                    <a:prstGeom prst="rect">
                      <a:avLst/>
                    </a:prstGeom>
                    <a:noFill/>
                    <a:ln>
                      <a:noFill/>
                    </a:ln>
                    <a:extLst>
                      <a:ext uri="{53640926-AAD7-44D8-BBD7-CCE9431645EC}">
                        <a14:shadowObscured xmlns:a14="http://schemas.microsoft.com/office/drawing/2010/main"/>
                      </a:ext>
                    </a:extLst>
                  </pic:spPr>
                </pic:pic>
              </a:graphicData>
            </a:graphic>
          </wp:inline>
        </w:drawing>
      </w:r>
    </w:p>
    <w:p w14:paraId="116F9109" w14:textId="162F6A3E" w:rsidR="00FB5E5B" w:rsidRPr="00BC3580" w:rsidRDefault="00486E64" w:rsidP="00CB5AF5">
      <w:pPr>
        <w:spacing w:line="360" w:lineRule="auto"/>
        <w:rPr>
          <w:rFonts w:eastAsia="宋体"/>
          <w:bCs/>
          <w:sz w:val="24"/>
          <w:szCs w:val="24"/>
        </w:rPr>
      </w:pPr>
      <w:r w:rsidRPr="00BC3580">
        <w:rPr>
          <w:rFonts w:eastAsia="Yu Mincho"/>
          <w:b/>
          <w:bCs/>
          <w:color w:val="000000"/>
          <w:sz w:val="24"/>
          <w:szCs w:val="24"/>
          <w:shd w:val="clear" w:color="auto" w:fill="FFFFFF"/>
        </w:rPr>
        <w:t>Figure S</w:t>
      </w:r>
      <w:r w:rsidR="004E37C5" w:rsidRPr="00BC3580">
        <w:rPr>
          <w:rFonts w:eastAsiaTheme="minorEastAsia"/>
          <w:b/>
          <w:bCs/>
          <w:color w:val="000000"/>
          <w:sz w:val="24"/>
          <w:szCs w:val="24"/>
          <w:shd w:val="clear" w:color="auto" w:fill="FFFFFF"/>
        </w:rPr>
        <w:t>8</w:t>
      </w:r>
      <w:r w:rsidR="00B11474" w:rsidRPr="00BC3580">
        <w:rPr>
          <w:rFonts w:eastAsia="Yu Mincho"/>
          <w:b/>
          <w:color w:val="000000"/>
          <w:sz w:val="24"/>
          <w:szCs w:val="24"/>
          <w:shd w:val="clear" w:color="auto" w:fill="FFFFFF"/>
        </w:rPr>
        <w:t>. eCO</w:t>
      </w:r>
      <w:r w:rsidR="00B11474" w:rsidRPr="00BC3580">
        <w:rPr>
          <w:rFonts w:eastAsia="Yu Mincho"/>
          <w:b/>
          <w:color w:val="000000"/>
          <w:sz w:val="24"/>
          <w:szCs w:val="24"/>
          <w:shd w:val="clear" w:color="auto" w:fill="FFFFFF"/>
          <w:vertAlign w:val="subscript"/>
        </w:rPr>
        <w:t>2</w:t>
      </w:r>
      <w:r w:rsidR="00B11474" w:rsidRPr="00BC3580">
        <w:rPr>
          <w:rFonts w:eastAsia="Yu Mincho"/>
          <w:b/>
          <w:color w:val="000000"/>
          <w:sz w:val="24"/>
          <w:szCs w:val="24"/>
          <w:shd w:val="clear" w:color="auto" w:fill="FFFFFF"/>
        </w:rPr>
        <w:t>RR performance in 20 mM H</w:t>
      </w:r>
      <w:r w:rsidR="00B11474" w:rsidRPr="00BC3580">
        <w:rPr>
          <w:rFonts w:eastAsia="Yu Mincho"/>
          <w:b/>
          <w:color w:val="000000"/>
          <w:sz w:val="24"/>
          <w:szCs w:val="24"/>
          <w:shd w:val="clear" w:color="auto" w:fill="FFFFFF"/>
          <w:vertAlign w:val="subscript"/>
        </w:rPr>
        <w:t>2</w:t>
      </w:r>
      <w:r w:rsidR="00B11474" w:rsidRPr="00BC3580">
        <w:rPr>
          <w:rFonts w:eastAsia="Yu Mincho"/>
          <w:b/>
          <w:color w:val="000000"/>
          <w:sz w:val="24"/>
          <w:szCs w:val="24"/>
          <w:shd w:val="clear" w:color="auto" w:fill="FFFFFF"/>
        </w:rPr>
        <w:t>SO</w:t>
      </w:r>
      <w:r w:rsidR="00B11474" w:rsidRPr="00BC3580">
        <w:rPr>
          <w:rFonts w:eastAsia="Yu Mincho"/>
          <w:b/>
          <w:color w:val="000000"/>
          <w:sz w:val="24"/>
          <w:szCs w:val="24"/>
          <w:shd w:val="clear" w:color="auto" w:fill="FFFFFF"/>
          <w:vertAlign w:val="subscript"/>
        </w:rPr>
        <w:t>4</w:t>
      </w:r>
      <w:r w:rsidR="00B11474" w:rsidRPr="00BC3580">
        <w:rPr>
          <w:rFonts w:eastAsia="Yu Mincho"/>
          <w:b/>
          <w:color w:val="000000"/>
          <w:sz w:val="24"/>
          <w:szCs w:val="24"/>
          <w:shd w:val="clear" w:color="auto" w:fill="FFFFFF"/>
        </w:rPr>
        <w:t xml:space="preserve"> + 1 M </w:t>
      </w:r>
      <w:proofErr w:type="spellStart"/>
      <w:r w:rsidR="00B11474" w:rsidRPr="00BC3580">
        <w:rPr>
          <w:rFonts w:eastAsia="Yu Mincho"/>
          <w:b/>
          <w:color w:val="000000"/>
          <w:sz w:val="24"/>
          <w:szCs w:val="24"/>
          <w:shd w:val="clear" w:color="auto" w:fill="FFFFFF"/>
        </w:rPr>
        <w:t>KCl</w:t>
      </w:r>
      <w:proofErr w:type="spellEnd"/>
      <w:r w:rsidR="00B11474" w:rsidRPr="00BC3580">
        <w:rPr>
          <w:rFonts w:eastAsia="Yu Mincho"/>
          <w:b/>
          <w:color w:val="000000"/>
          <w:sz w:val="24"/>
          <w:szCs w:val="24"/>
          <w:shd w:val="clear" w:color="auto" w:fill="FFFFFF"/>
        </w:rPr>
        <w:t xml:space="preserve"> of </w:t>
      </w:r>
      <w:r w:rsidR="008B3BDA">
        <w:rPr>
          <w:rFonts w:eastAsia="Yu Mincho"/>
          <w:b/>
          <w:color w:val="000000"/>
          <w:sz w:val="24"/>
          <w:szCs w:val="24"/>
          <w:shd w:val="clear" w:color="auto" w:fill="FFFFFF"/>
        </w:rPr>
        <w:t>Ag NPs-Skeleton</w:t>
      </w:r>
      <w:r w:rsidR="00B11474" w:rsidRPr="00BC3580">
        <w:rPr>
          <w:rFonts w:eastAsia="Yu Mincho"/>
          <w:b/>
          <w:color w:val="000000"/>
          <w:sz w:val="24"/>
          <w:szCs w:val="24"/>
          <w:shd w:val="clear" w:color="auto" w:fill="FFFFFF"/>
        </w:rPr>
        <w:t xml:space="preserve">. </w:t>
      </w:r>
      <w:r w:rsidR="00B11474" w:rsidRPr="00BC3580">
        <w:rPr>
          <w:rFonts w:eastAsia="Yu Mincho"/>
          <w:color w:val="000000"/>
          <w:sz w:val="24"/>
          <w:szCs w:val="24"/>
          <w:shd w:val="clear" w:color="auto" w:fill="FFFFFF"/>
        </w:rPr>
        <w:t>(a) The influence of catalyst loading on the applied potentials and FEs at a constant current density of 100 mA cm</w:t>
      </w:r>
      <w:r w:rsidR="00B11474" w:rsidRPr="00BC3580">
        <w:rPr>
          <w:rFonts w:eastAsia="Yu Mincho"/>
          <w:color w:val="000000"/>
          <w:sz w:val="24"/>
          <w:szCs w:val="24"/>
          <w:shd w:val="clear" w:color="auto" w:fill="FFFFFF"/>
          <w:vertAlign w:val="superscript"/>
        </w:rPr>
        <w:t>-2</w:t>
      </w:r>
      <w:r w:rsidR="00B11474" w:rsidRPr="00BC3580">
        <w:rPr>
          <w:rFonts w:eastAsia="Yu Mincho"/>
          <w:color w:val="000000"/>
          <w:sz w:val="24"/>
          <w:szCs w:val="24"/>
          <w:shd w:val="clear" w:color="auto" w:fill="FFFFFF"/>
        </w:rPr>
        <w:t>, (b) FE</w:t>
      </w:r>
      <w:r w:rsidR="00B11474" w:rsidRPr="00BC3580">
        <w:rPr>
          <w:rFonts w:eastAsia="Yu Mincho"/>
          <w:color w:val="000000"/>
          <w:sz w:val="24"/>
          <w:szCs w:val="24"/>
          <w:shd w:val="clear" w:color="auto" w:fill="FFFFFF"/>
          <w:vertAlign w:val="subscript"/>
        </w:rPr>
        <w:t xml:space="preserve"> </w:t>
      </w:r>
      <w:r w:rsidR="00B11474" w:rsidRPr="00BC3580">
        <w:rPr>
          <w:rFonts w:eastAsia="Yu Mincho"/>
          <w:color w:val="000000"/>
          <w:sz w:val="24"/>
          <w:szCs w:val="24"/>
          <w:shd w:val="clear" w:color="auto" w:fill="FFFFFF"/>
        </w:rPr>
        <w:t>and corresponding CO yield rate, (c) different K</w:t>
      </w:r>
      <w:r w:rsidR="00B11474" w:rsidRPr="00BC3580">
        <w:rPr>
          <w:rFonts w:eastAsia="Yu Mincho"/>
          <w:color w:val="000000"/>
          <w:sz w:val="24"/>
          <w:szCs w:val="24"/>
          <w:shd w:val="clear" w:color="auto" w:fill="FFFFFF"/>
          <w:vertAlign w:val="superscript"/>
        </w:rPr>
        <w:t>+</w:t>
      </w:r>
      <w:r w:rsidR="00B11474" w:rsidRPr="00BC3580">
        <w:rPr>
          <w:rFonts w:eastAsia="Yu Mincho"/>
          <w:color w:val="000000"/>
          <w:sz w:val="24"/>
          <w:szCs w:val="24"/>
          <w:shd w:val="clear" w:color="auto" w:fill="FFFFFF"/>
        </w:rPr>
        <w:t xml:space="preserve"> concentrations. (d) </w:t>
      </w:r>
      <w:proofErr w:type="spellStart"/>
      <w:r w:rsidR="00B11474" w:rsidRPr="00BC3580">
        <w:rPr>
          <w:rFonts w:eastAsia="Yu Mincho"/>
          <w:color w:val="000000"/>
          <w:sz w:val="24"/>
          <w:szCs w:val="24"/>
          <w:shd w:val="clear" w:color="auto" w:fill="FFFFFF"/>
        </w:rPr>
        <w:t>FEco</w:t>
      </w:r>
      <w:proofErr w:type="spellEnd"/>
      <w:r w:rsidR="00B11474" w:rsidRPr="00BC3580">
        <w:rPr>
          <w:rFonts w:eastAsia="Yu Mincho"/>
          <w:color w:val="000000"/>
          <w:sz w:val="24"/>
          <w:szCs w:val="24"/>
          <w:shd w:val="clear" w:color="auto" w:fill="FFFFFF"/>
        </w:rPr>
        <w:t xml:space="preserve"> and corresponding SPCE at 100 mA cm</w:t>
      </w:r>
      <w:r w:rsidR="00B11474" w:rsidRPr="00BC3580">
        <w:rPr>
          <w:rFonts w:eastAsia="Yu Mincho"/>
          <w:color w:val="000000"/>
          <w:sz w:val="24"/>
          <w:szCs w:val="24"/>
          <w:shd w:val="clear" w:color="auto" w:fill="FFFFFF"/>
          <w:vertAlign w:val="superscript"/>
        </w:rPr>
        <w:t>-2</w:t>
      </w:r>
      <w:r w:rsidR="00B11474" w:rsidRPr="00BC3580">
        <w:rPr>
          <w:rFonts w:eastAsia="Yu Mincho"/>
          <w:color w:val="000000"/>
          <w:sz w:val="24"/>
          <w:szCs w:val="24"/>
          <w:shd w:val="clear" w:color="auto" w:fill="FFFFFF"/>
        </w:rPr>
        <w:t xml:space="preserve"> with different CO</w:t>
      </w:r>
      <w:r w:rsidR="00B11474" w:rsidRPr="00BC3580">
        <w:rPr>
          <w:rFonts w:eastAsia="Yu Mincho"/>
          <w:color w:val="000000"/>
          <w:sz w:val="24"/>
          <w:szCs w:val="24"/>
          <w:shd w:val="clear" w:color="auto" w:fill="FFFFFF"/>
          <w:vertAlign w:val="subscript"/>
        </w:rPr>
        <w:t>2</w:t>
      </w:r>
      <w:r w:rsidR="00B11474" w:rsidRPr="00BC3580">
        <w:rPr>
          <w:rFonts w:eastAsia="Yu Mincho"/>
          <w:color w:val="000000"/>
          <w:sz w:val="24"/>
          <w:szCs w:val="24"/>
          <w:shd w:val="clear" w:color="auto" w:fill="FFFFFF"/>
        </w:rPr>
        <w:t xml:space="preserve"> flow rates.</w:t>
      </w:r>
    </w:p>
    <w:p w14:paraId="001BD3E6" w14:textId="77777777" w:rsidR="000C3172" w:rsidRPr="00BC3580" w:rsidRDefault="000C3172" w:rsidP="00CB5AF5">
      <w:pPr>
        <w:spacing w:line="360" w:lineRule="auto"/>
        <w:ind w:firstLineChars="200" w:firstLine="480"/>
        <w:jc w:val="center"/>
        <w:rPr>
          <w:rFonts w:eastAsia="宋体"/>
          <w:bCs/>
          <w:sz w:val="24"/>
          <w:szCs w:val="24"/>
        </w:rPr>
      </w:pPr>
    </w:p>
    <w:p w14:paraId="469CD8EC" w14:textId="77777777" w:rsidR="000C3172" w:rsidRPr="00BC3580" w:rsidRDefault="000C3172" w:rsidP="00CB5AF5">
      <w:pPr>
        <w:spacing w:line="360" w:lineRule="auto"/>
        <w:ind w:firstLineChars="200" w:firstLine="480"/>
        <w:jc w:val="center"/>
        <w:rPr>
          <w:rFonts w:eastAsia="宋体"/>
          <w:bCs/>
          <w:sz w:val="24"/>
          <w:szCs w:val="24"/>
        </w:rPr>
      </w:pPr>
    </w:p>
    <w:p w14:paraId="0A3AC2AF" w14:textId="77777777" w:rsidR="000C3172" w:rsidRPr="00BC3580" w:rsidRDefault="000C3172" w:rsidP="00CB5AF5">
      <w:pPr>
        <w:spacing w:line="360" w:lineRule="auto"/>
        <w:ind w:firstLineChars="200" w:firstLine="480"/>
        <w:jc w:val="center"/>
        <w:rPr>
          <w:rFonts w:eastAsia="宋体"/>
          <w:bCs/>
          <w:sz w:val="24"/>
          <w:szCs w:val="24"/>
        </w:rPr>
      </w:pPr>
    </w:p>
    <w:p w14:paraId="0B4B797C" w14:textId="77777777" w:rsidR="000C3172" w:rsidRPr="00BC3580" w:rsidRDefault="000C3172" w:rsidP="00CB5AF5">
      <w:pPr>
        <w:spacing w:line="360" w:lineRule="auto"/>
        <w:ind w:firstLineChars="200" w:firstLine="480"/>
        <w:jc w:val="center"/>
        <w:rPr>
          <w:rFonts w:eastAsia="宋体"/>
          <w:bCs/>
          <w:sz w:val="24"/>
          <w:szCs w:val="24"/>
        </w:rPr>
      </w:pPr>
    </w:p>
    <w:p w14:paraId="69804F94" w14:textId="77777777" w:rsidR="000C3172" w:rsidRPr="00BC3580" w:rsidRDefault="000C3172" w:rsidP="00CB5AF5">
      <w:pPr>
        <w:spacing w:line="360" w:lineRule="auto"/>
        <w:ind w:firstLineChars="200" w:firstLine="480"/>
        <w:jc w:val="center"/>
        <w:rPr>
          <w:rFonts w:eastAsia="宋体"/>
          <w:bCs/>
          <w:sz w:val="24"/>
          <w:szCs w:val="24"/>
        </w:rPr>
      </w:pPr>
    </w:p>
    <w:p w14:paraId="7A79D02E" w14:textId="77777777" w:rsidR="000C3172" w:rsidRPr="00BC3580" w:rsidRDefault="000C3172" w:rsidP="00CB5AF5">
      <w:pPr>
        <w:spacing w:line="360" w:lineRule="auto"/>
        <w:ind w:firstLineChars="200" w:firstLine="480"/>
        <w:jc w:val="center"/>
        <w:rPr>
          <w:rFonts w:eastAsia="宋体"/>
          <w:bCs/>
          <w:sz w:val="24"/>
          <w:szCs w:val="24"/>
        </w:rPr>
      </w:pPr>
    </w:p>
    <w:p w14:paraId="2E3478BC" w14:textId="77777777" w:rsidR="000C3172" w:rsidRPr="00BC3580" w:rsidRDefault="000C3172" w:rsidP="00CB5AF5">
      <w:pPr>
        <w:spacing w:line="360" w:lineRule="auto"/>
        <w:ind w:firstLineChars="200" w:firstLine="480"/>
        <w:jc w:val="center"/>
        <w:rPr>
          <w:rFonts w:eastAsia="宋体"/>
          <w:bCs/>
          <w:sz w:val="24"/>
          <w:szCs w:val="24"/>
        </w:rPr>
      </w:pPr>
    </w:p>
    <w:p w14:paraId="2E08A03C" w14:textId="77777777" w:rsidR="000C3172" w:rsidRPr="00BC3580" w:rsidRDefault="000C3172" w:rsidP="00CB5AF5">
      <w:pPr>
        <w:spacing w:line="360" w:lineRule="auto"/>
        <w:ind w:firstLineChars="200" w:firstLine="480"/>
        <w:jc w:val="center"/>
        <w:rPr>
          <w:rFonts w:eastAsia="宋体"/>
          <w:bCs/>
          <w:sz w:val="24"/>
          <w:szCs w:val="24"/>
        </w:rPr>
      </w:pPr>
    </w:p>
    <w:p w14:paraId="1BF7F2C5" w14:textId="77777777" w:rsidR="000C3172" w:rsidRPr="00BC3580" w:rsidRDefault="000C3172" w:rsidP="00CB5AF5">
      <w:pPr>
        <w:spacing w:line="360" w:lineRule="auto"/>
        <w:ind w:firstLineChars="200" w:firstLine="480"/>
        <w:jc w:val="center"/>
        <w:rPr>
          <w:rFonts w:eastAsia="宋体"/>
          <w:bCs/>
          <w:sz w:val="24"/>
          <w:szCs w:val="24"/>
        </w:rPr>
      </w:pPr>
    </w:p>
    <w:p w14:paraId="1229224C" w14:textId="77777777" w:rsidR="007E5BB4" w:rsidRPr="00BC3580" w:rsidRDefault="007E5BB4" w:rsidP="00B11474">
      <w:pPr>
        <w:spacing w:line="360" w:lineRule="auto"/>
        <w:jc w:val="center"/>
        <w:rPr>
          <w:rFonts w:eastAsia="宋体"/>
          <w:bCs/>
          <w:sz w:val="24"/>
          <w:szCs w:val="24"/>
        </w:rPr>
      </w:pPr>
    </w:p>
    <w:p w14:paraId="4F156FF6" w14:textId="77777777" w:rsidR="00F12020" w:rsidRPr="00BC3580" w:rsidRDefault="00486E64" w:rsidP="00A45720">
      <w:pPr>
        <w:spacing w:line="360" w:lineRule="auto"/>
        <w:jc w:val="center"/>
        <w:rPr>
          <w:rFonts w:eastAsia="宋体"/>
          <w:bCs/>
          <w:sz w:val="24"/>
          <w:szCs w:val="24"/>
        </w:rPr>
      </w:pPr>
      <w:r w:rsidRPr="00BC3580">
        <w:rPr>
          <w:noProof/>
        </w:rPr>
        <w:lastRenderedPageBreak/>
        <w:drawing>
          <wp:inline distT="0" distB="0" distL="0" distR="0" wp14:anchorId="660B262D" wp14:editId="54C4692F">
            <wp:extent cx="6402421" cy="4810836"/>
            <wp:effectExtent l="0" t="0" r="0" b="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8"/>
                    <pic:cNvPicPr>
                      <a:picLocks noChangeAspect="1" noChangeArrowheads="1"/>
                    </pic:cNvPicPr>
                  </pic:nvPicPr>
                  <pic:blipFill>
                    <a:blip r:embed="rId29">
                      <a:extLst>
                        <a:ext uri="{28A0092B-C50C-407E-A947-70E740481C1C}">
                          <a14:useLocalDpi xmlns:a14="http://schemas.microsoft.com/office/drawing/2010/main" val="0"/>
                        </a:ext>
                      </a:extLst>
                    </a:blip>
                    <a:srcRect l="12016" t="1311" r="17332" b="1847"/>
                    <a:stretch>
                      <a:fillRect/>
                    </a:stretch>
                  </pic:blipFill>
                  <pic:spPr bwMode="auto">
                    <a:xfrm>
                      <a:off x="0" y="0"/>
                      <a:ext cx="6407126" cy="4814372"/>
                    </a:xfrm>
                    <a:prstGeom prst="rect">
                      <a:avLst/>
                    </a:prstGeom>
                    <a:noFill/>
                    <a:ln>
                      <a:noFill/>
                    </a:ln>
                    <a:extLst>
                      <a:ext uri="{53640926-AAD7-44D8-BBD7-CCE9431645EC}">
                        <a14:shadowObscured xmlns:a14="http://schemas.microsoft.com/office/drawing/2010/main"/>
                      </a:ext>
                    </a:extLst>
                  </pic:spPr>
                </pic:pic>
              </a:graphicData>
            </a:graphic>
          </wp:inline>
        </w:drawing>
      </w:r>
    </w:p>
    <w:p w14:paraId="04750C9C" w14:textId="77777777" w:rsidR="005A0CEB" w:rsidRPr="00BC3580" w:rsidRDefault="00666C0B" w:rsidP="00043343">
      <w:pPr>
        <w:spacing w:line="360" w:lineRule="auto"/>
        <w:rPr>
          <w:rFonts w:eastAsia="Yu Mincho"/>
          <w:color w:val="000000"/>
          <w:sz w:val="24"/>
          <w:szCs w:val="24"/>
          <w:shd w:val="clear" w:color="auto" w:fill="FFFFFF"/>
        </w:rPr>
      </w:pPr>
      <w:r w:rsidRPr="00BC3580">
        <w:rPr>
          <w:rFonts w:eastAsia="宋体"/>
          <w:b/>
          <w:sz w:val="24"/>
          <w:szCs w:val="24"/>
        </w:rPr>
        <w:t>Figure S9.</w:t>
      </w:r>
      <w:r w:rsidR="00B11474" w:rsidRPr="00BC3580">
        <w:rPr>
          <w:rFonts w:eastAsia="Yu Mincho"/>
          <w:color w:val="000000"/>
          <w:sz w:val="24"/>
          <w:szCs w:val="24"/>
          <w:shd w:val="clear" w:color="auto" w:fill="FFFFFF"/>
        </w:rPr>
        <w:t xml:space="preserve"> SEM image of (a) Ag NPs and (d) Ag MPs on GDL, Cross-sectional FESEM image of (</w:t>
      </w:r>
      <w:r w:rsidR="00D96F7A" w:rsidRPr="00BC3580">
        <w:rPr>
          <w:rFonts w:eastAsiaTheme="minorEastAsia" w:hint="eastAsia"/>
          <w:color w:val="000000"/>
          <w:sz w:val="24"/>
          <w:szCs w:val="24"/>
          <w:shd w:val="clear" w:color="auto" w:fill="FFFFFF"/>
        </w:rPr>
        <w:t>b</w:t>
      </w:r>
      <w:r w:rsidR="00B11474" w:rsidRPr="00BC3580">
        <w:rPr>
          <w:rFonts w:eastAsia="Yu Mincho"/>
          <w:color w:val="000000"/>
          <w:sz w:val="24"/>
          <w:szCs w:val="24"/>
          <w:shd w:val="clear" w:color="auto" w:fill="FFFFFF"/>
        </w:rPr>
        <w:t>) Ag NPs and (e) Ag MPs, EDS spectra of (c) Ag NPs and (f) Ag MPs and the corresponding EDS mapping images for C and Ag elements in the insets, (g) XRD patterns</w:t>
      </w:r>
      <w:r w:rsidR="00D96F7A" w:rsidRPr="00BC3580">
        <w:rPr>
          <w:rFonts w:eastAsiaTheme="minorEastAsia" w:hint="eastAsia"/>
          <w:color w:val="000000"/>
          <w:sz w:val="24"/>
          <w:szCs w:val="24"/>
          <w:shd w:val="clear" w:color="auto" w:fill="FFFFFF"/>
        </w:rPr>
        <w:t xml:space="preserve"> </w:t>
      </w:r>
      <w:r w:rsidR="00D96F7A" w:rsidRPr="00BC3580">
        <w:rPr>
          <w:rFonts w:eastAsia="Yu Mincho"/>
          <w:color w:val="000000"/>
          <w:sz w:val="24"/>
          <w:szCs w:val="24"/>
          <w:shd w:val="clear" w:color="auto" w:fill="FFFFFF"/>
        </w:rPr>
        <w:t>of Ag NPs</w:t>
      </w:r>
      <w:r w:rsidR="00D96F7A" w:rsidRPr="00BC3580">
        <w:rPr>
          <w:rFonts w:eastAsiaTheme="minorEastAsia" w:hint="eastAsia"/>
          <w:color w:val="000000"/>
          <w:sz w:val="24"/>
          <w:szCs w:val="24"/>
          <w:shd w:val="clear" w:color="auto" w:fill="FFFFFF"/>
        </w:rPr>
        <w:t xml:space="preserve">, </w:t>
      </w:r>
      <w:r w:rsidR="00D96F7A" w:rsidRPr="00BC3580">
        <w:rPr>
          <w:rFonts w:eastAsia="Yu Mincho"/>
          <w:color w:val="000000"/>
          <w:sz w:val="24"/>
          <w:szCs w:val="24"/>
          <w:shd w:val="clear" w:color="auto" w:fill="FFFFFF"/>
        </w:rPr>
        <w:t>Ag MPs</w:t>
      </w:r>
      <w:r w:rsidR="00D96F7A" w:rsidRPr="00BC3580">
        <w:rPr>
          <w:rFonts w:eastAsiaTheme="minorEastAsia" w:hint="eastAsia"/>
          <w:color w:val="000000"/>
          <w:sz w:val="24"/>
          <w:szCs w:val="24"/>
          <w:shd w:val="clear" w:color="auto" w:fill="FFFFFF"/>
        </w:rPr>
        <w:t xml:space="preserve"> and GDL,</w:t>
      </w:r>
      <w:r w:rsidR="0071222D" w:rsidRPr="00BC3580">
        <w:rPr>
          <w:rFonts w:eastAsia="Yu Mincho"/>
          <w:color w:val="000000"/>
          <w:sz w:val="24"/>
          <w:szCs w:val="24"/>
          <w:shd w:val="clear" w:color="auto" w:fill="FFFFFF"/>
        </w:rPr>
        <w:t xml:space="preserve"> product FEs</w:t>
      </w:r>
      <w:r w:rsidR="00D96F7A" w:rsidRPr="00BC3580">
        <w:rPr>
          <w:rFonts w:eastAsiaTheme="minorEastAsia" w:hint="eastAsia"/>
          <w:color w:val="000000"/>
          <w:sz w:val="24"/>
          <w:szCs w:val="24"/>
          <w:shd w:val="clear" w:color="auto" w:fill="FFFFFF"/>
        </w:rPr>
        <w:t xml:space="preserve"> and potential</w:t>
      </w:r>
      <w:r w:rsidR="00B11474" w:rsidRPr="00BC3580">
        <w:rPr>
          <w:rFonts w:eastAsia="Yu Mincho"/>
          <w:color w:val="000000"/>
          <w:sz w:val="24"/>
          <w:szCs w:val="24"/>
          <w:shd w:val="clear" w:color="auto" w:fill="FFFFFF"/>
        </w:rPr>
        <w:t xml:space="preserve"> of (h) Ag NPs and (</w:t>
      </w:r>
      <w:proofErr w:type="spellStart"/>
      <w:r w:rsidR="00B11474" w:rsidRPr="00BC3580">
        <w:rPr>
          <w:rFonts w:eastAsia="Yu Mincho"/>
          <w:color w:val="000000"/>
          <w:sz w:val="24"/>
          <w:szCs w:val="24"/>
          <w:shd w:val="clear" w:color="auto" w:fill="FFFFFF"/>
        </w:rPr>
        <w:t>i</w:t>
      </w:r>
      <w:proofErr w:type="spellEnd"/>
      <w:r w:rsidR="00B11474" w:rsidRPr="00BC3580">
        <w:rPr>
          <w:rFonts w:eastAsia="Yu Mincho"/>
          <w:color w:val="000000"/>
          <w:sz w:val="24"/>
          <w:szCs w:val="24"/>
          <w:shd w:val="clear" w:color="auto" w:fill="FFFFFF"/>
        </w:rPr>
        <w:t>) Ag MPs in 20 mM H</w:t>
      </w:r>
      <w:r w:rsidR="00B11474" w:rsidRPr="00BC3580">
        <w:rPr>
          <w:rFonts w:eastAsia="Yu Mincho"/>
          <w:color w:val="000000"/>
          <w:sz w:val="24"/>
          <w:szCs w:val="24"/>
          <w:shd w:val="clear" w:color="auto" w:fill="FFFFFF"/>
          <w:vertAlign w:val="subscript"/>
        </w:rPr>
        <w:t>2</w:t>
      </w:r>
      <w:r w:rsidR="00B11474" w:rsidRPr="00BC3580">
        <w:rPr>
          <w:rFonts w:eastAsia="Yu Mincho"/>
          <w:color w:val="000000"/>
          <w:sz w:val="24"/>
          <w:szCs w:val="24"/>
          <w:shd w:val="clear" w:color="auto" w:fill="FFFFFF"/>
        </w:rPr>
        <w:t>SO</w:t>
      </w:r>
      <w:r w:rsidR="00B11474" w:rsidRPr="00BC3580">
        <w:rPr>
          <w:rFonts w:eastAsia="Yu Mincho"/>
          <w:color w:val="000000"/>
          <w:sz w:val="24"/>
          <w:szCs w:val="24"/>
          <w:shd w:val="clear" w:color="auto" w:fill="FFFFFF"/>
          <w:vertAlign w:val="subscript"/>
        </w:rPr>
        <w:t>4</w:t>
      </w:r>
      <w:r w:rsidRPr="00BC3580">
        <w:rPr>
          <w:rFonts w:eastAsia="Yu Mincho"/>
          <w:color w:val="000000"/>
          <w:sz w:val="24"/>
          <w:szCs w:val="24"/>
          <w:shd w:val="clear" w:color="auto" w:fill="FFFFFF"/>
        </w:rPr>
        <w:t xml:space="preserve"> + 1 M </w:t>
      </w:r>
      <w:proofErr w:type="spellStart"/>
      <w:r w:rsidRPr="00BC3580">
        <w:rPr>
          <w:rFonts w:eastAsia="Yu Mincho"/>
          <w:color w:val="000000"/>
          <w:sz w:val="24"/>
          <w:szCs w:val="24"/>
          <w:shd w:val="clear" w:color="auto" w:fill="FFFFFF"/>
        </w:rPr>
        <w:t>KCl</w:t>
      </w:r>
      <w:proofErr w:type="spellEnd"/>
      <w:r w:rsidRPr="00BC3580">
        <w:rPr>
          <w:rFonts w:eastAsia="Yu Mincho"/>
          <w:color w:val="000000"/>
          <w:sz w:val="24"/>
          <w:szCs w:val="24"/>
          <w:shd w:val="clear" w:color="auto" w:fill="FFFFFF"/>
        </w:rPr>
        <w:t xml:space="preserve"> at various current densities.</w:t>
      </w:r>
    </w:p>
    <w:p w14:paraId="197160CA" w14:textId="77777777" w:rsidR="000A00D1" w:rsidRPr="00BC3580" w:rsidRDefault="000A00D1" w:rsidP="00CB5AF5">
      <w:pPr>
        <w:spacing w:line="360" w:lineRule="auto"/>
        <w:jc w:val="center"/>
        <w:rPr>
          <w:rFonts w:eastAsia="等线"/>
          <w:color w:val="000000"/>
          <w:sz w:val="24"/>
          <w:szCs w:val="24"/>
          <w:shd w:val="clear" w:color="auto" w:fill="FFFFFF"/>
        </w:rPr>
      </w:pPr>
    </w:p>
    <w:p w14:paraId="2D9AEDFD" w14:textId="77777777" w:rsidR="000A00D1" w:rsidRPr="00BC3580" w:rsidRDefault="000A00D1" w:rsidP="00CB5AF5">
      <w:pPr>
        <w:spacing w:line="360" w:lineRule="auto"/>
        <w:jc w:val="center"/>
        <w:rPr>
          <w:rFonts w:eastAsia="等线"/>
          <w:color w:val="000000"/>
          <w:sz w:val="24"/>
          <w:szCs w:val="24"/>
          <w:shd w:val="clear" w:color="auto" w:fill="FFFFFF"/>
        </w:rPr>
      </w:pPr>
    </w:p>
    <w:p w14:paraId="2BA8DD20" w14:textId="77777777" w:rsidR="004C71AC" w:rsidRPr="00BC3580" w:rsidRDefault="004C71AC" w:rsidP="00CB5AF5">
      <w:pPr>
        <w:spacing w:line="360" w:lineRule="auto"/>
        <w:jc w:val="center"/>
        <w:rPr>
          <w:rFonts w:eastAsia="等线"/>
          <w:color w:val="000000"/>
          <w:sz w:val="24"/>
          <w:szCs w:val="24"/>
          <w:shd w:val="clear" w:color="auto" w:fill="FFFFFF"/>
        </w:rPr>
      </w:pPr>
    </w:p>
    <w:p w14:paraId="0837E2C7" w14:textId="77777777" w:rsidR="004C71AC" w:rsidRPr="00BC3580" w:rsidRDefault="004C71AC" w:rsidP="00CB5AF5">
      <w:pPr>
        <w:spacing w:line="360" w:lineRule="auto"/>
        <w:jc w:val="center"/>
        <w:rPr>
          <w:rFonts w:eastAsia="等线"/>
          <w:color w:val="000000"/>
          <w:sz w:val="24"/>
          <w:szCs w:val="24"/>
          <w:shd w:val="clear" w:color="auto" w:fill="FFFFFF"/>
        </w:rPr>
      </w:pPr>
    </w:p>
    <w:p w14:paraId="6303B113" w14:textId="77777777" w:rsidR="004C71AC" w:rsidRPr="00BC3580" w:rsidRDefault="004C71AC" w:rsidP="00CB5AF5">
      <w:pPr>
        <w:spacing w:line="360" w:lineRule="auto"/>
        <w:jc w:val="center"/>
        <w:rPr>
          <w:rFonts w:eastAsia="等线"/>
          <w:color w:val="000000"/>
          <w:sz w:val="24"/>
          <w:szCs w:val="24"/>
          <w:shd w:val="clear" w:color="auto" w:fill="FFFFFF"/>
        </w:rPr>
      </w:pPr>
    </w:p>
    <w:p w14:paraId="1FAD1C5E" w14:textId="77777777" w:rsidR="00593B5B" w:rsidRPr="00BC3580" w:rsidRDefault="00593B5B" w:rsidP="00CB5AF5">
      <w:pPr>
        <w:spacing w:line="360" w:lineRule="auto"/>
        <w:jc w:val="center"/>
        <w:rPr>
          <w:rFonts w:eastAsia="等线"/>
          <w:color w:val="000000"/>
          <w:sz w:val="24"/>
          <w:szCs w:val="24"/>
          <w:shd w:val="clear" w:color="auto" w:fill="FFFFFF"/>
        </w:rPr>
      </w:pPr>
    </w:p>
    <w:p w14:paraId="4F25FC4B" w14:textId="77777777" w:rsidR="00593B5B" w:rsidRPr="00BC3580" w:rsidRDefault="00593B5B" w:rsidP="00CB5AF5">
      <w:pPr>
        <w:spacing w:line="360" w:lineRule="auto"/>
        <w:jc w:val="center"/>
        <w:rPr>
          <w:rFonts w:eastAsia="等线"/>
          <w:color w:val="000000"/>
          <w:sz w:val="24"/>
          <w:szCs w:val="24"/>
          <w:shd w:val="clear" w:color="auto" w:fill="FFFFFF"/>
        </w:rPr>
      </w:pPr>
    </w:p>
    <w:p w14:paraId="7F4CA149" w14:textId="77777777" w:rsidR="00593B5B" w:rsidRPr="00BC3580" w:rsidRDefault="00593B5B" w:rsidP="00CB5AF5">
      <w:pPr>
        <w:spacing w:line="360" w:lineRule="auto"/>
        <w:jc w:val="center"/>
        <w:rPr>
          <w:rFonts w:eastAsia="等线"/>
          <w:color w:val="000000"/>
          <w:sz w:val="24"/>
          <w:szCs w:val="24"/>
          <w:shd w:val="clear" w:color="auto" w:fill="FFFFFF"/>
        </w:rPr>
      </w:pPr>
    </w:p>
    <w:p w14:paraId="39D457C5" w14:textId="77777777" w:rsidR="00A65157" w:rsidRPr="00BC3580" w:rsidRDefault="00A65157" w:rsidP="00CB5AF5">
      <w:pPr>
        <w:spacing w:line="360" w:lineRule="auto"/>
        <w:jc w:val="center"/>
        <w:rPr>
          <w:rFonts w:eastAsia="等线"/>
          <w:color w:val="000000"/>
          <w:sz w:val="24"/>
          <w:szCs w:val="24"/>
          <w:shd w:val="clear" w:color="auto" w:fill="FFFFFF"/>
        </w:rPr>
      </w:pPr>
    </w:p>
    <w:p w14:paraId="2237E9EC" w14:textId="77777777" w:rsidR="004706FE" w:rsidRPr="00BC3580" w:rsidRDefault="004706FE" w:rsidP="00CB5AF5">
      <w:pPr>
        <w:spacing w:line="360" w:lineRule="auto"/>
        <w:jc w:val="center"/>
        <w:rPr>
          <w:rFonts w:eastAsia="等线"/>
          <w:color w:val="000000"/>
          <w:sz w:val="24"/>
          <w:szCs w:val="24"/>
          <w:shd w:val="clear" w:color="auto" w:fill="FFFFFF"/>
        </w:rPr>
      </w:pPr>
    </w:p>
    <w:p w14:paraId="5615D5E7" w14:textId="77777777" w:rsidR="00ED25B4" w:rsidRPr="00BC3580" w:rsidRDefault="00ED25B4" w:rsidP="00DA7D6F">
      <w:pPr>
        <w:spacing w:line="360" w:lineRule="auto"/>
        <w:rPr>
          <w:rFonts w:eastAsia="等线"/>
          <w:color w:val="000000"/>
          <w:sz w:val="24"/>
          <w:szCs w:val="24"/>
          <w:shd w:val="clear" w:color="auto" w:fill="FFFFFF"/>
        </w:rPr>
      </w:pPr>
    </w:p>
    <w:p w14:paraId="1EBBF096" w14:textId="77777777" w:rsidR="00593B5B" w:rsidRPr="00BC3580" w:rsidRDefault="00486E64" w:rsidP="00501F63">
      <w:pPr>
        <w:spacing w:before="240" w:line="360" w:lineRule="auto"/>
        <w:rPr>
          <w:rFonts w:eastAsiaTheme="minorEastAsia"/>
          <w:sz w:val="24"/>
          <w:szCs w:val="24"/>
        </w:rPr>
      </w:pPr>
      <w:r w:rsidRPr="00BC3580">
        <w:rPr>
          <w:b/>
          <w:bCs/>
          <w:color w:val="000000"/>
          <w:sz w:val="24"/>
          <w:szCs w:val="24"/>
          <w:shd w:val="clear" w:color="auto" w:fill="FFFFFF"/>
        </w:rPr>
        <w:t xml:space="preserve">Table S1 </w:t>
      </w:r>
      <w:bookmarkStart w:id="16" w:name="_Hlk152864588"/>
      <w:r w:rsidRPr="00BC3580">
        <w:rPr>
          <w:sz w:val="24"/>
          <w:szCs w:val="24"/>
        </w:rPr>
        <w:t xml:space="preserve">The performance comparison of </w:t>
      </w:r>
      <w:bookmarkEnd w:id="16"/>
      <w:r w:rsidRPr="00BC3580">
        <w:rPr>
          <w:sz w:val="24"/>
          <w:szCs w:val="24"/>
        </w:rPr>
        <w:t>recent reported catalysts for eCO</w:t>
      </w:r>
      <w:r w:rsidRPr="00BC3580">
        <w:rPr>
          <w:sz w:val="24"/>
          <w:szCs w:val="24"/>
          <w:vertAlign w:val="subscript"/>
        </w:rPr>
        <w:t>2</w:t>
      </w:r>
      <w:r w:rsidRPr="00BC3580">
        <w:rPr>
          <w:sz w:val="24"/>
          <w:szCs w:val="24"/>
        </w:rPr>
        <w:t>RR to CO in acidic media</w:t>
      </w:r>
      <w:r w:rsidRPr="00BC3580">
        <w:rPr>
          <w:color w:val="000000"/>
          <w:sz w:val="24"/>
          <w:szCs w:val="24"/>
          <w:shd w:val="clear" w:color="auto" w:fill="FFFFFF"/>
        </w:rPr>
        <w:t>.</w:t>
      </w:r>
    </w:p>
    <w:p w14:paraId="2B097306" w14:textId="77777777" w:rsidR="00593B5B" w:rsidRPr="00BC3580" w:rsidRDefault="00593B5B" w:rsidP="00501F63">
      <w:pPr>
        <w:spacing w:line="360" w:lineRule="auto"/>
        <w:rPr>
          <w:rFonts w:eastAsia="等线"/>
          <w:color w:val="000000"/>
          <w:sz w:val="24"/>
          <w:szCs w:val="24"/>
          <w:shd w:val="clear" w:color="auto" w:fill="FFFFFF"/>
        </w:rPr>
      </w:pPr>
    </w:p>
    <w:tbl>
      <w:tblPr>
        <w:tblStyle w:val="11"/>
        <w:tblW w:w="9729"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985"/>
        <w:gridCol w:w="2835"/>
        <w:gridCol w:w="850"/>
        <w:gridCol w:w="1701"/>
        <w:gridCol w:w="1276"/>
        <w:gridCol w:w="1082"/>
      </w:tblGrid>
      <w:tr w:rsidR="00C931F4" w:rsidRPr="00BC3580" w14:paraId="57685A95" w14:textId="77777777" w:rsidTr="00C931F4">
        <w:trPr>
          <w:cnfStyle w:val="100000000000" w:firstRow="1" w:lastRow="0" w:firstColumn="0" w:lastColumn="0" w:oddVBand="0" w:evenVBand="0" w:oddHBand="0"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auto"/>
            </w:tcBorders>
            <w:vAlign w:val="center"/>
          </w:tcPr>
          <w:p w14:paraId="248E806D" w14:textId="77777777" w:rsidR="00502349" w:rsidRPr="00BC3580" w:rsidRDefault="00486E64" w:rsidP="00A32DE8">
            <w:pPr>
              <w:spacing w:line="360" w:lineRule="auto"/>
              <w:jc w:val="center"/>
              <w:rPr>
                <w:rFonts w:eastAsia="等线"/>
                <w:color w:val="000000"/>
                <w:szCs w:val="21"/>
                <w:shd w:val="clear" w:color="auto" w:fill="FFFFFF"/>
              </w:rPr>
            </w:pPr>
            <w:r w:rsidRPr="00BC3580">
              <w:rPr>
                <w:rFonts w:eastAsia="等线"/>
                <w:szCs w:val="21"/>
              </w:rPr>
              <w:t>Catalyst</w:t>
            </w:r>
          </w:p>
        </w:tc>
        <w:tc>
          <w:tcPr>
            <w:tcW w:w="2835" w:type="dxa"/>
            <w:tcBorders>
              <w:top w:val="single" w:sz="4" w:space="0" w:color="auto"/>
            </w:tcBorders>
            <w:vAlign w:val="center"/>
          </w:tcPr>
          <w:p w14:paraId="09E1A7DF" w14:textId="77777777" w:rsidR="00502349" w:rsidRPr="00BC3580" w:rsidRDefault="00486E64" w:rsidP="00A32DE8">
            <w:pPr>
              <w:spacing w:line="360" w:lineRule="auto"/>
              <w:jc w:val="center"/>
              <w:cnfStyle w:val="100000000000" w:firstRow="1" w:lastRow="0" w:firstColumn="0" w:lastColumn="0" w:oddVBand="0" w:evenVBand="0" w:oddHBand="0" w:evenHBand="0" w:firstRowFirstColumn="0" w:firstRowLastColumn="0" w:lastRowFirstColumn="0" w:lastRowLastColumn="0"/>
              <w:rPr>
                <w:rFonts w:eastAsia="等线"/>
                <w:color w:val="000000"/>
                <w:szCs w:val="21"/>
                <w:shd w:val="clear" w:color="auto" w:fill="FFFFFF"/>
              </w:rPr>
            </w:pPr>
            <w:r w:rsidRPr="00BC3580">
              <w:rPr>
                <w:rFonts w:eastAsia="等线"/>
                <w:color w:val="000000"/>
                <w:szCs w:val="21"/>
                <w:shd w:val="clear" w:color="auto" w:fill="FFFFFF"/>
              </w:rPr>
              <w:t>Electrolyte</w:t>
            </w:r>
          </w:p>
        </w:tc>
        <w:tc>
          <w:tcPr>
            <w:tcW w:w="850" w:type="dxa"/>
            <w:tcBorders>
              <w:top w:val="single" w:sz="4" w:space="0" w:color="auto"/>
            </w:tcBorders>
            <w:vAlign w:val="center"/>
          </w:tcPr>
          <w:p w14:paraId="30F1DA6C" w14:textId="77777777" w:rsidR="00502349" w:rsidRPr="00BC3580" w:rsidRDefault="00486E64" w:rsidP="00A32DE8">
            <w:pPr>
              <w:spacing w:line="360" w:lineRule="auto"/>
              <w:jc w:val="center"/>
              <w:cnfStyle w:val="100000000000" w:firstRow="1" w:lastRow="0" w:firstColumn="0" w:lastColumn="0" w:oddVBand="0" w:evenVBand="0" w:oddHBand="0" w:evenHBand="0" w:firstRowFirstColumn="0" w:firstRowLastColumn="0" w:lastRowFirstColumn="0" w:lastRowLastColumn="0"/>
              <w:rPr>
                <w:rFonts w:eastAsia="等线"/>
                <w:color w:val="000000"/>
                <w:szCs w:val="21"/>
                <w:shd w:val="clear" w:color="auto" w:fill="FFFFFF"/>
              </w:rPr>
            </w:pPr>
            <w:r w:rsidRPr="00BC3580">
              <w:rPr>
                <w:rFonts w:eastAsia="等线" w:hint="eastAsia"/>
                <w:color w:val="000000"/>
                <w:szCs w:val="21"/>
                <w:shd w:val="clear" w:color="auto" w:fill="FFFFFF"/>
              </w:rPr>
              <w:t>pH</w:t>
            </w:r>
          </w:p>
        </w:tc>
        <w:tc>
          <w:tcPr>
            <w:tcW w:w="1701" w:type="dxa"/>
            <w:tcBorders>
              <w:top w:val="single" w:sz="4" w:space="0" w:color="auto"/>
            </w:tcBorders>
            <w:vAlign w:val="center"/>
          </w:tcPr>
          <w:p w14:paraId="495534DB" w14:textId="77777777" w:rsidR="00502349" w:rsidRPr="00BC3580" w:rsidRDefault="00486E64" w:rsidP="00A32DE8">
            <w:pPr>
              <w:widowControl/>
              <w:spacing w:line="360" w:lineRule="auto"/>
              <w:jc w:val="center"/>
              <w:textAlignment w:val="center"/>
              <w:cnfStyle w:val="100000000000" w:firstRow="1" w:lastRow="0" w:firstColumn="0" w:lastColumn="0" w:oddVBand="0" w:evenVBand="0" w:oddHBand="0" w:evenHBand="0" w:firstRowFirstColumn="0" w:firstRowLastColumn="0" w:lastRowFirstColumn="0" w:lastRowLastColumn="0"/>
              <w:rPr>
                <w:rFonts w:eastAsia="等线"/>
                <w:szCs w:val="21"/>
              </w:rPr>
            </w:pPr>
            <w:r w:rsidRPr="00BC3580">
              <w:rPr>
                <w:rFonts w:eastAsia="等线"/>
                <w:szCs w:val="21"/>
              </w:rPr>
              <w:t>Current density</w:t>
            </w:r>
          </w:p>
          <w:p w14:paraId="64D9844E" w14:textId="77777777" w:rsidR="00502349" w:rsidRPr="00BC3580" w:rsidRDefault="00486E64" w:rsidP="00A32DE8">
            <w:pPr>
              <w:spacing w:line="360" w:lineRule="auto"/>
              <w:jc w:val="center"/>
              <w:cnfStyle w:val="100000000000" w:firstRow="1" w:lastRow="0" w:firstColumn="0" w:lastColumn="0" w:oddVBand="0" w:evenVBand="0" w:oddHBand="0" w:evenHBand="0" w:firstRowFirstColumn="0" w:firstRowLastColumn="0" w:lastRowFirstColumn="0" w:lastRowLastColumn="0"/>
              <w:rPr>
                <w:rFonts w:eastAsia="等线"/>
                <w:color w:val="000000"/>
                <w:szCs w:val="21"/>
                <w:shd w:val="clear" w:color="auto" w:fill="FFFFFF"/>
              </w:rPr>
            </w:pPr>
            <w:r w:rsidRPr="00BC3580">
              <w:rPr>
                <w:rFonts w:eastAsia="等线"/>
                <w:szCs w:val="21"/>
              </w:rPr>
              <w:t>(mA cm</w:t>
            </w:r>
            <w:r w:rsidRPr="00BC3580">
              <w:rPr>
                <w:rFonts w:eastAsia="等线"/>
                <w:szCs w:val="21"/>
                <w:vertAlign w:val="superscript"/>
              </w:rPr>
              <w:t>-2</w:t>
            </w:r>
            <w:r w:rsidRPr="00BC3580">
              <w:rPr>
                <w:rFonts w:eastAsia="等线"/>
                <w:szCs w:val="21"/>
              </w:rPr>
              <w:t>)</w:t>
            </w:r>
          </w:p>
        </w:tc>
        <w:tc>
          <w:tcPr>
            <w:tcW w:w="1276" w:type="dxa"/>
            <w:tcBorders>
              <w:top w:val="single" w:sz="4" w:space="0" w:color="auto"/>
            </w:tcBorders>
            <w:vAlign w:val="center"/>
          </w:tcPr>
          <w:p w14:paraId="07B5A0DF" w14:textId="77777777" w:rsidR="00502349" w:rsidRPr="00BC3580" w:rsidRDefault="00486E64" w:rsidP="00A32DE8">
            <w:pPr>
              <w:spacing w:line="360" w:lineRule="auto"/>
              <w:jc w:val="center"/>
              <w:cnfStyle w:val="100000000000" w:firstRow="1" w:lastRow="0" w:firstColumn="0" w:lastColumn="0" w:oddVBand="0" w:evenVBand="0" w:oddHBand="0" w:evenHBand="0" w:firstRowFirstColumn="0" w:firstRowLastColumn="0" w:lastRowFirstColumn="0" w:lastRowLastColumn="0"/>
              <w:rPr>
                <w:rFonts w:eastAsia="等线"/>
                <w:color w:val="000000"/>
                <w:szCs w:val="21"/>
                <w:shd w:val="clear" w:color="auto" w:fill="FFFFFF"/>
              </w:rPr>
            </w:pPr>
            <w:r w:rsidRPr="00BC3580">
              <w:rPr>
                <w:rFonts w:eastAsia="等线"/>
                <w:szCs w:val="21"/>
              </w:rPr>
              <w:t>FE</w:t>
            </w:r>
            <w:r w:rsidRPr="00BC3580">
              <w:rPr>
                <w:rFonts w:eastAsia="等线"/>
                <w:szCs w:val="21"/>
                <w:vertAlign w:val="subscript"/>
              </w:rPr>
              <w:t xml:space="preserve">CO </w:t>
            </w:r>
            <w:r w:rsidRPr="00BC3580">
              <w:rPr>
                <w:rFonts w:eastAsia="等线"/>
                <w:szCs w:val="21"/>
              </w:rPr>
              <w:t>(%)</w:t>
            </w:r>
          </w:p>
        </w:tc>
        <w:tc>
          <w:tcPr>
            <w:tcW w:w="1082" w:type="dxa"/>
            <w:tcBorders>
              <w:top w:val="single" w:sz="4" w:space="0" w:color="auto"/>
            </w:tcBorders>
            <w:vAlign w:val="center"/>
          </w:tcPr>
          <w:p w14:paraId="5DE93A24" w14:textId="77777777" w:rsidR="00502349" w:rsidRPr="00BC3580" w:rsidRDefault="00486E64" w:rsidP="00A32DE8">
            <w:pPr>
              <w:spacing w:line="360" w:lineRule="auto"/>
              <w:jc w:val="center"/>
              <w:cnfStyle w:val="100000000000" w:firstRow="1" w:lastRow="0" w:firstColumn="0" w:lastColumn="0" w:oddVBand="0" w:evenVBand="0" w:oddHBand="0" w:evenHBand="0" w:firstRowFirstColumn="0" w:firstRowLastColumn="0" w:lastRowFirstColumn="0" w:lastRowLastColumn="0"/>
              <w:rPr>
                <w:rFonts w:eastAsia="等线"/>
                <w:color w:val="000000"/>
                <w:szCs w:val="21"/>
                <w:shd w:val="clear" w:color="auto" w:fill="FFFFFF"/>
              </w:rPr>
            </w:pPr>
            <w:r w:rsidRPr="00BC3580">
              <w:rPr>
                <w:rFonts w:eastAsia="等线"/>
                <w:szCs w:val="21"/>
              </w:rPr>
              <w:t>Ref.</w:t>
            </w:r>
          </w:p>
        </w:tc>
      </w:tr>
      <w:tr w:rsidR="00C931F4" w:rsidRPr="00BC3580" w14:paraId="604E7532" w14:textId="77777777" w:rsidTr="00C931F4">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985" w:type="dxa"/>
            <w:vAlign w:val="center"/>
          </w:tcPr>
          <w:p w14:paraId="5967E85C" w14:textId="77777777" w:rsidR="00502349" w:rsidRPr="00BC3580" w:rsidRDefault="00486E64" w:rsidP="00A32DE8">
            <w:pPr>
              <w:spacing w:line="360" w:lineRule="auto"/>
              <w:jc w:val="center"/>
              <w:rPr>
                <w:rFonts w:eastAsia="等线"/>
                <w:color w:val="000000"/>
                <w:szCs w:val="21"/>
                <w:shd w:val="clear" w:color="auto" w:fill="FFFFFF"/>
              </w:rPr>
            </w:pPr>
            <w:r w:rsidRPr="00BC3580">
              <w:rPr>
                <w:rFonts w:eastAsia="等线"/>
                <w:color w:val="000000"/>
                <w:szCs w:val="21"/>
              </w:rPr>
              <w:t>Au</w:t>
            </w:r>
          </w:p>
        </w:tc>
        <w:tc>
          <w:tcPr>
            <w:tcW w:w="2835" w:type="dxa"/>
            <w:vAlign w:val="center"/>
          </w:tcPr>
          <w:p w14:paraId="0249F049" w14:textId="77777777" w:rsidR="00502349" w:rsidRPr="00BC3580" w:rsidRDefault="00486E64" w:rsidP="00A32DE8">
            <w:pPr>
              <w:spacing w:line="360" w:lineRule="auto"/>
              <w:jc w:val="center"/>
              <w:cnfStyle w:val="000000100000" w:firstRow="0" w:lastRow="0" w:firstColumn="0" w:lastColumn="0" w:oddVBand="0" w:evenVBand="0" w:oddHBand="1" w:evenHBand="0" w:firstRowFirstColumn="0" w:firstRowLastColumn="0" w:lastRowFirstColumn="0" w:lastRowLastColumn="0"/>
              <w:rPr>
                <w:rFonts w:eastAsia="等线"/>
                <w:color w:val="000000"/>
                <w:szCs w:val="21"/>
                <w:shd w:val="clear" w:color="auto" w:fill="FFFFFF"/>
              </w:rPr>
            </w:pPr>
            <w:r w:rsidRPr="00BC3580">
              <w:rPr>
                <w:rFonts w:eastAsia="等线"/>
                <w:color w:val="000000"/>
                <w:szCs w:val="21"/>
              </w:rPr>
              <w:t>H</w:t>
            </w:r>
            <w:r w:rsidRPr="00BC3580">
              <w:rPr>
                <w:rFonts w:eastAsia="等线"/>
                <w:color w:val="000000"/>
                <w:szCs w:val="21"/>
                <w:vertAlign w:val="subscript"/>
              </w:rPr>
              <w:t>2</w:t>
            </w:r>
            <w:r w:rsidRPr="00BC3580">
              <w:rPr>
                <w:rFonts w:eastAsia="等线"/>
                <w:color w:val="000000"/>
                <w:szCs w:val="21"/>
              </w:rPr>
              <w:t>SO</w:t>
            </w:r>
            <w:r w:rsidRPr="00BC3580">
              <w:rPr>
                <w:rFonts w:eastAsia="等线"/>
                <w:color w:val="000000"/>
                <w:szCs w:val="21"/>
                <w:vertAlign w:val="subscript"/>
              </w:rPr>
              <w:t>4</w:t>
            </w:r>
            <w:r w:rsidRPr="00BC3580">
              <w:rPr>
                <w:rFonts w:eastAsia="等线"/>
                <w:color w:val="000000"/>
                <w:szCs w:val="21"/>
              </w:rPr>
              <w:t xml:space="preserve"> + 1 M Cs</w:t>
            </w:r>
            <w:r w:rsidRPr="00BC3580">
              <w:rPr>
                <w:rFonts w:eastAsia="等线"/>
                <w:color w:val="000000"/>
                <w:szCs w:val="21"/>
                <w:vertAlign w:val="subscript"/>
              </w:rPr>
              <w:t>2</w:t>
            </w:r>
            <w:r w:rsidRPr="00BC3580">
              <w:rPr>
                <w:rFonts w:eastAsia="等线"/>
                <w:color w:val="000000"/>
                <w:szCs w:val="21"/>
              </w:rPr>
              <w:t>SO</w:t>
            </w:r>
            <w:r w:rsidRPr="00BC3580">
              <w:rPr>
                <w:rFonts w:eastAsia="等线"/>
                <w:color w:val="000000"/>
                <w:szCs w:val="21"/>
                <w:vertAlign w:val="subscript"/>
              </w:rPr>
              <w:t>4</w:t>
            </w:r>
          </w:p>
        </w:tc>
        <w:tc>
          <w:tcPr>
            <w:tcW w:w="850" w:type="dxa"/>
            <w:vAlign w:val="center"/>
          </w:tcPr>
          <w:p w14:paraId="6993D258" w14:textId="77777777" w:rsidR="00502349" w:rsidRPr="00BC3580" w:rsidRDefault="00486E64" w:rsidP="00A32DE8">
            <w:pPr>
              <w:spacing w:line="360" w:lineRule="auto"/>
              <w:jc w:val="center"/>
              <w:cnfStyle w:val="000000100000" w:firstRow="0" w:lastRow="0" w:firstColumn="0" w:lastColumn="0" w:oddVBand="0" w:evenVBand="0" w:oddHBand="1" w:evenHBand="0" w:firstRowFirstColumn="0" w:firstRowLastColumn="0" w:lastRowFirstColumn="0" w:lastRowLastColumn="0"/>
              <w:rPr>
                <w:rFonts w:eastAsia="等线"/>
                <w:color w:val="000000"/>
                <w:szCs w:val="21"/>
              </w:rPr>
            </w:pPr>
            <w:r w:rsidRPr="00BC3580">
              <w:rPr>
                <w:rFonts w:eastAsia="等线" w:hint="eastAsia"/>
                <w:color w:val="000000"/>
                <w:szCs w:val="21"/>
              </w:rPr>
              <w:t>2</w:t>
            </w:r>
          </w:p>
        </w:tc>
        <w:tc>
          <w:tcPr>
            <w:tcW w:w="1701" w:type="dxa"/>
            <w:vAlign w:val="center"/>
          </w:tcPr>
          <w:p w14:paraId="66F97227" w14:textId="77777777" w:rsidR="00502349" w:rsidRPr="00BC3580" w:rsidRDefault="00486E64" w:rsidP="00A32DE8">
            <w:pPr>
              <w:spacing w:line="360" w:lineRule="auto"/>
              <w:jc w:val="center"/>
              <w:cnfStyle w:val="000000100000" w:firstRow="0" w:lastRow="0" w:firstColumn="0" w:lastColumn="0" w:oddVBand="0" w:evenVBand="0" w:oddHBand="1" w:evenHBand="0" w:firstRowFirstColumn="0" w:firstRowLastColumn="0" w:lastRowFirstColumn="0" w:lastRowLastColumn="0"/>
              <w:rPr>
                <w:rFonts w:eastAsia="等线"/>
                <w:color w:val="000000"/>
                <w:szCs w:val="21"/>
              </w:rPr>
            </w:pPr>
            <w:r w:rsidRPr="00BC3580">
              <w:rPr>
                <w:rFonts w:eastAsia="等线" w:hint="eastAsia"/>
                <w:color w:val="000000"/>
                <w:szCs w:val="21"/>
              </w:rPr>
              <w:t>200</w:t>
            </w:r>
          </w:p>
        </w:tc>
        <w:tc>
          <w:tcPr>
            <w:tcW w:w="1276" w:type="dxa"/>
            <w:vAlign w:val="center"/>
          </w:tcPr>
          <w:p w14:paraId="0A9D4080" w14:textId="77777777" w:rsidR="00502349" w:rsidRPr="00BC3580" w:rsidRDefault="00486E64" w:rsidP="00A32DE8">
            <w:pPr>
              <w:spacing w:line="360" w:lineRule="auto"/>
              <w:jc w:val="center"/>
              <w:cnfStyle w:val="000000100000" w:firstRow="0" w:lastRow="0" w:firstColumn="0" w:lastColumn="0" w:oddVBand="0" w:evenVBand="0" w:oddHBand="1" w:evenHBand="0" w:firstRowFirstColumn="0" w:firstRowLastColumn="0" w:lastRowFirstColumn="0" w:lastRowLastColumn="0"/>
              <w:rPr>
                <w:rFonts w:eastAsia="等线"/>
                <w:color w:val="000000"/>
                <w:szCs w:val="21"/>
              </w:rPr>
            </w:pPr>
            <w:r w:rsidRPr="00BC3580">
              <w:rPr>
                <w:rFonts w:eastAsia="等线" w:hint="eastAsia"/>
                <w:color w:val="000000"/>
                <w:szCs w:val="21"/>
              </w:rPr>
              <w:t>72</w:t>
            </w:r>
          </w:p>
        </w:tc>
        <w:bookmarkStart w:id="17" w:name="_Hlk164012505"/>
        <w:tc>
          <w:tcPr>
            <w:tcW w:w="1082" w:type="dxa"/>
            <w:vAlign w:val="center"/>
          </w:tcPr>
          <w:p w14:paraId="4DC02B6B" w14:textId="77777777" w:rsidR="00502349" w:rsidRPr="002E0D57" w:rsidRDefault="00486E64" w:rsidP="00A32DE8">
            <w:pPr>
              <w:spacing w:line="360" w:lineRule="auto"/>
              <w:jc w:val="center"/>
              <w:cnfStyle w:val="000000100000" w:firstRow="0" w:lastRow="0" w:firstColumn="0" w:lastColumn="0" w:oddVBand="0" w:evenVBand="0" w:oddHBand="1" w:evenHBand="0" w:firstRowFirstColumn="0" w:firstRowLastColumn="0" w:lastRowFirstColumn="0" w:lastRowLastColumn="0"/>
              <w:rPr>
                <w:rFonts w:eastAsia="等线"/>
                <w:color w:val="000000"/>
                <w:szCs w:val="21"/>
                <w:shd w:val="clear" w:color="auto" w:fill="FFFFFF"/>
              </w:rPr>
            </w:pPr>
            <w:r w:rsidRPr="002E0D57">
              <w:rPr>
                <w:rFonts w:eastAsia="等线"/>
                <w:color w:val="000000"/>
                <w:szCs w:val="21"/>
              </w:rPr>
              <w:fldChar w:fldCharType="begin"/>
            </w:r>
            <w:r w:rsidR="00885818" w:rsidRPr="002E0D57">
              <w:rPr>
                <w:rFonts w:eastAsia="等线"/>
                <w:color w:val="000000"/>
                <w:szCs w:val="21"/>
              </w:rPr>
              <w:instrText xml:space="preserve"> ADDIN EN.CITE &lt;EndNote&gt;&lt;Cite&gt;&lt;Author&gt;Monteiro&lt;/Author&gt;&lt;Year&gt;2021&lt;/Year&gt;&lt;RecNum&gt;439&lt;/RecNum&gt;&lt;DisplayText&gt;&lt;style face="superscript"&gt;10&lt;/style&gt;&lt;/DisplayText&gt;&lt;record&gt;&lt;rec-number&gt;439&lt;/rec-number&gt;&lt;foreign-keys&gt;&lt;key app="EN" db-id="ppxapraexdv9emesez8vtfsz0sesfx52eees" timestamp="1657797022"&gt;439&lt;/key&gt;&lt;/foreign-keys&gt;&lt;ref-type name="Journal Article"&gt;17&lt;/ref-type&gt;&lt;contributors&gt;&lt;authors&gt;&lt;author&gt;Monteiro, M. C. O.&lt;/author&gt;&lt;author&gt;Philips, M. F.&lt;/author&gt;&lt;author&gt;Schouten, K. J. P.&lt;/author&gt;&lt;author&gt;Koper, M. T. M.&lt;/author&gt;&lt;/authors&gt;&lt;/contributors&gt;&lt;auth-address&gt;Leiden Institute of Chemistry, Leiden University, Leiden, The Netherlands.&amp;#xD;Avantium, Amsterdam, The Netherlands.&amp;#xD;Avantium, Amsterdam, The Netherlands. klaasjanschouten@gmail.com.&amp;#xD;Van&amp;apos;t Hoff Institute for Molecular Sciences, University of Amsterdam, Amsterdam, The Netherlands. klaasjanschouten@gmail.com.&amp;#xD;Leiden Institute of Chemistry, Leiden University, Leiden, The Netherlands. m.koper@lic.leidenuniv.nl.&lt;/auth-address&gt;&lt;titles&gt;&lt;title&gt;&lt;style face="normal" font="default" size="100%"&gt;Efficiency and selectivity of CO&lt;/style&gt;&lt;style face="subscript" font="default" size="100%"&gt;2&lt;/style&gt;&lt;style face="normal" font="default" size="100%"&gt; reduction to CO on gold gas diffusion electrodes in acidic media&lt;/style&gt;&lt;/title&gt;&lt;secondary-title&gt;Nat Commun&lt;/secondary-title&gt;&lt;/titles&gt;&lt;pages&gt;4943&lt;/pages&gt;&lt;volume&gt;12&lt;/volume&gt;&lt;number&gt;1&lt;/number&gt;&lt;edition&gt;2021/08/18&lt;/edition&gt;&lt;dates&gt;&lt;year&gt;2021&lt;/year&gt;&lt;pub-dates&gt;&lt;date&gt;Aug 16&lt;/date&gt;&lt;/pub-dates&gt;&lt;/dates&gt;&lt;isbn&gt;2041-1723 (Electronic)&amp;#xD;2041-1723 (Linking)&lt;/isbn&gt;&lt;accession-num&gt;34400626&lt;/accession-num&gt;&lt;urls&gt;&lt;related-urls&gt;&lt;url&gt;https://www.ncbi.nlm.nih.gov/pubmed/34400626&lt;/url&gt;&lt;/related-urls&gt;&lt;/urls&gt;&lt;custom2&gt;PMC8368099&lt;/custom2&gt;&lt;electronic-resource-num&gt;10.1038/s41467-021-24936-6&lt;/electronic-resource-num&gt;&lt;/record&gt;&lt;/Cite&gt;&lt;/EndNote&gt;</w:instrText>
            </w:r>
            <w:r w:rsidRPr="002E0D57">
              <w:rPr>
                <w:rFonts w:eastAsia="等线"/>
                <w:color w:val="000000"/>
                <w:szCs w:val="21"/>
              </w:rPr>
              <w:fldChar w:fldCharType="separate"/>
            </w:r>
            <w:r w:rsidR="00885818" w:rsidRPr="002E0D57">
              <w:rPr>
                <w:rFonts w:eastAsia="等线"/>
                <w:noProof/>
                <w:color w:val="000000"/>
                <w:szCs w:val="21"/>
              </w:rPr>
              <w:t>10</w:t>
            </w:r>
            <w:r w:rsidRPr="002E0D57">
              <w:rPr>
                <w:rFonts w:eastAsia="等线"/>
                <w:color w:val="000000"/>
                <w:szCs w:val="21"/>
              </w:rPr>
              <w:fldChar w:fldCharType="end"/>
            </w:r>
            <w:bookmarkEnd w:id="17"/>
          </w:p>
        </w:tc>
      </w:tr>
      <w:tr w:rsidR="00C931F4" w:rsidRPr="00BC3580" w14:paraId="042E2D2E" w14:textId="77777777" w:rsidTr="00C931F4">
        <w:trPr>
          <w:jc w:val="center"/>
        </w:trPr>
        <w:tc>
          <w:tcPr>
            <w:cnfStyle w:val="001000000000" w:firstRow="0" w:lastRow="0" w:firstColumn="1" w:lastColumn="0" w:oddVBand="0" w:evenVBand="0" w:oddHBand="0" w:evenHBand="0" w:firstRowFirstColumn="0" w:firstRowLastColumn="0" w:lastRowFirstColumn="0" w:lastRowLastColumn="0"/>
            <w:tcW w:w="1985" w:type="dxa"/>
            <w:vAlign w:val="center"/>
          </w:tcPr>
          <w:p w14:paraId="3CF2EA63" w14:textId="33FC4438" w:rsidR="00502349" w:rsidRPr="00BC3580" w:rsidRDefault="00486E64" w:rsidP="00A32DE8">
            <w:pPr>
              <w:spacing w:line="360" w:lineRule="auto"/>
              <w:jc w:val="center"/>
              <w:rPr>
                <w:rFonts w:eastAsia="等线"/>
                <w:color w:val="000000"/>
                <w:szCs w:val="21"/>
              </w:rPr>
            </w:pPr>
            <w:r w:rsidRPr="00BC3580">
              <w:rPr>
                <w:rFonts w:eastAsia="等线"/>
                <w:color w:val="000000"/>
                <w:szCs w:val="21"/>
              </w:rPr>
              <w:t>Fe</w:t>
            </w:r>
            <w:r>
              <w:rPr>
                <w:rFonts w:eastAsia="等线"/>
                <w:color w:val="000000"/>
                <w:szCs w:val="21"/>
              </w:rPr>
              <w:t xml:space="preserve"> </w:t>
            </w:r>
            <w:r w:rsidRPr="00BC3580">
              <w:rPr>
                <w:rFonts w:eastAsia="等线"/>
                <w:color w:val="000000"/>
                <w:szCs w:val="21"/>
              </w:rPr>
              <w:t>NPs-NC</w:t>
            </w:r>
          </w:p>
        </w:tc>
        <w:tc>
          <w:tcPr>
            <w:tcW w:w="2835" w:type="dxa"/>
            <w:vAlign w:val="center"/>
          </w:tcPr>
          <w:p w14:paraId="4E16AF08" w14:textId="77777777" w:rsidR="00502349" w:rsidRPr="00BC3580" w:rsidRDefault="00486E64" w:rsidP="00A32DE8">
            <w:pPr>
              <w:spacing w:line="360" w:lineRule="auto"/>
              <w:jc w:val="center"/>
              <w:cnfStyle w:val="000000000000" w:firstRow="0" w:lastRow="0" w:firstColumn="0" w:lastColumn="0" w:oddVBand="0" w:evenVBand="0" w:oddHBand="0" w:evenHBand="0" w:firstRowFirstColumn="0" w:firstRowLastColumn="0" w:lastRowFirstColumn="0" w:lastRowLastColumn="0"/>
              <w:rPr>
                <w:rFonts w:eastAsia="等线"/>
                <w:color w:val="000000"/>
                <w:szCs w:val="21"/>
              </w:rPr>
            </w:pPr>
            <w:r w:rsidRPr="00BC3580">
              <w:rPr>
                <w:rFonts w:eastAsia="等线"/>
                <w:color w:val="000000"/>
                <w:szCs w:val="21"/>
              </w:rPr>
              <w:t>0.2 mM H</w:t>
            </w:r>
            <w:r w:rsidRPr="00BC3580">
              <w:rPr>
                <w:rFonts w:eastAsia="等线"/>
                <w:color w:val="000000"/>
                <w:szCs w:val="21"/>
                <w:vertAlign w:val="subscript"/>
              </w:rPr>
              <w:t>2</w:t>
            </w:r>
            <w:r w:rsidRPr="00BC3580">
              <w:rPr>
                <w:rFonts w:eastAsia="等线"/>
                <w:color w:val="000000"/>
                <w:szCs w:val="21"/>
              </w:rPr>
              <w:t>SO</w:t>
            </w:r>
            <w:r w:rsidRPr="00BC3580">
              <w:rPr>
                <w:rFonts w:eastAsia="等线"/>
                <w:color w:val="000000"/>
                <w:szCs w:val="21"/>
                <w:vertAlign w:val="subscript"/>
              </w:rPr>
              <w:t>4</w:t>
            </w:r>
            <w:r w:rsidRPr="00BC3580">
              <w:rPr>
                <w:rFonts w:eastAsia="等线"/>
                <w:color w:val="000000"/>
                <w:szCs w:val="21"/>
              </w:rPr>
              <w:t xml:space="preserve"> + 0.1 M </w:t>
            </w:r>
            <w:proofErr w:type="spellStart"/>
            <w:r w:rsidRPr="00BC3580">
              <w:rPr>
                <w:rFonts w:eastAsia="等线"/>
                <w:color w:val="000000"/>
                <w:szCs w:val="21"/>
              </w:rPr>
              <w:t>KCl</w:t>
            </w:r>
            <w:proofErr w:type="spellEnd"/>
          </w:p>
        </w:tc>
        <w:tc>
          <w:tcPr>
            <w:tcW w:w="850" w:type="dxa"/>
            <w:vAlign w:val="center"/>
          </w:tcPr>
          <w:p w14:paraId="5745A24B" w14:textId="77777777" w:rsidR="00502349" w:rsidRPr="00BC3580" w:rsidRDefault="00486E64" w:rsidP="00A32DE8">
            <w:pPr>
              <w:spacing w:line="360" w:lineRule="auto"/>
              <w:jc w:val="center"/>
              <w:cnfStyle w:val="000000000000" w:firstRow="0" w:lastRow="0" w:firstColumn="0" w:lastColumn="0" w:oddVBand="0" w:evenVBand="0" w:oddHBand="0" w:evenHBand="0" w:firstRowFirstColumn="0" w:firstRowLastColumn="0" w:lastRowFirstColumn="0" w:lastRowLastColumn="0"/>
              <w:rPr>
                <w:rFonts w:eastAsia="等线"/>
                <w:color w:val="000000"/>
                <w:szCs w:val="21"/>
                <w:shd w:val="clear" w:color="auto" w:fill="FFFFFF"/>
              </w:rPr>
            </w:pPr>
            <w:r w:rsidRPr="00BC3580">
              <w:rPr>
                <w:rFonts w:eastAsia="等线" w:hint="eastAsia"/>
                <w:color w:val="000000"/>
                <w:szCs w:val="21"/>
                <w:shd w:val="clear" w:color="auto" w:fill="FFFFFF"/>
              </w:rPr>
              <w:t>3.4</w:t>
            </w:r>
          </w:p>
        </w:tc>
        <w:tc>
          <w:tcPr>
            <w:tcW w:w="1701" w:type="dxa"/>
            <w:vAlign w:val="center"/>
          </w:tcPr>
          <w:p w14:paraId="256FEFAA" w14:textId="77777777" w:rsidR="00502349" w:rsidRPr="00BC3580" w:rsidRDefault="00486E64" w:rsidP="00A32DE8">
            <w:pPr>
              <w:spacing w:line="360" w:lineRule="auto"/>
              <w:jc w:val="center"/>
              <w:cnfStyle w:val="000000000000" w:firstRow="0" w:lastRow="0" w:firstColumn="0" w:lastColumn="0" w:oddVBand="0" w:evenVBand="0" w:oddHBand="0" w:evenHBand="0" w:firstRowFirstColumn="0" w:firstRowLastColumn="0" w:lastRowFirstColumn="0" w:lastRowLastColumn="0"/>
              <w:rPr>
                <w:rFonts w:eastAsia="等线"/>
                <w:color w:val="000000"/>
                <w:szCs w:val="21"/>
                <w:shd w:val="clear" w:color="auto" w:fill="FFFFFF"/>
              </w:rPr>
            </w:pPr>
            <w:r w:rsidRPr="00BC3580">
              <w:rPr>
                <w:rFonts w:eastAsia="等线" w:hint="eastAsia"/>
                <w:color w:val="000000"/>
                <w:szCs w:val="21"/>
                <w:shd w:val="clear" w:color="auto" w:fill="FFFFFF"/>
              </w:rPr>
              <w:t>100</w:t>
            </w:r>
          </w:p>
        </w:tc>
        <w:tc>
          <w:tcPr>
            <w:tcW w:w="1276" w:type="dxa"/>
            <w:vAlign w:val="center"/>
          </w:tcPr>
          <w:p w14:paraId="524A0D1F" w14:textId="77777777" w:rsidR="00502349" w:rsidRPr="00BC3580" w:rsidRDefault="00486E64" w:rsidP="00A32DE8">
            <w:pPr>
              <w:spacing w:line="360" w:lineRule="auto"/>
              <w:jc w:val="center"/>
              <w:cnfStyle w:val="000000000000" w:firstRow="0" w:lastRow="0" w:firstColumn="0" w:lastColumn="0" w:oddVBand="0" w:evenVBand="0" w:oddHBand="0" w:evenHBand="0" w:firstRowFirstColumn="0" w:firstRowLastColumn="0" w:lastRowFirstColumn="0" w:lastRowLastColumn="0"/>
              <w:rPr>
                <w:rFonts w:eastAsia="等线"/>
                <w:color w:val="000000"/>
                <w:szCs w:val="21"/>
                <w:shd w:val="clear" w:color="auto" w:fill="FFFFFF"/>
              </w:rPr>
            </w:pPr>
            <w:r w:rsidRPr="00BC3580">
              <w:rPr>
                <w:rFonts w:eastAsia="等线" w:hint="eastAsia"/>
                <w:color w:val="000000"/>
                <w:szCs w:val="21"/>
                <w:shd w:val="clear" w:color="auto" w:fill="FFFFFF"/>
              </w:rPr>
              <w:t>30</w:t>
            </w:r>
          </w:p>
        </w:tc>
        <w:bookmarkStart w:id="18" w:name="_Hlk164012542"/>
        <w:tc>
          <w:tcPr>
            <w:tcW w:w="1082" w:type="dxa"/>
            <w:vMerge w:val="restart"/>
            <w:vAlign w:val="center"/>
          </w:tcPr>
          <w:p w14:paraId="7DE63939" w14:textId="77777777" w:rsidR="00502349" w:rsidRPr="002E0D57" w:rsidRDefault="00486E64" w:rsidP="00A32DE8">
            <w:pPr>
              <w:spacing w:line="360" w:lineRule="auto"/>
              <w:jc w:val="center"/>
              <w:cnfStyle w:val="000000000000" w:firstRow="0" w:lastRow="0" w:firstColumn="0" w:lastColumn="0" w:oddVBand="0" w:evenVBand="0" w:oddHBand="0" w:evenHBand="0" w:firstRowFirstColumn="0" w:firstRowLastColumn="0" w:lastRowFirstColumn="0" w:lastRowLastColumn="0"/>
              <w:rPr>
                <w:rFonts w:eastAsia="等线"/>
                <w:color w:val="000000"/>
                <w:szCs w:val="21"/>
              </w:rPr>
            </w:pPr>
            <w:r w:rsidRPr="002E0D57">
              <w:rPr>
                <w:rFonts w:eastAsia="等线"/>
                <w:color w:val="000000"/>
                <w:szCs w:val="21"/>
              </w:rPr>
              <w:fldChar w:fldCharType="begin"/>
            </w:r>
            <w:r w:rsidR="00885818" w:rsidRPr="002E0D57">
              <w:rPr>
                <w:rFonts w:eastAsia="等线"/>
                <w:color w:val="000000"/>
                <w:szCs w:val="21"/>
              </w:rPr>
              <w:instrText xml:space="preserve"> ADDIN EN.CITE &lt;EndNote&gt;&lt;Cite&gt;&lt;Author&gt;Fan&lt;/Author&gt;&lt;Year&gt;2022&lt;/Year&gt;&lt;RecNum&gt;421&lt;/RecNum&gt;&lt;DisplayText&gt;&lt;style face="superscript"&gt;11&lt;/style&gt;&lt;/DisplayText&gt;&lt;record&gt;&lt;rec-number&gt;421&lt;/rec-number&gt;&lt;foreign-keys&gt;&lt;key app="EN" db-id="ppxapraexdv9emesez8vtfsz0sesfx52eees" timestamp="1657545806"&gt;421&lt;/key&gt;&lt;/foreign-keys&gt;&lt;ref-type name="Journal Article"&gt;17&lt;/ref-type&gt;&lt;contributors&gt;&lt;authors&gt;&lt;author&gt;Fan, Qun&lt;/author&gt;&lt;author&gt;Bao, GuangXu&lt;/author&gt;&lt;author&gt;Chen, Xiaoyi&lt;/author&gt;&lt;author&gt;Meng, Yichen&lt;/author&gt;&lt;author&gt;Zhang, Sheng&lt;/author&gt;&lt;author&gt;Ma, Xinbin&lt;/author&gt;&lt;/authors&gt;&lt;/contributors&gt;&lt;titles&gt;&lt;title&gt;&lt;style face="normal" font="default" size="100%"&gt;Iron nanoparticles tuned to catalyze CO&lt;/style&gt;&lt;style face="subscript" font="default" size="100%"&gt;2&lt;/style&gt;&lt;style face="normal" font="default" size="100%"&gt; electroreduction in acidic solutions through chemical microenvironment engineering&lt;/style&gt;&lt;/title&gt;&lt;secondary-title&gt;ACS Catalysis&lt;/secondary-title&gt;&lt;/titles&gt;&lt;periodical&gt;&lt;full-title&gt;ACS Catalysis&lt;/full-title&gt;&lt;abbr-1&gt;ACS Catal.&lt;/abbr-1&gt;&lt;/periodical&gt;&lt;pages&gt;7517-7523&lt;/pages&gt;&lt;volume&gt;12&lt;/volume&gt;&lt;number&gt;13&lt;/number&gt;&lt;section&gt;7517&lt;/section&gt;&lt;dates&gt;&lt;year&gt;2022&lt;/year&gt;&lt;/dates&gt;&lt;isbn&gt;2155-5435&amp;#xD;2155-5435&lt;/isbn&gt;&lt;urls&gt;&lt;/urls&gt;&lt;electronic-resource-num&gt;10.1021/acscatal.2c01890&lt;/electronic-resource-num&gt;&lt;/record&gt;&lt;/Cite&gt;&lt;/EndNote&gt;</w:instrText>
            </w:r>
            <w:r w:rsidRPr="002E0D57">
              <w:rPr>
                <w:rFonts w:eastAsia="等线"/>
                <w:color w:val="000000"/>
                <w:szCs w:val="21"/>
              </w:rPr>
              <w:fldChar w:fldCharType="separate"/>
            </w:r>
            <w:r w:rsidR="00885818" w:rsidRPr="002E0D57">
              <w:rPr>
                <w:rFonts w:eastAsia="等线"/>
                <w:noProof/>
                <w:color w:val="000000"/>
                <w:szCs w:val="21"/>
              </w:rPr>
              <w:t>11</w:t>
            </w:r>
            <w:r w:rsidRPr="002E0D57">
              <w:rPr>
                <w:rFonts w:eastAsia="等线"/>
                <w:color w:val="000000"/>
                <w:szCs w:val="21"/>
              </w:rPr>
              <w:fldChar w:fldCharType="end"/>
            </w:r>
            <w:bookmarkEnd w:id="18"/>
          </w:p>
        </w:tc>
      </w:tr>
      <w:tr w:rsidR="00C931F4" w:rsidRPr="00BC3580" w14:paraId="6ABD13C4" w14:textId="77777777" w:rsidTr="00C931F4">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985" w:type="dxa"/>
            <w:shd w:val="clear" w:color="auto" w:fill="FFFFFF" w:themeFill="background1"/>
            <w:vAlign w:val="center"/>
          </w:tcPr>
          <w:p w14:paraId="7A87FFB8" w14:textId="77777777" w:rsidR="00502349" w:rsidRPr="00BC3580" w:rsidRDefault="00486E64" w:rsidP="0030005A">
            <w:pPr>
              <w:spacing w:line="360" w:lineRule="auto"/>
              <w:jc w:val="center"/>
              <w:rPr>
                <w:rFonts w:eastAsia="等线"/>
                <w:color w:val="000000"/>
                <w:szCs w:val="21"/>
              </w:rPr>
            </w:pPr>
            <w:r w:rsidRPr="00BC3580">
              <w:rPr>
                <w:rFonts w:eastAsia="等线"/>
                <w:color w:val="000000"/>
                <w:szCs w:val="21"/>
              </w:rPr>
              <w:t>Ag NPs</w:t>
            </w:r>
          </w:p>
        </w:tc>
        <w:tc>
          <w:tcPr>
            <w:tcW w:w="2835" w:type="dxa"/>
            <w:shd w:val="clear" w:color="auto" w:fill="FFFFFF" w:themeFill="background1"/>
            <w:vAlign w:val="center"/>
          </w:tcPr>
          <w:p w14:paraId="4E6A3705" w14:textId="77777777" w:rsidR="00502349" w:rsidRPr="00BC3580" w:rsidRDefault="00486E64" w:rsidP="0030005A">
            <w:pPr>
              <w:spacing w:line="360" w:lineRule="auto"/>
              <w:jc w:val="center"/>
              <w:cnfStyle w:val="000000100000" w:firstRow="0" w:lastRow="0" w:firstColumn="0" w:lastColumn="0" w:oddVBand="0" w:evenVBand="0" w:oddHBand="1" w:evenHBand="0" w:firstRowFirstColumn="0" w:firstRowLastColumn="0" w:lastRowFirstColumn="0" w:lastRowLastColumn="0"/>
              <w:rPr>
                <w:rFonts w:eastAsia="等线"/>
                <w:color w:val="000000"/>
                <w:szCs w:val="21"/>
              </w:rPr>
            </w:pPr>
            <w:r w:rsidRPr="00BC3580">
              <w:rPr>
                <w:rFonts w:eastAsia="等线"/>
                <w:color w:val="000000"/>
                <w:szCs w:val="21"/>
              </w:rPr>
              <w:t>0.2 mM H</w:t>
            </w:r>
            <w:r w:rsidRPr="00BC3580">
              <w:rPr>
                <w:rFonts w:eastAsia="等线"/>
                <w:color w:val="000000"/>
                <w:szCs w:val="21"/>
                <w:vertAlign w:val="subscript"/>
              </w:rPr>
              <w:t>2</w:t>
            </w:r>
            <w:r w:rsidRPr="00BC3580">
              <w:rPr>
                <w:rFonts w:eastAsia="等线"/>
                <w:color w:val="000000"/>
                <w:szCs w:val="21"/>
              </w:rPr>
              <w:t>SO</w:t>
            </w:r>
            <w:r w:rsidRPr="00BC3580">
              <w:rPr>
                <w:rFonts w:eastAsia="等线"/>
                <w:color w:val="000000"/>
                <w:szCs w:val="21"/>
                <w:vertAlign w:val="subscript"/>
              </w:rPr>
              <w:t>4</w:t>
            </w:r>
            <w:r w:rsidRPr="00BC3580">
              <w:rPr>
                <w:rFonts w:eastAsia="等线"/>
                <w:color w:val="000000"/>
                <w:szCs w:val="21"/>
              </w:rPr>
              <w:t xml:space="preserve"> + 0.1 M </w:t>
            </w:r>
            <w:proofErr w:type="spellStart"/>
            <w:r w:rsidRPr="00BC3580">
              <w:rPr>
                <w:rFonts w:eastAsia="等线"/>
                <w:color w:val="000000"/>
                <w:szCs w:val="21"/>
              </w:rPr>
              <w:t>KCl</w:t>
            </w:r>
            <w:proofErr w:type="spellEnd"/>
          </w:p>
        </w:tc>
        <w:tc>
          <w:tcPr>
            <w:tcW w:w="850" w:type="dxa"/>
            <w:shd w:val="clear" w:color="auto" w:fill="FFFFFF" w:themeFill="background1"/>
            <w:vAlign w:val="center"/>
          </w:tcPr>
          <w:p w14:paraId="5BCD9A59" w14:textId="77777777" w:rsidR="00502349" w:rsidRPr="00BC3580" w:rsidRDefault="00486E64" w:rsidP="0030005A">
            <w:pPr>
              <w:spacing w:line="360" w:lineRule="auto"/>
              <w:jc w:val="center"/>
              <w:cnfStyle w:val="000000100000" w:firstRow="0" w:lastRow="0" w:firstColumn="0" w:lastColumn="0" w:oddVBand="0" w:evenVBand="0" w:oddHBand="1" w:evenHBand="0" w:firstRowFirstColumn="0" w:firstRowLastColumn="0" w:lastRowFirstColumn="0" w:lastRowLastColumn="0"/>
              <w:rPr>
                <w:rFonts w:eastAsia="等线"/>
                <w:color w:val="000000"/>
                <w:szCs w:val="21"/>
                <w:shd w:val="clear" w:color="auto" w:fill="FFFFFF"/>
              </w:rPr>
            </w:pPr>
            <w:r w:rsidRPr="00BC3580">
              <w:rPr>
                <w:rFonts w:eastAsia="等线" w:hint="eastAsia"/>
                <w:color w:val="000000"/>
                <w:szCs w:val="21"/>
              </w:rPr>
              <w:t>3.4</w:t>
            </w:r>
          </w:p>
        </w:tc>
        <w:tc>
          <w:tcPr>
            <w:tcW w:w="1701" w:type="dxa"/>
            <w:shd w:val="clear" w:color="auto" w:fill="FFFFFF" w:themeFill="background1"/>
            <w:vAlign w:val="center"/>
          </w:tcPr>
          <w:p w14:paraId="79A738DF" w14:textId="77777777" w:rsidR="00502349" w:rsidRPr="00BC3580" w:rsidRDefault="00486E64" w:rsidP="0030005A">
            <w:pPr>
              <w:spacing w:line="360" w:lineRule="auto"/>
              <w:jc w:val="center"/>
              <w:cnfStyle w:val="000000100000" w:firstRow="0" w:lastRow="0" w:firstColumn="0" w:lastColumn="0" w:oddVBand="0" w:evenVBand="0" w:oddHBand="1" w:evenHBand="0" w:firstRowFirstColumn="0" w:firstRowLastColumn="0" w:lastRowFirstColumn="0" w:lastRowLastColumn="0"/>
              <w:rPr>
                <w:rFonts w:eastAsia="等线"/>
                <w:color w:val="000000"/>
                <w:szCs w:val="21"/>
                <w:shd w:val="clear" w:color="auto" w:fill="FFFFFF"/>
              </w:rPr>
            </w:pPr>
            <w:r w:rsidRPr="00BC3580">
              <w:rPr>
                <w:rFonts w:eastAsia="等线"/>
                <w:color w:val="000000"/>
                <w:szCs w:val="21"/>
              </w:rPr>
              <w:t>34</w:t>
            </w:r>
          </w:p>
        </w:tc>
        <w:tc>
          <w:tcPr>
            <w:tcW w:w="1276" w:type="dxa"/>
            <w:shd w:val="clear" w:color="auto" w:fill="FFFFFF" w:themeFill="background1"/>
            <w:vAlign w:val="center"/>
          </w:tcPr>
          <w:p w14:paraId="1F3DBC79" w14:textId="77777777" w:rsidR="00502349" w:rsidRPr="00BC3580" w:rsidRDefault="00486E64" w:rsidP="0030005A">
            <w:pPr>
              <w:spacing w:line="360" w:lineRule="auto"/>
              <w:jc w:val="center"/>
              <w:cnfStyle w:val="000000100000" w:firstRow="0" w:lastRow="0" w:firstColumn="0" w:lastColumn="0" w:oddVBand="0" w:evenVBand="0" w:oddHBand="1" w:evenHBand="0" w:firstRowFirstColumn="0" w:firstRowLastColumn="0" w:lastRowFirstColumn="0" w:lastRowLastColumn="0"/>
              <w:rPr>
                <w:rFonts w:eastAsia="等线"/>
                <w:color w:val="000000"/>
                <w:szCs w:val="21"/>
                <w:shd w:val="clear" w:color="auto" w:fill="FFFFFF"/>
              </w:rPr>
            </w:pPr>
            <w:r w:rsidRPr="00BC3580">
              <w:rPr>
                <w:rFonts w:eastAsia="等线"/>
                <w:color w:val="000000"/>
                <w:szCs w:val="21"/>
              </w:rPr>
              <w:t>3.4</w:t>
            </w:r>
          </w:p>
        </w:tc>
        <w:tc>
          <w:tcPr>
            <w:tcW w:w="1082" w:type="dxa"/>
            <w:vMerge/>
            <w:shd w:val="clear" w:color="auto" w:fill="FFFFFF" w:themeFill="background1"/>
            <w:vAlign w:val="center"/>
          </w:tcPr>
          <w:p w14:paraId="1E74325E" w14:textId="77777777" w:rsidR="00502349" w:rsidRPr="002E0D57" w:rsidRDefault="00502349" w:rsidP="0030005A">
            <w:pPr>
              <w:spacing w:line="360" w:lineRule="auto"/>
              <w:jc w:val="center"/>
              <w:cnfStyle w:val="000000100000" w:firstRow="0" w:lastRow="0" w:firstColumn="0" w:lastColumn="0" w:oddVBand="0" w:evenVBand="0" w:oddHBand="1" w:evenHBand="0" w:firstRowFirstColumn="0" w:firstRowLastColumn="0" w:lastRowFirstColumn="0" w:lastRowLastColumn="0"/>
              <w:rPr>
                <w:rFonts w:eastAsia="等线"/>
                <w:color w:val="000000"/>
                <w:szCs w:val="21"/>
              </w:rPr>
            </w:pPr>
          </w:p>
        </w:tc>
      </w:tr>
      <w:tr w:rsidR="00C931F4" w:rsidRPr="00BC3580" w14:paraId="31250048" w14:textId="77777777" w:rsidTr="00C931F4">
        <w:trPr>
          <w:jc w:val="center"/>
        </w:trPr>
        <w:tc>
          <w:tcPr>
            <w:cnfStyle w:val="001000000000" w:firstRow="0" w:lastRow="0" w:firstColumn="1" w:lastColumn="0" w:oddVBand="0" w:evenVBand="0" w:oddHBand="0" w:evenHBand="0" w:firstRowFirstColumn="0" w:firstRowLastColumn="0" w:lastRowFirstColumn="0" w:lastRowLastColumn="0"/>
            <w:tcW w:w="1985" w:type="dxa"/>
            <w:shd w:val="clear" w:color="auto" w:fill="F2F2F2" w:themeFill="background1" w:themeFillShade="F2"/>
            <w:vAlign w:val="center"/>
          </w:tcPr>
          <w:p w14:paraId="72AC3B50" w14:textId="77777777" w:rsidR="00502349" w:rsidRPr="00BC3580" w:rsidRDefault="00486E64" w:rsidP="0030005A">
            <w:pPr>
              <w:spacing w:line="360" w:lineRule="auto"/>
              <w:jc w:val="center"/>
              <w:rPr>
                <w:rFonts w:eastAsia="等线"/>
                <w:color w:val="000000"/>
                <w:szCs w:val="21"/>
              </w:rPr>
            </w:pPr>
            <w:r w:rsidRPr="00BC3580">
              <w:rPr>
                <w:rFonts w:eastAsia="等线"/>
                <w:color w:val="000000"/>
                <w:szCs w:val="21"/>
              </w:rPr>
              <w:t>Ag/PTFE</w:t>
            </w:r>
          </w:p>
        </w:tc>
        <w:tc>
          <w:tcPr>
            <w:tcW w:w="2835" w:type="dxa"/>
            <w:shd w:val="clear" w:color="auto" w:fill="F2F2F2" w:themeFill="background1" w:themeFillShade="F2"/>
            <w:vAlign w:val="center"/>
          </w:tcPr>
          <w:p w14:paraId="546C6898" w14:textId="77777777" w:rsidR="00502349" w:rsidRPr="00BC3580" w:rsidRDefault="00486E64" w:rsidP="0030005A">
            <w:pPr>
              <w:spacing w:line="360" w:lineRule="auto"/>
              <w:jc w:val="center"/>
              <w:cnfStyle w:val="000000000000" w:firstRow="0" w:lastRow="0" w:firstColumn="0" w:lastColumn="0" w:oddVBand="0" w:evenVBand="0" w:oddHBand="0" w:evenHBand="0" w:firstRowFirstColumn="0" w:firstRowLastColumn="0" w:lastRowFirstColumn="0" w:lastRowLastColumn="0"/>
              <w:rPr>
                <w:rFonts w:eastAsia="等线"/>
                <w:color w:val="000000"/>
                <w:szCs w:val="21"/>
              </w:rPr>
            </w:pPr>
            <w:r w:rsidRPr="00BC3580">
              <w:rPr>
                <w:rFonts w:eastAsia="等线"/>
                <w:color w:val="000000"/>
                <w:szCs w:val="21"/>
              </w:rPr>
              <w:t>10 mM H</w:t>
            </w:r>
            <w:r w:rsidRPr="00BC3580">
              <w:rPr>
                <w:rFonts w:eastAsia="等线"/>
                <w:color w:val="000000"/>
                <w:szCs w:val="21"/>
                <w:vertAlign w:val="subscript"/>
              </w:rPr>
              <w:t>2</w:t>
            </w:r>
            <w:r w:rsidRPr="00BC3580">
              <w:rPr>
                <w:rFonts w:eastAsia="等线"/>
                <w:color w:val="000000"/>
                <w:szCs w:val="21"/>
              </w:rPr>
              <w:t>SO</w:t>
            </w:r>
            <w:r w:rsidRPr="00BC3580">
              <w:rPr>
                <w:rFonts w:eastAsia="等线"/>
                <w:color w:val="000000"/>
                <w:szCs w:val="21"/>
                <w:vertAlign w:val="subscript"/>
              </w:rPr>
              <w:t>4</w:t>
            </w:r>
            <w:r w:rsidRPr="00BC3580">
              <w:rPr>
                <w:rFonts w:eastAsia="等线"/>
                <w:color w:val="000000"/>
                <w:szCs w:val="21"/>
              </w:rPr>
              <w:t xml:space="preserve"> + 10 mM Cs</w:t>
            </w:r>
            <w:r w:rsidRPr="00BC3580">
              <w:rPr>
                <w:rFonts w:eastAsia="等线"/>
                <w:color w:val="000000"/>
                <w:szCs w:val="21"/>
                <w:vertAlign w:val="subscript"/>
              </w:rPr>
              <w:t>2</w:t>
            </w:r>
            <w:r w:rsidRPr="00BC3580">
              <w:rPr>
                <w:rFonts w:eastAsia="等线"/>
                <w:color w:val="000000"/>
                <w:szCs w:val="21"/>
              </w:rPr>
              <w:t>SO</w:t>
            </w:r>
            <w:r w:rsidRPr="00BC3580">
              <w:rPr>
                <w:rFonts w:eastAsia="等线"/>
                <w:color w:val="000000"/>
                <w:szCs w:val="21"/>
                <w:vertAlign w:val="subscript"/>
              </w:rPr>
              <w:t>4</w:t>
            </w:r>
          </w:p>
        </w:tc>
        <w:tc>
          <w:tcPr>
            <w:tcW w:w="850" w:type="dxa"/>
            <w:shd w:val="clear" w:color="auto" w:fill="F2F2F2" w:themeFill="background1" w:themeFillShade="F2"/>
            <w:vAlign w:val="center"/>
          </w:tcPr>
          <w:p w14:paraId="5DF564DC" w14:textId="77777777" w:rsidR="00502349" w:rsidRPr="00BC3580" w:rsidRDefault="00486E64" w:rsidP="0030005A">
            <w:pPr>
              <w:spacing w:line="360" w:lineRule="auto"/>
              <w:jc w:val="center"/>
              <w:cnfStyle w:val="000000000000" w:firstRow="0" w:lastRow="0" w:firstColumn="0" w:lastColumn="0" w:oddVBand="0" w:evenVBand="0" w:oddHBand="0" w:evenHBand="0" w:firstRowFirstColumn="0" w:firstRowLastColumn="0" w:lastRowFirstColumn="0" w:lastRowLastColumn="0"/>
              <w:rPr>
                <w:rFonts w:eastAsia="等线"/>
                <w:color w:val="000000"/>
                <w:szCs w:val="21"/>
              </w:rPr>
            </w:pPr>
            <w:r w:rsidRPr="00BC3580">
              <w:rPr>
                <w:rFonts w:eastAsia="等线" w:hint="eastAsia"/>
                <w:color w:val="000000"/>
                <w:szCs w:val="21"/>
              </w:rPr>
              <w:t>1.7</w:t>
            </w:r>
          </w:p>
        </w:tc>
        <w:tc>
          <w:tcPr>
            <w:tcW w:w="1701" w:type="dxa"/>
            <w:shd w:val="clear" w:color="auto" w:fill="F2F2F2" w:themeFill="background1" w:themeFillShade="F2"/>
            <w:vAlign w:val="center"/>
          </w:tcPr>
          <w:p w14:paraId="2A2B3D5D" w14:textId="77777777" w:rsidR="00502349" w:rsidRPr="00BC3580" w:rsidRDefault="00486E64" w:rsidP="0030005A">
            <w:pPr>
              <w:spacing w:line="360" w:lineRule="auto"/>
              <w:jc w:val="center"/>
              <w:cnfStyle w:val="000000000000" w:firstRow="0" w:lastRow="0" w:firstColumn="0" w:lastColumn="0" w:oddVBand="0" w:evenVBand="0" w:oddHBand="0" w:evenHBand="0" w:firstRowFirstColumn="0" w:firstRowLastColumn="0" w:lastRowFirstColumn="0" w:lastRowLastColumn="0"/>
              <w:rPr>
                <w:rFonts w:eastAsia="等线"/>
                <w:color w:val="000000"/>
                <w:szCs w:val="21"/>
              </w:rPr>
            </w:pPr>
            <w:r w:rsidRPr="00BC3580">
              <w:rPr>
                <w:rFonts w:eastAsia="等线"/>
                <w:color w:val="000000"/>
                <w:szCs w:val="21"/>
              </w:rPr>
              <w:t>140</w:t>
            </w:r>
          </w:p>
        </w:tc>
        <w:tc>
          <w:tcPr>
            <w:tcW w:w="1276" w:type="dxa"/>
            <w:shd w:val="clear" w:color="auto" w:fill="F2F2F2" w:themeFill="background1" w:themeFillShade="F2"/>
            <w:vAlign w:val="center"/>
          </w:tcPr>
          <w:p w14:paraId="57DDF2C6" w14:textId="77777777" w:rsidR="00502349" w:rsidRPr="00BC3580" w:rsidRDefault="00486E64" w:rsidP="0030005A">
            <w:pPr>
              <w:spacing w:line="360" w:lineRule="auto"/>
              <w:jc w:val="center"/>
              <w:cnfStyle w:val="000000000000" w:firstRow="0" w:lastRow="0" w:firstColumn="0" w:lastColumn="0" w:oddVBand="0" w:evenVBand="0" w:oddHBand="0" w:evenHBand="0" w:firstRowFirstColumn="0" w:firstRowLastColumn="0" w:lastRowFirstColumn="0" w:lastRowLastColumn="0"/>
              <w:rPr>
                <w:rFonts w:eastAsia="等线"/>
                <w:color w:val="000000"/>
                <w:szCs w:val="21"/>
              </w:rPr>
            </w:pPr>
            <w:r w:rsidRPr="00BC3580">
              <w:rPr>
                <w:rFonts w:eastAsia="等线"/>
                <w:color w:val="000000"/>
                <w:szCs w:val="21"/>
              </w:rPr>
              <w:t>53</w:t>
            </w:r>
          </w:p>
        </w:tc>
        <w:bookmarkStart w:id="19" w:name="_Hlk164012552"/>
        <w:tc>
          <w:tcPr>
            <w:tcW w:w="1082" w:type="dxa"/>
            <w:shd w:val="clear" w:color="auto" w:fill="F2F2F2" w:themeFill="background1" w:themeFillShade="F2"/>
            <w:vAlign w:val="center"/>
          </w:tcPr>
          <w:p w14:paraId="78B77589" w14:textId="77777777" w:rsidR="00502349" w:rsidRPr="002E0D57" w:rsidRDefault="00486E64" w:rsidP="0030005A">
            <w:pPr>
              <w:spacing w:line="360" w:lineRule="auto"/>
              <w:jc w:val="center"/>
              <w:cnfStyle w:val="000000000000" w:firstRow="0" w:lastRow="0" w:firstColumn="0" w:lastColumn="0" w:oddVBand="0" w:evenVBand="0" w:oddHBand="0" w:evenHBand="0" w:firstRowFirstColumn="0" w:firstRowLastColumn="0" w:lastRowFirstColumn="0" w:lastRowLastColumn="0"/>
              <w:rPr>
                <w:rFonts w:eastAsia="等线"/>
                <w:color w:val="000000"/>
                <w:szCs w:val="21"/>
              </w:rPr>
            </w:pPr>
            <w:r w:rsidRPr="002E0D57">
              <w:rPr>
                <w:rFonts w:eastAsia="等线"/>
                <w:color w:val="000000"/>
                <w:szCs w:val="21"/>
              </w:rPr>
              <w:fldChar w:fldCharType="begin"/>
            </w:r>
            <w:r w:rsidR="00885818" w:rsidRPr="002E0D57">
              <w:rPr>
                <w:rFonts w:eastAsia="等线"/>
                <w:color w:val="000000"/>
                <w:szCs w:val="21"/>
              </w:rPr>
              <w:instrText xml:space="preserve"> ADDIN EN.CITE &lt;EndNote&gt;&lt;Cite&gt;&lt;Author&gt;Pan&lt;/Author&gt;&lt;Year&gt;2022&lt;/Year&gt;&lt;RecNum&gt;519&lt;/RecNum&gt;&lt;DisplayText&gt;&lt;style face="superscript"&gt;12&lt;/style&gt;&lt;/DisplayText&gt;&lt;record&gt;&lt;rec-number&gt;519&lt;/rec-number&gt;&lt;foreign-keys&gt;&lt;key app="EN" db-id="ppxapraexdv9emesez8vtfsz0sesfx52eees" timestamp="1673660914"&gt;519&lt;/key&gt;&lt;/foreign-keys&gt;&lt;ref-type name="Journal Article"&gt;17&lt;/ref-type&gt;&lt;contributors&gt;&lt;authors&gt;&lt;author&gt;Pan, Binbin&lt;/author&gt;&lt;author&gt;Fan, Jia&lt;/author&gt;&lt;author&gt;Zhang, Jie&lt;/author&gt;&lt;author&gt;Luo, Yuqing&lt;/author&gt;&lt;author&gt;Shen, Cong&lt;/author&gt;&lt;author&gt;Wang, Chaoqiang&lt;/author&gt;&lt;author&gt;Wang, Yuhang&lt;/author&gt;&lt;author&gt;Li, Yanguang&lt;/author&gt;&lt;/authors&gt;&lt;/contributors&gt;&lt;titles&gt;&lt;title&gt;&lt;style face="normal" font="default" size="100%"&gt;Close to 90% single-pass conversion efficiency for CO&lt;/style&gt;&lt;style face="subscript" font="default" size="100%"&gt;2&lt;/style&gt;&lt;style face="normal" font="default" size="100%"&gt; electroreduction in an acid-fed membrane electrode assembly&lt;/style&gt;&lt;/title&gt;&lt;secondary-title&gt;ACS Energy Letters&lt;/secondary-title&gt;&lt;/titles&gt;&lt;periodical&gt;&lt;full-title&gt;ACS Energy Letters&lt;/full-title&gt;&lt;abbr-1&gt;ACS Energy Lett.&lt;/abbr-1&gt;&lt;/periodical&gt;&lt;pages&gt;4224-4231&lt;/pages&gt;&lt;volume&gt;7&lt;/volume&gt;&lt;number&gt;12&lt;/number&gt;&lt;dates&gt;&lt;year&gt;2022&lt;/year&gt;&lt;pub-dates&gt;&lt;date&gt;2022/12/09&lt;/date&gt;&lt;/pub-dates&gt;&lt;/dates&gt;&lt;publisher&gt;American Chemical Society&lt;/publisher&gt;&lt;urls&gt;&lt;related-urls&gt;&lt;url&gt;https://doi.org/10.1021/acsenergylett.2c02292&lt;/url&gt;&lt;/related-urls&gt;&lt;/urls&gt;&lt;electronic-resource-num&gt;10.1021/acsenergylett.2c02292&lt;/electronic-resource-num&gt;&lt;/record&gt;&lt;/Cite&gt;&lt;/EndNote&gt;</w:instrText>
            </w:r>
            <w:r w:rsidRPr="002E0D57">
              <w:rPr>
                <w:rFonts w:eastAsia="等线"/>
                <w:color w:val="000000"/>
                <w:szCs w:val="21"/>
              </w:rPr>
              <w:fldChar w:fldCharType="separate"/>
            </w:r>
            <w:r w:rsidR="00885818" w:rsidRPr="002E0D57">
              <w:rPr>
                <w:rFonts w:eastAsia="等线"/>
                <w:noProof/>
                <w:color w:val="000000"/>
                <w:szCs w:val="21"/>
              </w:rPr>
              <w:t>12</w:t>
            </w:r>
            <w:r w:rsidRPr="002E0D57">
              <w:rPr>
                <w:rFonts w:eastAsia="等线"/>
                <w:color w:val="000000"/>
                <w:szCs w:val="21"/>
              </w:rPr>
              <w:fldChar w:fldCharType="end"/>
            </w:r>
            <w:bookmarkEnd w:id="19"/>
          </w:p>
        </w:tc>
      </w:tr>
      <w:tr w:rsidR="00C931F4" w:rsidRPr="00BC3580" w14:paraId="327AD4A5" w14:textId="77777777" w:rsidTr="00C931F4">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985" w:type="dxa"/>
            <w:shd w:val="clear" w:color="auto" w:fill="FFFFFF" w:themeFill="background1"/>
            <w:vAlign w:val="center"/>
          </w:tcPr>
          <w:p w14:paraId="73889934" w14:textId="77777777" w:rsidR="00502349" w:rsidRPr="00BC3580" w:rsidRDefault="00486E64" w:rsidP="0030005A">
            <w:pPr>
              <w:spacing w:line="360" w:lineRule="auto"/>
              <w:jc w:val="center"/>
              <w:rPr>
                <w:rFonts w:eastAsia="等线"/>
                <w:color w:val="000000"/>
                <w:szCs w:val="21"/>
              </w:rPr>
            </w:pPr>
            <w:r w:rsidRPr="00BC3580">
              <w:rPr>
                <w:rFonts w:eastAsia="等线"/>
                <w:color w:val="000000"/>
                <w:szCs w:val="21"/>
              </w:rPr>
              <w:t>Ni</w:t>
            </w:r>
            <w:r w:rsidRPr="00BC3580">
              <w:rPr>
                <w:rFonts w:eastAsia="等线"/>
                <w:color w:val="000000"/>
                <w:szCs w:val="21"/>
                <w:vertAlign w:val="subscript"/>
              </w:rPr>
              <w:t>5</w:t>
            </w:r>
            <w:r w:rsidRPr="00BC3580">
              <w:rPr>
                <w:rFonts w:eastAsia="等线"/>
                <w:color w:val="000000"/>
                <w:szCs w:val="21"/>
              </w:rPr>
              <w:t>@NCN</w:t>
            </w:r>
          </w:p>
        </w:tc>
        <w:tc>
          <w:tcPr>
            <w:tcW w:w="2835" w:type="dxa"/>
            <w:shd w:val="clear" w:color="auto" w:fill="FFFFFF" w:themeFill="background1"/>
            <w:vAlign w:val="center"/>
          </w:tcPr>
          <w:p w14:paraId="5A6A51EE" w14:textId="77777777" w:rsidR="00502349" w:rsidRPr="00BC3580" w:rsidRDefault="00486E64" w:rsidP="0030005A">
            <w:pPr>
              <w:spacing w:line="360" w:lineRule="auto"/>
              <w:jc w:val="center"/>
              <w:cnfStyle w:val="000000100000" w:firstRow="0" w:lastRow="0" w:firstColumn="0" w:lastColumn="0" w:oddVBand="0" w:evenVBand="0" w:oddHBand="1" w:evenHBand="0" w:firstRowFirstColumn="0" w:firstRowLastColumn="0" w:lastRowFirstColumn="0" w:lastRowLastColumn="0"/>
              <w:rPr>
                <w:rFonts w:eastAsia="等线"/>
                <w:color w:val="000000"/>
                <w:szCs w:val="21"/>
              </w:rPr>
            </w:pPr>
            <w:r w:rsidRPr="00BC3580">
              <w:rPr>
                <w:rFonts w:eastAsia="等线"/>
                <w:color w:val="000000"/>
                <w:szCs w:val="21"/>
              </w:rPr>
              <w:t>1 mM H</w:t>
            </w:r>
            <w:r w:rsidRPr="00BC3580">
              <w:rPr>
                <w:rFonts w:eastAsia="等线"/>
                <w:color w:val="000000"/>
                <w:szCs w:val="21"/>
                <w:vertAlign w:val="subscript"/>
              </w:rPr>
              <w:t>2</w:t>
            </w:r>
            <w:r w:rsidRPr="00BC3580">
              <w:rPr>
                <w:rFonts w:eastAsia="等线"/>
                <w:color w:val="000000"/>
                <w:szCs w:val="21"/>
              </w:rPr>
              <w:t>SO</w:t>
            </w:r>
            <w:r w:rsidRPr="00BC3580">
              <w:rPr>
                <w:rFonts w:eastAsia="等线"/>
                <w:color w:val="000000"/>
                <w:szCs w:val="21"/>
                <w:vertAlign w:val="subscript"/>
              </w:rPr>
              <w:t>4</w:t>
            </w:r>
            <w:r w:rsidRPr="00BC3580">
              <w:rPr>
                <w:rFonts w:eastAsia="等线"/>
                <w:color w:val="000000"/>
                <w:szCs w:val="21"/>
              </w:rPr>
              <w:t xml:space="preserve"> + 0.25 mM Na</w:t>
            </w:r>
            <w:r w:rsidRPr="00BC3580">
              <w:rPr>
                <w:rFonts w:eastAsia="等线"/>
                <w:color w:val="000000"/>
                <w:szCs w:val="21"/>
                <w:vertAlign w:val="subscript"/>
              </w:rPr>
              <w:t>2</w:t>
            </w:r>
            <w:r w:rsidRPr="00BC3580">
              <w:rPr>
                <w:rFonts w:eastAsia="等线"/>
                <w:color w:val="000000"/>
                <w:szCs w:val="21"/>
              </w:rPr>
              <w:t>SO</w:t>
            </w:r>
            <w:r w:rsidRPr="00BC3580">
              <w:rPr>
                <w:rFonts w:eastAsia="等线"/>
                <w:color w:val="000000"/>
                <w:szCs w:val="21"/>
                <w:vertAlign w:val="subscript"/>
              </w:rPr>
              <w:t>4</w:t>
            </w:r>
          </w:p>
        </w:tc>
        <w:tc>
          <w:tcPr>
            <w:tcW w:w="850" w:type="dxa"/>
            <w:shd w:val="clear" w:color="auto" w:fill="FFFFFF" w:themeFill="background1"/>
            <w:vAlign w:val="center"/>
          </w:tcPr>
          <w:p w14:paraId="3BD602FC" w14:textId="77777777" w:rsidR="00502349" w:rsidRPr="00BC3580" w:rsidRDefault="00486E64" w:rsidP="0030005A">
            <w:pPr>
              <w:spacing w:line="360" w:lineRule="auto"/>
              <w:jc w:val="center"/>
              <w:cnfStyle w:val="000000100000" w:firstRow="0" w:lastRow="0" w:firstColumn="0" w:lastColumn="0" w:oddVBand="0" w:evenVBand="0" w:oddHBand="1" w:evenHBand="0" w:firstRowFirstColumn="0" w:firstRowLastColumn="0" w:lastRowFirstColumn="0" w:lastRowLastColumn="0"/>
              <w:rPr>
                <w:rFonts w:eastAsia="等线"/>
                <w:color w:val="000000"/>
                <w:szCs w:val="21"/>
              </w:rPr>
            </w:pPr>
            <w:r w:rsidRPr="00BC3580">
              <w:rPr>
                <w:rFonts w:eastAsia="等线" w:hint="eastAsia"/>
                <w:color w:val="000000"/>
                <w:szCs w:val="21"/>
              </w:rPr>
              <w:t>2.5</w:t>
            </w:r>
          </w:p>
        </w:tc>
        <w:tc>
          <w:tcPr>
            <w:tcW w:w="1701" w:type="dxa"/>
            <w:shd w:val="clear" w:color="auto" w:fill="FFFFFF" w:themeFill="background1"/>
            <w:vAlign w:val="center"/>
          </w:tcPr>
          <w:p w14:paraId="1C3D4A20" w14:textId="77777777" w:rsidR="00502349" w:rsidRPr="00BC3580" w:rsidRDefault="00486E64" w:rsidP="0030005A">
            <w:pPr>
              <w:spacing w:line="360" w:lineRule="auto"/>
              <w:jc w:val="center"/>
              <w:cnfStyle w:val="000000100000" w:firstRow="0" w:lastRow="0" w:firstColumn="0" w:lastColumn="0" w:oddVBand="0" w:evenVBand="0" w:oddHBand="1" w:evenHBand="0" w:firstRowFirstColumn="0" w:firstRowLastColumn="0" w:lastRowFirstColumn="0" w:lastRowLastColumn="0"/>
              <w:rPr>
                <w:rFonts w:eastAsia="等线"/>
                <w:color w:val="000000"/>
                <w:szCs w:val="21"/>
              </w:rPr>
            </w:pPr>
            <w:r w:rsidRPr="00BC3580">
              <w:rPr>
                <w:rFonts w:eastAsia="等线"/>
                <w:color w:val="000000"/>
                <w:szCs w:val="21"/>
              </w:rPr>
              <w:t>135</w:t>
            </w:r>
          </w:p>
        </w:tc>
        <w:tc>
          <w:tcPr>
            <w:tcW w:w="1276" w:type="dxa"/>
            <w:shd w:val="clear" w:color="auto" w:fill="FFFFFF" w:themeFill="background1"/>
            <w:vAlign w:val="center"/>
          </w:tcPr>
          <w:p w14:paraId="76517986" w14:textId="77777777" w:rsidR="00502349" w:rsidRPr="00BC3580" w:rsidRDefault="00486E64" w:rsidP="0030005A">
            <w:pPr>
              <w:spacing w:line="360" w:lineRule="auto"/>
              <w:jc w:val="center"/>
              <w:cnfStyle w:val="000000100000" w:firstRow="0" w:lastRow="0" w:firstColumn="0" w:lastColumn="0" w:oddVBand="0" w:evenVBand="0" w:oddHBand="1" w:evenHBand="0" w:firstRowFirstColumn="0" w:firstRowLastColumn="0" w:lastRowFirstColumn="0" w:lastRowLastColumn="0"/>
              <w:rPr>
                <w:rFonts w:eastAsia="等线"/>
                <w:color w:val="000000"/>
                <w:szCs w:val="21"/>
              </w:rPr>
            </w:pPr>
            <w:r w:rsidRPr="00BC3580">
              <w:rPr>
                <w:rFonts w:eastAsia="等线"/>
                <w:color w:val="000000"/>
                <w:szCs w:val="21"/>
              </w:rPr>
              <w:t>72</w:t>
            </w:r>
          </w:p>
        </w:tc>
        <w:bookmarkStart w:id="20" w:name="_Hlk164012560"/>
        <w:tc>
          <w:tcPr>
            <w:tcW w:w="1082" w:type="dxa"/>
            <w:shd w:val="clear" w:color="auto" w:fill="FFFFFF" w:themeFill="background1"/>
            <w:vAlign w:val="center"/>
          </w:tcPr>
          <w:p w14:paraId="2EB009F5" w14:textId="77777777" w:rsidR="00502349" w:rsidRPr="002E0D57" w:rsidRDefault="00486E64" w:rsidP="0030005A">
            <w:pPr>
              <w:spacing w:line="360" w:lineRule="auto"/>
              <w:jc w:val="center"/>
              <w:cnfStyle w:val="000000100000" w:firstRow="0" w:lastRow="0" w:firstColumn="0" w:lastColumn="0" w:oddVBand="0" w:evenVBand="0" w:oddHBand="1" w:evenHBand="0" w:firstRowFirstColumn="0" w:firstRowLastColumn="0" w:lastRowFirstColumn="0" w:lastRowLastColumn="0"/>
              <w:rPr>
                <w:rFonts w:eastAsia="等线"/>
                <w:color w:val="000000"/>
                <w:szCs w:val="21"/>
              </w:rPr>
            </w:pPr>
            <w:r w:rsidRPr="002E0D57">
              <w:rPr>
                <w:rFonts w:eastAsia="等线"/>
                <w:color w:val="000000"/>
                <w:szCs w:val="21"/>
              </w:rPr>
              <w:fldChar w:fldCharType="begin"/>
            </w:r>
            <w:r w:rsidR="00885818" w:rsidRPr="002E0D57">
              <w:rPr>
                <w:rFonts w:eastAsia="等线"/>
                <w:color w:val="000000"/>
                <w:szCs w:val="21"/>
              </w:rPr>
              <w:instrText xml:space="preserve"> ADDIN EN.CITE &lt;EndNote&gt;&lt;Cite&gt;&lt;Author&gt;Liu&lt;/Author&gt;&lt;Year&gt;2022&lt;/Year&gt;&lt;RecNum&gt;444&lt;/RecNum&gt;&lt;DisplayText&gt;&lt;style face="superscript"&gt;13&lt;/style&gt;&lt;/DisplayText&gt;&lt;record&gt;&lt;rec-number&gt;444&lt;/rec-number&gt;&lt;foreign-keys&gt;&lt;key app="EN" db-id="ppxapraexdv9emesez8vtfsz0sesfx52eees" timestamp="1657797038"&gt;444&lt;/key&gt;&lt;/foreign-keys&gt;&lt;ref-type name="Journal Article"&gt;17&lt;/ref-type&gt;&lt;contributors&gt;&lt;authors&gt;&lt;author&gt;Liu, Z.&lt;/author&gt;&lt;author&gt;Yan, T.&lt;/author&gt;&lt;author&gt;Shi, H.&lt;/author&gt;&lt;author&gt;Pan, H.&lt;/author&gt;&lt;author&gt;Cheng, Y.&lt;/author&gt;&lt;author&gt;Kang, P.&lt;/author&gt;&lt;/authors&gt;&lt;/contributors&gt;&lt;auth-address&gt;School of Chemical Engineering and Technology, Tianjin University, Tianjin 300350, China.&lt;/auth-address&gt;&lt;titles&gt;&lt;title&gt;&lt;style face="normal" font="default" size="100%"&gt;Acidic electrocatalytic CO&lt;/style&gt;&lt;style face="subscript" font="default" size="100%"&gt;2&lt;/style&gt;&lt;style face="normal" font="default" size="100%"&gt; reduction using space-confined nanoreactors&lt;/style&gt;&lt;/title&gt;&lt;secondary-title&gt;ACS Appl Mater Interfaces&lt;/secondary-title&gt;&lt;/titles&gt;&lt;pages&gt;7900-7908&lt;/pages&gt;&lt;volume&gt;14&lt;/volume&gt;&lt;number&gt;6&lt;/number&gt;&lt;edition&gt;2022/02/03&lt;/edition&gt;&lt;keywords&gt;&lt;keyword&gt;CO2 electroreduction&lt;/keyword&gt;&lt;keyword&gt;acidic media&lt;/keyword&gt;&lt;keyword&gt;nanoreactors&lt;/keyword&gt;&lt;keyword&gt;space confinement&lt;/keyword&gt;&lt;keyword&gt;yolk-shell structures&lt;/keyword&gt;&lt;/keywords&gt;&lt;dates&gt;&lt;year&gt;2022&lt;/year&gt;&lt;pub-dates&gt;&lt;date&gt;Feb 16&lt;/date&gt;&lt;/pub-dates&gt;&lt;/dates&gt;&lt;isbn&gt;1944-8252 (Electronic)&amp;#xD;1944-8244 (Linking)&lt;/isbn&gt;&lt;accession-num&gt;35107020&lt;/accession-num&gt;&lt;urls&gt;&lt;related-urls&gt;&lt;url&gt;https://www.ncbi.nlm.nih.gov/pubmed/35107020&lt;/url&gt;&lt;/related-urls&gt;&lt;/urls&gt;&lt;electronic-resource-num&gt;10.1021/acsami.1c21242&lt;/electronic-resource-num&gt;&lt;/record&gt;&lt;/Cite&gt;&lt;/EndNote&gt;</w:instrText>
            </w:r>
            <w:r w:rsidRPr="002E0D57">
              <w:rPr>
                <w:rFonts w:eastAsia="等线"/>
                <w:color w:val="000000"/>
                <w:szCs w:val="21"/>
              </w:rPr>
              <w:fldChar w:fldCharType="separate"/>
            </w:r>
            <w:r w:rsidR="00885818" w:rsidRPr="002E0D57">
              <w:rPr>
                <w:rFonts w:eastAsia="等线"/>
                <w:noProof/>
                <w:color w:val="000000"/>
                <w:szCs w:val="21"/>
              </w:rPr>
              <w:t>13</w:t>
            </w:r>
            <w:r w:rsidRPr="002E0D57">
              <w:rPr>
                <w:rFonts w:eastAsia="等线"/>
                <w:color w:val="000000"/>
                <w:szCs w:val="21"/>
              </w:rPr>
              <w:fldChar w:fldCharType="end"/>
            </w:r>
            <w:bookmarkEnd w:id="20"/>
          </w:p>
        </w:tc>
      </w:tr>
      <w:tr w:rsidR="00C931F4" w:rsidRPr="00BC3580" w14:paraId="274CFB66" w14:textId="77777777" w:rsidTr="00C931F4">
        <w:trPr>
          <w:jc w:val="center"/>
        </w:trPr>
        <w:tc>
          <w:tcPr>
            <w:cnfStyle w:val="001000000000" w:firstRow="0" w:lastRow="0" w:firstColumn="1" w:lastColumn="0" w:oddVBand="0" w:evenVBand="0" w:oddHBand="0" w:evenHBand="0" w:firstRowFirstColumn="0" w:firstRowLastColumn="0" w:lastRowFirstColumn="0" w:lastRowLastColumn="0"/>
            <w:tcW w:w="1985" w:type="dxa"/>
            <w:shd w:val="clear" w:color="auto" w:fill="F2F2F2" w:themeFill="background1" w:themeFillShade="F2"/>
            <w:vAlign w:val="center"/>
          </w:tcPr>
          <w:p w14:paraId="2D3C9336" w14:textId="77777777" w:rsidR="00502349" w:rsidRPr="00BC3580" w:rsidRDefault="00486E64" w:rsidP="0030005A">
            <w:pPr>
              <w:spacing w:line="360" w:lineRule="auto"/>
              <w:jc w:val="center"/>
              <w:rPr>
                <w:rFonts w:eastAsia="等线"/>
                <w:color w:val="000000"/>
                <w:szCs w:val="21"/>
              </w:rPr>
            </w:pPr>
            <w:r w:rsidRPr="00BC3580">
              <w:rPr>
                <w:rFonts w:eastAsia="等线"/>
                <w:color w:val="000000"/>
                <w:szCs w:val="21"/>
              </w:rPr>
              <w:t>Ag/PTFE</w:t>
            </w:r>
          </w:p>
        </w:tc>
        <w:tc>
          <w:tcPr>
            <w:tcW w:w="2835" w:type="dxa"/>
            <w:shd w:val="clear" w:color="auto" w:fill="F2F2F2" w:themeFill="background1" w:themeFillShade="F2"/>
            <w:vAlign w:val="center"/>
          </w:tcPr>
          <w:p w14:paraId="07E84D39" w14:textId="77777777" w:rsidR="00502349" w:rsidRPr="00BC3580" w:rsidRDefault="00486E64" w:rsidP="0030005A">
            <w:pPr>
              <w:spacing w:line="360" w:lineRule="auto"/>
              <w:jc w:val="center"/>
              <w:cnfStyle w:val="000000000000" w:firstRow="0" w:lastRow="0" w:firstColumn="0" w:lastColumn="0" w:oddVBand="0" w:evenVBand="0" w:oddHBand="0" w:evenHBand="0" w:firstRowFirstColumn="0" w:firstRowLastColumn="0" w:lastRowFirstColumn="0" w:lastRowLastColumn="0"/>
              <w:rPr>
                <w:rFonts w:eastAsia="等线"/>
                <w:color w:val="000000"/>
                <w:szCs w:val="21"/>
              </w:rPr>
            </w:pPr>
            <w:r w:rsidRPr="00BC3580">
              <w:rPr>
                <w:rFonts w:eastAsia="等线"/>
                <w:color w:val="000000"/>
                <w:szCs w:val="21"/>
              </w:rPr>
              <w:t>5 mM H</w:t>
            </w:r>
            <w:r w:rsidRPr="00BC3580">
              <w:rPr>
                <w:rFonts w:eastAsia="等线"/>
                <w:color w:val="000000"/>
                <w:szCs w:val="21"/>
                <w:vertAlign w:val="subscript"/>
              </w:rPr>
              <w:t>2</w:t>
            </w:r>
            <w:r w:rsidRPr="00BC3580">
              <w:rPr>
                <w:rFonts w:eastAsia="等线"/>
                <w:color w:val="000000"/>
                <w:szCs w:val="21"/>
              </w:rPr>
              <w:t>SO</w:t>
            </w:r>
            <w:r w:rsidRPr="00BC3580">
              <w:rPr>
                <w:rFonts w:eastAsia="等线"/>
                <w:color w:val="000000"/>
                <w:szCs w:val="21"/>
                <w:vertAlign w:val="subscript"/>
              </w:rPr>
              <w:t>4</w:t>
            </w:r>
            <w:r w:rsidRPr="00BC3580">
              <w:rPr>
                <w:rFonts w:eastAsia="等线"/>
                <w:color w:val="000000"/>
                <w:szCs w:val="21"/>
              </w:rPr>
              <w:t xml:space="preserve"> + 1 M K</w:t>
            </w:r>
            <w:r w:rsidRPr="00BC3580">
              <w:rPr>
                <w:rFonts w:eastAsia="等线"/>
                <w:color w:val="000000"/>
                <w:szCs w:val="21"/>
                <w:vertAlign w:val="subscript"/>
              </w:rPr>
              <w:t>2</w:t>
            </w:r>
            <w:r w:rsidRPr="00BC3580">
              <w:rPr>
                <w:rFonts w:eastAsia="等线"/>
                <w:color w:val="000000"/>
                <w:szCs w:val="21"/>
              </w:rPr>
              <w:t>SO</w:t>
            </w:r>
            <w:r w:rsidRPr="00BC3580">
              <w:rPr>
                <w:rFonts w:eastAsia="等线"/>
                <w:color w:val="000000"/>
                <w:szCs w:val="21"/>
                <w:vertAlign w:val="subscript"/>
              </w:rPr>
              <w:t>4</w:t>
            </w:r>
          </w:p>
        </w:tc>
        <w:tc>
          <w:tcPr>
            <w:tcW w:w="850" w:type="dxa"/>
            <w:shd w:val="clear" w:color="auto" w:fill="F2F2F2" w:themeFill="background1" w:themeFillShade="F2"/>
            <w:vAlign w:val="center"/>
          </w:tcPr>
          <w:p w14:paraId="75E72592" w14:textId="77777777" w:rsidR="00502349" w:rsidRPr="00BC3580" w:rsidRDefault="00486E64" w:rsidP="0030005A">
            <w:pPr>
              <w:spacing w:line="360" w:lineRule="auto"/>
              <w:jc w:val="center"/>
              <w:cnfStyle w:val="000000000000" w:firstRow="0" w:lastRow="0" w:firstColumn="0" w:lastColumn="0" w:oddVBand="0" w:evenVBand="0" w:oddHBand="0" w:evenHBand="0" w:firstRowFirstColumn="0" w:firstRowLastColumn="0" w:lastRowFirstColumn="0" w:lastRowLastColumn="0"/>
              <w:rPr>
                <w:rFonts w:eastAsia="等线"/>
                <w:color w:val="000000"/>
                <w:szCs w:val="21"/>
              </w:rPr>
            </w:pPr>
            <w:r w:rsidRPr="00BC3580">
              <w:rPr>
                <w:rFonts w:eastAsia="等线" w:hint="eastAsia"/>
                <w:color w:val="000000"/>
                <w:szCs w:val="21"/>
              </w:rPr>
              <w:t>2</w:t>
            </w:r>
          </w:p>
        </w:tc>
        <w:tc>
          <w:tcPr>
            <w:tcW w:w="1701" w:type="dxa"/>
            <w:shd w:val="clear" w:color="auto" w:fill="F2F2F2" w:themeFill="background1" w:themeFillShade="F2"/>
            <w:vAlign w:val="center"/>
          </w:tcPr>
          <w:p w14:paraId="3F995623" w14:textId="77777777" w:rsidR="00502349" w:rsidRPr="00BC3580" w:rsidRDefault="00486E64" w:rsidP="0030005A">
            <w:pPr>
              <w:spacing w:line="360" w:lineRule="auto"/>
              <w:jc w:val="center"/>
              <w:cnfStyle w:val="000000000000" w:firstRow="0" w:lastRow="0" w:firstColumn="0" w:lastColumn="0" w:oddVBand="0" w:evenVBand="0" w:oddHBand="0" w:evenHBand="0" w:firstRowFirstColumn="0" w:firstRowLastColumn="0" w:lastRowFirstColumn="0" w:lastRowLastColumn="0"/>
              <w:rPr>
                <w:rFonts w:eastAsia="等线"/>
                <w:color w:val="000000"/>
                <w:szCs w:val="21"/>
              </w:rPr>
            </w:pPr>
            <w:r w:rsidRPr="00BC3580">
              <w:rPr>
                <w:rFonts w:eastAsia="等线"/>
                <w:color w:val="000000"/>
                <w:szCs w:val="21"/>
              </w:rPr>
              <w:t>220</w:t>
            </w:r>
          </w:p>
        </w:tc>
        <w:tc>
          <w:tcPr>
            <w:tcW w:w="1276" w:type="dxa"/>
            <w:shd w:val="clear" w:color="auto" w:fill="F2F2F2" w:themeFill="background1" w:themeFillShade="F2"/>
            <w:vAlign w:val="center"/>
          </w:tcPr>
          <w:p w14:paraId="788A5F8B" w14:textId="77777777" w:rsidR="00502349" w:rsidRPr="00BC3580" w:rsidRDefault="00486E64" w:rsidP="0030005A">
            <w:pPr>
              <w:spacing w:line="360" w:lineRule="auto"/>
              <w:jc w:val="center"/>
              <w:cnfStyle w:val="000000000000" w:firstRow="0" w:lastRow="0" w:firstColumn="0" w:lastColumn="0" w:oddVBand="0" w:evenVBand="0" w:oddHBand="0" w:evenHBand="0" w:firstRowFirstColumn="0" w:firstRowLastColumn="0" w:lastRowFirstColumn="0" w:lastRowLastColumn="0"/>
              <w:rPr>
                <w:rFonts w:eastAsia="等线"/>
                <w:color w:val="000000"/>
                <w:szCs w:val="21"/>
              </w:rPr>
            </w:pPr>
            <w:r w:rsidRPr="00BC3580">
              <w:rPr>
                <w:rFonts w:eastAsia="等线"/>
                <w:color w:val="000000"/>
                <w:szCs w:val="21"/>
              </w:rPr>
              <w:t>53</w:t>
            </w:r>
          </w:p>
        </w:tc>
        <w:bookmarkStart w:id="21" w:name="_Hlk164012596"/>
        <w:tc>
          <w:tcPr>
            <w:tcW w:w="1082" w:type="dxa"/>
            <w:shd w:val="clear" w:color="auto" w:fill="F2F2F2" w:themeFill="background1" w:themeFillShade="F2"/>
            <w:vAlign w:val="center"/>
          </w:tcPr>
          <w:p w14:paraId="6F8047BC" w14:textId="77777777" w:rsidR="00502349" w:rsidRPr="002E0D57" w:rsidRDefault="00486E64" w:rsidP="0030005A">
            <w:pPr>
              <w:spacing w:line="360" w:lineRule="auto"/>
              <w:jc w:val="center"/>
              <w:cnfStyle w:val="000000000000" w:firstRow="0" w:lastRow="0" w:firstColumn="0" w:lastColumn="0" w:oddVBand="0" w:evenVBand="0" w:oddHBand="0" w:evenHBand="0" w:firstRowFirstColumn="0" w:firstRowLastColumn="0" w:lastRowFirstColumn="0" w:lastRowLastColumn="0"/>
              <w:rPr>
                <w:rFonts w:eastAsia="等线"/>
                <w:color w:val="000000"/>
                <w:szCs w:val="21"/>
              </w:rPr>
            </w:pPr>
            <w:r w:rsidRPr="002E0D57">
              <w:rPr>
                <w:rFonts w:eastAsia="等线"/>
                <w:color w:val="000000"/>
                <w:szCs w:val="21"/>
              </w:rPr>
              <w:fldChar w:fldCharType="begin"/>
            </w:r>
            <w:r w:rsidR="00885818" w:rsidRPr="002E0D57">
              <w:rPr>
                <w:rFonts w:eastAsia="等线"/>
                <w:color w:val="000000"/>
                <w:szCs w:val="21"/>
              </w:rPr>
              <w:instrText xml:space="preserve"> ADDIN EN.CITE &lt;EndNote&gt;&lt;Cite&gt;&lt;Author&gt;Xu&lt;/Author&gt;&lt;Year&gt;2022&lt;/Year&gt;&lt;RecNum&gt;448&lt;/RecNum&gt;&lt;DisplayText&gt;&lt;style face="superscript"&gt;14&lt;/style&gt;&lt;/DisplayText&gt;&lt;record&gt;&lt;rec-number&gt;448&lt;/rec-number&gt;&lt;foreign-keys&gt;&lt;key app="EN" db-id="ppxapraexdv9emesez8vtfsz0sesfx52eees" timestamp="1657797055"&gt;448&lt;/key&gt;&lt;/foreign-keys&gt;&lt;ref-type name="Journal Article"&gt;17&lt;/ref-type&gt;&lt;contributors&gt;&lt;authors&gt;&lt;author&gt;Xu, Zhanyou&lt;/author&gt;&lt;author&gt;Sun, Mingzi&lt;/author&gt;&lt;author&gt;Zhang, Zhongshuo&lt;/author&gt;&lt;author&gt;Xie, Yi&lt;/author&gt;&lt;author&gt;Hou, Hongshuai&lt;/author&gt;&lt;author&gt;Ji, Xiaobo&lt;/author&gt;&lt;author&gt;Liu, Tianfei&lt;/author&gt;&lt;author&gt;Huang, Bolong&lt;/author&gt;&lt;author&gt;Wang, Ying&lt;/author&gt;&lt;/authors&gt;&lt;/contributors&gt;&lt;titles&gt;&lt;title&gt;&lt;style face="normal" font="default" size="100%"&gt;Steering the selectivity of electrochemical CO&lt;/style&gt;&lt;style face="subscript" font="default" size="100%"&gt;2&lt;/style&gt;&lt;style face="normal" font="default" size="100%"&gt; reduction in acidic media&lt;/style&gt;&lt;/title&gt;&lt;secondary-title&gt;ChemCatChem&lt;/secondary-title&gt;&lt;/titles&gt;&lt;periodical&gt;&lt;full-title&gt;ChemCatChem&lt;/full-title&gt;&lt;/periodical&gt;&lt;pages&gt;e202200052&lt;/pages&gt;&lt;volume&gt;14&lt;/volume&gt;&lt;number&gt;15&lt;/number&gt;&lt;dates&gt;&lt;year&gt;2022&lt;/year&gt;&lt;/dates&gt;&lt;isbn&gt;1867-3880&amp;#xD;1867-3899&lt;/isbn&gt;&lt;urls&gt;&lt;/urls&gt;&lt;electronic-resource-num&gt;10.1002/cctc.202200052&lt;/electronic-resource-num&gt;&lt;/record&gt;&lt;/Cite&gt;&lt;/EndNote&gt;</w:instrText>
            </w:r>
            <w:r w:rsidRPr="002E0D57">
              <w:rPr>
                <w:rFonts w:eastAsia="等线"/>
                <w:color w:val="000000"/>
                <w:szCs w:val="21"/>
              </w:rPr>
              <w:fldChar w:fldCharType="separate"/>
            </w:r>
            <w:r w:rsidR="00885818" w:rsidRPr="002E0D57">
              <w:rPr>
                <w:rFonts w:eastAsia="等线"/>
                <w:noProof/>
                <w:color w:val="000000"/>
                <w:szCs w:val="21"/>
              </w:rPr>
              <w:t>14</w:t>
            </w:r>
            <w:r w:rsidRPr="002E0D57">
              <w:rPr>
                <w:rFonts w:eastAsia="等线"/>
                <w:color w:val="000000"/>
                <w:szCs w:val="21"/>
              </w:rPr>
              <w:fldChar w:fldCharType="end"/>
            </w:r>
            <w:bookmarkEnd w:id="21"/>
          </w:p>
        </w:tc>
      </w:tr>
      <w:tr w:rsidR="00C931F4" w:rsidRPr="00BC3580" w14:paraId="4DE4DB10" w14:textId="77777777" w:rsidTr="00C931F4">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985" w:type="dxa"/>
            <w:shd w:val="clear" w:color="auto" w:fill="FFFFFF" w:themeFill="background1"/>
            <w:vAlign w:val="center"/>
          </w:tcPr>
          <w:p w14:paraId="4F553485" w14:textId="77777777" w:rsidR="00502349" w:rsidRPr="00BC3580" w:rsidRDefault="00486E64" w:rsidP="0030005A">
            <w:pPr>
              <w:spacing w:line="360" w:lineRule="auto"/>
              <w:jc w:val="center"/>
              <w:rPr>
                <w:rFonts w:eastAsia="等线"/>
                <w:color w:val="000000"/>
                <w:szCs w:val="21"/>
              </w:rPr>
            </w:pPr>
            <w:r w:rsidRPr="00BC3580">
              <w:rPr>
                <w:rFonts w:eastAsia="等线"/>
                <w:color w:val="000000"/>
                <w:szCs w:val="21"/>
              </w:rPr>
              <w:t>Ni-N-C/60% PTFE</w:t>
            </w:r>
          </w:p>
        </w:tc>
        <w:tc>
          <w:tcPr>
            <w:tcW w:w="2835" w:type="dxa"/>
            <w:shd w:val="clear" w:color="auto" w:fill="FFFFFF" w:themeFill="background1"/>
            <w:vAlign w:val="center"/>
          </w:tcPr>
          <w:p w14:paraId="12CCC290" w14:textId="77777777" w:rsidR="00502349" w:rsidRPr="00BC3580" w:rsidRDefault="00486E64" w:rsidP="0030005A">
            <w:pPr>
              <w:spacing w:line="360" w:lineRule="auto"/>
              <w:jc w:val="center"/>
              <w:cnfStyle w:val="000000100000" w:firstRow="0" w:lastRow="0" w:firstColumn="0" w:lastColumn="0" w:oddVBand="0" w:evenVBand="0" w:oddHBand="1" w:evenHBand="0" w:firstRowFirstColumn="0" w:firstRowLastColumn="0" w:lastRowFirstColumn="0" w:lastRowLastColumn="0"/>
              <w:rPr>
                <w:rFonts w:eastAsia="等线"/>
                <w:color w:val="000000"/>
                <w:szCs w:val="21"/>
              </w:rPr>
            </w:pPr>
            <w:r w:rsidRPr="00BC3580">
              <w:rPr>
                <w:rFonts w:eastAsia="等线"/>
                <w:color w:val="000000"/>
                <w:szCs w:val="21"/>
              </w:rPr>
              <w:t>5 mM H</w:t>
            </w:r>
            <w:r w:rsidRPr="00BC3580">
              <w:rPr>
                <w:rFonts w:eastAsia="等线"/>
                <w:color w:val="000000"/>
                <w:szCs w:val="21"/>
                <w:vertAlign w:val="subscript"/>
              </w:rPr>
              <w:t>2</w:t>
            </w:r>
            <w:r w:rsidRPr="00BC3580">
              <w:rPr>
                <w:rFonts w:eastAsia="等线"/>
                <w:color w:val="000000"/>
                <w:szCs w:val="21"/>
              </w:rPr>
              <w:t>SO</w:t>
            </w:r>
            <w:r w:rsidRPr="00BC3580">
              <w:rPr>
                <w:rFonts w:eastAsia="等线"/>
                <w:color w:val="000000"/>
                <w:szCs w:val="21"/>
                <w:vertAlign w:val="subscript"/>
              </w:rPr>
              <w:t>4</w:t>
            </w:r>
            <w:r w:rsidRPr="00BC3580">
              <w:rPr>
                <w:rFonts w:eastAsia="等线"/>
                <w:color w:val="000000"/>
                <w:szCs w:val="21"/>
              </w:rPr>
              <w:t xml:space="preserve"> + 1 M Cs</w:t>
            </w:r>
            <w:r w:rsidRPr="00BC3580">
              <w:rPr>
                <w:rFonts w:eastAsia="等线"/>
                <w:color w:val="000000"/>
                <w:szCs w:val="21"/>
                <w:vertAlign w:val="subscript"/>
              </w:rPr>
              <w:t>2</w:t>
            </w:r>
            <w:r w:rsidRPr="00BC3580">
              <w:rPr>
                <w:rFonts w:eastAsia="等线"/>
                <w:color w:val="000000"/>
                <w:szCs w:val="21"/>
              </w:rPr>
              <w:t>SO</w:t>
            </w:r>
            <w:r w:rsidRPr="00BC3580">
              <w:rPr>
                <w:rFonts w:eastAsia="等线"/>
                <w:color w:val="000000"/>
                <w:szCs w:val="21"/>
                <w:vertAlign w:val="subscript"/>
              </w:rPr>
              <w:t>4</w:t>
            </w:r>
          </w:p>
        </w:tc>
        <w:tc>
          <w:tcPr>
            <w:tcW w:w="850" w:type="dxa"/>
            <w:shd w:val="clear" w:color="auto" w:fill="FFFFFF" w:themeFill="background1"/>
            <w:vAlign w:val="center"/>
          </w:tcPr>
          <w:p w14:paraId="5450C589" w14:textId="77777777" w:rsidR="00502349" w:rsidRPr="00BC3580" w:rsidRDefault="00486E64" w:rsidP="0030005A">
            <w:pPr>
              <w:spacing w:line="360" w:lineRule="auto"/>
              <w:jc w:val="center"/>
              <w:cnfStyle w:val="000000100000" w:firstRow="0" w:lastRow="0" w:firstColumn="0" w:lastColumn="0" w:oddVBand="0" w:evenVBand="0" w:oddHBand="1" w:evenHBand="0" w:firstRowFirstColumn="0" w:firstRowLastColumn="0" w:lastRowFirstColumn="0" w:lastRowLastColumn="0"/>
              <w:rPr>
                <w:rFonts w:eastAsia="等线"/>
                <w:color w:val="000000"/>
                <w:szCs w:val="21"/>
              </w:rPr>
            </w:pPr>
            <w:r w:rsidRPr="00BC3580">
              <w:rPr>
                <w:rFonts w:eastAsia="等线" w:hint="eastAsia"/>
                <w:color w:val="000000"/>
                <w:szCs w:val="21"/>
              </w:rPr>
              <w:t>2</w:t>
            </w:r>
          </w:p>
        </w:tc>
        <w:tc>
          <w:tcPr>
            <w:tcW w:w="1701" w:type="dxa"/>
            <w:shd w:val="clear" w:color="auto" w:fill="FFFFFF" w:themeFill="background1"/>
            <w:vAlign w:val="center"/>
          </w:tcPr>
          <w:p w14:paraId="39B6ED97" w14:textId="77777777" w:rsidR="00502349" w:rsidRPr="00BC3580" w:rsidRDefault="00486E64" w:rsidP="0030005A">
            <w:pPr>
              <w:spacing w:line="360" w:lineRule="auto"/>
              <w:jc w:val="center"/>
              <w:cnfStyle w:val="000000100000" w:firstRow="0" w:lastRow="0" w:firstColumn="0" w:lastColumn="0" w:oddVBand="0" w:evenVBand="0" w:oddHBand="1" w:evenHBand="0" w:firstRowFirstColumn="0" w:firstRowLastColumn="0" w:lastRowFirstColumn="0" w:lastRowLastColumn="0"/>
              <w:rPr>
                <w:rFonts w:eastAsia="等线"/>
                <w:color w:val="000000"/>
                <w:szCs w:val="21"/>
              </w:rPr>
            </w:pPr>
            <w:r w:rsidRPr="00BC3580">
              <w:rPr>
                <w:rFonts w:eastAsia="等线"/>
                <w:color w:val="000000"/>
                <w:szCs w:val="21"/>
              </w:rPr>
              <w:t>250</w:t>
            </w:r>
          </w:p>
        </w:tc>
        <w:tc>
          <w:tcPr>
            <w:tcW w:w="1276" w:type="dxa"/>
            <w:shd w:val="clear" w:color="auto" w:fill="FFFFFF" w:themeFill="background1"/>
            <w:vAlign w:val="center"/>
          </w:tcPr>
          <w:p w14:paraId="39C58502" w14:textId="77777777" w:rsidR="00502349" w:rsidRPr="00BC3580" w:rsidRDefault="00486E64" w:rsidP="0030005A">
            <w:pPr>
              <w:spacing w:line="360" w:lineRule="auto"/>
              <w:jc w:val="center"/>
              <w:cnfStyle w:val="000000100000" w:firstRow="0" w:lastRow="0" w:firstColumn="0" w:lastColumn="0" w:oddVBand="0" w:evenVBand="0" w:oddHBand="1" w:evenHBand="0" w:firstRowFirstColumn="0" w:firstRowLastColumn="0" w:lastRowFirstColumn="0" w:lastRowLastColumn="0"/>
              <w:rPr>
                <w:rFonts w:eastAsia="等线"/>
                <w:color w:val="000000"/>
                <w:szCs w:val="21"/>
              </w:rPr>
            </w:pPr>
            <w:r w:rsidRPr="00BC3580">
              <w:rPr>
                <w:rFonts w:eastAsia="等线"/>
                <w:color w:val="000000"/>
                <w:szCs w:val="21"/>
              </w:rPr>
              <w:t>99.52</w:t>
            </w:r>
          </w:p>
        </w:tc>
        <w:bookmarkStart w:id="22" w:name="_Hlk164012581"/>
        <w:tc>
          <w:tcPr>
            <w:tcW w:w="1082" w:type="dxa"/>
            <w:shd w:val="clear" w:color="auto" w:fill="FFFFFF" w:themeFill="background1"/>
            <w:vAlign w:val="center"/>
          </w:tcPr>
          <w:p w14:paraId="698C7EAE" w14:textId="77777777" w:rsidR="00502349" w:rsidRPr="002E0D57" w:rsidRDefault="00486E64" w:rsidP="0030005A">
            <w:pPr>
              <w:spacing w:line="360" w:lineRule="auto"/>
              <w:jc w:val="center"/>
              <w:cnfStyle w:val="000000100000" w:firstRow="0" w:lastRow="0" w:firstColumn="0" w:lastColumn="0" w:oddVBand="0" w:evenVBand="0" w:oddHBand="1" w:evenHBand="0" w:firstRowFirstColumn="0" w:firstRowLastColumn="0" w:lastRowFirstColumn="0" w:lastRowLastColumn="0"/>
              <w:rPr>
                <w:rFonts w:eastAsia="等线"/>
                <w:color w:val="000000"/>
                <w:szCs w:val="21"/>
              </w:rPr>
            </w:pPr>
            <w:r w:rsidRPr="002E0D57">
              <w:rPr>
                <w:rFonts w:eastAsia="等线"/>
                <w:color w:val="000000"/>
                <w:szCs w:val="21"/>
              </w:rPr>
              <w:fldChar w:fldCharType="begin"/>
            </w:r>
            <w:r w:rsidR="00885818" w:rsidRPr="002E0D57">
              <w:rPr>
                <w:rFonts w:eastAsia="等线"/>
                <w:color w:val="000000"/>
                <w:szCs w:val="21"/>
              </w:rPr>
              <w:instrText xml:space="preserve"> ADDIN EN.CITE &lt;EndNote&gt;&lt;Cite&gt;&lt;Author&gt;Sheng&lt;/Author&gt;&lt;Year&gt;2022&lt;/Year&gt;&lt;RecNum&gt;486&lt;/RecNum&gt;&lt;DisplayText&gt;&lt;style face="superscript"&gt;15&lt;/style&gt;&lt;/DisplayText&gt;&lt;record&gt;&lt;rec-number&gt;486&lt;/rec-number&gt;&lt;foreign-keys&gt;&lt;key app="EN" db-id="ppxapraexdv9emesez8vtfsz0sesfx52eees" timestamp="1669968762"&gt;486&lt;/key&gt;&lt;/foreign-keys&gt;&lt;ref-type name="Journal Article"&gt;17&lt;/ref-type&gt;&lt;contributors&gt;&lt;authors&gt;&lt;author&gt;Sheng, X.&lt;/author&gt;&lt;author&gt;Ge, W.&lt;/author&gt;&lt;author&gt;Jiang, H.&lt;/author&gt;&lt;author&gt;Li, C.&lt;/author&gt;&lt;/authors&gt;&lt;/contributors&gt;&lt;auth-address&gt;Key Laboratory for Ultrafine Materials of Ministry of Education, School of Chemical Engineering, East China University of Science and Technology, Shanghai, 200237, China.&amp;#xD;Shanghai Engineering Research Center of Hierarchical Nanomaterials, School of Materials Science and Engineering, East China University of Science and Technology, Shanghai, 200237, China.&lt;/auth-address&gt;&lt;titles&gt;&lt;title&gt;&lt;style face="normal" font="default" size="100%"&gt;Engineering the Ni-N-C catalyst microenvironment enabling CO&lt;/style&gt;&lt;style face="subscript" font="default" size="100%"&gt;2&lt;/style&gt;&lt;style face="normal" font="default" size="100%"&gt; electroreduction with nearly 100% CO selectivity in acid&lt;/style&gt;&lt;/title&gt;&lt;secondary-title&gt;Adv Mater&lt;/secondary-title&gt;&lt;/titles&gt;&lt;periodical&gt;&lt;full-title&gt;Adv Mater&lt;/full-title&gt;&lt;/periodical&gt;&lt;pages&gt;e2201295&lt;/pages&gt;&lt;volume&gt;34&lt;/volume&gt;&lt;number&gt;38&lt;/number&gt;&lt;edition&gt;2022/07/29&lt;/edition&gt;&lt;keywords&gt;&lt;keyword&gt;carbon dioxide electroreduction&lt;/keyword&gt;&lt;keyword&gt;electrocatalysis&lt;/keyword&gt;&lt;keyword&gt;gas-diffusion electrodes&lt;/keyword&gt;&lt;keyword&gt;structure engineering&lt;/keyword&gt;&lt;keyword&gt;working microenvironment&lt;/keyword&gt;&lt;/keywords&gt;&lt;dates&gt;&lt;year&gt;2022&lt;/year&gt;&lt;pub-dates&gt;&lt;date&gt;Sep&lt;/date&gt;&lt;/pub-dates&gt;&lt;/dates&gt;&lt;isbn&gt;1521-4095 (Electronic)&amp;#xD;0935-9648 (Linking)&lt;/isbn&gt;&lt;accession-num&gt;35901104&lt;/accession-num&gt;&lt;urls&gt;&lt;related-urls&gt;&lt;url&gt;https://www.ncbi.nlm.nih.gov/pubmed/35901104&lt;/url&gt;&lt;/related-urls&gt;&lt;/urls&gt;&lt;electronic-resource-num&gt;10.1002/adma.202201295&lt;/electronic-resource-num&gt;&lt;/record&gt;&lt;/Cite&gt;&lt;/EndNote&gt;</w:instrText>
            </w:r>
            <w:r w:rsidRPr="002E0D57">
              <w:rPr>
                <w:rFonts w:eastAsia="等线"/>
                <w:color w:val="000000"/>
                <w:szCs w:val="21"/>
              </w:rPr>
              <w:fldChar w:fldCharType="separate"/>
            </w:r>
            <w:r w:rsidR="00885818" w:rsidRPr="002E0D57">
              <w:rPr>
                <w:rFonts w:eastAsia="等线"/>
                <w:noProof/>
                <w:color w:val="000000"/>
                <w:szCs w:val="21"/>
              </w:rPr>
              <w:t>15</w:t>
            </w:r>
            <w:r w:rsidRPr="002E0D57">
              <w:rPr>
                <w:rFonts w:eastAsia="等线"/>
                <w:color w:val="000000"/>
                <w:szCs w:val="21"/>
              </w:rPr>
              <w:fldChar w:fldCharType="end"/>
            </w:r>
            <w:bookmarkEnd w:id="22"/>
          </w:p>
        </w:tc>
      </w:tr>
      <w:tr w:rsidR="00C931F4" w:rsidRPr="00BC3580" w14:paraId="7F26957B" w14:textId="77777777" w:rsidTr="00C931F4">
        <w:trPr>
          <w:jc w:val="center"/>
        </w:trPr>
        <w:tc>
          <w:tcPr>
            <w:cnfStyle w:val="001000000000" w:firstRow="0" w:lastRow="0" w:firstColumn="1" w:lastColumn="0" w:oddVBand="0" w:evenVBand="0" w:oddHBand="0" w:evenHBand="0" w:firstRowFirstColumn="0" w:firstRowLastColumn="0" w:lastRowFirstColumn="0" w:lastRowLastColumn="0"/>
            <w:tcW w:w="1985" w:type="dxa"/>
            <w:shd w:val="clear" w:color="auto" w:fill="F2F2F2" w:themeFill="background1" w:themeFillShade="F2"/>
            <w:vAlign w:val="center"/>
          </w:tcPr>
          <w:p w14:paraId="5FB4C655" w14:textId="77777777" w:rsidR="00502349" w:rsidRPr="00BC3580" w:rsidRDefault="00486E64" w:rsidP="0030005A">
            <w:pPr>
              <w:spacing w:line="360" w:lineRule="auto"/>
              <w:jc w:val="center"/>
              <w:rPr>
                <w:rFonts w:eastAsia="等线"/>
                <w:color w:val="000000"/>
                <w:szCs w:val="21"/>
              </w:rPr>
            </w:pPr>
            <w:r w:rsidRPr="00BC3580">
              <w:rPr>
                <w:rFonts w:eastAsia="等线"/>
                <w:color w:val="000000"/>
                <w:szCs w:val="21"/>
              </w:rPr>
              <w:t>Au/C</w:t>
            </w:r>
          </w:p>
        </w:tc>
        <w:tc>
          <w:tcPr>
            <w:tcW w:w="2835" w:type="dxa"/>
            <w:shd w:val="clear" w:color="auto" w:fill="F2F2F2" w:themeFill="background1" w:themeFillShade="F2"/>
            <w:vAlign w:val="center"/>
          </w:tcPr>
          <w:p w14:paraId="35299CB2" w14:textId="77777777" w:rsidR="00502349" w:rsidRPr="00BC3580" w:rsidRDefault="00486E64" w:rsidP="0030005A">
            <w:pPr>
              <w:spacing w:line="360" w:lineRule="auto"/>
              <w:jc w:val="center"/>
              <w:cnfStyle w:val="000000000000" w:firstRow="0" w:lastRow="0" w:firstColumn="0" w:lastColumn="0" w:oddVBand="0" w:evenVBand="0" w:oddHBand="0" w:evenHBand="0" w:firstRowFirstColumn="0" w:firstRowLastColumn="0" w:lastRowFirstColumn="0" w:lastRowLastColumn="0"/>
              <w:rPr>
                <w:rFonts w:eastAsia="等线"/>
                <w:color w:val="000000"/>
                <w:szCs w:val="21"/>
              </w:rPr>
            </w:pPr>
            <w:r w:rsidRPr="00BC3580">
              <w:rPr>
                <w:rFonts w:eastAsia="等线"/>
                <w:color w:val="000000"/>
                <w:szCs w:val="21"/>
              </w:rPr>
              <w:t>0.1</w:t>
            </w:r>
            <w:r w:rsidRPr="00BC3580">
              <w:rPr>
                <w:rFonts w:eastAsia="MS Gothic"/>
                <w:color w:val="000000"/>
                <w:szCs w:val="21"/>
              </w:rPr>
              <w:t> </w:t>
            </w:r>
            <w:r w:rsidRPr="00BC3580">
              <w:rPr>
                <w:rFonts w:eastAsia="等线"/>
                <w:color w:val="000000"/>
                <w:szCs w:val="21"/>
              </w:rPr>
              <w:t>M H</w:t>
            </w:r>
            <w:r w:rsidRPr="00BC3580">
              <w:rPr>
                <w:rFonts w:eastAsia="等线"/>
                <w:color w:val="000000"/>
                <w:szCs w:val="21"/>
                <w:vertAlign w:val="subscript"/>
              </w:rPr>
              <w:t>2</w:t>
            </w:r>
            <w:r w:rsidRPr="00BC3580">
              <w:rPr>
                <w:rFonts w:eastAsia="等线"/>
                <w:color w:val="000000"/>
                <w:szCs w:val="21"/>
              </w:rPr>
              <w:t>SO</w:t>
            </w:r>
            <w:r w:rsidRPr="00BC3580">
              <w:rPr>
                <w:rFonts w:eastAsia="等线"/>
                <w:color w:val="000000"/>
                <w:szCs w:val="21"/>
                <w:vertAlign w:val="subscript"/>
              </w:rPr>
              <w:t>4</w:t>
            </w:r>
            <w:r w:rsidRPr="00BC3580">
              <w:rPr>
                <w:rFonts w:eastAsia="等线"/>
                <w:color w:val="000000"/>
                <w:szCs w:val="21"/>
              </w:rPr>
              <w:t xml:space="preserve"> +</w:t>
            </w:r>
            <w:r w:rsidRPr="00BC3580">
              <w:rPr>
                <w:rFonts w:eastAsia="MS Gothic"/>
                <w:color w:val="000000"/>
                <w:szCs w:val="21"/>
              </w:rPr>
              <w:t> </w:t>
            </w:r>
            <w:r w:rsidRPr="00BC3580">
              <w:rPr>
                <w:rFonts w:eastAsia="等线"/>
                <w:color w:val="000000"/>
                <w:szCs w:val="21"/>
              </w:rPr>
              <w:t>0.4</w:t>
            </w:r>
            <w:r w:rsidRPr="00BC3580">
              <w:rPr>
                <w:rFonts w:eastAsia="MS Gothic"/>
                <w:color w:val="000000"/>
                <w:szCs w:val="21"/>
              </w:rPr>
              <w:t> </w:t>
            </w:r>
            <w:r w:rsidRPr="00BC3580">
              <w:rPr>
                <w:rFonts w:eastAsia="等线"/>
                <w:color w:val="000000"/>
                <w:szCs w:val="21"/>
              </w:rPr>
              <w:t>M K</w:t>
            </w:r>
            <w:r w:rsidRPr="00BC3580">
              <w:rPr>
                <w:rFonts w:eastAsia="等线"/>
                <w:color w:val="000000"/>
                <w:szCs w:val="21"/>
                <w:vertAlign w:val="subscript"/>
              </w:rPr>
              <w:t>2</w:t>
            </w:r>
            <w:r w:rsidRPr="00BC3580">
              <w:rPr>
                <w:rFonts w:eastAsia="等线"/>
                <w:color w:val="000000"/>
                <w:szCs w:val="21"/>
              </w:rPr>
              <w:t>SO</w:t>
            </w:r>
            <w:r w:rsidRPr="00BC3580">
              <w:rPr>
                <w:rFonts w:eastAsia="等线"/>
                <w:color w:val="000000"/>
                <w:szCs w:val="21"/>
                <w:vertAlign w:val="subscript"/>
              </w:rPr>
              <w:t>4</w:t>
            </w:r>
          </w:p>
        </w:tc>
        <w:tc>
          <w:tcPr>
            <w:tcW w:w="850" w:type="dxa"/>
            <w:shd w:val="clear" w:color="auto" w:fill="F2F2F2" w:themeFill="background1" w:themeFillShade="F2"/>
            <w:vAlign w:val="center"/>
          </w:tcPr>
          <w:p w14:paraId="186D2F22" w14:textId="77777777" w:rsidR="00502349" w:rsidRPr="00BC3580" w:rsidRDefault="00486E64" w:rsidP="0030005A">
            <w:pPr>
              <w:spacing w:line="360" w:lineRule="auto"/>
              <w:jc w:val="center"/>
              <w:cnfStyle w:val="000000000000" w:firstRow="0" w:lastRow="0" w:firstColumn="0" w:lastColumn="0" w:oddVBand="0" w:evenVBand="0" w:oddHBand="0" w:evenHBand="0" w:firstRowFirstColumn="0" w:firstRowLastColumn="0" w:lastRowFirstColumn="0" w:lastRowLastColumn="0"/>
              <w:rPr>
                <w:rFonts w:eastAsia="等线"/>
                <w:color w:val="000000"/>
                <w:szCs w:val="21"/>
              </w:rPr>
            </w:pPr>
            <w:r w:rsidRPr="00BC3580">
              <w:rPr>
                <w:rFonts w:eastAsia="等线" w:hint="eastAsia"/>
                <w:color w:val="000000"/>
                <w:szCs w:val="21"/>
              </w:rPr>
              <w:t>0.7</w:t>
            </w:r>
          </w:p>
        </w:tc>
        <w:tc>
          <w:tcPr>
            <w:tcW w:w="1701" w:type="dxa"/>
            <w:shd w:val="clear" w:color="auto" w:fill="F2F2F2" w:themeFill="background1" w:themeFillShade="F2"/>
            <w:vAlign w:val="center"/>
          </w:tcPr>
          <w:p w14:paraId="2FB5F65B" w14:textId="77777777" w:rsidR="00502349" w:rsidRPr="00BC3580" w:rsidRDefault="00486E64" w:rsidP="0030005A">
            <w:pPr>
              <w:spacing w:line="360" w:lineRule="auto"/>
              <w:jc w:val="center"/>
              <w:cnfStyle w:val="000000000000" w:firstRow="0" w:lastRow="0" w:firstColumn="0" w:lastColumn="0" w:oddVBand="0" w:evenVBand="0" w:oddHBand="0" w:evenHBand="0" w:firstRowFirstColumn="0" w:firstRowLastColumn="0" w:lastRowFirstColumn="0" w:lastRowLastColumn="0"/>
              <w:rPr>
                <w:rFonts w:eastAsia="等线"/>
                <w:color w:val="000000"/>
                <w:szCs w:val="21"/>
              </w:rPr>
            </w:pPr>
            <w:r w:rsidRPr="00BC3580">
              <w:rPr>
                <w:rFonts w:eastAsia="等线"/>
                <w:color w:val="000000"/>
                <w:szCs w:val="21"/>
              </w:rPr>
              <w:t>250</w:t>
            </w:r>
          </w:p>
        </w:tc>
        <w:tc>
          <w:tcPr>
            <w:tcW w:w="1276" w:type="dxa"/>
            <w:shd w:val="clear" w:color="auto" w:fill="F2F2F2" w:themeFill="background1" w:themeFillShade="F2"/>
            <w:vAlign w:val="center"/>
          </w:tcPr>
          <w:p w14:paraId="72B8D414" w14:textId="77777777" w:rsidR="00502349" w:rsidRPr="00BC3580" w:rsidRDefault="00486E64" w:rsidP="0030005A">
            <w:pPr>
              <w:spacing w:line="360" w:lineRule="auto"/>
              <w:jc w:val="center"/>
              <w:cnfStyle w:val="000000000000" w:firstRow="0" w:lastRow="0" w:firstColumn="0" w:lastColumn="0" w:oddVBand="0" w:evenVBand="0" w:oddHBand="0" w:evenHBand="0" w:firstRowFirstColumn="0" w:firstRowLastColumn="0" w:lastRowFirstColumn="0" w:lastRowLastColumn="0"/>
              <w:rPr>
                <w:rFonts w:eastAsia="等线"/>
                <w:color w:val="000000"/>
                <w:szCs w:val="21"/>
              </w:rPr>
            </w:pPr>
            <w:r w:rsidRPr="00BC3580">
              <w:rPr>
                <w:rFonts w:eastAsia="等线"/>
                <w:color w:val="000000"/>
                <w:szCs w:val="21"/>
              </w:rPr>
              <w:t>91</w:t>
            </w:r>
          </w:p>
        </w:tc>
        <w:bookmarkStart w:id="23" w:name="_Hlk164012604"/>
        <w:tc>
          <w:tcPr>
            <w:tcW w:w="1082" w:type="dxa"/>
            <w:shd w:val="clear" w:color="auto" w:fill="F2F2F2" w:themeFill="background1" w:themeFillShade="F2"/>
            <w:vAlign w:val="center"/>
          </w:tcPr>
          <w:p w14:paraId="37ACE6FF" w14:textId="77777777" w:rsidR="00502349" w:rsidRPr="002E0D57" w:rsidRDefault="00486E64" w:rsidP="0030005A">
            <w:pPr>
              <w:spacing w:line="360" w:lineRule="auto"/>
              <w:jc w:val="center"/>
              <w:cnfStyle w:val="000000000000" w:firstRow="0" w:lastRow="0" w:firstColumn="0" w:lastColumn="0" w:oddVBand="0" w:evenVBand="0" w:oddHBand="0" w:evenHBand="0" w:firstRowFirstColumn="0" w:firstRowLastColumn="0" w:lastRowFirstColumn="0" w:lastRowLastColumn="0"/>
              <w:rPr>
                <w:rFonts w:eastAsia="等线"/>
                <w:color w:val="000000"/>
                <w:szCs w:val="21"/>
              </w:rPr>
            </w:pPr>
            <w:r w:rsidRPr="002E0D57">
              <w:rPr>
                <w:rFonts w:eastAsia="等线"/>
                <w:color w:val="000000"/>
                <w:szCs w:val="21"/>
              </w:rPr>
              <w:fldChar w:fldCharType="begin"/>
            </w:r>
            <w:r w:rsidR="00885818" w:rsidRPr="002E0D57">
              <w:rPr>
                <w:rFonts w:eastAsia="等线"/>
                <w:color w:val="000000"/>
                <w:szCs w:val="21"/>
              </w:rPr>
              <w:instrText xml:space="preserve"> ADDIN EN.CITE &lt;EndNote&gt;&lt;Cite&gt;&lt;Author&gt;Gu&lt;/Author&gt;&lt;Year&gt;2022&lt;/Year&gt;&lt;RecNum&gt;450&lt;/RecNum&gt;&lt;DisplayText&gt;&lt;style face="superscript"&gt;16&lt;/style&gt;&lt;/DisplayText&gt;&lt;record&gt;&lt;rec-number&gt;450&lt;/rec-number&gt;&lt;foreign-keys&gt;&lt;key app="EN" db-id="ppxapraexdv9emesez8vtfsz0sesfx52eees" timestamp="1657801212"&gt;450&lt;/key&gt;&lt;/foreign-keys&gt;&lt;ref-type name="Journal Article"&gt;17&lt;/ref-type&gt;&lt;contributors&gt;&lt;authors&gt;&lt;author&gt;Gu, Jun&lt;/author&gt;&lt;author&gt;Liu, Shuo&lt;/author&gt;&lt;author&gt;Ni, Weiyan&lt;/author&gt;&lt;author&gt;Ren, Wenhao&lt;/author&gt;&lt;author&gt;Haussener, Sophia&lt;/author&gt;&lt;author&gt;Hu, Xile&lt;/author&gt;&lt;/authors&gt;&lt;/contributors&gt;&lt;titles&gt;&lt;title&gt;&lt;style face="normal" font="default" size="100%"&gt;Modulating electric field distribution by alkali cations for CO&lt;/style&gt;&lt;style face="subscript" font="default" size="100%"&gt;2&lt;/style&gt;&lt;style face="normal" font="default" size="100%"&gt; electroreduction in strongly acidic medium&lt;/style&gt;&lt;/title&gt;&lt;secondary-title&gt;Nature Catalysis&lt;/secondary-title&gt;&lt;/titles&gt;&lt;periodical&gt;&lt;full-title&gt;Nature Catalysis&lt;/full-title&gt;&lt;abbr-1&gt;Nat. Catal.&lt;/abbr-1&gt;&lt;/periodical&gt;&lt;pages&gt;268-276&lt;/pages&gt;&lt;volume&gt;5&lt;/volume&gt;&lt;number&gt;4&lt;/number&gt;&lt;dates&gt;&lt;year&gt;2022&lt;/year&gt;&lt;pub-dates&gt;&lt;date&gt;2022/04/01&lt;/date&gt;&lt;/pub-dates&gt;&lt;/dates&gt;&lt;isbn&gt;2520-1158&lt;/isbn&gt;&lt;urls&gt;&lt;related-urls&gt;&lt;url&gt;https://doi.org/10.1038/s41929-022-00761-y&lt;/url&gt;&lt;/related-urls&gt;&lt;/urls&gt;&lt;electronic-resource-num&gt;10.1038/s41929-022-00761-y&lt;/electronic-resource-num&gt;&lt;/record&gt;&lt;/Cite&gt;&lt;/EndNote&gt;</w:instrText>
            </w:r>
            <w:r w:rsidRPr="002E0D57">
              <w:rPr>
                <w:rFonts w:eastAsia="等线"/>
                <w:color w:val="000000"/>
                <w:szCs w:val="21"/>
              </w:rPr>
              <w:fldChar w:fldCharType="separate"/>
            </w:r>
            <w:r w:rsidR="00885818" w:rsidRPr="002E0D57">
              <w:rPr>
                <w:rFonts w:eastAsia="等线"/>
                <w:noProof/>
                <w:color w:val="000000"/>
                <w:szCs w:val="21"/>
              </w:rPr>
              <w:t>16</w:t>
            </w:r>
            <w:r w:rsidRPr="002E0D57">
              <w:rPr>
                <w:rFonts w:eastAsia="等线"/>
                <w:color w:val="000000"/>
                <w:szCs w:val="21"/>
              </w:rPr>
              <w:fldChar w:fldCharType="end"/>
            </w:r>
            <w:bookmarkEnd w:id="23"/>
          </w:p>
        </w:tc>
      </w:tr>
      <w:tr w:rsidR="00C931F4" w:rsidRPr="00BC3580" w14:paraId="5B764A74" w14:textId="77777777" w:rsidTr="00C931F4">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985" w:type="dxa"/>
            <w:shd w:val="clear" w:color="auto" w:fill="FFFFFF" w:themeFill="background1"/>
            <w:vAlign w:val="center"/>
          </w:tcPr>
          <w:p w14:paraId="06418F84" w14:textId="77777777" w:rsidR="00502349" w:rsidRPr="00BC3580" w:rsidRDefault="00486E64" w:rsidP="0030005A">
            <w:pPr>
              <w:spacing w:line="360" w:lineRule="auto"/>
              <w:jc w:val="center"/>
              <w:rPr>
                <w:rFonts w:eastAsia="等线"/>
                <w:color w:val="000000"/>
                <w:szCs w:val="21"/>
              </w:rPr>
            </w:pPr>
            <w:r w:rsidRPr="00BC3580">
              <w:rPr>
                <w:rFonts w:eastAsia="等线"/>
                <w:color w:val="000000"/>
                <w:szCs w:val="21"/>
              </w:rPr>
              <w:t>Ni</w:t>
            </w:r>
            <w:r w:rsidRPr="00BC3580">
              <w:rPr>
                <w:rFonts w:eastAsia="等线"/>
                <w:color w:val="000000"/>
                <w:szCs w:val="21"/>
                <w:vertAlign w:val="subscript"/>
              </w:rPr>
              <w:t>3</w:t>
            </w:r>
            <w:r w:rsidRPr="00BC3580">
              <w:rPr>
                <w:rFonts w:eastAsia="等线"/>
                <w:color w:val="000000"/>
                <w:szCs w:val="21"/>
              </w:rPr>
              <w:t>N/MCNT</w:t>
            </w:r>
          </w:p>
        </w:tc>
        <w:tc>
          <w:tcPr>
            <w:tcW w:w="2835" w:type="dxa"/>
            <w:shd w:val="clear" w:color="auto" w:fill="FFFFFF" w:themeFill="background1"/>
            <w:vAlign w:val="center"/>
          </w:tcPr>
          <w:p w14:paraId="1C2B69F0" w14:textId="77777777" w:rsidR="00502349" w:rsidRPr="00BC3580" w:rsidRDefault="00486E64" w:rsidP="0030005A">
            <w:pPr>
              <w:spacing w:line="360" w:lineRule="auto"/>
              <w:jc w:val="center"/>
              <w:cnfStyle w:val="000000100000" w:firstRow="0" w:lastRow="0" w:firstColumn="0" w:lastColumn="0" w:oddVBand="0" w:evenVBand="0" w:oddHBand="1" w:evenHBand="0" w:firstRowFirstColumn="0" w:firstRowLastColumn="0" w:lastRowFirstColumn="0" w:lastRowLastColumn="0"/>
              <w:rPr>
                <w:rFonts w:eastAsia="等线"/>
                <w:color w:val="000000"/>
                <w:szCs w:val="21"/>
              </w:rPr>
            </w:pPr>
            <w:r w:rsidRPr="00BC3580">
              <w:rPr>
                <w:rFonts w:eastAsia="等线"/>
                <w:color w:val="000000"/>
                <w:szCs w:val="21"/>
              </w:rPr>
              <w:t>HCl + 0.5 M NaCl</w:t>
            </w:r>
          </w:p>
        </w:tc>
        <w:tc>
          <w:tcPr>
            <w:tcW w:w="850" w:type="dxa"/>
            <w:shd w:val="clear" w:color="auto" w:fill="FFFFFF" w:themeFill="background1"/>
            <w:vAlign w:val="center"/>
          </w:tcPr>
          <w:p w14:paraId="488BCB64" w14:textId="77777777" w:rsidR="00502349" w:rsidRPr="00BC3580" w:rsidRDefault="00486E64" w:rsidP="0030005A">
            <w:pPr>
              <w:spacing w:line="360" w:lineRule="auto"/>
              <w:jc w:val="center"/>
              <w:cnfStyle w:val="000000100000" w:firstRow="0" w:lastRow="0" w:firstColumn="0" w:lastColumn="0" w:oddVBand="0" w:evenVBand="0" w:oddHBand="1" w:evenHBand="0" w:firstRowFirstColumn="0" w:firstRowLastColumn="0" w:lastRowFirstColumn="0" w:lastRowLastColumn="0"/>
              <w:rPr>
                <w:rFonts w:eastAsia="等线"/>
                <w:color w:val="000000"/>
                <w:szCs w:val="21"/>
              </w:rPr>
            </w:pPr>
            <w:r w:rsidRPr="00BC3580">
              <w:rPr>
                <w:rFonts w:eastAsia="等线"/>
                <w:color w:val="000000"/>
                <w:szCs w:val="21"/>
              </w:rPr>
              <w:t>3.7</w:t>
            </w:r>
          </w:p>
        </w:tc>
        <w:tc>
          <w:tcPr>
            <w:tcW w:w="1701" w:type="dxa"/>
            <w:shd w:val="clear" w:color="auto" w:fill="FFFFFF" w:themeFill="background1"/>
            <w:vAlign w:val="center"/>
          </w:tcPr>
          <w:p w14:paraId="3606A5CD" w14:textId="77777777" w:rsidR="00502349" w:rsidRPr="00BC3580" w:rsidRDefault="00486E64" w:rsidP="0030005A">
            <w:pPr>
              <w:spacing w:line="360" w:lineRule="auto"/>
              <w:jc w:val="center"/>
              <w:cnfStyle w:val="000000100000" w:firstRow="0" w:lastRow="0" w:firstColumn="0" w:lastColumn="0" w:oddVBand="0" w:evenVBand="0" w:oddHBand="1" w:evenHBand="0" w:firstRowFirstColumn="0" w:firstRowLastColumn="0" w:lastRowFirstColumn="0" w:lastRowLastColumn="0"/>
              <w:rPr>
                <w:rFonts w:eastAsia="等线"/>
                <w:color w:val="000000"/>
                <w:szCs w:val="21"/>
              </w:rPr>
            </w:pPr>
            <w:r w:rsidRPr="00BC3580">
              <w:rPr>
                <w:rFonts w:eastAsia="等线"/>
                <w:color w:val="000000"/>
                <w:szCs w:val="21"/>
              </w:rPr>
              <w:t>6.5</w:t>
            </w:r>
          </w:p>
        </w:tc>
        <w:tc>
          <w:tcPr>
            <w:tcW w:w="1276" w:type="dxa"/>
            <w:shd w:val="clear" w:color="auto" w:fill="FFFFFF" w:themeFill="background1"/>
            <w:vAlign w:val="center"/>
          </w:tcPr>
          <w:p w14:paraId="38138795" w14:textId="77777777" w:rsidR="00502349" w:rsidRPr="00BC3580" w:rsidRDefault="00486E64" w:rsidP="0030005A">
            <w:pPr>
              <w:spacing w:line="360" w:lineRule="auto"/>
              <w:jc w:val="center"/>
              <w:cnfStyle w:val="000000100000" w:firstRow="0" w:lastRow="0" w:firstColumn="0" w:lastColumn="0" w:oddVBand="0" w:evenVBand="0" w:oddHBand="1" w:evenHBand="0" w:firstRowFirstColumn="0" w:firstRowLastColumn="0" w:lastRowFirstColumn="0" w:lastRowLastColumn="0"/>
              <w:rPr>
                <w:rFonts w:eastAsia="等线"/>
                <w:color w:val="000000"/>
                <w:szCs w:val="21"/>
              </w:rPr>
            </w:pPr>
            <w:r w:rsidRPr="00BC3580">
              <w:rPr>
                <w:rFonts w:eastAsia="等线"/>
                <w:color w:val="000000"/>
                <w:szCs w:val="21"/>
              </w:rPr>
              <w:t>85.6</w:t>
            </w:r>
          </w:p>
        </w:tc>
        <w:bookmarkStart w:id="24" w:name="_Hlk164012665"/>
        <w:tc>
          <w:tcPr>
            <w:tcW w:w="1082" w:type="dxa"/>
            <w:shd w:val="clear" w:color="auto" w:fill="FFFFFF" w:themeFill="background1"/>
            <w:vAlign w:val="center"/>
          </w:tcPr>
          <w:p w14:paraId="60453E5C" w14:textId="77777777" w:rsidR="00502349" w:rsidRPr="002E0D57" w:rsidRDefault="00486E64" w:rsidP="0030005A">
            <w:pPr>
              <w:spacing w:line="360" w:lineRule="auto"/>
              <w:jc w:val="center"/>
              <w:cnfStyle w:val="000000100000" w:firstRow="0" w:lastRow="0" w:firstColumn="0" w:lastColumn="0" w:oddVBand="0" w:evenVBand="0" w:oddHBand="1" w:evenHBand="0" w:firstRowFirstColumn="0" w:firstRowLastColumn="0" w:lastRowFirstColumn="0" w:lastRowLastColumn="0"/>
              <w:rPr>
                <w:rFonts w:eastAsia="等线"/>
                <w:color w:val="000000"/>
                <w:szCs w:val="21"/>
              </w:rPr>
            </w:pPr>
            <w:r w:rsidRPr="002E0D57">
              <w:rPr>
                <w:rFonts w:eastAsia="等线"/>
                <w:color w:val="000000"/>
                <w:szCs w:val="21"/>
              </w:rPr>
              <w:fldChar w:fldCharType="begin"/>
            </w:r>
            <w:r w:rsidR="00885818" w:rsidRPr="002E0D57">
              <w:rPr>
                <w:rFonts w:eastAsia="等线"/>
                <w:color w:val="000000"/>
                <w:szCs w:val="21"/>
              </w:rPr>
              <w:instrText xml:space="preserve"> ADDIN EN.CITE &lt;EndNote&gt;&lt;Cite&gt;&lt;Author&gt;Wang&lt;/Author&gt;&lt;Year&gt;2019&lt;/Year&gt;&lt;RecNum&gt;521&lt;/RecNum&gt;&lt;DisplayText&gt;&lt;style face="superscript"&gt;17&lt;/style&gt;&lt;/DisplayText&gt;&lt;record&gt;&lt;rec-number&gt;521&lt;/rec-number&gt;&lt;foreign-keys&gt;&lt;key app="EN" db-id="ppxapraexdv9emesez8vtfsz0sesfx52eees" timestamp="1673744219"&gt;521&lt;/key&gt;&lt;/foreign-keys&gt;&lt;ref-type name="Journal Article"&gt;17&lt;/ref-type&gt;&lt;contributors&gt;&lt;authors&gt;&lt;author&gt;Wang, Zhuo&lt;/author&gt;&lt;author&gt;Hou, Pengfei&lt;/author&gt;&lt;author&gt;Wang, Yulin&lt;/author&gt;&lt;author&gt;Xiang, Xu&lt;/author&gt;&lt;author&gt;Kang, Peng&lt;/author&gt;&lt;/authors&gt;&lt;/contributors&gt;&lt;titles&gt;&lt;title&gt;&lt;style face="normal" font="default" size="100%"&gt;Acidic electrochemical reduction of CO&lt;/style&gt;&lt;style face="subscript" font="default" size="100%"&gt;2&lt;/style&gt;&lt;style face="normal" font="default" size="100%"&gt; using nickel nitride on multiwalled carbon nanotube as selective catalyst&lt;/style&gt;&lt;/title&gt;&lt;secondary-title&gt;ACS Sustainable Chemistry &amp;amp; Engineering&lt;/secondary-title&gt;&lt;/titles&gt;&lt;periodical&gt;&lt;full-title&gt;ACS Sustainable Chemistry &amp;amp; Engineering&lt;/full-title&gt;&lt;abbr-1&gt;ACS Sustain. Chem. Eng.&lt;/abbr-1&gt;&lt;/periodical&gt;&lt;pages&gt;6106-6112&lt;/pages&gt;&lt;volume&gt;7&lt;/volume&gt;&lt;number&gt;6&lt;/number&gt;&lt;dates&gt;&lt;year&gt;2019&lt;/year&gt;&lt;pub-dates&gt;&lt;date&gt;2019/03/18&lt;/date&gt;&lt;/pub-dates&gt;&lt;/dates&gt;&lt;publisher&gt;American Chemical Society&lt;/publisher&gt;&lt;urls&gt;&lt;related-urls&gt;&lt;url&gt;https://doi.org/10.1021/acssuschemeng.8b06278&lt;/url&gt;&lt;/related-urls&gt;&lt;/urls&gt;&lt;electronic-resource-num&gt;10.1021/acssuschemeng.8b06278&lt;/electronic-resource-num&gt;&lt;/record&gt;&lt;/Cite&gt;&lt;/EndNote&gt;</w:instrText>
            </w:r>
            <w:r w:rsidRPr="002E0D57">
              <w:rPr>
                <w:rFonts w:eastAsia="等线"/>
                <w:color w:val="000000"/>
                <w:szCs w:val="21"/>
              </w:rPr>
              <w:fldChar w:fldCharType="separate"/>
            </w:r>
            <w:r w:rsidR="00885818" w:rsidRPr="002E0D57">
              <w:rPr>
                <w:rFonts w:eastAsia="等线"/>
                <w:noProof/>
                <w:color w:val="000000"/>
                <w:szCs w:val="21"/>
              </w:rPr>
              <w:t>17</w:t>
            </w:r>
            <w:r w:rsidRPr="002E0D57">
              <w:rPr>
                <w:rFonts w:eastAsia="等线"/>
                <w:color w:val="000000"/>
                <w:szCs w:val="21"/>
              </w:rPr>
              <w:fldChar w:fldCharType="end"/>
            </w:r>
            <w:bookmarkEnd w:id="24"/>
          </w:p>
        </w:tc>
      </w:tr>
      <w:tr w:rsidR="00C931F4" w:rsidRPr="00BC3580" w14:paraId="4437E813" w14:textId="77777777" w:rsidTr="00C931F4">
        <w:trPr>
          <w:jc w:val="center"/>
        </w:trPr>
        <w:tc>
          <w:tcPr>
            <w:cnfStyle w:val="001000000000" w:firstRow="0" w:lastRow="0" w:firstColumn="1" w:lastColumn="0" w:oddVBand="0" w:evenVBand="0" w:oddHBand="0" w:evenHBand="0" w:firstRowFirstColumn="0" w:firstRowLastColumn="0" w:lastRowFirstColumn="0" w:lastRowLastColumn="0"/>
            <w:tcW w:w="1985" w:type="dxa"/>
            <w:shd w:val="clear" w:color="auto" w:fill="F2F2F2" w:themeFill="background1" w:themeFillShade="F2"/>
            <w:vAlign w:val="center"/>
          </w:tcPr>
          <w:p w14:paraId="641327B8" w14:textId="77777777" w:rsidR="00502349" w:rsidRPr="00BC3580" w:rsidRDefault="00486E64" w:rsidP="0030005A">
            <w:pPr>
              <w:spacing w:line="360" w:lineRule="auto"/>
              <w:jc w:val="center"/>
              <w:rPr>
                <w:rFonts w:eastAsia="等线"/>
                <w:color w:val="000000"/>
                <w:szCs w:val="21"/>
              </w:rPr>
            </w:pPr>
            <w:proofErr w:type="gramStart"/>
            <w:r w:rsidRPr="00BC3580">
              <w:rPr>
                <w:rFonts w:eastAsia="等线"/>
                <w:color w:val="000000"/>
                <w:szCs w:val="21"/>
              </w:rPr>
              <w:t>Co:P</w:t>
            </w:r>
            <w:proofErr w:type="gramEnd"/>
            <w:r w:rsidRPr="00BC3580">
              <w:rPr>
                <w:rFonts w:eastAsia="等线"/>
                <w:color w:val="000000"/>
                <w:szCs w:val="21"/>
                <w:vertAlign w:val="subscript"/>
              </w:rPr>
              <w:t>4</w:t>
            </w:r>
            <w:r w:rsidRPr="00BC3580">
              <w:rPr>
                <w:rFonts w:eastAsia="等线"/>
                <w:color w:val="000000"/>
                <w:szCs w:val="21"/>
              </w:rPr>
              <w:t>VP</w:t>
            </w:r>
          </w:p>
        </w:tc>
        <w:tc>
          <w:tcPr>
            <w:tcW w:w="2835" w:type="dxa"/>
            <w:shd w:val="clear" w:color="auto" w:fill="F2F2F2" w:themeFill="background1" w:themeFillShade="F2"/>
            <w:vAlign w:val="center"/>
          </w:tcPr>
          <w:p w14:paraId="4DE7A70B" w14:textId="77777777" w:rsidR="00502349" w:rsidRPr="00BC3580" w:rsidRDefault="00486E64" w:rsidP="0030005A">
            <w:pPr>
              <w:spacing w:line="360" w:lineRule="auto"/>
              <w:jc w:val="center"/>
              <w:cnfStyle w:val="000000000000" w:firstRow="0" w:lastRow="0" w:firstColumn="0" w:lastColumn="0" w:oddVBand="0" w:evenVBand="0" w:oddHBand="0" w:evenHBand="0" w:firstRowFirstColumn="0" w:firstRowLastColumn="0" w:lastRowFirstColumn="0" w:lastRowLastColumn="0"/>
              <w:rPr>
                <w:rFonts w:eastAsia="等线"/>
                <w:color w:val="000000"/>
                <w:szCs w:val="21"/>
              </w:rPr>
            </w:pPr>
            <w:r w:rsidRPr="00BC3580">
              <w:rPr>
                <w:rFonts w:eastAsia="等线"/>
                <w:color w:val="000000"/>
                <w:szCs w:val="21"/>
              </w:rPr>
              <w:t>0.01 M H</w:t>
            </w:r>
            <w:r w:rsidRPr="00BC3580">
              <w:rPr>
                <w:rFonts w:eastAsia="等线"/>
                <w:color w:val="000000"/>
                <w:szCs w:val="21"/>
                <w:vertAlign w:val="subscript"/>
              </w:rPr>
              <w:t>2</w:t>
            </w:r>
            <w:r w:rsidRPr="00BC3580">
              <w:rPr>
                <w:rFonts w:eastAsia="等线"/>
                <w:color w:val="000000"/>
                <w:szCs w:val="21"/>
              </w:rPr>
              <w:t>SO</w:t>
            </w:r>
            <w:r w:rsidRPr="00BC3580">
              <w:rPr>
                <w:rFonts w:eastAsia="等线"/>
                <w:color w:val="000000"/>
                <w:szCs w:val="21"/>
                <w:vertAlign w:val="subscript"/>
              </w:rPr>
              <w:t>4</w:t>
            </w:r>
            <w:r w:rsidRPr="00BC3580">
              <w:rPr>
                <w:rFonts w:eastAsia="等线"/>
                <w:color w:val="000000"/>
                <w:szCs w:val="21"/>
              </w:rPr>
              <w:t xml:space="preserve"> +0.1 M</w:t>
            </w:r>
          </w:p>
          <w:p w14:paraId="4B002BBC" w14:textId="77777777" w:rsidR="00502349" w:rsidRPr="00BC3580" w:rsidRDefault="00486E64" w:rsidP="0030005A">
            <w:pPr>
              <w:spacing w:line="360" w:lineRule="auto"/>
              <w:jc w:val="center"/>
              <w:cnfStyle w:val="000000000000" w:firstRow="0" w:lastRow="0" w:firstColumn="0" w:lastColumn="0" w:oddVBand="0" w:evenVBand="0" w:oddHBand="0" w:evenHBand="0" w:firstRowFirstColumn="0" w:firstRowLastColumn="0" w:lastRowFirstColumn="0" w:lastRowLastColumn="0"/>
              <w:rPr>
                <w:rFonts w:eastAsia="等线"/>
                <w:color w:val="000000"/>
                <w:szCs w:val="21"/>
              </w:rPr>
            </w:pPr>
            <w:r w:rsidRPr="00BC3580">
              <w:rPr>
                <w:rFonts w:eastAsia="等线"/>
                <w:color w:val="000000"/>
                <w:szCs w:val="21"/>
              </w:rPr>
              <w:t>Na</w:t>
            </w:r>
            <w:r w:rsidRPr="00BC3580">
              <w:rPr>
                <w:rFonts w:eastAsia="等线"/>
                <w:color w:val="000000"/>
                <w:szCs w:val="21"/>
                <w:vertAlign w:val="subscript"/>
              </w:rPr>
              <w:t>2</w:t>
            </w:r>
            <w:r w:rsidRPr="00BC3580">
              <w:rPr>
                <w:rFonts w:eastAsia="等线"/>
                <w:color w:val="000000"/>
                <w:szCs w:val="21"/>
              </w:rPr>
              <w:t>SO</w:t>
            </w:r>
            <w:r w:rsidRPr="00BC3580">
              <w:rPr>
                <w:rFonts w:eastAsia="等线"/>
                <w:color w:val="000000"/>
                <w:szCs w:val="21"/>
                <w:vertAlign w:val="subscript"/>
              </w:rPr>
              <w:t>4</w:t>
            </w:r>
          </w:p>
        </w:tc>
        <w:tc>
          <w:tcPr>
            <w:tcW w:w="850" w:type="dxa"/>
            <w:shd w:val="clear" w:color="auto" w:fill="F2F2F2" w:themeFill="background1" w:themeFillShade="F2"/>
            <w:vAlign w:val="center"/>
          </w:tcPr>
          <w:p w14:paraId="609AA3DC" w14:textId="77777777" w:rsidR="00502349" w:rsidRPr="00BC3580" w:rsidRDefault="00486E64" w:rsidP="0030005A">
            <w:pPr>
              <w:spacing w:line="360" w:lineRule="auto"/>
              <w:jc w:val="center"/>
              <w:cnfStyle w:val="000000000000" w:firstRow="0" w:lastRow="0" w:firstColumn="0" w:lastColumn="0" w:oddVBand="0" w:evenVBand="0" w:oddHBand="0" w:evenHBand="0" w:firstRowFirstColumn="0" w:firstRowLastColumn="0" w:lastRowFirstColumn="0" w:lastRowLastColumn="0"/>
              <w:rPr>
                <w:rFonts w:eastAsia="等线"/>
                <w:color w:val="000000"/>
                <w:szCs w:val="21"/>
              </w:rPr>
            </w:pPr>
            <w:r w:rsidRPr="00BC3580">
              <w:rPr>
                <w:rFonts w:eastAsia="等线" w:hint="eastAsia"/>
                <w:color w:val="000000"/>
                <w:szCs w:val="21"/>
              </w:rPr>
              <w:t>2.6</w:t>
            </w:r>
          </w:p>
        </w:tc>
        <w:tc>
          <w:tcPr>
            <w:tcW w:w="1701" w:type="dxa"/>
            <w:shd w:val="clear" w:color="auto" w:fill="F2F2F2" w:themeFill="background1" w:themeFillShade="F2"/>
            <w:vAlign w:val="center"/>
          </w:tcPr>
          <w:p w14:paraId="278D2396" w14:textId="77777777" w:rsidR="00502349" w:rsidRPr="00BC3580" w:rsidRDefault="00486E64" w:rsidP="0030005A">
            <w:pPr>
              <w:spacing w:line="360" w:lineRule="auto"/>
              <w:jc w:val="center"/>
              <w:cnfStyle w:val="000000000000" w:firstRow="0" w:lastRow="0" w:firstColumn="0" w:lastColumn="0" w:oddVBand="0" w:evenVBand="0" w:oddHBand="0" w:evenHBand="0" w:firstRowFirstColumn="0" w:firstRowLastColumn="0" w:lastRowFirstColumn="0" w:lastRowLastColumn="0"/>
              <w:rPr>
                <w:rFonts w:eastAsia="等线"/>
                <w:color w:val="000000"/>
                <w:szCs w:val="21"/>
              </w:rPr>
            </w:pPr>
            <w:r w:rsidRPr="00BC3580">
              <w:rPr>
                <w:rFonts w:eastAsia="等线"/>
                <w:color w:val="000000"/>
                <w:szCs w:val="21"/>
              </w:rPr>
              <w:t>110</w:t>
            </w:r>
          </w:p>
        </w:tc>
        <w:tc>
          <w:tcPr>
            <w:tcW w:w="1276" w:type="dxa"/>
            <w:shd w:val="clear" w:color="auto" w:fill="F2F2F2" w:themeFill="background1" w:themeFillShade="F2"/>
            <w:vAlign w:val="center"/>
          </w:tcPr>
          <w:p w14:paraId="6C9B0436" w14:textId="77777777" w:rsidR="00502349" w:rsidRPr="00BC3580" w:rsidRDefault="00486E64" w:rsidP="0030005A">
            <w:pPr>
              <w:spacing w:line="360" w:lineRule="auto"/>
              <w:jc w:val="center"/>
              <w:cnfStyle w:val="000000000000" w:firstRow="0" w:lastRow="0" w:firstColumn="0" w:lastColumn="0" w:oddVBand="0" w:evenVBand="0" w:oddHBand="0" w:evenHBand="0" w:firstRowFirstColumn="0" w:firstRowLastColumn="0" w:lastRowFirstColumn="0" w:lastRowLastColumn="0"/>
              <w:rPr>
                <w:rFonts w:eastAsia="等线"/>
                <w:color w:val="000000"/>
                <w:szCs w:val="21"/>
              </w:rPr>
            </w:pPr>
            <w:r w:rsidRPr="00BC3580">
              <w:rPr>
                <w:rFonts w:eastAsia="等线"/>
                <w:color w:val="000000"/>
                <w:szCs w:val="21"/>
              </w:rPr>
              <w:t>83</w:t>
            </w:r>
          </w:p>
        </w:tc>
        <w:bookmarkStart w:id="25" w:name="_Hlk164012674"/>
        <w:tc>
          <w:tcPr>
            <w:tcW w:w="1082" w:type="dxa"/>
            <w:shd w:val="clear" w:color="auto" w:fill="F2F2F2" w:themeFill="background1" w:themeFillShade="F2"/>
            <w:vAlign w:val="center"/>
          </w:tcPr>
          <w:p w14:paraId="11FD79D7" w14:textId="77777777" w:rsidR="00502349" w:rsidRPr="002E0D57" w:rsidRDefault="00486E64" w:rsidP="0030005A">
            <w:pPr>
              <w:spacing w:line="360" w:lineRule="auto"/>
              <w:jc w:val="center"/>
              <w:cnfStyle w:val="000000000000" w:firstRow="0" w:lastRow="0" w:firstColumn="0" w:lastColumn="0" w:oddVBand="0" w:evenVBand="0" w:oddHBand="0" w:evenHBand="0" w:firstRowFirstColumn="0" w:firstRowLastColumn="0" w:lastRowFirstColumn="0" w:lastRowLastColumn="0"/>
              <w:rPr>
                <w:rFonts w:eastAsia="等线"/>
                <w:color w:val="000000"/>
                <w:szCs w:val="21"/>
              </w:rPr>
            </w:pPr>
            <w:r w:rsidRPr="002E0D57">
              <w:rPr>
                <w:rFonts w:eastAsia="等线"/>
                <w:color w:val="000000"/>
                <w:szCs w:val="21"/>
              </w:rPr>
              <w:fldChar w:fldCharType="begin"/>
            </w:r>
            <w:r w:rsidR="00885818" w:rsidRPr="002E0D57">
              <w:rPr>
                <w:rFonts w:eastAsia="等线"/>
                <w:color w:val="000000"/>
                <w:szCs w:val="21"/>
              </w:rPr>
              <w:instrText xml:space="preserve"> ADDIN EN.CITE &lt;EndNote&gt;&lt;Cite&gt;&lt;Author&gt;Fujinuma&lt;/Author&gt;&lt;Year&gt;2020&lt;/Year&gt;&lt;RecNum&gt;523&lt;/RecNum&gt;&lt;DisplayText&gt;&lt;style face="superscript"&gt;18&lt;/style&gt;&lt;/DisplayText&gt;&lt;record&gt;&lt;rec-number&gt;523&lt;/rec-number&gt;&lt;foreign-keys&gt;&lt;key app="EN" db-id="ppxapraexdv9emesez8vtfsz0sesfx52eees" timestamp="1673745282"&gt;523&lt;/key&gt;&lt;/foreign-keys&gt;&lt;ref-type name="Journal Article"&gt;17&lt;/ref-type&gt;&lt;contributors&gt;&lt;authors&gt;&lt;author&gt;Fujinuma, Naohiro&lt;/author&gt;&lt;author&gt;Ikoma, Atsushi&lt;/author&gt;&lt;author&gt;Lofland, Samuel E.&lt;/author&gt;&lt;/authors&gt;&lt;/contributors&gt;&lt;titles&gt;&lt;title&gt;&lt;style face="normal" font="default" size="100%"&gt;Highly efficient electrochemical CO&lt;/style&gt;&lt;style face="subscript" font="default" size="100%"&gt;2&lt;/style&gt;&lt;style face="normal" font="default" size="100%"&gt; reduction reaction to CO with one-pot synthesized co-pyridine-derived catalyst incorporated in a nafion-based membrane electrode assembly&lt;/style&gt;&lt;/title&gt;&lt;secondary-title&gt;Advanced Energy Materials&lt;/secondary-title&gt;&lt;/titles&gt;&lt;periodical&gt;&lt;full-title&gt;Advanced Energy Materials&lt;/full-title&gt;&lt;abbr-1&gt;Adv. Energy Mater.&lt;/abbr-1&gt;&lt;/periodical&gt;&lt;pages&gt;2001645&lt;/pages&gt;&lt;volume&gt;10&lt;/volume&gt;&lt;number&gt;39&lt;/number&gt;&lt;keywords&gt;&lt;keyword&gt;CO2 reduction&lt;/keyword&gt;&lt;keyword&gt;membrane electrode assembly&lt;/keyword&gt;&lt;keyword&gt;Pourbaix diagrams&lt;/keyword&gt;&lt;keyword&gt;pyridine&lt;/keyword&gt;&lt;/keywords&gt;&lt;dates&gt;&lt;year&gt;2020&lt;/year&gt;&lt;pub-dates&gt;&lt;date&gt;2020/10/01&lt;/date&gt;&lt;/pub-dates&gt;&lt;/dates&gt;&lt;publisher&gt;John Wiley &amp;amp; Sons, Ltd&lt;/publisher&gt;&lt;isbn&gt;1614-6832&lt;/isbn&gt;&lt;work-type&gt;https://doi.org/10.1002/aenm.202001645&lt;/work-type&gt;&lt;urls&gt;&lt;related-urls&gt;&lt;url&gt;https://doi.org/10.1002/aenm.202001645&lt;/url&gt;&lt;/related-urls&gt;&lt;/urls&gt;&lt;electronic-resource-num&gt;https://doi.org/10.1002/aenm.202001645&lt;/electronic-resource-num&gt;&lt;access-date&gt;2023/01/14&lt;/access-date&gt;&lt;/record&gt;&lt;/Cite&gt;&lt;/EndNote&gt;</w:instrText>
            </w:r>
            <w:r w:rsidRPr="002E0D57">
              <w:rPr>
                <w:rFonts w:eastAsia="等线"/>
                <w:color w:val="000000"/>
                <w:szCs w:val="21"/>
              </w:rPr>
              <w:fldChar w:fldCharType="separate"/>
            </w:r>
            <w:r w:rsidR="00885818" w:rsidRPr="002E0D57">
              <w:rPr>
                <w:rFonts w:eastAsia="等线"/>
                <w:noProof/>
                <w:color w:val="000000"/>
                <w:szCs w:val="21"/>
              </w:rPr>
              <w:t>18</w:t>
            </w:r>
            <w:r w:rsidRPr="002E0D57">
              <w:rPr>
                <w:rFonts w:eastAsia="等线"/>
                <w:color w:val="000000"/>
                <w:szCs w:val="21"/>
              </w:rPr>
              <w:fldChar w:fldCharType="end"/>
            </w:r>
            <w:bookmarkEnd w:id="25"/>
          </w:p>
        </w:tc>
      </w:tr>
      <w:tr w:rsidR="00C931F4" w:rsidRPr="00BC3580" w14:paraId="1DC37DEB" w14:textId="77777777" w:rsidTr="00C931F4">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985" w:type="dxa"/>
            <w:shd w:val="clear" w:color="auto" w:fill="FFFFFF" w:themeFill="background1"/>
            <w:vAlign w:val="center"/>
          </w:tcPr>
          <w:p w14:paraId="2FCEF8DF" w14:textId="77777777" w:rsidR="00502349" w:rsidRPr="00BC3580" w:rsidRDefault="00486E64" w:rsidP="0030005A">
            <w:pPr>
              <w:spacing w:line="360" w:lineRule="auto"/>
              <w:jc w:val="center"/>
              <w:rPr>
                <w:rFonts w:eastAsia="等线"/>
                <w:color w:val="000000"/>
                <w:szCs w:val="21"/>
              </w:rPr>
            </w:pPr>
            <w:r w:rsidRPr="00BC3580">
              <w:rPr>
                <w:rFonts w:eastAsia="等线"/>
                <w:color w:val="000000"/>
                <w:szCs w:val="21"/>
              </w:rPr>
              <w:t>Co protoporphyrin</w:t>
            </w:r>
          </w:p>
        </w:tc>
        <w:tc>
          <w:tcPr>
            <w:tcW w:w="2835" w:type="dxa"/>
            <w:shd w:val="clear" w:color="auto" w:fill="FFFFFF" w:themeFill="background1"/>
            <w:vAlign w:val="center"/>
          </w:tcPr>
          <w:p w14:paraId="322E3FEE" w14:textId="77777777" w:rsidR="00502349" w:rsidRPr="00BC3580" w:rsidRDefault="00486E64" w:rsidP="0030005A">
            <w:pPr>
              <w:spacing w:line="360" w:lineRule="auto"/>
              <w:jc w:val="center"/>
              <w:cnfStyle w:val="000000100000" w:firstRow="0" w:lastRow="0" w:firstColumn="0" w:lastColumn="0" w:oddVBand="0" w:evenVBand="0" w:oddHBand="1" w:evenHBand="0" w:firstRowFirstColumn="0" w:firstRowLastColumn="0" w:lastRowFirstColumn="0" w:lastRowLastColumn="0"/>
              <w:rPr>
                <w:rFonts w:eastAsia="等线"/>
                <w:color w:val="000000"/>
                <w:szCs w:val="21"/>
              </w:rPr>
            </w:pPr>
            <w:r w:rsidRPr="00BC3580">
              <w:rPr>
                <w:rFonts w:eastAsia="等线"/>
                <w:color w:val="000000"/>
                <w:szCs w:val="21"/>
              </w:rPr>
              <w:t>1 mM HClO</w:t>
            </w:r>
            <w:r w:rsidRPr="00BC3580">
              <w:rPr>
                <w:rFonts w:eastAsia="等线"/>
                <w:color w:val="000000"/>
                <w:szCs w:val="21"/>
                <w:vertAlign w:val="subscript"/>
              </w:rPr>
              <w:t>4</w:t>
            </w:r>
            <w:r w:rsidRPr="00BC3580">
              <w:rPr>
                <w:rFonts w:eastAsia="等线"/>
                <w:color w:val="000000"/>
                <w:szCs w:val="21"/>
              </w:rPr>
              <w:t xml:space="preserve"> +99 mM</w:t>
            </w:r>
          </w:p>
          <w:p w14:paraId="33575ACA" w14:textId="77777777" w:rsidR="00502349" w:rsidRPr="00BC3580" w:rsidRDefault="00486E64" w:rsidP="0030005A">
            <w:pPr>
              <w:spacing w:line="360" w:lineRule="auto"/>
              <w:jc w:val="center"/>
              <w:cnfStyle w:val="000000100000" w:firstRow="0" w:lastRow="0" w:firstColumn="0" w:lastColumn="0" w:oddVBand="0" w:evenVBand="0" w:oddHBand="1" w:evenHBand="0" w:firstRowFirstColumn="0" w:firstRowLastColumn="0" w:lastRowFirstColumn="0" w:lastRowLastColumn="0"/>
              <w:rPr>
                <w:rFonts w:eastAsia="等线"/>
                <w:color w:val="000000"/>
                <w:szCs w:val="21"/>
              </w:rPr>
            </w:pPr>
            <w:r w:rsidRPr="00BC3580">
              <w:rPr>
                <w:rFonts w:eastAsia="等线"/>
                <w:color w:val="000000"/>
                <w:szCs w:val="21"/>
              </w:rPr>
              <w:t>NaClO</w:t>
            </w:r>
            <w:r w:rsidRPr="00BC3580">
              <w:rPr>
                <w:rFonts w:eastAsia="等线"/>
                <w:color w:val="000000"/>
                <w:szCs w:val="21"/>
                <w:vertAlign w:val="subscript"/>
              </w:rPr>
              <w:t>4</w:t>
            </w:r>
            <w:r w:rsidRPr="00BC3580">
              <w:rPr>
                <w:rFonts w:eastAsia="等线"/>
                <w:color w:val="000000"/>
                <w:szCs w:val="21"/>
              </w:rPr>
              <w:t xml:space="preserve"> </w:t>
            </w:r>
          </w:p>
        </w:tc>
        <w:tc>
          <w:tcPr>
            <w:tcW w:w="850" w:type="dxa"/>
            <w:shd w:val="clear" w:color="auto" w:fill="FFFFFF" w:themeFill="background1"/>
            <w:vAlign w:val="center"/>
          </w:tcPr>
          <w:p w14:paraId="3942BC3E" w14:textId="77777777" w:rsidR="00502349" w:rsidRPr="00BC3580" w:rsidRDefault="00486E64" w:rsidP="0030005A">
            <w:pPr>
              <w:spacing w:line="360" w:lineRule="auto"/>
              <w:jc w:val="center"/>
              <w:cnfStyle w:val="000000100000" w:firstRow="0" w:lastRow="0" w:firstColumn="0" w:lastColumn="0" w:oddVBand="0" w:evenVBand="0" w:oddHBand="1" w:evenHBand="0" w:firstRowFirstColumn="0" w:firstRowLastColumn="0" w:lastRowFirstColumn="0" w:lastRowLastColumn="0"/>
              <w:rPr>
                <w:rFonts w:eastAsia="等线"/>
                <w:color w:val="000000"/>
                <w:szCs w:val="21"/>
              </w:rPr>
            </w:pPr>
            <w:r w:rsidRPr="00BC3580">
              <w:rPr>
                <w:rFonts w:eastAsia="等线" w:hint="eastAsia"/>
                <w:color w:val="000000"/>
                <w:szCs w:val="21"/>
              </w:rPr>
              <w:t>3</w:t>
            </w:r>
          </w:p>
        </w:tc>
        <w:tc>
          <w:tcPr>
            <w:tcW w:w="1701" w:type="dxa"/>
            <w:shd w:val="clear" w:color="auto" w:fill="FFFFFF" w:themeFill="background1"/>
            <w:vAlign w:val="center"/>
          </w:tcPr>
          <w:p w14:paraId="503C6D97" w14:textId="77777777" w:rsidR="00502349" w:rsidRPr="00BC3580" w:rsidRDefault="00486E64" w:rsidP="0030005A">
            <w:pPr>
              <w:spacing w:line="360" w:lineRule="auto"/>
              <w:jc w:val="center"/>
              <w:cnfStyle w:val="000000100000" w:firstRow="0" w:lastRow="0" w:firstColumn="0" w:lastColumn="0" w:oddVBand="0" w:evenVBand="0" w:oddHBand="1" w:evenHBand="0" w:firstRowFirstColumn="0" w:firstRowLastColumn="0" w:lastRowFirstColumn="0" w:lastRowLastColumn="0"/>
              <w:rPr>
                <w:rFonts w:eastAsia="等线"/>
                <w:color w:val="000000"/>
                <w:szCs w:val="21"/>
              </w:rPr>
            </w:pPr>
            <w:r w:rsidRPr="00BC3580">
              <w:rPr>
                <w:rFonts w:eastAsia="等线"/>
                <w:color w:val="000000"/>
                <w:szCs w:val="21"/>
              </w:rPr>
              <w:t>0.8</w:t>
            </w:r>
          </w:p>
        </w:tc>
        <w:tc>
          <w:tcPr>
            <w:tcW w:w="1276" w:type="dxa"/>
            <w:shd w:val="clear" w:color="auto" w:fill="FFFFFF" w:themeFill="background1"/>
            <w:vAlign w:val="center"/>
          </w:tcPr>
          <w:p w14:paraId="3945163E" w14:textId="77777777" w:rsidR="00502349" w:rsidRPr="00BC3580" w:rsidRDefault="00486E64" w:rsidP="0030005A">
            <w:pPr>
              <w:spacing w:line="360" w:lineRule="auto"/>
              <w:jc w:val="center"/>
              <w:cnfStyle w:val="000000100000" w:firstRow="0" w:lastRow="0" w:firstColumn="0" w:lastColumn="0" w:oddVBand="0" w:evenVBand="0" w:oddHBand="1" w:evenHBand="0" w:firstRowFirstColumn="0" w:firstRowLastColumn="0" w:lastRowFirstColumn="0" w:lastRowLastColumn="0"/>
              <w:rPr>
                <w:rFonts w:eastAsia="等线"/>
                <w:color w:val="000000"/>
                <w:szCs w:val="21"/>
              </w:rPr>
            </w:pPr>
            <w:r w:rsidRPr="00BC3580">
              <w:rPr>
                <w:rFonts w:eastAsia="等线"/>
                <w:color w:val="000000"/>
                <w:szCs w:val="21"/>
              </w:rPr>
              <w:t>40</w:t>
            </w:r>
          </w:p>
        </w:tc>
        <w:bookmarkStart w:id="26" w:name="_Hlk164012684"/>
        <w:tc>
          <w:tcPr>
            <w:tcW w:w="1082" w:type="dxa"/>
            <w:shd w:val="clear" w:color="auto" w:fill="FFFFFF" w:themeFill="background1"/>
            <w:vAlign w:val="center"/>
          </w:tcPr>
          <w:p w14:paraId="2A7320F1" w14:textId="297EC765" w:rsidR="00502349" w:rsidRPr="002E0D57" w:rsidRDefault="00486E64" w:rsidP="0030005A">
            <w:pPr>
              <w:spacing w:line="360" w:lineRule="auto"/>
              <w:jc w:val="center"/>
              <w:cnfStyle w:val="000000100000" w:firstRow="0" w:lastRow="0" w:firstColumn="0" w:lastColumn="0" w:oddVBand="0" w:evenVBand="0" w:oddHBand="1" w:evenHBand="0" w:firstRowFirstColumn="0" w:firstRowLastColumn="0" w:lastRowFirstColumn="0" w:lastRowLastColumn="0"/>
              <w:rPr>
                <w:rFonts w:eastAsia="等线"/>
                <w:color w:val="000000"/>
                <w:szCs w:val="21"/>
              </w:rPr>
            </w:pPr>
            <w:r w:rsidRPr="002E0D57">
              <w:rPr>
                <w:rFonts w:eastAsia="等线"/>
                <w:color w:val="000000"/>
                <w:szCs w:val="21"/>
              </w:rPr>
              <w:fldChar w:fldCharType="begin"/>
            </w:r>
            <w:r w:rsidR="004B3FA3" w:rsidRPr="002E0D57">
              <w:rPr>
                <w:rFonts w:eastAsia="等线"/>
                <w:color w:val="000000"/>
                <w:szCs w:val="21"/>
              </w:rPr>
              <w:instrText xml:space="preserve"> ADDIN EN.CITE &lt;EndNote&gt;&lt;Cite&gt;&lt;Author&gt;Shen&lt;/Author&gt;&lt;Year&gt;2015&lt;/Year&gt;&lt;RecNum&gt;23&lt;/RecNum&gt;&lt;DisplayText&gt;&lt;style face="superscript"&gt;19&lt;/style&gt;&lt;/DisplayText&gt;&lt;record&gt;&lt;rec-number&gt;23&lt;/rec-number&gt;&lt;foreign-keys&gt;&lt;key app="EN" db-id="zr9xxewabvp9aue9rt4p0avtszsrrxzpf5ez" timestamp="1626052682"&gt;23&lt;/key&gt;&lt;/foreign-keys&gt;&lt;ref-type name="Journal Article"&gt;17&lt;/ref-type&gt;&lt;contributors&gt;&lt;authors&gt;&lt;author&gt;Shen, Jing&lt;/author&gt;&lt;author&gt;Kortlever, Ruud&lt;/author&gt;&lt;author&gt;Kas, Recep&lt;/author&gt;&lt;author&gt;Birdja, Yuvraj Y.&lt;/author&gt;&lt;author&gt;Diaz-Morales, Oscar&lt;/author&gt;&lt;author&gt;Kwon, Youngkook&lt;/author&gt;&lt;author&gt;Ledezma-Yanez, Isis&lt;/author&gt;&lt;author&gt;Schouten, Klaas Jan P.&lt;/author&gt;&lt;author&gt;Mul, Guido&lt;/author&gt;&lt;author&gt;Koper, Marc T. M.&lt;/author&gt;&lt;/authors&gt;&lt;/contributors&gt;&lt;titles&gt;&lt;title&gt;Electrocatalytic reduction of carbon dioxide to carbon monoxide and methane at an immobilized cobalt protoporphyrin&lt;/title&gt;&lt;secondary-title&gt;Nature Communications&lt;/secondary-title&gt;&lt;/titles&gt;&lt;periodical&gt;&lt;full-title&gt;Nature Communications&lt;/full-title&gt;&lt;abbr-1&gt;Nat. Commun.&lt;/abbr-1&gt;&lt;/periodical&gt;&lt;pages&gt;8177&lt;/pages&gt;&lt;volume&gt;6&lt;/volume&gt;&lt;number&gt;1&lt;/number&gt;&lt;dates&gt;&lt;year&gt;2015&lt;/year&gt;&lt;pub-dates&gt;&lt;date&gt;2015/09/01&lt;/date&gt;&lt;/pub-dates&gt;&lt;/dates&gt;&lt;isbn&gt;2041-1723&lt;/isbn&gt;&lt;urls&gt;&lt;related-urls&gt;&lt;url&gt;https://doi.org/10.1038/ncomms9177&lt;/url&gt;&lt;/related-urls&gt;&lt;/urls&gt;&lt;electronic-resource-num&gt;10.1038/ncomms9177&lt;/electronic-resource-num&gt;&lt;/record&gt;&lt;/Cite&gt;&lt;/EndNote&gt;</w:instrText>
            </w:r>
            <w:r w:rsidRPr="002E0D57">
              <w:rPr>
                <w:rFonts w:eastAsia="等线"/>
                <w:color w:val="000000"/>
                <w:szCs w:val="21"/>
              </w:rPr>
              <w:fldChar w:fldCharType="separate"/>
            </w:r>
            <w:r w:rsidR="00885818" w:rsidRPr="002E0D57">
              <w:rPr>
                <w:rFonts w:eastAsia="等线"/>
                <w:noProof/>
                <w:color w:val="000000"/>
                <w:szCs w:val="21"/>
              </w:rPr>
              <w:t>19</w:t>
            </w:r>
            <w:r w:rsidRPr="002E0D57">
              <w:rPr>
                <w:rFonts w:eastAsia="等线"/>
                <w:color w:val="000000"/>
                <w:szCs w:val="21"/>
              </w:rPr>
              <w:fldChar w:fldCharType="end"/>
            </w:r>
            <w:bookmarkEnd w:id="26"/>
          </w:p>
        </w:tc>
      </w:tr>
      <w:tr w:rsidR="00C931F4" w:rsidRPr="00BC3580" w14:paraId="589269F5" w14:textId="77777777" w:rsidTr="00C931F4">
        <w:trPr>
          <w:jc w:val="center"/>
        </w:trPr>
        <w:tc>
          <w:tcPr>
            <w:cnfStyle w:val="001000000000" w:firstRow="0" w:lastRow="0" w:firstColumn="1" w:lastColumn="0" w:oddVBand="0" w:evenVBand="0" w:oddHBand="0" w:evenHBand="0" w:firstRowFirstColumn="0" w:firstRowLastColumn="0" w:lastRowFirstColumn="0" w:lastRowLastColumn="0"/>
            <w:tcW w:w="1985" w:type="dxa"/>
            <w:shd w:val="clear" w:color="auto" w:fill="F2F2F2" w:themeFill="background1" w:themeFillShade="F2"/>
            <w:vAlign w:val="center"/>
          </w:tcPr>
          <w:p w14:paraId="6FC254F8" w14:textId="77777777" w:rsidR="00502349" w:rsidRPr="00BC3580" w:rsidRDefault="00486E64" w:rsidP="0030005A">
            <w:pPr>
              <w:spacing w:line="360" w:lineRule="auto"/>
              <w:jc w:val="center"/>
              <w:rPr>
                <w:rFonts w:eastAsia="等线"/>
                <w:color w:val="000000"/>
                <w:szCs w:val="21"/>
              </w:rPr>
            </w:pPr>
            <w:r w:rsidRPr="00BC3580">
              <w:rPr>
                <w:rFonts w:eastAsia="等线"/>
                <w:color w:val="000000"/>
                <w:szCs w:val="21"/>
              </w:rPr>
              <w:t xml:space="preserve">Ag </w:t>
            </w:r>
            <w:proofErr w:type="spellStart"/>
            <w:r w:rsidRPr="00BC3580">
              <w:rPr>
                <w:rFonts w:eastAsia="等线"/>
                <w:color w:val="000000"/>
                <w:szCs w:val="21"/>
              </w:rPr>
              <w:t>iRDE</w:t>
            </w:r>
            <w:proofErr w:type="spellEnd"/>
          </w:p>
        </w:tc>
        <w:tc>
          <w:tcPr>
            <w:tcW w:w="2835" w:type="dxa"/>
            <w:shd w:val="clear" w:color="auto" w:fill="F2F2F2" w:themeFill="background1" w:themeFillShade="F2"/>
            <w:vAlign w:val="center"/>
          </w:tcPr>
          <w:p w14:paraId="0D429B91" w14:textId="77777777" w:rsidR="00502349" w:rsidRPr="00BC3580" w:rsidRDefault="00486E64" w:rsidP="0030005A">
            <w:pPr>
              <w:spacing w:line="360" w:lineRule="auto"/>
              <w:jc w:val="center"/>
              <w:cnfStyle w:val="000000000000" w:firstRow="0" w:lastRow="0" w:firstColumn="0" w:lastColumn="0" w:oddVBand="0" w:evenVBand="0" w:oddHBand="0" w:evenHBand="0" w:firstRowFirstColumn="0" w:firstRowLastColumn="0" w:lastRowFirstColumn="0" w:lastRowLastColumn="0"/>
              <w:rPr>
                <w:rFonts w:eastAsia="等线"/>
                <w:color w:val="000000"/>
                <w:szCs w:val="21"/>
              </w:rPr>
            </w:pPr>
            <w:r w:rsidRPr="00BC3580">
              <w:rPr>
                <w:rFonts w:eastAsia="等线"/>
                <w:color w:val="000000"/>
                <w:szCs w:val="21"/>
              </w:rPr>
              <w:t>0.1 M K</w:t>
            </w:r>
            <w:r w:rsidRPr="00BC3580">
              <w:rPr>
                <w:rFonts w:eastAsia="等线"/>
                <w:color w:val="000000"/>
                <w:szCs w:val="21"/>
                <w:vertAlign w:val="subscript"/>
              </w:rPr>
              <w:t>2</w:t>
            </w:r>
            <w:r w:rsidRPr="00BC3580">
              <w:rPr>
                <w:rFonts w:eastAsia="等线"/>
                <w:color w:val="000000"/>
                <w:szCs w:val="21"/>
              </w:rPr>
              <w:t>SO</w:t>
            </w:r>
            <w:r w:rsidRPr="00BC3580">
              <w:rPr>
                <w:rFonts w:eastAsia="等线"/>
                <w:color w:val="000000"/>
                <w:szCs w:val="21"/>
                <w:vertAlign w:val="subscript"/>
              </w:rPr>
              <w:t>4</w:t>
            </w:r>
            <w:r w:rsidRPr="00BC3580">
              <w:rPr>
                <w:rFonts w:eastAsia="等线"/>
                <w:color w:val="000000"/>
                <w:szCs w:val="21"/>
              </w:rPr>
              <w:t xml:space="preserve"> (saturated</w:t>
            </w:r>
          </w:p>
          <w:p w14:paraId="4F56CBB0" w14:textId="77777777" w:rsidR="00502349" w:rsidRPr="00BC3580" w:rsidRDefault="00486E64" w:rsidP="0030005A">
            <w:pPr>
              <w:spacing w:line="360" w:lineRule="auto"/>
              <w:jc w:val="center"/>
              <w:cnfStyle w:val="000000000000" w:firstRow="0" w:lastRow="0" w:firstColumn="0" w:lastColumn="0" w:oddVBand="0" w:evenVBand="0" w:oddHBand="0" w:evenHBand="0" w:firstRowFirstColumn="0" w:firstRowLastColumn="0" w:lastRowFirstColumn="0" w:lastRowLastColumn="0"/>
              <w:rPr>
                <w:rFonts w:eastAsia="等线"/>
                <w:color w:val="000000"/>
                <w:szCs w:val="21"/>
              </w:rPr>
            </w:pPr>
            <w:r w:rsidRPr="00BC3580">
              <w:rPr>
                <w:rFonts w:eastAsia="等线"/>
                <w:color w:val="000000"/>
                <w:szCs w:val="21"/>
              </w:rPr>
              <w:t>with CO</w:t>
            </w:r>
            <w:r w:rsidRPr="00BC3580">
              <w:rPr>
                <w:rFonts w:eastAsia="等线"/>
                <w:color w:val="000000"/>
                <w:szCs w:val="21"/>
                <w:vertAlign w:val="subscript"/>
              </w:rPr>
              <w:t>2</w:t>
            </w:r>
            <w:r w:rsidRPr="00BC3580">
              <w:rPr>
                <w:rFonts w:eastAsia="等线"/>
                <w:color w:val="000000"/>
                <w:szCs w:val="21"/>
              </w:rPr>
              <w:t>)</w:t>
            </w:r>
          </w:p>
        </w:tc>
        <w:tc>
          <w:tcPr>
            <w:tcW w:w="850" w:type="dxa"/>
            <w:shd w:val="clear" w:color="auto" w:fill="F2F2F2" w:themeFill="background1" w:themeFillShade="F2"/>
            <w:vAlign w:val="center"/>
          </w:tcPr>
          <w:p w14:paraId="4FD0F9C0" w14:textId="77777777" w:rsidR="00502349" w:rsidRPr="00BC3580" w:rsidRDefault="00486E64" w:rsidP="0030005A">
            <w:pPr>
              <w:spacing w:line="360" w:lineRule="auto"/>
              <w:jc w:val="center"/>
              <w:cnfStyle w:val="000000000000" w:firstRow="0" w:lastRow="0" w:firstColumn="0" w:lastColumn="0" w:oddVBand="0" w:evenVBand="0" w:oddHBand="0" w:evenHBand="0" w:firstRowFirstColumn="0" w:firstRowLastColumn="0" w:lastRowFirstColumn="0" w:lastRowLastColumn="0"/>
              <w:rPr>
                <w:rFonts w:eastAsia="等线"/>
                <w:color w:val="000000"/>
                <w:szCs w:val="21"/>
              </w:rPr>
            </w:pPr>
            <w:r w:rsidRPr="00BC3580">
              <w:rPr>
                <w:rFonts w:eastAsia="等线" w:hint="eastAsia"/>
                <w:color w:val="000000"/>
                <w:szCs w:val="21"/>
              </w:rPr>
              <w:t>4.17</w:t>
            </w:r>
          </w:p>
        </w:tc>
        <w:tc>
          <w:tcPr>
            <w:tcW w:w="1701" w:type="dxa"/>
            <w:shd w:val="clear" w:color="auto" w:fill="F2F2F2" w:themeFill="background1" w:themeFillShade="F2"/>
            <w:vAlign w:val="center"/>
          </w:tcPr>
          <w:p w14:paraId="1F0A1A49" w14:textId="77777777" w:rsidR="00502349" w:rsidRPr="00BC3580" w:rsidRDefault="00486E64" w:rsidP="0030005A">
            <w:pPr>
              <w:spacing w:line="360" w:lineRule="auto"/>
              <w:jc w:val="center"/>
              <w:cnfStyle w:val="000000000000" w:firstRow="0" w:lastRow="0" w:firstColumn="0" w:lastColumn="0" w:oddVBand="0" w:evenVBand="0" w:oddHBand="0" w:evenHBand="0" w:firstRowFirstColumn="0" w:firstRowLastColumn="0" w:lastRowFirstColumn="0" w:lastRowLastColumn="0"/>
              <w:rPr>
                <w:rFonts w:eastAsia="等线"/>
                <w:color w:val="000000"/>
                <w:szCs w:val="21"/>
              </w:rPr>
            </w:pPr>
            <w:r w:rsidRPr="00BC3580">
              <w:rPr>
                <w:rFonts w:eastAsia="等线"/>
                <w:color w:val="000000"/>
                <w:szCs w:val="21"/>
              </w:rPr>
              <w:t>2.5</w:t>
            </w:r>
          </w:p>
        </w:tc>
        <w:tc>
          <w:tcPr>
            <w:tcW w:w="1276" w:type="dxa"/>
            <w:shd w:val="clear" w:color="auto" w:fill="F2F2F2" w:themeFill="background1" w:themeFillShade="F2"/>
            <w:vAlign w:val="center"/>
          </w:tcPr>
          <w:p w14:paraId="619F2CB2" w14:textId="77777777" w:rsidR="00502349" w:rsidRPr="00BC3580" w:rsidRDefault="00486E64" w:rsidP="0030005A">
            <w:pPr>
              <w:spacing w:line="360" w:lineRule="auto"/>
              <w:jc w:val="center"/>
              <w:cnfStyle w:val="000000000000" w:firstRow="0" w:lastRow="0" w:firstColumn="0" w:lastColumn="0" w:oddVBand="0" w:evenVBand="0" w:oddHBand="0" w:evenHBand="0" w:firstRowFirstColumn="0" w:firstRowLastColumn="0" w:lastRowFirstColumn="0" w:lastRowLastColumn="0"/>
              <w:rPr>
                <w:rFonts w:eastAsia="等线"/>
                <w:color w:val="000000"/>
                <w:szCs w:val="21"/>
              </w:rPr>
            </w:pPr>
            <w:r w:rsidRPr="00BC3580">
              <w:rPr>
                <w:rFonts w:eastAsia="等线"/>
                <w:color w:val="000000"/>
                <w:szCs w:val="21"/>
              </w:rPr>
              <w:t>83</w:t>
            </w:r>
          </w:p>
        </w:tc>
        <w:bookmarkStart w:id="27" w:name="_Hlk164012790"/>
        <w:tc>
          <w:tcPr>
            <w:tcW w:w="1082" w:type="dxa"/>
            <w:shd w:val="clear" w:color="auto" w:fill="F2F2F2" w:themeFill="background1" w:themeFillShade="F2"/>
            <w:vAlign w:val="center"/>
          </w:tcPr>
          <w:p w14:paraId="3282A220" w14:textId="77777777" w:rsidR="00502349" w:rsidRPr="002E0D57" w:rsidRDefault="00486E64" w:rsidP="0030005A">
            <w:pPr>
              <w:spacing w:line="360" w:lineRule="auto"/>
              <w:jc w:val="center"/>
              <w:cnfStyle w:val="000000000000" w:firstRow="0" w:lastRow="0" w:firstColumn="0" w:lastColumn="0" w:oddVBand="0" w:evenVBand="0" w:oddHBand="0" w:evenHBand="0" w:firstRowFirstColumn="0" w:firstRowLastColumn="0" w:lastRowFirstColumn="0" w:lastRowLastColumn="0"/>
              <w:rPr>
                <w:rFonts w:eastAsia="等线"/>
                <w:color w:val="000000"/>
                <w:szCs w:val="21"/>
              </w:rPr>
            </w:pPr>
            <w:r w:rsidRPr="002E0D57">
              <w:rPr>
                <w:rFonts w:eastAsia="等线"/>
                <w:color w:val="000000"/>
                <w:szCs w:val="21"/>
              </w:rPr>
              <w:fldChar w:fldCharType="begin"/>
            </w:r>
            <w:r w:rsidR="00885818" w:rsidRPr="002E0D57">
              <w:rPr>
                <w:rFonts w:eastAsia="等线"/>
                <w:color w:val="000000"/>
                <w:szCs w:val="21"/>
              </w:rPr>
              <w:instrText xml:space="preserve"> ADDIN EN.CITE &lt;EndNote&gt;&lt;Cite&gt;&lt;Author&gt;Moreno-García&lt;/Author&gt;&lt;Year&gt;2020&lt;/Year&gt;&lt;RecNum&gt;524&lt;/RecNum&gt;&lt;DisplayText&gt;&lt;style face="superscript"&gt;20&lt;/style&gt;&lt;/DisplayText&gt;&lt;record&gt;&lt;rec-number&gt;524&lt;/rec-number&gt;&lt;foreign-keys&gt;&lt;key app="EN" db-id="ppxapraexdv9emesez8vtfsz0sesfx52eees" timestamp="1673745698"&gt;524&lt;/key&gt;&lt;/foreign-keys&gt;&lt;ref-type name="Journal Article"&gt;17&lt;/ref-type&gt;&lt;contributors&gt;&lt;authors&gt;&lt;author&gt;Moreno-García, Pavel&lt;/author&gt;&lt;author&gt;Kovács, Noémi&lt;/author&gt;&lt;author&gt;Grozovski, Vitali&lt;/author&gt;&lt;author&gt;Gálvez-Vázquez, María de Jesús&lt;/author&gt;&lt;author&gt;Vesztergom, Soma&lt;/author&gt;&lt;author&gt;Broekmann, Peter&lt;/author&gt;&lt;/authors&gt;&lt;/contributors&gt;&lt;titles&gt;&lt;title&gt;&lt;style face="normal" font="default" size="100%"&gt;Toward CO&lt;/style&gt;&lt;style face="subscript" font="default" size="100%"&gt;2&lt;/style&gt;&lt;style face="normal" font="default" size="100%"&gt; electroreduction under controlled mass flow conditions: A combined inverted RDE and gas chromatography approach&lt;/style&gt;&lt;/title&gt;&lt;secondary-title&gt;Analytical Chemistry&lt;/secondary-title&gt;&lt;/titles&gt;&lt;periodical&gt;&lt;full-title&gt;Analytical Chemistry&lt;/full-title&gt;&lt;abbr-1&gt;Anal. Chem&lt;/abbr-1&gt;&lt;/periodical&gt;&lt;pages&gt;4301-4308&lt;/pages&gt;&lt;volume&gt;92&lt;/volume&gt;&lt;number&gt;6&lt;/number&gt;&lt;dates&gt;&lt;year&gt;2020&lt;/year&gt;&lt;pub-dates&gt;&lt;date&gt;2020/03/17&lt;/date&gt;&lt;/pub-dates&gt;&lt;/dates&gt;&lt;publisher&gt;American Chemical Society&lt;/publisher&gt;&lt;isbn&gt;0003-2700&lt;/isbn&gt;&lt;urls&gt;&lt;related-urls&gt;&lt;url&gt;https://doi.org/10.1021/acs.analchem.9b04999&lt;/url&gt;&lt;/related-urls&gt;&lt;/urls&gt;&lt;electronic-resource-num&gt;10.1021/acs.analchem.9b04999&lt;/electronic-resource-num&gt;&lt;/record&gt;&lt;/Cite&gt;&lt;/EndNote&gt;</w:instrText>
            </w:r>
            <w:r w:rsidRPr="002E0D57">
              <w:rPr>
                <w:rFonts w:eastAsia="等线"/>
                <w:color w:val="000000"/>
                <w:szCs w:val="21"/>
              </w:rPr>
              <w:fldChar w:fldCharType="separate"/>
            </w:r>
            <w:r w:rsidR="00885818" w:rsidRPr="002E0D57">
              <w:rPr>
                <w:rFonts w:eastAsia="等线"/>
                <w:noProof/>
                <w:color w:val="000000"/>
                <w:szCs w:val="21"/>
              </w:rPr>
              <w:t>20</w:t>
            </w:r>
            <w:r w:rsidRPr="002E0D57">
              <w:rPr>
                <w:rFonts w:eastAsia="等线"/>
                <w:color w:val="000000"/>
                <w:szCs w:val="21"/>
              </w:rPr>
              <w:fldChar w:fldCharType="end"/>
            </w:r>
            <w:bookmarkEnd w:id="27"/>
          </w:p>
        </w:tc>
      </w:tr>
      <w:tr w:rsidR="00C931F4" w:rsidRPr="00BC3580" w14:paraId="77377E3C" w14:textId="77777777" w:rsidTr="00C931F4">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985" w:type="dxa"/>
            <w:shd w:val="clear" w:color="auto" w:fill="FFFFFF" w:themeFill="background1"/>
            <w:vAlign w:val="center"/>
          </w:tcPr>
          <w:p w14:paraId="03F7CF06" w14:textId="6FD1DDF3" w:rsidR="00502349" w:rsidRPr="00486E64" w:rsidRDefault="00486E64" w:rsidP="0030005A">
            <w:pPr>
              <w:spacing w:line="360" w:lineRule="auto"/>
              <w:jc w:val="center"/>
              <w:rPr>
                <w:rFonts w:eastAsia="等线"/>
                <w:color w:val="000000"/>
                <w:szCs w:val="21"/>
              </w:rPr>
            </w:pPr>
            <w:r w:rsidRPr="00486E64">
              <w:rPr>
                <w:rFonts w:eastAsia="等线"/>
                <w:bCs w:val="0"/>
                <w:color w:val="000000"/>
                <w:szCs w:val="21"/>
              </w:rPr>
              <w:t>Co</w:t>
            </w:r>
            <w:r>
              <w:rPr>
                <w:rFonts w:eastAsia="等线"/>
                <w:bCs w:val="0"/>
                <w:color w:val="000000"/>
                <w:szCs w:val="21"/>
              </w:rPr>
              <w:t xml:space="preserve"> </w:t>
            </w:r>
            <w:proofErr w:type="spellStart"/>
            <w:r w:rsidRPr="00486E64">
              <w:rPr>
                <w:rFonts w:eastAsia="等线"/>
                <w:bCs w:val="0"/>
                <w:color w:val="000000"/>
                <w:szCs w:val="21"/>
              </w:rPr>
              <w:t>PPc@PANI</w:t>
            </w:r>
            <w:proofErr w:type="spellEnd"/>
          </w:p>
        </w:tc>
        <w:tc>
          <w:tcPr>
            <w:tcW w:w="2835" w:type="dxa"/>
            <w:shd w:val="clear" w:color="auto" w:fill="FFFFFF" w:themeFill="background1"/>
            <w:vAlign w:val="center"/>
          </w:tcPr>
          <w:p w14:paraId="54CDC5B0" w14:textId="77777777" w:rsidR="00502349" w:rsidRPr="00BC3580" w:rsidRDefault="00486E64" w:rsidP="0030005A">
            <w:pPr>
              <w:spacing w:line="360" w:lineRule="auto"/>
              <w:jc w:val="center"/>
              <w:cnfStyle w:val="000000100000" w:firstRow="0" w:lastRow="0" w:firstColumn="0" w:lastColumn="0" w:oddVBand="0" w:evenVBand="0" w:oddHBand="1" w:evenHBand="0" w:firstRowFirstColumn="0" w:firstRowLastColumn="0" w:lastRowFirstColumn="0" w:lastRowLastColumn="0"/>
              <w:rPr>
                <w:rFonts w:eastAsiaTheme="minorEastAsia"/>
                <w:sz w:val="20"/>
                <w:szCs w:val="20"/>
                <w:shd w:val="clear" w:color="auto" w:fill="FFFFFF"/>
                <w:vertAlign w:val="subscript"/>
              </w:rPr>
            </w:pPr>
            <w:r w:rsidRPr="00BC3580">
              <w:rPr>
                <w:shd w:val="clear" w:color="auto" w:fill="FFFFFF"/>
              </w:rPr>
              <w:t>H</w:t>
            </w:r>
            <w:r w:rsidRPr="00BC3580">
              <w:rPr>
                <w:sz w:val="20"/>
                <w:szCs w:val="20"/>
                <w:shd w:val="clear" w:color="auto" w:fill="FFFFFF"/>
                <w:vertAlign w:val="subscript"/>
              </w:rPr>
              <w:t>2</w:t>
            </w:r>
            <w:r w:rsidRPr="00BC3580">
              <w:rPr>
                <w:shd w:val="clear" w:color="auto" w:fill="FFFFFF"/>
              </w:rPr>
              <w:t>SO</w:t>
            </w:r>
            <w:r w:rsidRPr="00BC3580">
              <w:rPr>
                <w:sz w:val="20"/>
                <w:szCs w:val="20"/>
                <w:shd w:val="clear" w:color="auto" w:fill="FFFFFF"/>
                <w:vertAlign w:val="subscript"/>
              </w:rPr>
              <w:t>4</w:t>
            </w:r>
            <w:r w:rsidRPr="00BC3580">
              <w:rPr>
                <w:rFonts w:eastAsiaTheme="minorEastAsia"/>
                <w:shd w:val="clear" w:color="auto" w:fill="FFFFFF"/>
                <w:vertAlign w:val="subscript"/>
              </w:rPr>
              <w:t xml:space="preserve"> </w:t>
            </w:r>
            <w:r w:rsidRPr="00BC3580">
              <w:rPr>
                <w:shd w:val="clear" w:color="auto" w:fill="FFFFFF"/>
              </w:rPr>
              <w:t>+ 0.4 M Cs</w:t>
            </w:r>
            <w:r w:rsidRPr="00BC3580">
              <w:rPr>
                <w:sz w:val="20"/>
                <w:szCs w:val="20"/>
                <w:shd w:val="clear" w:color="auto" w:fill="FFFFFF"/>
                <w:vertAlign w:val="subscript"/>
              </w:rPr>
              <w:t>2</w:t>
            </w:r>
            <w:r w:rsidRPr="00BC3580">
              <w:rPr>
                <w:shd w:val="clear" w:color="auto" w:fill="FFFFFF"/>
              </w:rPr>
              <w:t>SO</w:t>
            </w:r>
            <w:r w:rsidRPr="00BC3580">
              <w:rPr>
                <w:sz w:val="20"/>
                <w:szCs w:val="20"/>
                <w:shd w:val="clear" w:color="auto" w:fill="FFFFFF"/>
                <w:vertAlign w:val="subscript"/>
              </w:rPr>
              <w:t>4</w:t>
            </w:r>
          </w:p>
        </w:tc>
        <w:tc>
          <w:tcPr>
            <w:tcW w:w="850" w:type="dxa"/>
            <w:shd w:val="clear" w:color="auto" w:fill="FFFFFF" w:themeFill="background1"/>
            <w:vAlign w:val="center"/>
          </w:tcPr>
          <w:p w14:paraId="7525C6BA" w14:textId="77777777" w:rsidR="00502349" w:rsidRPr="00BC3580" w:rsidRDefault="00486E64" w:rsidP="0030005A">
            <w:pPr>
              <w:spacing w:line="360" w:lineRule="auto"/>
              <w:jc w:val="center"/>
              <w:cnfStyle w:val="000000100000" w:firstRow="0" w:lastRow="0" w:firstColumn="0" w:lastColumn="0" w:oddVBand="0" w:evenVBand="0" w:oddHBand="1" w:evenHBand="0" w:firstRowFirstColumn="0" w:firstRowLastColumn="0" w:lastRowFirstColumn="0" w:lastRowLastColumn="0"/>
              <w:rPr>
                <w:rFonts w:eastAsia="等线"/>
                <w:color w:val="000000"/>
                <w:szCs w:val="21"/>
              </w:rPr>
            </w:pPr>
            <w:r w:rsidRPr="00BC3580">
              <w:rPr>
                <w:rFonts w:eastAsia="等线" w:hint="eastAsia"/>
                <w:color w:val="000000"/>
                <w:szCs w:val="21"/>
              </w:rPr>
              <w:t>3</w:t>
            </w:r>
          </w:p>
        </w:tc>
        <w:tc>
          <w:tcPr>
            <w:tcW w:w="1701" w:type="dxa"/>
            <w:shd w:val="clear" w:color="auto" w:fill="FFFFFF" w:themeFill="background1"/>
            <w:vAlign w:val="center"/>
          </w:tcPr>
          <w:p w14:paraId="4545CCF3" w14:textId="77777777" w:rsidR="00502349" w:rsidRPr="00BC3580" w:rsidRDefault="00486E64" w:rsidP="0030005A">
            <w:pPr>
              <w:spacing w:line="360" w:lineRule="auto"/>
              <w:jc w:val="center"/>
              <w:cnfStyle w:val="000000100000" w:firstRow="0" w:lastRow="0" w:firstColumn="0" w:lastColumn="0" w:oddVBand="0" w:evenVBand="0" w:oddHBand="1" w:evenHBand="0" w:firstRowFirstColumn="0" w:firstRowLastColumn="0" w:lastRowFirstColumn="0" w:lastRowLastColumn="0"/>
              <w:rPr>
                <w:rFonts w:eastAsia="等线"/>
                <w:color w:val="000000"/>
                <w:szCs w:val="21"/>
              </w:rPr>
            </w:pPr>
            <w:r w:rsidRPr="00BC3580">
              <w:rPr>
                <w:rFonts w:eastAsia="等线"/>
                <w:color w:val="000000"/>
                <w:szCs w:val="21"/>
              </w:rPr>
              <w:t>270</w:t>
            </w:r>
          </w:p>
        </w:tc>
        <w:tc>
          <w:tcPr>
            <w:tcW w:w="1276" w:type="dxa"/>
            <w:shd w:val="clear" w:color="auto" w:fill="FFFFFF" w:themeFill="background1"/>
            <w:vAlign w:val="center"/>
          </w:tcPr>
          <w:p w14:paraId="21D45807" w14:textId="77777777" w:rsidR="00502349" w:rsidRPr="00BC3580" w:rsidRDefault="00486E64" w:rsidP="0030005A">
            <w:pPr>
              <w:spacing w:line="360" w:lineRule="auto"/>
              <w:jc w:val="center"/>
              <w:cnfStyle w:val="000000100000" w:firstRow="0" w:lastRow="0" w:firstColumn="0" w:lastColumn="0" w:oddVBand="0" w:evenVBand="0" w:oddHBand="1" w:evenHBand="0" w:firstRowFirstColumn="0" w:firstRowLastColumn="0" w:lastRowFirstColumn="0" w:lastRowLastColumn="0"/>
              <w:rPr>
                <w:rFonts w:eastAsia="等线"/>
                <w:color w:val="000000"/>
                <w:szCs w:val="21"/>
              </w:rPr>
            </w:pPr>
            <w:r w:rsidRPr="00BC3580">
              <w:rPr>
                <w:rFonts w:eastAsia="等线"/>
                <w:color w:val="000000"/>
                <w:szCs w:val="21"/>
              </w:rPr>
              <w:t>87.4</w:t>
            </w:r>
          </w:p>
        </w:tc>
        <w:bookmarkStart w:id="28" w:name="_Hlk164012795"/>
        <w:tc>
          <w:tcPr>
            <w:tcW w:w="1082" w:type="dxa"/>
            <w:shd w:val="clear" w:color="auto" w:fill="FFFFFF" w:themeFill="background1"/>
            <w:vAlign w:val="center"/>
          </w:tcPr>
          <w:p w14:paraId="6A41BE89" w14:textId="77777777" w:rsidR="00502349" w:rsidRPr="002E0D57" w:rsidRDefault="00486E64" w:rsidP="0030005A">
            <w:pPr>
              <w:spacing w:line="360" w:lineRule="auto"/>
              <w:jc w:val="center"/>
              <w:cnfStyle w:val="000000100000" w:firstRow="0" w:lastRow="0" w:firstColumn="0" w:lastColumn="0" w:oddVBand="0" w:evenVBand="0" w:oddHBand="1" w:evenHBand="0" w:firstRowFirstColumn="0" w:firstRowLastColumn="0" w:lastRowFirstColumn="0" w:lastRowLastColumn="0"/>
              <w:rPr>
                <w:rFonts w:eastAsia="等线"/>
                <w:color w:val="000000"/>
                <w:szCs w:val="21"/>
              </w:rPr>
            </w:pPr>
            <w:r w:rsidRPr="002E0D57">
              <w:rPr>
                <w:rFonts w:eastAsia="等线"/>
                <w:color w:val="000000"/>
                <w:szCs w:val="21"/>
              </w:rPr>
              <w:fldChar w:fldCharType="begin"/>
            </w:r>
            <w:r w:rsidR="00885818" w:rsidRPr="002E0D57">
              <w:rPr>
                <w:rFonts w:eastAsia="等线"/>
                <w:color w:val="000000"/>
                <w:szCs w:val="21"/>
              </w:rPr>
              <w:instrText xml:space="preserve"> ADDIN EN.CITE &lt;EndNote&gt;&lt;Cite&gt;&lt;Author&gt;Liu&lt;/Author&gt;&lt;Year&gt;2024&lt;/Year&gt;&lt;RecNum&gt;567&lt;/RecNum&gt;&lt;DisplayText&gt;&lt;style face="superscript"&gt;21&lt;/style&gt;&lt;/DisplayText&gt;&lt;record&gt;&lt;rec-number&gt;567&lt;/rec-number&gt;&lt;foreign-keys&gt;&lt;key app="EN" db-id="ppxapraexdv9emesez8vtfsz0sesfx52eees" timestamp="1713090539"&gt;567&lt;/key&gt;&lt;/foreign-keys&gt;&lt;ref-type name="Journal Article"&gt;17&lt;/ref-type&gt;&lt;contributors&gt;&lt;authors&gt;&lt;author&gt;Liu, Li-Yao&lt;/author&gt;&lt;author&gt;Wu, Qiao&lt;/author&gt;&lt;author&gt;Guo, Hui&lt;/author&gt;&lt;author&gt;Han, Lili&lt;/author&gt;&lt;author&gt;Gao, Shuiying&lt;/author&gt;&lt;author&gt;Cao, Rong&lt;/author&gt;&lt;author&gt;Huang, Yuan-Biao&lt;/author&gt;&lt;/authors&gt;&lt;/contributors&gt;&lt;titles&gt;&lt;title&gt;&lt;style face="normal" font="default" size="100%"&gt;Boosting oxygen-resistant CO&lt;/style&gt;&lt;style face="subscript" font="default" size="100%"&gt;2 &lt;/style&gt;&lt;style face="normal" font="default" size="100%"&gt;electroreduction reaction in acidic media over conjugated frameworks&lt;/style&gt;&lt;/title&gt;&lt;secondary-title&gt;Journal of Materials Chemistry A&lt;/secondary-title&gt;&lt;/titles&gt;&lt;periodical&gt;&lt;full-title&gt;Journal of Materials Chemistry A&lt;/full-title&gt;&lt;abbr-1&gt;J. Mater. Chem. A&lt;/abbr-1&gt;&lt;/periodical&gt;&lt;volume&gt;Advance Article&lt;/volume&gt;&lt;dates&gt;&lt;year&gt;2024&lt;/year&gt;&lt;/dates&gt;&lt;publisher&gt;The Royal Society of Chemistry&lt;/publisher&gt;&lt;isbn&gt;2050-7488&lt;/isbn&gt;&lt;work-type&gt;10.1039/D4TA00775A&lt;/work-type&gt;&lt;urls&gt;&lt;related-urls&gt;&lt;url&gt;http://dx.doi.org/10.1039/D4TA00775A&lt;/url&gt;&lt;/related-urls&gt;&lt;/urls&gt;&lt;electronic-resource-num&gt;10.1039/D4TA00775A&lt;/electronic-resource-num&gt;&lt;/record&gt;&lt;/Cite&gt;&lt;/EndNote&gt;</w:instrText>
            </w:r>
            <w:r w:rsidRPr="002E0D57">
              <w:rPr>
                <w:rFonts w:eastAsia="等线"/>
                <w:color w:val="000000"/>
                <w:szCs w:val="21"/>
              </w:rPr>
              <w:fldChar w:fldCharType="separate"/>
            </w:r>
            <w:r w:rsidR="00885818" w:rsidRPr="002E0D57">
              <w:rPr>
                <w:rFonts w:eastAsia="等线"/>
                <w:noProof/>
                <w:color w:val="000000"/>
                <w:szCs w:val="21"/>
              </w:rPr>
              <w:t>21</w:t>
            </w:r>
            <w:r w:rsidRPr="002E0D57">
              <w:rPr>
                <w:rFonts w:eastAsia="等线"/>
                <w:color w:val="000000"/>
                <w:szCs w:val="21"/>
              </w:rPr>
              <w:fldChar w:fldCharType="end"/>
            </w:r>
            <w:bookmarkEnd w:id="28"/>
          </w:p>
        </w:tc>
      </w:tr>
      <w:tr w:rsidR="00C931F4" w:rsidRPr="00BC3580" w14:paraId="10F2CFFC" w14:textId="77777777" w:rsidTr="00C931F4">
        <w:trPr>
          <w:jc w:val="center"/>
        </w:trPr>
        <w:tc>
          <w:tcPr>
            <w:cnfStyle w:val="001000000000" w:firstRow="0" w:lastRow="0" w:firstColumn="1" w:lastColumn="0" w:oddVBand="0" w:evenVBand="0" w:oddHBand="0" w:evenHBand="0" w:firstRowFirstColumn="0" w:firstRowLastColumn="0" w:lastRowFirstColumn="0" w:lastRowLastColumn="0"/>
            <w:tcW w:w="1985" w:type="dxa"/>
            <w:shd w:val="clear" w:color="auto" w:fill="F2F2F2" w:themeFill="background1" w:themeFillShade="F2"/>
            <w:vAlign w:val="center"/>
          </w:tcPr>
          <w:p w14:paraId="26F2B64A" w14:textId="77777777" w:rsidR="00502349" w:rsidRPr="00486E64" w:rsidRDefault="00486E64" w:rsidP="0030005A">
            <w:pPr>
              <w:spacing w:line="360" w:lineRule="auto"/>
              <w:jc w:val="center"/>
              <w:rPr>
                <w:rFonts w:eastAsia="等线"/>
                <w:color w:val="000000"/>
                <w:szCs w:val="21"/>
              </w:rPr>
            </w:pPr>
            <w:r w:rsidRPr="00486E64">
              <w:rPr>
                <w:rFonts w:eastAsia="等线"/>
                <w:bCs w:val="0"/>
                <w:color w:val="000000"/>
                <w:szCs w:val="21"/>
              </w:rPr>
              <w:t>HPH–Cu</w:t>
            </w:r>
          </w:p>
        </w:tc>
        <w:tc>
          <w:tcPr>
            <w:tcW w:w="2835" w:type="dxa"/>
            <w:shd w:val="clear" w:color="auto" w:fill="F2F2F2" w:themeFill="background1" w:themeFillShade="F2"/>
            <w:vAlign w:val="center"/>
          </w:tcPr>
          <w:p w14:paraId="4847FD57" w14:textId="77777777" w:rsidR="00502349" w:rsidRPr="00BC3580" w:rsidRDefault="00486E64" w:rsidP="0030005A">
            <w:pPr>
              <w:spacing w:line="360" w:lineRule="auto"/>
              <w:jc w:val="center"/>
              <w:cnfStyle w:val="000000000000" w:firstRow="0" w:lastRow="0" w:firstColumn="0" w:lastColumn="0" w:oddVBand="0" w:evenVBand="0" w:oddHBand="0" w:evenHBand="0" w:firstRowFirstColumn="0" w:firstRowLastColumn="0" w:lastRowFirstColumn="0" w:lastRowLastColumn="0"/>
              <w:rPr>
                <w:rFonts w:eastAsia="等线"/>
                <w:color w:val="000000"/>
                <w:szCs w:val="21"/>
              </w:rPr>
            </w:pPr>
            <w:r w:rsidRPr="00BC3580">
              <w:rPr>
                <w:rFonts w:eastAsia="等线"/>
                <w:color w:val="000000"/>
                <w:szCs w:val="21"/>
              </w:rPr>
              <w:t>0.05 M H</w:t>
            </w:r>
            <w:r w:rsidRPr="00BC3580">
              <w:rPr>
                <w:rFonts w:eastAsia="等线"/>
                <w:color w:val="000000"/>
                <w:szCs w:val="21"/>
                <w:vertAlign w:val="subscript"/>
              </w:rPr>
              <w:t>2</w:t>
            </w:r>
            <w:r w:rsidRPr="00BC3580">
              <w:rPr>
                <w:rFonts w:eastAsia="等线"/>
                <w:color w:val="000000"/>
                <w:szCs w:val="21"/>
              </w:rPr>
              <w:t>SO</w:t>
            </w:r>
            <w:r w:rsidRPr="00BC3580">
              <w:rPr>
                <w:rFonts w:eastAsia="等线"/>
                <w:color w:val="000000"/>
                <w:szCs w:val="21"/>
                <w:vertAlign w:val="subscript"/>
              </w:rPr>
              <w:t>4</w:t>
            </w:r>
            <w:r w:rsidRPr="00BC3580">
              <w:rPr>
                <w:rFonts w:eastAsia="等线"/>
                <w:color w:val="000000"/>
                <w:szCs w:val="21"/>
              </w:rPr>
              <w:t xml:space="preserve"> in 0.45 M K</w:t>
            </w:r>
            <w:r w:rsidRPr="00BC3580">
              <w:rPr>
                <w:rFonts w:eastAsia="等线"/>
                <w:color w:val="000000"/>
                <w:szCs w:val="21"/>
                <w:vertAlign w:val="subscript"/>
              </w:rPr>
              <w:t>2</w:t>
            </w:r>
            <w:r w:rsidRPr="00BC3580">
              <w:rPr>
                <w:rFonts w:eastAsia="等线"/>
                <w:color w:val="000000"/>
                <w:szCs w:val="21"/>
              </w:rPr>
              <w:t>SO</w:t>
            </w:r>
            <w:r w:rsidRPr="00BC3580">
              <w:rPr>
                <w:rFonts w:eastAsia="等线"/>
                <w:color w:val="000000"/>
                <w:szCs w:val="21"/>
                <w:vertAlign w:val="subscript"/>
              </w:rPr>
              <w:t>4</w:t>
            </w:r>
          </w:p>
        </w:tc>
        <w:tc>
          <w:tcPr>
            <w:tcW w:w="850" w:type="dxa"/>
            <w:shd w:val="clear" w:color="auto" w:fill="F2F2F2" w:themeFill="background1" w:themeFillShade="F2"/>
            <w:vAlign w:val="center"/>
          </w:tcPr>
          <w:p w14:paraId="0CCEBEE3" w14:textId="77777777" w:rsidR="00502349" w:rsidRPr="00BC3580" w:rsidRDefault="00486E64" w:rsidP="0030005A">
            <w:pPr>
              <w:spacing w:line="360" w:lineRule="auto"/>
              <w:jc w:val="center"/>
              <w:cnfStyle w:val="000000000000" w:firstRow="0" w:lastRow="0" w:firstColumn="0" w:lastColumn="0" w:oddVBand="0" w:evenVBand="0" w:oddHBand="0" w:evenHBand="0" w:firstRowFirstColumn="0" w:firstRowLastColumn="0" w:lastRowFirstColumn="0" w:lastRowLastColumn="0"/>
              <w:rPr>
                <w:rFonts w:eastAsia="等线"/>
                <w:color w:val="000000"/>
                <w:szCs w:val="21"/>
              </w:rPr>
            </w:pPr>
            <w:r w:rsidRPr="00BC3580">
              <w:rPr>
                <w:rFonts w:eastAsia="等线" w:hint="eastAsia"/>
                <w:color w:val="000000"/>
                <w:szCs w:val="21"/>
              </w:rPr>
              <w:t>1.9</w:t>
            </w:r>
          </w:p>
        </w:tc>
        <w:tc>
          <w:tcPr>
            <w:tcW w:w="1701" w:type="dxa"/>
            <w:shd w:val="clear" w:color="auto" w:fill="F2F2F2" w:themeFill="background1" w:themeFillShade="F2"/>
            <w:vAlign w:val="center"/>
          </w:tcPr>
          <w:p w14:paraId="727DBA7E" w14:textId="77777777" w:rsidR="00502349" w:rsidRPr="00BC3580" w:rsidRDefault="00486E64" w:rsidP="0030005A">
            <w:pPr>
              <w:spacing w:line="360" w:lineRule="auto"/>
              <w:jc w:val="center"/>
              <w:cnfStyle w:val="000000000000" w:firstRow="0" w:lastRow="0" w:firstColumn="0" w:lastColumn="0" w:oddVBand="0" w:evenVBand="0" w:oddHBand="0" w:evenHBand="0" w:firstRowFirstColumn="0" w:firstRowLastColumn="0" w:lastRowFirstColumn="0" w:lastRowLastColumn="0"/>
              <w:rPr>
                <w:rFonts w:eastAsia="等线"/>
                <w:color w:val="000000"/>
                <w:szCs w:val="21"/>
              </w:rPr>
            </w:pPr>
            <w:r w:rsidRPr="00BC3580">
              <w:rPr>
                <w:rFonts w:eastAsia="等线" w:hint="eastAsia"/>
                <w:color w:val="000000"/>
                <w:szCs w:val="21"/>
              </w:rPr>
              <w:t>/</w:t>
            </w:r>
          </w:p>
        </w:tc>
        <w:tc>
          <w:tcPr>
            <w:tcW w:w="1276" w:type="dxa"/>
            <w:shd w:val="clear" w:color="auto" w:fill="F2F2F2" w:themeFill="background1" w:themeFillShade="F2"/>
            <w:vAlign w:val="center"/>
          </w:tcPr>
          <w:p w14:paraId="5C685E2C" w14:textId="77777777" w:rsidR="00502349" w:rsidRPr="00BC3580" w:rsidRDefault="00486E64" w:rsidP="0030005A">
            <w:pPr>
              <w:spacing w:line="360" w:lineRule="auto"/>
              <w:jc w:val="center"/>
              <w:cnfStyle w:val="000000000000" w:firstRow="0" w:lastRow="0" w:firstColumn="0" w:lastColumn="0" w:oddVBand="0" w:evenVBand="0" w:oddHBand="0" w:evenHBand="0" w:firstRowFirstColumn="0" w:firstRowLastColumn="0" w:lastRowFirstColumn="0" w:lastRowLastColumn="0"/>
              <w:rPr>
                <w:rFonts w:eastAsia="等线"/>
                <w:color w:val="000000"/>
                <w:szCs w:val="21"/>
              </w:rPr>
            </w:pPr>
            <w:r w:rsidRPr="00BC3580">
              <w:rPr>
                <w:rFonts w:eastAsia="等线" w:hint="eastAsia"/>
                <w:color w:val="000000"/>
                <w:szCs w:val="21"/>
              </w:rPr>
              <w:t>70</w:t>
            </w:r>
          </w:p>
        </w:tc>
        <w:tc>
          <w:tcPr>
            <w:tcW w:w="1082" w:type="dxa"/>
            <w:shd w:val="clear" w:color="auto" w:fill="F2F2F2" w:themeFill="background1" w:themeFillShade="F2"/>
            <w:vAlign w:val="center"/>
          </w:tcPr>
          <w:p w14:paraId="2AF19521" w14:textId="77777777" w:rsidR="00502349" w:rsidRPr="002E0D57" w:rsidRDefault="00486E64" w:rsidP="0030005A">
            <w:pPr>
              <w:spacing w:line="360" w:lineRule="auto"/>
              <w:jc w:val="center"/>
              <w:cnfStyle w:val="000000000000" w:firstRow="0" w:lastRow="0" w:firstColumn="0" w:lastColumn="0" w:oddVBand="0" w:evenVBand="0" w:oddHBand="0" w:evenHBand="0" w:firstRowFirstColumn="0" w:firstRowLastColumn="0" w:lastRowFirstColumn="0" w:lastRowLastColumn="0"/>
              <w:rPr>
                <w:rFonts w:eastAsia="等线"/>
                <w:color w:val="000000"/>
                <w:szCs w:val="21"/>
              </w:rPr>
            </w:pPr>
            <w:r w:rsidRPr="002E0D57">
              <w:rPr>
                <w:rFonts w:eastAsia="等线"/>
                <w:color w:val="000000"/>
                <w:szCs w:val="21"/>
              </w:rPr>
              <w:fldChar w:fldCharType="begin"/>
            </w:r>
            <w:r w:rsidR="00885818" w:rsidRPr="002E0D57">
              <w:rPr>
                <w:rFonts w:eastAsia="等线"/>
                <w:color w:val="000000"/>
                <w:szCs w:val="21"/>
              </w:rPr>
              <w:instrText xml:space="preserve"> ADDIN EN.CITE &lt;EndNote&gt;&lt;Cite&gt;&lt;Author&gt;Zhang&lt;/Author&gt;&lt;Year&gt;2023&lt;/Year&gt;&lt;RecNum&gt;569&lt;/RecNum&gt;&lt;DisplayText&gt;&lt;style face="superscript"&gt;22&lt;/style&gt;&lt;/DisplayText&gt;&lt;record&gt;&lt;rec-number&gt;569&lt;/rec-number&gt;&lt;foreign-keys&gt;&lt;key app="EN" db-id="ppxapraexdv9emesez8vtfsz0sesfx52eees" timestamp="1713091172"&gt;569&lt;/key&gt;&lt;/foreign-keys&gt;&lt;ref-type name="Journal Article"&gt;17&lt;/ref-type&gt;&lt;contributors&gt;&lt;authors&gt;&lt;author&gt;Zhang, Ying&lt;/author&gt;&lt;author&gt;Zhang, Chenchen&lt;/author&gt;&lt;author&gt;Wang, Dan&lt;/author&gt;&lt;author&gt;Gui, Jianing&lt;/author&gt;&lt;author&gt;Mao, Junjun&lt;/author&gt;&lt;author&gt;Lou, Yang&lt;/author&gt;&lt;author&gt;Pan, Chengsi&lt;/author&gt;&lt;author&gt;Zhu, Yongfa&lt;/author&gt;&lt;/authors&gt;&lt;/contributors&gt;&lt;titles&gt;&lt;title&gt;In situ formed copper nanoparticles via strong electronic interaction with organic skeleton for pH-universal electrocatalytic CO2 reduction&lt;/title&gt;&lt;secondary-title&gt;Journal of Materials Chemistry A&lt;/secondary-title&gt;&lt;/titles&gt;&lt;periodical&gt;&lt;full-title&gt;Journal of Materials Chemistry A&lt;/full-title&gt;&lt;abbr-1&gt;J. Mater. Chem. A&lt;/abbr-1&gt;&lt;/periodical&gt;&lt;pages&gt;22992-23000&lt;/pages&gt;&lt;volume&gt;11&lt;/volume&gt;&lt;number&gt;42&lt;/number&gt;&lt;dates&gt;&lt;year&gt;2023&lt;/year&gt;&lt;/dates&gt;&lt;publisher&gt;The Royal Society of Chemistry&lt;/publisher&gt;&lt;isbn&gt;2050-7488&lt;/isbn&gt;&lt;work-type&gt;10.1039/D3TA03009A&lt;/work-type&gt;&lt;urls&gt;&lt;related-urls&gt;&lt;url&gt;http://dx.doi.org/10.1039/D3TA03009A&lt;/url&gt;&lt;/related-urls&gt;&lt;/urls&gt;&lt;electronic-resource-num&gt;10.1039/D3TA03009A&lt;/electronic-resource-num&gt;&lt;/record&gt;&lt;/Cite&gt;&lt;/EndNote&gt;</w:instrText>
            </w:r>
            <w:r w:rsidRPr="002E0D57">
              <w:rPr>
                <w:rFonts w:eastAsia="等线"/>
                <w:color w:val="000000"/>
                <w:szCs w:val="21"/>
              </w:rPr>
              <w:fldChar w:fldCharType="separate"/>
            </w:r>
            <w:r w:rsidR="00885818" w:rsidRPr="002E0D57">
              <w:rPr>
                <w:rFonts w:eastAsia="等线"/>
                <w:noProof/>
                <w:color w:val="000000"/>
                <w:szCs w:val="21"/>
              </w:rPr>
              <w:t>22</w:t>
            </w:r>
            <w:r w:rsidRPr="002E0D57">
              <w:rPr>
                <w:rFonts w:eastAsia="等线"/>
                <w:color w:val="000000"/>
                <w:szCs w:val="21"/>
              </w:rPr>
              <w:fldChar w:fldCharType="end"/>
            </w:r>
          </w:p>
        </w:tc>
      </w:tr>
      <w:tr w:rsidR="00C931F4" w:rsidRPr="00BC3580" w14:paraId="33AC479B" w14:textId="77777777" w:rsidTr="00C931F4">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985" w:type="dxa"/>
            <w:shd w:val="clear" w:color="auto" w:fill="FFFFFF" w:themeFill="background1"/>
            <w:vAlign w:val="center"/>
          </w:tcPr>
          <w:p w14:paraId="4E21A47A" w14:textId="77777777" w:rsidR="00502349" w:rsidRPr="00BC3580" w:rsidRDefault="00486E64" w:rsidP="0030005A">
            <w:pPr>
              <w:spacing w:line="360" w:lineRule="auto"/>
              <w:jc w:val="center"/>
              <w:rPr>
                <w:rFonts w:eastAsia="等线"/>
                <w:color w:val="000000"/>
                <w:szCs w:val="21"/>
              </w:rPr>
            </w:pPr>
            <w:r w:rsidRPr="00BC3580">
              <w:rPr>
                <w:rFonts w:eastAsia="等线"/>
                <w:color w:val="000000"/>
                <w:szCs w:val="21"/>
              </w:rPr>
              <w:t>PDDA-GO-modified Ag</w:t>
            </w:r>
          </w:p>
        </w:tc>
        <w:tc>
          <w:tcPr>
            <w:tcW w:w="2835" w:type="dxa"/>
            <w:shd w:val="clear" w:color="auto" w:fill="FFFFFF" w:themeFill="background1"/>
            <w:vAlign w:val="center"/>
          </w:tcPr>
          <w:p w14:paraId="7BAFC36B" w14:textId="77777777" w:rsidR="00502349" w:rsidRPr="00BC3580" w:rsidRDefault="00486E64" w:rsidP="0030005A">
            <w:pPr>
              <w:spacing w:line="360" w:lineRule="auto"/>
              <w:jc w:val="center"/>
              <w:cnfStyle w:val="000000100000" w:firstRow="0" w:lastRow="0" w:firstColumn="0" w:lastColumn="0" w:oddVBand="0" w:evenVBand="0" w:oddHBand="1" w:evenHBand="0" w:firstRowFirstColumn="0" w:firstRowLastColumn="0" w:lastRowFirstColumn="0" w:lastRowLastColumn="0"/>
              <w:rPr>
                <w:rFonts w:eastAsia="等线"/>
                <w:color w:val="000000"/>
                <w:szCs w:val="21"/>
              </w:rPr>
            </w:pPr>
            <w:r w:rsidRPr="00BC3580">
              <w:rPr>
                <w:rFonts w:eastAsia="等线"/>
                <w:color w:val="000000"/>
                <w:szCs w:val="21"/>
              </w:rPr>
              <w:t>0.01 M H</w:t>
            </w:r>
            <w:r w:rsidRPr="00BC3580">
              <w:rPr>
                <w:rFonts w:eastAsia="等线"/>
                <w:color w:val="000000"/>
                <w:szCs w:val="21"/>
                <w:vertAlign w:val="subscript"/>
              </w:rPr>
              <w:t>2</w:t>
            </w:r>
            <w:r w:rsidRPr="00BC3580">
              <w:rPr>
                <w:rFonts w:eastAsia="等线"/>
                <w:color w:val="000000"/>
                <w:szCs w:val="21"/>
              </w:rPr>
              <w:t>SO</w:t>
            </w:r>
            <w:r w:rsidRPr="00BC3580">
              <w:rPr>
                <w:rFonts w:eastAsia="等线"/>
                <w:color w:val="000000"/>
                <w:szCs w:val="21"/>
                <w:vertAlign w:val="subscript"/>
              </w:rPr>
              <w:t>4</w:t>
            </w:r>
          </w:p>
        </w:tc>
        <w:tc>
          <w:tcPr>
            <w:tcW w:w="850" w:type="dxa"/>
            <w:shd w:val="clear" w:color="auto" w:fill="FFFFFF" w:themeFill="background1"/>
            <w:vAlign w:val="center"/>
          </w:tcPr>
          <w:p w14:paraId="20E8DDAE" w14:textId="77777777" w:rsidR="00502349" w:rsidRPr="00BC3580" w:rsidRDefault="00486E64" w:rsidP="0030005A">
            <w:pPr>
              <w:spacing w:line="360" w:lineRule="auto"/>
              <w:jc w:val="center"/>
              <w:cnfStyle w:val="000000100000" w:firstRow="0" w:lastRow="0" w:firstColumn="0" w:lastColumn="0" w:oddVBand="0" w:evenVBand="0" w:oddHBand="1" w:evenHBand="0" w:firstRowFirstColumn="0" w:firstRowLastColumn="0" w:lastRowFirstColumn="0" w:lastRowLastColumn="0"/>
              <w:rPr>
                <w:rFonts w:eastAsia="等线"/>
                <w:color w:val="000000"/>
                <w:szCs w:val="21"/>
              </w:rPr>
            </w:pPr>
            <w:r w:rsidRPr="00BC3580">
              <w:rPr>
                <w:rFonts w:eastAsia="等线" w:hint="eastAsia"/>
                <w:color w:val="000000"/>
                <w:szCs w:val="21"/>
              </w:rPr>
              <w:t>2.6</w:t>
            </w:r>
          </w:p>
        </w:tc>
        <w:tc>
          <w:tcPr>
            <w:tcW w:w="1701" w:type="dxa"/>
            <w:shd w:val="clear" w:color="auto" w:fill="FFFFFF" w:themeFill="background1"/>
            <w:vAlign w:val="center"/>
          </w:tcPr>
          <w:p w14:paraId="208D0ECA" w14:textId="77777777" w:rsidR="00502349" w:rsidRPr="00BC3580" w:rsidRDefault="00486E64" w:rsidP="0030005A">
            <w:pPr>
              <w:spacing w:line="360" w:lineRule="auto"/>
              <w:jc w:val="center"/>
              <w:cnfStyle w:val="000000100000" w:firstRow="0" w:lastRow="0" w:firstColumn="0" w:lastColumn="0" w:oddVBand="0" w:evenVBand="0" w:oddHBand="1" w:evenHBand="0" w:firstRowFirstColumn="0" w:firstRowLastColumn="0" w:lastRowFirstColumn="0" w:lastRowLastColumn="0"/>
              <w:rPr>
                <w:rFonts w:eastAsia="等线"/>
                <w:color w:val="000000"/>
                <w:szCs w:val="21"/>
              </w:rPr>
            </w:pPr>
            <w:r w:rsidRPr="00BC3580">
              <w:rPr>
                <w:rFonts w:eastAsia="等线" w:hint="eastAsia"/>
                <w:color w:val="000000"/>
                <w:szCs w:val="21"/>
              </w:rPr>
              <w:t>300</w:t>
            </w:r>
          </w:p>
        </w:tc>
        <w:tc>
          <w:tcPr>
            <w:tcW w:w="1276" w:type="dxa"/>
            <w:shd w:val="clear" w:color="auto" w:fill="FFFFFF" w:themeFill="background1"/>
            <w:vAlign w:val="center"/>
          </w:tcPr>
          <w:p w14:paraId="5E7D2629" w14:textId="77777777" w:rsidR="00502349" w:rsidRPr="00BC3580" w:rsidRDefault="00486E64" w:rsidP="0030005A">
            <w:pPr>
              <w:spacing w:line="360" w:lineRule="auto"/>
              <w:jc w:val="center"/>
              <w:cnfStyle w:val="000000100000" w:firstRow="0" w:lastRow="0" w:firstColumn="0" w:lastColumn="0" w:oddVBand="0" w:evenVBand="0" w:oddHBand="1" w:evenHBand="0" w:firstRowFirstColumn="0" w:firstRowLastColumn="0" w:lastRowFirstColumn="0" w:lastRowLastColumn="0"/>
              <w:rPr>
                <w:rFonts w:eastAsia="等线"/>
                <w:color w:val="000000"/>
                <w:szCs w:val="21"/>
              </w:rPr>
            </w:pPr>
            <w:r w:rsidRPr="00BC3580">
              <w:rPr>
                <w:rFonts w:eastAsia="等线" w:hint="eastAsia"/>
                <w:color w:val="000000"/>
                <w:szCs w:val="21"/>
              </w:rPr>
              <w:t>70</w:t>
            </w:r>
          </w:p>
        </w:tc>
        <w:bookmarkStart w:id="29" w:name="_Hlk164012808"/>
        <w:tc>
          <w:tcPr>
            <w:tcW w:w="1082" w:type="dxa"/>
            <w:shd w:val="clear" w:color="auto" w:fill="FFFFFF" w:themeFill="background1"/>
            <w:vAlign w:val="center"/>
          </w:tcPr>
          <w:p w14:paraId="022DD761" w14:textId="77777777" w:rsidR="00502349" w:rsidRPr="002E0D57" w:rsidRDefault="00486E64" w:rsidP="0030005A">
            <w:pPr>
              <w:spacing w:line="360" w:lineRule="auto"/>
              <w:jc w:val="center"/>
              <w:cnfStyle w:val="000000100000" w:firstRow="0" w:lastRow="0" w:firstColumn="0" w:lastColumn="0" w:oddVBand="0" w:evenVBand="0" w:oddHBand="1" w:evenHBand="0" w:firstRowFirstColumn="0" w:firstRowLastColumn="0" w:lastRowFirstColumn="0" w:lastRowLastColumn="0"/>
              <w:rPr>
                <w:rFonts w:eastAsia="等线"/>
                <w:color w:val="000000"/>
                <w:szCs w:val="21"/>
              </w:rPr>
            </w:pPr>
            <w:r w:rsidRPr="002E0D57">
              <w:rPr>
                <w:rFonts w:eastAsia="等线"/>
                <w:color w:val="000000"/>
                <w:szCs w:val="21"/>
              </w:rPr>
              <w:fldChar w:fldCharType="begin"/>
            </w:r>
            <w:r w:rsidR="00885818" w:rsidRPr="002E0D57">
              <w:rPr>
                <w:rFonts w:eastAsia="等线"/>
                <w:color w:val="000000"/>
                <w:szCs w:val="21"/>
              </w:rPr>
              <w:instrText xml:space="preserve"> ADDIN EN.CITE &lt;EndNote&gt;&lt;Cite&gt;&lt;Author&gt;Fan&lt;/Author&gt;&lt;Year&gt;2024&lt;/Year&gt;&lt;RecNum&gt;568&lt;/RecNum&gt;&lt;DisplayText&gt;&lt;style face="superscript"&gt;23&lt;/style&gt;&lt;/DisplayText&gt;&lt;record&gt;&lt;rec-number&gt;568&lt;/rec-number&gt;&lt;foreign-keys&gt;&lt;key app="EN" db-id="ppxapraexdv9emesez8vtfsz0sesfx52eees" timestamp="1713090814"&gt;568&lt;/key&gt;&lt;/foreign-keys&gt;&lt;ref-type name="Journal Article"&gt;17&lt;/ref-type&gt;&lt;contributors&gt;&lt;authors&gt;&lt;author&gt;Fan, Jia&lt;/author&gt;&lt;author&gt;Pan, Binbin&lt;/author&gt;&lt;author&gt;Wu, Jialing&lt;/author&gt;&lt;author&gt;Shao, Chaochen&lt;/author&gt;&lt;author&gt;Wen, Zhaoyu&lt;/author&gt;&lt;author&gt;Yan, Yuchen&lt;/author&gt;&lt;author&gt;Wang, Yuhang&lt;/author&gt;&lt;author&gt;Li, Yanguang&lt;/author&gt;&lt;/authors&gt;&lt;/contributors&gt;&lt;titles&gt;&lt;title&gt;&lt;style face="normal" font="default" size="100%"&gt;Immobilized tetraalkylammonium cations enable metal-free CO&lt;/style&gt;&lt;style face="subscript" font="default" size="100%"&gt;2 &lt;/style&gt;&lt;style face="normal" font="default" size="100%"&gt;electroreduction in acid and pure water&lt;/style&gt;&lt;/title&gt;&lt;secondary-title&gt;Angewandte Chemie International Edition&lt;/secondary-title&gt;&lt;/titles&gt;&lt;periodical&gt;&lt;full-title&gt;Angewandte Chemie International Edition&lt;/full-title&gt;&lt;abbr-1&gt;Angew. Chem. Int. Ed.&lt;/abbr-1&gt;&lt;/periodical&gt;&lt;pages&gt;e202317828&lt;/pages&gt;&lt;volume&gt;63&lt;/volume&gt;&lt;number&gt;9&lt;/number&gt;&lt;keywords&gt;&lt;keyword&gt;Acidic Condition&lt;/keyword&gt;&lt;keyword&gt;CO2 Electroreduction&lt;/keyword&gt;&lt;keyword&gt;Carbon Efficiency&lt;/keyword&gt;&lt;keyword&gt;Immobilized Cations&lt;/keyword&gt;&lt;keyword&gt;Membrane Electrode Assembly&lt;/keyword&gt;&lt;/keywords&gt;&lt;dates&gt;&lt;year&gt;2024&lt;/year&gt;&lt;pub-dates&gt;&lt;date&gt;2024/02/26&lt;/date&gt;&lt;/pub-dates&gt;&lt;/dates&gt;&lt;publisher&gt;John Wiley &amp;amp; Sons, Ltd&lt;/publisher&gt;&lt;isbn&gt;1433-7851&lt;/isbn&gt;&lt;urls&gt;&lt;related-urls&gt;&lt;url&gt;https://doi.org/10.1002/anie.202317828&lt;/url&gt;&lt;/related-urls&gt;&lt;/urls&gt;&lt;electronic-resource-num&gt;https://doi.org/10.1002/anie.202317828&lt;/electronic-resource-num&gt;&lt;access-date&gt;2024/04/14&lt;/access-date&gt;&lt;/record&gt;&lt;/Cite&gt;&lt;/EndNote&gt;</w:instrText>
            </w:r>
            <w:r w:rsidRPr="002E0D57">
              <w:rPr>
                <w:rFonts w:eastAsia="等线"/>
                <w:color w:val="000000"/>
                <w:szCs w:val="21"/>
              </w:rPr>
              <w:fldChar w:fldCharType="separate"/>
            </w:r>
            <w:r w:rsidR="00885818" w:rsidRPr="002E0D57">
              <w:rPr>
                <w:rFonts w:eastAsia="等线"/>
                <w:noProof/>
                <w:color w:val="000000"/>
                <w:szCs w:val="21"/>
              </w:rPr>
              <w:t>23</w:t>
            </w:r>
            <w:r w:rsidRPr="002E0D57">
              <w:rPr>
                <w:rFonts w:eastAsia="等线"/>
                <w:color w:val="000000"/>
                <w:szCs w:val="21"/>
              </w:rPr>
              <w:fldChar w:fldCharType="end"/>
            </w:r>
            <w:bookmarkEnd w:id="29"/>
          </w:p>
        </w:tc>
      </w:tr>
      <w:tr w:rsidR="00C931F4" w:rsidRPr="00BC3580" w14:paraId="3FBDB1BF" w14:textId="77777777" w:rsidTr="00C931F4">
        <w:trPr>
          <w:jc w:val="center"/>
        </w:trPr>
        <w:tc>
          <w:tcPr>
            <w:cnfStyle w:val="001000000000" w:firstRow="0" w:lastRow="0" w:firstColumn="1" w:lastColumn="0" w:oddVBand="0" w:evenVBand="0" w:oddHBand="0" w:evenHBand="0" w:firstRowFirstColumn="0" w:firstRowLastColumn="0" w:lastRowFirstColumn="0" w:lastRowLastColumn="0"/>
            <w:tcW w:w="1985" w:type="dxa"/>
            <w:shd w:val="clear" w:color="auto" w:fill="F2F2F2" w:themeFill="background1" w:themeFillShade="F2"/>
            <w:vAlign w:val="center"/>
          </w:tcPr>
          <w:p w14:paraId="7343D4F5" w14:textId="2EDE1DE9" w:rsidR="00502349" w:rsidRPr="00BC3580" w:rsidRDefault="008B3BDA" w:rsidP="0030005A">
            <w:pPr>
              <w:spacing w:line="360" w:lineRule="auto"/>
              <w:jc w:val="center"/>
              <w:rPr>
                <w:rFonts w:eastAsia="等线"/>
                <w:color w:val="000000"/>
                <w:szCs w:val="21"/>
              </w:rPr>
            </w:pPr>
            <w:r>
              <w:rPr>
                <w:rFonts w:eastAsia="等线"/>
                <w:color w:val="0000FF"/>
                <w:szCs w:val="21"/>
              </w:rPr>
              <w:t>Ag NPs-Skeleton</w:t>
            </w:r>
          </w:p>
        </w:tc>
        <w:tc>
          <w:tcPr>
            <w:tcW w:w="2835" w:type="dxa"/>
            <w:vMerge w:val="restart"/>
            <w:shd w:val="clear" w:color="auto" w:fill="F2F2F2" w:themeFill="background1" w:themeFillShade="F2"/>
            <w:vAlign w:val="center"/>
          </w:tcPr>
          <w:p w14:paraId="0C4DAF12" w14:textId="77777777" w:rsidR="00502349" w:rsidRPr="00BC3580" w:rsidRDefault="00486E64" w:rsidP="0030005A">
            <w:pPr>
              <w:spacing w:line="360" w:lineRule="auto"/>
              <w:jc w:val="center"/>
              <w:cnfStyle w:val="000000000000" w:firstRow="0" w:lastRow="0" w:firstColumn="0" w:lastColumn="0" w:oddVBand="0" w:evenVBand="0" w:oddHBand="0" w:evenHBand="0" w:firstRowFirstColumn="0" w:firstRowLastColumn="0" w:lastRowFirstColumn="0" w:lastRowLastColumn="0"/>
              <w:rPr>
                <w:rFonts w:eastAsia="等线"/>
                <w:color w:val="000000"/>
                <w:szCs w:val="21"/>
              </w:rPr>
            </w:pPr>
            <w:r w:rsidRPr="00BC3580">
              <w:rPr>
                <w:rFonts w:eastAsia="等线"/>
                <w:color w:val="0000FF"/>
                <w:szCs w:val="21"/>
              </w:rPr>
              <w:t>20 mM H</w:t>
            </w:r>
            <w:r w:rsidRPr="00BC3580">
              <w:rPr>
                <w:rFonts w:eastAsia="等线"/>
                <w:color w:val="0000FF"/>
                <w:szCs w:val="21"/>
                <w:vertAlign w:val="subscript"/>
              </w:rPr>
              <w:t>2</w:t>
            </w:r>
            <w:r w:rsidRPr="00BC3580">
              <w:rPr>
                <w:rFonts w:eastAsia="等线"/>
                <w:color w:val="0000FF"/>
                <w:szCs w:val="21"/>
              </w:rPr>
              <w:t>SO</w:t>
            </w:r>
            <w:r w:rsidRPr="00BC3580">
              <w:rPr>
                <w:rFonts w:eastAsia="等线"/>
                <w:color w:val="0000FF"/>
                <w:szCs w:val="21"/>
                <w:vertAlign w:val="subscript"/>
              </w:rPr>
              <w:t>4</w:t>
            </w:r>
            <w:r w:rsidRPr="00BC3580">
              <w:rPr>
                <w:rFonts w:eastAsia="等线"/>
                <w:color w:val="0000FF"/>
                <w:szCs w:val="21"/>
              </w:rPr>
              <w:t xml:space="preserve"> + 0.1 M </w:t>
            </w:r>
            <w:proofErr w:type="spellStart"/>
            <w:r w:rsidRPr="00BC3580">
              <w:rPr>
                <w:rFonts w:eastAsia="等线"/>
                <w:color w:val="0000FF"/>
                <w:szCs w:val="21"/>
              </w:rPr>
              <w:t>KCl</w:t>
            </w:r>
            <w:proofErr w:type="spellEnd"/>
          </w:p>
        </w:tc>
        <w:tc>
          <w:tcPr>
            <w:tcW w:w="850" w:type="dxa"/>
            <w:vMerge w:val="restart"/>
            <w:shd w:val="clear" w:color="auto" w:fill="F2F2F2" w:themeFill="background1" w:themeFillShade="F2"/>
            <w:vAlign w:val="center"/>
          </w:tcPr>
          <w:p w14:paraId="1B4206F4" w14:textId="77777777" w:rsidR="00502349" w:rsidRPr="00BC3580" w:rsidRDefault="00486E64" w:rsidP="0030005A">
            <w:pPr>
              <w:spacing w:line="360" w:lineRule="auto"/>
              <w:jc w:val="center"/>
              <w:cnfStyle w:val="000000000000" w:firstRow="0" w:lastRow="0" w:firstColumn="0" w:lastColumn="0" w:oddVBand="0" w:evenVBand="0" w:oddHBand="0" w:evenHBand="0" w:firstRowFirstColumn="0" w:firstRowLastColumn="0" w:lastRowFirstColumn="0" w:lastRowLastColumn="0"/>
              <w:rPr>
                <w:rFonts w:eastAsia="等线"/>
                <w:color w:val="0000FF"/>
                <w:szCs w:val="21"/>
              </w:rPr>
            </w:pPr>
            <w:r w:rsidRPr="00BC3580">
              <w:rPr>
                <w:rFonts w:eastAsia="等线" w:hint="eastAsia"/>
                <w:color w:val="0000FF"/>
                <w:szCs w:val="21"/>
              </w:rPr>
              <w:t>1.</w:t>
            </w:r>
            <w:r w:rsidR="00D72BA3" w:rsidRPr="00BC3580">
              <w:rPr>
                <w:rFonts w:eastAsia="等线"/>
                <w:color w:val="0000FF"/>
                <w:szCs w:val="21"/>
              </w:rPr>
              <w:t>4</w:t>
            </w:r>
          </w:p>
        </w:tc>
        <w:tc>
          <w:tcPr>
            <w:tcW w:w="1701" w:type="dxa"/>
            <w:shd w:val="clear" w:color="auto" w:fill="F2F2F2" w:themeFill="background1" w:themeFillShade="F2"/>
            <w:vAlign w:val="center"/>
          </w:tcPr>
          <w:p w14:paraId="4F118812" w14:textId="77777777" w:rsidR="00502349" w:rsidRPr="00BC3580" w:rsidRDefault="00486E64" w:rsidP="0030005A">
            <w:pPr>
              <w:spacing w:line="360" w:lineRule="auto"/>
              <w:jc w:val="center"/>
              <w:cnfStyle w:val="000000000000" w:firstRow="0" w:lastRow="0" w:firstColumn="0" w:lastColumn="0" w:oddVBand="0" w:evenVBand="0" w:oddHBand="0" w:evenHBand="0" w:firstRowFirstColumn="0" w:firstRowLastColumn="0" w:lastRowFirstColumn="0" w:lastRowLastColumn="0"/>
              <w:rPr>
                <w:rFonts w:eastAsia="等线"/>
                <w:color w:val="000000"/>
                <w:szCs w:val="21"/>
              </w:rPr>
            </w:pPr>
            <w:r w:rsidRPr="00BC3580">
              <w:rPr>
                <w:rFonts w:eastAsia="等线"/>
                <w:color w:val="0000FF"/>
                <w:szCs w:val="21"/>
              </w:rPr>
              <w:t>400</w:t>
            </w:r>
          </w:p>
        </w:tc>
        <w:tc>
          <w:tcPr>
            <w:tcW w:w="1276" w:type="dxa"/>
            <w:shd w:val="clear" w:color="auto" w:fill="F2F2F2" w:themeFill="background1" w:themeFillShade="F2"/>
            <w:vAlign w:val="center"/>
          </w:tcPr>
          <w:p w14:paraId="6E9DF4AD" w14:textId="77777777" w:rsidR="00502349" w:rsidRPr="00BC3580" w:rsidRDefault="00486E64" w:rsidP="0030005A">
            <w:pPr>
              <w:spacing w:line="360" w:lineRule="auto"/>
              <w:jc w:val="center"/>
              <w:cnfStyle w:val="000000000000" w:firstRow="0" w:lastRow="0" w:firstColumn="0" w:lastColumn="0" w:oddVBand="0" w:evenVBand="0" w:oddHBand="0" w:evenHBand="0" w:firstRowFirstColumn="0" w:firstRowLastColumn="0" w:lastRowFirstColumn="0" w:lastRowLastColumn="0"/>
              <w:rPr>
                <w:rFonts w:eastAsia="等线"/>
                <w:color w:val="000000"/>
                <w:szCs w:val="21"/>
              </w:rPr>
            </w:pPr>
            <w:r w:rsidRPr="00BC3580">
              <w:rPr>
                <w:rFonts w:eastAsia="等线"/>
                <w:color w:val="0000FF"/>
                <w:szCs w:val="21"/>
              </w:rPr>
              <w:t>92</w:t>
            </w:r>
          </w:p>
        </w:tc>
        <w:tc>
          <w:tcPr>
            <w:tcW w:w="1082" w:type="dxa"/>
            <w:vMerge w:val="restart"/>
            <w:shd w:val="clear" w:color="auto" w:fill="F2F2F2" w:themeFill="background1" w:themeFillShade="F2"/>
            <w:vAlign w:val="center"/>
          </w:tcPr>
          <w:p w14:paraId="3CC07E65" w14:textId="77777777" w:rsidR="00502349" w:rsidRPr="00BC3580" w:rsidRDefault="00486E64" w:rsidP="0030005A">
            <w:pPr>
              <w:spacing w:line="360" w:lineRule="auto"/>
              <w:jc w:val="center"/>
              <w:cnfStyle w:val="000000000000" w:firstRow="0" w:lastRow="0" w:firstColumn="0" w:lastColumn="0" w:oddVBand="0" w:evenVBand="0" w:oddHBand="0" w:evenHBand="0" w:firstRowFirstColumn="0" w:firstRowLastColumn="0" w:lastRowFirstColumn="0" w:lastRowLastColumn="0"/>
              <w:rPr>
                <w:rFonts w:eastAsia="等线"/>
                <w:color w:val="000000"/>
                <w:szCs w:val="21"/>
              </w:rPr>
            </w:pPr>
            <w:r w:rsidRPr="00BC3580">
              <w:rPr>
                <w:rFonts w:eastAsia="等线"/>
                <w:color w:val="0000FF"/>
                <w:szCs w:val="21"/>
              </w:rPr>
              <w:t>This work</w:t>
            </w:r>
          </w:p>
        </w:tc>
      </w:tr>
      <w:tr w:rsidR="00C931F4" w:rsidRPr="00BC3580" w14:paraId="0872A329" w14:textId="77777777" w:rsidTr="00C931F4">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985" w:type="dxa"/>
            <w:shd w:val="clear" w:color="auto" w:fill="F2F2F2" w:themeFill="background1" w:themeFillShade="F2"/>
            <w:vAlign w:val="center"/>
          </w:tcPr>
          <w:p w14:paraId="6B58CA0B" w14:textId="77777777" w:rsidR="00502349" w:rsidRPr="00BC3580" w:rsidRDefault="00486E64" w:rsidP="0030005A">
            <w:pPr>
              <w:spacing w:line="360" w:lineRule="auto"/>
              <w:jc w:val="center"/>
              <w:rPr>
                <w:rFonts w:eastAsia="等线"/>
                <w:color w:val="000000"/>
                <w:szCs w:val="21"/>
              </w:rPr>
            </w:pPr>
            <w:r w:rsidRPr="00BC3580">
              <w:rPr>
                <w:rFonts w:eastAsia="等线"/>
                <w:color w:val="0000FF"/>
                <w:szCs w:val="21"/>
              </w:rPr>
              <w:t>Ag NPs</w:t>
            </w:r>
          </w:p>
        </w:tc>
        <w:tc>
          <w:tcPr>
            <w:tcW w:w="2835" w:type="dxa"/>
            <w:vMerge/>
            <w:shd w:val="clear" w:color="auto" w:fill="F2F2F2" w:themeFill="background1" w:themeFillShade="F2"/>
            <w:vAlign w:val="center"/>
          </w:tcPr>
          <w:p w14:paraId="484C0A25" w14:textId="77777777" w:rsidR="00502349" w:rsidRPr="00BC3580" w:rsidRDefault="00502349" w:rsidP="0030005A">
            <w:pPr>
              <w:spacing w:line="360" w:lineRule="auto"/>
              <w:jc w:val="center"/>
              <w:cnfStyle w:val="000000100000" w:firstRow="0" w:lastRow="0" w:firstColumn="0" w:lastColumn="0" w:oddVBand="0" w:evenVBand="0" w:oddHBand="1" w:evenHBand="0" w:firstRowFirstColumn="0" w:firstRowLastColumn="0" w:lastRowFirstColumn="0" w:lastRowLastColumn="0"/>
              <w:rPr>
                <w:rFonts w:eastAsia="等线"/>
                <w:color w:val="000000"/>
                <w:szCs w:val="21"/>
              </w:rPr>
            </w:pPr>
          </w:p>
        </w:tc>
        <w:tc>
          <w:tcPr>
            <w:tcW w:w="850" w:type="dxa"/>
            <w:vMerge/>
            <w:shd w:val="clear" w:color="auto" w:fill="F2F2F2" w:themeFill="background1" w:themeFillShade="F2"/>
            <w:vAlign w:val="center"/>
          </w:tcPr>
          <w:p w14:paraId="282E1AEA" w14:textId="77777777" w:rsidR="00502349" w:rsidRPr="00BC3580" w:rsidRDefault="00502349" w:rsidP="0030005A">
            <w:pPr>
              <w:spacing w:line="360" w:lineRule="auto"/>
              <w:jc w:val="center"/>
              <w:cnfStyle w:val="000000100000" w:firstRow="0" w:lastRow="0" w:firstColumn="0" w:lastColumn="0" w:oddVBand="0" w:evenVBand="0" w:oddHBand="1" w:evenHBand="0" w:firstRowFirstColumn="0" w:firstRowLastColumn="0" w:lastRowFirstColumn="0" w:lastRowLastColumn="0"/>
              <w:rPr>
                <w:rFonts w:eastAsia="等线"/>
                <w:color w:val="000000"/>
                <w:szCs w:val="21"/>
              </w:rPr>
            </w:pPr>
          </w:p>
        </w:tc>
        <w:tc>
          <w:tcPr>
            <w:tcW w:w="1701" w:type="dxa"/>
            <w:shd w:val="clear" w:color="auto" w:fill="F2F2F2" w:themeFill="background1" w:themeFillShade="F2"/>
            <w:vAlign w:val="center"/>
          </w:tcPr>
          <w:p w14:paraId="0BCB44F3" w14:textId="77777777" w:rsidR="00502349" w:rsidRPr="00BC3580" w:rsidRDefault="00486E64" w:rsidP="0030005A">
            <w:pPr>
              <w:spacing w:line="360" w:lineRule="auto"/>
              <w:jc w:val="center"/>
              <w:cnfStyle w:val="000000100000" w:firstRow="0" w:lastRow="0" w:firstColumn="0" w:lastColumn="0" w:oddVBand="0" w:evenVBand="0" w:oddHBand="1" w:evenHBand="0" w:firstRowFirstColumn="0" w:firstRowLastColumn="0" w:lastRowFirstColumn="0" w:lastRowLastColumn="0"/>
              <w:rPr>
                <w:rFonts w:eastAsia="等线"/>
                <w:color w:val="0000FF"/>
                <w:szCs w:val="21"/>
              </w:rPr>
            </w:pPr>
            <w:r w:rsidRPr="00BC3580">
              <w:rPr>
                <w:rFonts w:eastAsia="等线" w:hint="eastAsia"/>
                <w:color w:val="0000FF"/>
                <w:szCs w:val="21"/>
              </w:rPr>
              <w:t>300</w:t>
            </w:r>
          </w:p>
        </w:tc>
        <w:tc>
          <w:tcPr>
            <w:tcW w:w="1276" w:type="dxa"/>
            <w:shd w:val="clear" w:color="auto" w:fill="F2F2F2" w:themeFill="background1" w:themeFillShade="F2"/>
            <w:vAlign w:val="center"/>
          </w:tcPr>
          <w:p w14:paraId="1020CBC3" w14:textId="77777777" w:rsidR="00502349" w:rsidRPr="00BC3580" w:rsidRDefault="00486E64" w:rsidP="0030005A">
            <w:pPr>
              <w:spacing w:line="360" w:lineRule="auto"/>
              <w:jc w:val="center"/>
              <w:cnfStyle w:val="000000100000" w:firstRow="0" w:lastRow="0" w:firstColumn="0" w:lastColumn="0" w:oddVBand="0" w:evenVBand="0" w:oddHBand="1" w:evenHBand="0" w:firstRowFirstColumn="0" w:firstRowLastColumn="0" w:lastRowFirstColumn="0" w:lastRowLastColumn="0"/>
              <w:rPr>
                <w:rFonts w:eastAsia="等线"/>
                <w:color w:val="0000FF"/>
                <w:szCs w:val="21"/>
              </w:rPr>
            </w:pPr>
            <w:r w:rsidRPr="00BC3580">
              <w:rPr>
                <w:rFonts w:eastAsia="等线" w:hint="eastAsia"/>
                <w:color w:val="0000FF"/>
                <w:szCs w:val="21"/>
              </w:rPr>
              <w:t>20</w:t>
            </w:r>
          </w:p>
        </w:tc>
        <w:tc>
          <w:tcPr>
            <w:tcW w:w="1082" w:type="dxa"/>
            <w:vMerge/>
            <w:shd w:val="clear" w:color="auto" w:fill="F2F2F2" w:themeFill="background1" w:themeFillShade="F2"/>
            <w:vAlign w:val="center"/>
          </w:tcPr>
          <w:p w14:paraId="5535B521" w14:textId="77777777" w:rsidR="00502349" w:rsidRPr="00BC3580" w:rsidRDefault="00502349" w:rsidP="0030005A">
            <w:pPr>
              <w:spacing w:line="360" w:lineRule="auto"/>
              <w:jc w:val="center"/>
              <w:cnfStyle w:val="000000100000" w:firstRow="0" w:lastRow="0" w:firstColumn="0" w:lastColumn="0" w:oddVBand="0" w:evenVBand="0" w:oddHBand="1" w:evenHBand="0" w:firstRowFirstColumn="0" w:firstRowLastColumn="0" w:lastRowFirstColumn="0" w:lastRowLastColumn="0"/>
              <w:rPr>
                <w:rFonts w:eastAsia="等线"/>
                <w:color w:val="000000"/>
                <w:szCs w:val="21"/>
              </w:rPr>
            </w:pPr>
          </w:p>
        </w:tc>
      </w:tr>
      <w:tr w:rsidR="00C931F4" w:rsidRPr="00BC3580" w14:paraId="230A71E2" w14:textId="77777777" w:rsidTr="00C931F4">
        <w:trPr>
          <w:jc w:val="center"/>
        </w:trPr>
        <w:tc>
          <w:tcPr>
            <w:cnfStyle w:val="001000000000" w:firstRow="0" w:lastRow="0" w:firstColumn="1" w:lastColumn="0" w:oddVBand="0" w:evenVBand="0" w:oddHBand="0" w:evenHBand="0" w:firstRowFirstColumn="0" w:firstRowLastColumn="0" w:lastRowFirstColumn="0" w:lastRowLastColumn="0"/>
            <w:tcW w:w="1985" w:type="dxa"/>
            <w:tcBorders>
              <w:bottom w:val="single" w:sz="4" w:space="0" w:color="auto"/>
            </w:tcBorders>
            <w:shd w:val="clear" w:color="auto" w:fill="F2F2F2" w:themeFill="background1" w:themeFillShade="F2"/>
            <w:vAlign w:val="center"/>
          </w:tcPr>
          <w:p w14:paraId="30EA0C26" w14:textId="77777777" w:rsidR="00502349" w:rsidRPr="00BC3580" w:rsidRDefault="00486E64" w:rsidP="0030005A">
            <w:pPr>
              <w:spacing w:line="360" w:lineRule="auto"/>
              <w:jc w:val="center"/>
              <w:rPr>
                <w:rFonts w:eastAsia="等线"/>
                <w:color w:val="000000"/>
                <w:szCs w:val="21"/>
              </w:rPr>
            </w:pPr>
            <w:r w:rsidRPr="00BC3580">
              <w:rPr>
                <w:rFonts w:eastAsia="等线"/>
                <w:color w:val="0000FF"/>
                <w:szCs w:val="21"/>
              </w:rPr>
              <w:t>Ag MPs</w:t>
            </w:r>
          </w:p>
        </w:tc>
        <w:tc>
          <w:tcPr>
            <w:tcW w:w="2835" w:type="dxa"/>
            <w:vMerge/>
            <w:tcBorders>
              <w:bottom w:val="single" w:sz="4" w:space="0" w:color="auto"/>
            </w:tcBorders>
            <w:shd w:val="clear" w:color="auto" w:fill="F2F2F2" w:themeFill="background1" w:themeFillShade="F2"/>
            <w:vAlign w:val="center"/>
          </w:tcPr>
          <w:p w14:paraId="1DE0E6BF" w14:textId="77777777" w:rsidR="00502349" w:rsidRPr="00BC3580" w:rsidRDefault="00502349" w:rsidP="0030005A">
            <w:pPr>
              <w:spacing w:line="360" w:lineRule="auto"/>
              <w:jc w:val="center"/>
              <w:cnfStyle w:val="000000000000" w:firstRow="0" w:lastRow="0" w:firstColumn="0" w:lastColumn="0" w:oddVBand="0" w:evenVBand="0" w:oddHBand="0" w:evenHBand="0" w:firstRowFirstColumn="0" w:firstRowLastColumn="0" w:lastRowFirstColumn="0" w:lastRowLastColumn="0"/>
              <w:rPr>
                <w:rFonts w:eastAsia="等线"/>
                <w:color w:val="000000"/>
                <w:szCs w:val="21"/>
              </w:rPr>
            </w:pPr>
          </w:p>
        </w:tc>
        <w:tc>
          <w:tcPr>
            <w:tcW w:w="850" w:type="dxa"/>
            <w:vMerge/>
            <w:tcBorders>
              <w:bottom w:val="single" w:sz="4" w:space="0" w:color="auto"/>
            </w:tcBorders>
            <w:shd w:val="clear" w:color="auto" w:fill="F2F2F2" w:themeFill="background1" w:themeFillShade="F2"/>
            <w:vAlign w:val="center"/>
          </w:tcPr>
          <w:p w14:paraId="5800F82A" w14:textId="77777777" w:rsidR="00502349" w:rsidRPr="00BC3580" w:rsidRDefault="00502349" w:rsidP="0030005A">
            <w:pPr>
              <w:spacing w:line="360" w:lineRule="auto"/>
              <w:jc w:val="center"/>
              <w:cnfStyle w:val="000000000000" w:firstRow="0" w:lastRow="0" w:firstColumn="0" w:lastColumn="0" w:oddVBand="0" w:evenVBand="0" w:oddHBand="0" w:evenHBand="0" w:firstRowFirstColumn="0" w:firstRowLastColumn="0" w:lastRowFirstColumn="0" w:lastRowLastColumn="0"/>
              <w:rPr>
                <w:rFonts w:eastAsia="等线"/>
                <w:color w:val="000000"/>
                <w:szCs w:val="21"/>
              </w:rPr>
            </w:pPr>
          </w:p>
        </w:tc>
        <w:tc>
          <w:tcPr>
            <w:tcW w:w="1701" w:type="dxa"/>
            <w:tcBorders>
              <w:bottom w:val="single" w:sz="4" w:space="0" w:color="auto"/>
            </w:tcBorders>
            <w:shd w:val="clear" w:color="auto" w:fill="F2F2F2" w:themeFill="background1" w:themeFillShade="F2"/>
            <w:vAlign w:val="center"/>
          </w:tcPr>
          <w:p w14:paraId="383D47BD" w14:textId="77777777" w:rsidR="00502349" w:rsidRPr="00BC3580" w:rsidRDefault="00486E64" w:rsidP="0030005A">
            <w:pPr>
              <w:spacing w:line="360" w:lineRule="auto"/>
              <w:jc w:val="center"/>
              <w:cnfStyle w:val="000000000000" w:firstRow="0" w:lastRow="0" w:firstColumn="0" w:lastColumn="0" w:oddVBand="0" w:evenVBand="0" w:oddHBand="0" w:evenHBand="0" w:firstRowFirstColumn="0" w:firstRowLastColumn="0" w:lastRowFirstColumn="0" w:lastRowLastColumn="0"/>
              <w:rPr>
                <w:rFonts w:eastAsia="等线"/>
                <w:color w:val="0000FF"/>
                <w:szCs w:val="21"/>
              </w:rPr>
            </w:pPr>
            <w:r w:rsidRPr="00BC3580">
              <w:rPr>
                <w:rFonts w:eastAsia="等线" w:hint="eastAsia"/>
                <w:color w:val="0000FF"/>
                <w:szCs w:val="21"/>
              </w:rPr>
              <w:t>200</w:t>
            </w:r>
          </w:p>
        </w:tc>
        <w:tc>
          <w:tcPr>
            <w:tcW w:w="1276" w:type="dxa"/>
            <w:tcBorders>
              <w:bottom w:val="single" w:sz="4" w:space="0" w:color="auto"/>
            </w:tcBorders>
            <w:shd w:val="clear" w:color="auto" w:fill="F2F2F2" w:themeFill="background1" w:themeFillShade="F2"/>
            <w:vAlign w:val="center"/>
          </w:tcPr>
          <w:p w14:paraId="21F5E764" w14:textId="77777777" w:rsidR="00502349" w:rsidRPr="00BC3580" w:rsidRDefault="00486E64" w:rsidP="0030005A">
            <w:pPr>
              <w:spacing w:line="360" w:lineRule="auto"/>
              <w:jc w:val="center"/>
              <w:cnfStyle w:val="000000000000" w:firstRow="0" w:lastRow="0" w:firstColumn="0" w:lastColumn="0" w:oddVBand="0" w:evenVBand="0" w:oddHBand="0" w:evenHBand="0" w:firstRowFirstColumn="0" w:firstRowLastColumn="0" w:lastRowFirstColumn="0" w:lastRowLastColumn="0"/>
              <w:rPr>
                <w:rFonts w:eastAsia="等线"/>
                <w:color w:val="0000FF"/>
                <w:szCs w:val="21"/>
              </w:rPr>
            </w:pPr>
            <w:r w:rsidRPr="00BC3580">
              <w:rPr>
                <w:rFonts w:eastAsia="等线" w:hint="eastAsia"/>
                <w:color w:val="0000FF"/>
                <w:szCs w:val="21"/>
              </w:rPr>
              <w:t>20</w:t>
            </w:r>
          </w:p>
        </w:tc>
        <w:tc>
          <w:tcPr>
            <w:tcW w:w="1082" w:type="dxa"/>
            <w:vMerge/>
            <w:tcBorders>
              <w:bottom w:val="single" w:sz="4" w:space="0" w:color="auto"/>
            </w:tcBorders>
            <w:shd w:val="clear" w:color="auto" w:fill="F2F2F2" w:themeFill="background1" w:themeFillShade="F2"/>
            <w:vAlign w:val="center"/>
          </w:tcPr>
          <w:p w14:paraId="71BAB6F9" w14:textId="77777777" w:rsidR="00502349" w:rsidRPr="00BC3580" w:rsidRDefault="00502349" w:rsidP="0030005A">
            <w:pPr>
              <w:spacing w:line="360" w:lineRule="auto"/>
              <w:jc w:val="center"/>
              <w:cnfStyle w:val="000000000000" w:firstRow="0" w:lastRow="0" w:firstColumn="0" w:lastColumn="0" w:oddVBand="0" w:evenVBand="0" w:oddHBand="0" w:evenHBand="0" w:firstRowFirstColumn="0" w:firstRowLastColumn="0" w:lastRowFirstColumn="0" w:lastRowLastColumn="0"/>
              <w:rPr>
                <w:rFonts w:eastAsia="等线"/>
                <w:color w:val="000000"/>
                <w:szCs w:val="21"/>
              </w:rPr>
            </w:pPr>
          </w:p>
        </w:tc>
      </w:tr>
    </w:tbl>
    <w:p w14:paraId="62BFB5A7" w14:textId="77777777" w:rsidR="00593B5B" w:rsidRPr="00BC3580" w:rsidRDefault="00593B5B" w:rsidP="00CB5AF5">
      <w:pPr>
        <w:spacing w:line="360" w:lineRule="auto"/>
        <w:jc w:val="center"/>
        <w:rPr>
          <w:rFonts w:eastAsia="等线"/>
          <w:color w:val="000000"/>
          <w:sz w:val="24"/>
          <w:szCs w:val="24"/>
          <w:shd w:val="clear" w:color="auto" w:fill="FFFFFF"/>
        </w:rPr>
      </w:pPr>
    </w:p>
    <w:p w14:paraId="6FA8BD9A" w14:textId="77777777" w:rsidR="00593B5B" w:rsidRPr="00BC3580" w:rsidRDefault="00593B5B" w:rsidP="00CB5AF5">
      <w:pPr>
        <w:spacing w:line="360" w:lineRule="auto"/>
        <w:jc w:val="center"/>
        <w:rPr>
          <w:rFonts w:eastAsia="等线"/>
          <w:color w:val="000000"/>
          <w:sz w:val="24"/>
          <w:szCs w:val="24"/>
          <w:shd w:val="clear" w:color="auto" w:fill="FFFFFF"/>
        </w:rPr>
      </w:pPr>
    </w:p>
    <w:p w14:paraId="377EB967" w14:textId="77777777" w:rsidR="00593B5B" w:rsidRPr="00BC3580" w:rsidRDefault="00593B5B" w:rsidP="00CB5AF5">
      <w:pPr>
        <w:spacing w:line="360" w:lineRule="auto"/>
        <w:jc w:val="center"/>
        <w:rPr>
          <w:rFonts w:eastAsia="等线"/>
          <w:color w:val="000000"/>
          <w:sz w:val="24"/>
          <w:szCs w:val="24"/>
          <w:shd w:val="clear" w:color="auto" w:fill="FFFFFF"/>
        </w:rPr>
      </w:pPr>
    </w:p>
    <w:p w14:paraId="139B7305" w14:textId="77777777" w:rsidR="00593B5B" w:rsidRPr="00BC3580" w:rsidRDefault="00593B5B" w:rsidP="00CB5AF5">
      <w:pPr>
        <w:spacing w:line="360" w:lineRule="auto"/>
        <w:jc w:val="center"/>
        <w:rPr>
          <w:rFonts w:eastAsia="等线"/>
          <w:color w:val="000000"/>
          <w:sz w:val="24"/>
          <w:szCs w:val="24"/>
          <w:shd w:val="clear" w:color="auto" w:fill="FFFFFF"/>
        </w:rPr>
      </w:pPr>
    </w:p>
    <w:p w14:paraId="4D984F0C" w14:textId="77777777" w:rsidR="004C71AC" w:rsidRPr="00BC3580" w:rsidRDefault="004C71AC" w:rsidP="00C102DB">
      <w:pPr>
        <w:spacing w:line="360" w:lineRule="auto"/>
        <w:rPr>
          <w:rFonts w:eastAsia="等线"/>
          <w:color w:val="000000"/>
          <w:sz w:val="24"/>
          <w:szCs w:val="24"/>
          <w:shd w:val="clear" w:color="auto" w:fill="FFFFFF"/>
        </w:rPr>
      </w:pPr>
    </w:p>
    <w:p w14:paraId="671D5D18" w14:textId="77777777" w:rsidR="00DF3215" w:rsidRPr="00BC3580" w:rsidRDefault="00486E64" w:rsidP="008F02EF">
      <w:pPr>
        <w:spacing w:line="360" w:lineRule="auto"/>
        <w:ind w:firstLineChars="200" w:firstLine="420"/>
        <w:jc w:val="center"/>
        <w:rPr>
          <w:rFonts w:eastAsia="等线"/>
          <w:color w:val="000000"/>
          <w:sz w:val="24"/>
          <w:szCs w:val="24"/>
          <w:shd w:val="clear" w:color="auto" w:fill="FFFFFF"/>
        </w:rPr>
      </w:pPr>
      <w:r w:rsidRPr="00BC3580">
        <w:rPr>
          <w:noProof/>
        </w:rPr>
        <w:lastRenderedPageBreak/>
        <w:drawing>
          <wp:inline distT="0" distB="0" distL="0" distR="0" wp14:anchorId="0E040BF1" wp14:editId="4C4AC430">
            <wp:extent cx="6126855" cy="3882788"/>
            <wp:effectExtent l="0" t="0" r="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25"/>
                    <pic:cNvPicPr>
                      <a:picLocks noChangeAspect="1" noChangeArrowheads="1"/>
                    </pic:cNvPicPr>
                  </pic:nvPicPr>
                  <pic:blipFill>
                    <a:blip r:embed="rId30">
                      <a:extLst>
                        <a:ext uri="{28A0092B-C50C-407E-A947-70E740481C1C}">
                          <a14:useLocalDpi xmlns:a14="http://schemas.microsoft.com/office/drawing/2010/main" val="0"/>
                        </a:ext>
                      </a:extLst>
                    </a:blip>
                    <a:srcRect l="5032" r="2760" b="3600"/>
                    <a:stretch>
                      <a:fillRect/>
                    </a:stretch>
                  </pic:blipFill>
                  <pic:spPr bwMode="auto">
                    <a:xfrm>
                      <a:off x="0" y="0"/>
                      <a:ext cx="6128061" cy="3883552"/>
                    </a:xfrm>
                    <a:prstGeom prst="rect">
                      <a:avLst/>
                    </a:prstGeom>
                    <a:noFill/>
                    <a:ln>
                      <a:noFill/>
                    </a:ln>
                    <a:extLst>
                      <a:ext uri="{53640926-AAD7-44D8-BBD7-CCE9431645EC}">
                        <a14:shadowObscured xmlns:a14="http://schemas.microsoft.com/office/drawing/2010/main"/>
                      </a:ext>
                    </a:extLst>
                  </pic:spPr>
                </pic:pic>
              </a:graphicData>
            </a:graphic>
          </wp:inline>
        </w:drawing>
      </w:r>
    </w:p>
    <w:p w14:paraId="6C894479" w14:textId="0647064A" w:rsidR="00273667" w:rsidRPr="00BC3580" w:rsidRDefault="003A06E7" w:rsidP="00CB5AF5">
      <w:pPr>
        <w:spacing w:beforeLines="50" w:before="156" w:line="360" w:lineRule="auto"/>
        <w:rPr>
          <w:rFonts w:eastAsia="等线"/>
          <w:sz w:val="24"/>
          <w:szCs w:val="24"/>
        </w:rPr>
      </w:pPr>
      <w:r w:rsidRPr="00BC3580">
        <w:rPr>
          <w:rFonts w:eastAsia="宋体"/>
          <w:b/>
          <w:sz w:val="24"/>
          <w:szCs w:val="24"/>
        </w:rPr>
        <w:t>Figure S10.</w:t>
      </w:r>
      <w:r w:rsidR="00062B2F" w:rsidRPr="00BC3580">
        <w:rPr>
          <w:rFonts w:eastAsia="宋体"/>
          <w:bCs/>
          <w:sz w:val="24"/>
          <w:szCs w:val="24"/>
        </w:rPr>
        <w:t xml:space="preserve"> </w:t>
      </w:r>
      <w:r w:rsidR="00727617" w:rsidRPr="00BC3580">
        <w:rPr>
          <w:rFonts w:eastAsia="宋体"/>
          <w:b/>
          <w:bCs/>
          <w:sz w:val="24"/>
          <w:szCs w:val="24"/>
        </w:rPr>
        <w:t>Structural characterization and eCO</w:t>
      </w:r>
      <w:r w:rsidR="00727617" w:rsidRPr="00BC3580">
        <w:rPr>
          <w:rFonts w:eastAsia="宋体"/>
          <w:b/>
          <w:bCs/>
          <w:sz w:val="24"/>
          <w:szCs w:val="24"/>
          <w:vertAlign w:val="subscript"/>
        </w:rPr>
        <w:t>2</w:t>
      </w:r>
      <w:r w:rsidR="00A9537A" w:rsidRPr="00BC3580">
        <w:rPr>
          <w:rFonts w:eastAsia="宋体"/>
          <w:b/>
          <w:bCs/>
          <w:sz w:val="24"/>
          <w:szCs w:val="24"/>
        </w:rPr>
        <w:t xml:space="preserve">RR performance for </w:t>
      </w:r>
      <w:r w:rsidR="008B3BDA">
        <w:rPr>
          <w:rFonts w:eastAsia="宋体"/>
          <w:b/>
          <w:bCs/>
          <w:sz w:val="24"/>
          <w:szCs w:val="24"/>
        </w:rPr>
        <w:t>Ag NPs-Skeleton</w:t>
      </w:r>
      <w:r w:rsidR="00A9537A" w:rsidRPr="00BC3580">
        <w:rPr>
          <w:rFonts w:eastAsia="宋体"/>
          <w:b/>
          <w:bCs/>
          <w:sz w:val="24"/>
          <w:szCs w:val="24"/>
        </w:rPr>
        <w:t xml:space="preserve"> with AgBF</w:t>
      </w:r>
      <w:r w:rsidR="00A9537A" w:rsidRPr="00BC3580">
        <w:rPr>
          <w:rFonts w:eastAsia="宋体"/>
          <w:b/>
          <w:bCs/>
          <w:sz w:val="24"/>
          <w:szCs w:val="24"/>
          <w:vertAlign w:val="subscript"/>
        </w:rPr>
        <w:t>4</w:t>
      </w:r>
      <w:r w:rsidR="00A9537A" w:rsidRPr="00BC3580">
        <w:rPr>
          <w:rFonts w:eastAsia="宋体"/>
          <w:b/>
          <w:bCs/>
          <w:sz w:val="24"/>
          <w:szCs w:val="24"/>
        </w:rPr>
        <w:t xml:space="preserve"> as a precursor</w:t>
      </w:r>
      <w:r w:rsidR="00A9537A" w:rsidRPr="00BC3580">
        <w:rPr>
          <w:rFonts w:eastAsia="宋体"/>
          <w:bCs/>
          <w:sz w:val="24"/>
          <w:szCs w:val="24"/>
        </w:rPr>
        <w:t>. (a) SEM image, (b) Cross-sectional FESEM image, (c) EDS spectrum and the corresponding EDS mapping images for C and Ag elements</w:t>
      </w:r>
      <w:r w:rsidR="00B77506">
        <w:rPr>
          <w:rFonts w:eastAsia="宋体"/>
          <w:bCs/>
          <w:sz w:val="24"/>
          <w:szCs w:val="24"/>
        </w:rPr>
        <w:t xml:space="preserve"> in the inset</w:t>
      </w:r>
      <w:r w:rsidR="00A9537A" w:rsidRPr="00BC3580">
        <w:rPr>
          <w:rFonts w:eastAsia="宋体"/>
          <w:bCs/>
          <w:sz w:val="24"/>
          <w:szCs w:val="24"/>
        </w:rPr>
        <w:t>, (d) XRD pattern and (e) product FEs in 20 mM H</w:t>
      </w:r>
      <w:r w:rsidR="00A9537A" w:rsidRPr="00BC3580">
        <w:rPr>
          <w:rFonts w:eastAsia="宋体"/>
          <w:bCs/>
          <w:sz w:val="24"/>
          <w:szCs w:val="24"/>
          <w:vertAlign w:val="subscript"/>
        </w:rPr>
        <w:t>2</w:t>
      </w:r>
      <w:r w:rsidR="00A9537A" w:rsidRPr="00BC3580">
        <w:rPr>
          <w:rFonts w:eastAsia="宋体"/>
          <w:bCs/>
          <w:sz w:val="24"/>
          <w:szCs w:val="24"/>
        </w:rPr>
        <w:t>SO</w:t>
      </w:r>
      <w:r w:rsidR="00A9537A" w:rsidRPr="00BC3580">
        <w:rPr>
          <w:rFonts w:eastAsia="宋体"/>
          <w:bCs/>
          <w:sz w:val="24"/>
          <w:szCs w:val="24"/>
          <w:vertAlign w:val="subscript"/>
        </w:rPr>
        <w:t>4</w:t>
      </w:r>
      <w:r w:rsidR="00A9537A" w:rsidRPr="00BC3580">
        <w:rPr>
          <w:rFonts w:eastAsia="宋体"/>
          <w:bCs/>
          <w:sz w:val="24"/>
          <w:szCs w:val="24"/>
        </w:rPr>
        <w:t xml:space="preserve"> + 1 M </w:t>
      </w:r>
      <w:proofErr w:type="spellStart"/>
      <w:r w:rsidR="00A9537A" w:rsidRPr="00BC3580">
        <w:rPr>
          <w:rFonts w:eastAsia="宋体"/>
          <w:bCs/>
          <w:sz w:val="24"/>
          <w:szCs w:val="24"/>
        </w:rPr>
        <w:t>KCl</w:t>
      </w:r>
      <w:proofErr w:type="spellEnd"/>
      <w:r w:rsidR="00A9537A" w:rsidRPr="00BC3580">
        <w:rPr>
          <w:rFonts w:eastAsia="宋体"/>
          <w:bCs/>
          <w:sz w:val="24"/>
          <w:szCs w:val="24"/>
        </w:rPr>
        <w:t>.</w:t>
      </w:r>
    </w:p>
    <w:p w14:paraId="6914BF3B" w14:textId="649CB588" w:rsidR="004C71AC" w:rsidRDefault="00587481" w:rsidP="00CB5AF5">
      <w:pPr>
        <w:spacing w:beforeLines="50" w:before="156" w:line="360" w:lineRule="auto"/>
        <w:jc w:val="center"/>
        <w:rPr>
          <w:rFonts w:eastAsia="等线"/>
          <w:sz w:val="24"/>
          <w:szCs w:val="24"/>
        </w:rPr>
      </w:pPr>
      <w:r>
        <w:rPr>
          <w:rFonts w:eastAsia="等线"/>
          <w:noProof/>
          <w:sz w:val="24"/>
          <w:szCs w:val="24"/>
        </w:rPr>
        <w:lastRenderedPageBreak/>
        <w:drawing>
          <wp:inline distT="0" distB="0" distL="0" distR="0" wp14:anchorId="6FB264C0" wp14:editId="7517B9AB">
            <wp:extent cx="6539372" cy="4031211"/>
            <wp:effectExtent l="0" t="0" r="0" b="7620"/>
            <wp:docPr id="2010434089"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rotWithShape="1">
                    <a:blip r:embed="rId31" cstate="print">
                      <a:extLst>
                        <a:ext uri="{28A0092B-C50C-407E-A947-70E740481C1C}">
                          <a14:useLocalDpi xmlns:a14="http://schemas.microsoft.com/office/drawing/2010/main" val="0"/>
                        </a:ext>
                      </a:extLst>
                    </a:blip>
                    <a:srcRect l="2443" t="3767" r="4377" b="1949"/>
                    <a:stretch/>
                  </pic:blipFill>
                  <pic:spPr bwMode="auto">
                    <a:xfrm>
                      <a:off x="0" y="0"/>
                      <a:ext cx="6541177" cy="4032324"/>
                    </a:xfrm>
                    <a:prstGeom prst="rect">
                      <a:avLst/>
                    </a:prstGeom>
                    <a:noFill/>
                    <a:ln>
                      <a:noFill/>
                    </a:ln>
                    <a:extLst>
                      <a:ext uri="{53640926-AAD7-44D8-BBD7-CCE9431645EC}">
                        <a14:shadowObscured xmlns:a14="http://schemas.microsoft.com/office/drawing/2010/main"/>
                      </a:ext>
                    </a:extLst>
                  </pic:spPr>
                </pic:pic>
              </a:graphicData>
            </a:graphic>
          </wp:inline>
        </w:drawing>
      </w:r>
    </w:p>
    <w:p w14:paraId="5091A314" w14:textId="67292746" w:rsidR="002E269D" w:rsidRDefault="002E269D" w:rsidP="002E269D">
      <w:pPr>
        <w:spacing w:beforeLines="50" w:before="156" w:line="360" w:lineRule="auto"/>
        <w:rPr>
          <w:rFonts w:eastAsia="等线"/>
          <w:sz w:val="24"/>
          <w:szCs w:val="24"/>
        </w:rPr>
      </w:pPr>
      <w:r w:rsidRPr="002E269D">
        <w:rPr>
          <w:rFonts w:eastAsia="等线"/>
          <w:b/>
          <w:bCs/>
          <w:sz w:val="24"/>
          <w:szCs w:val="24"/>
        </w:rPr>
        <w:t>Figure S11</w:t>
      </w:r>
      <w:r w:rsidRPr="002E269D">
        <w:rPr>
          <w:rFonts w:eastAsia="等线"/>
          <w:sz w:val="24"/>
          <w:szCs w:val="24"/>
        </w:rPr>
        <w:t xml:space="preserve">. </w:t>
      </w:r>
      <w:r w:rsidRPr="002E269D">
        <w:rPr>
          <w:rFonts w:eastAsia="等线"/>
          <w:b/>
          <w:bCs/>
          <w:sz w:val="24"/>
          <w:szCs w:val="24"/>
        </w:rPr>
        <w:t xml:space="preserve">Structural characterizations for Cu NPs-Skeleton with </w:t>
      </w:r>
      <w:proofErr w:type="gramStart"/>
      <w:r w:rsidRPr="002E269D">
        <w:rPr>
          <w:rFonts w:eastAsia="等线"/>
          <w:b/>
          <w:bCs/>
          <w:sz w:val="24"/>
          <w:szCs w:val="24"/>
        </w:rPr>
        <w:t>Cu(</w:t>
      </w:r>
      <w:proofErr w:type="gramEnd"/>
      <w:r w:rsidRPr="002E269D">
        <w:rPr>
          <w:rFonts w:eastAsia="等线"/>
          <w:b/>
          <w:bCs/>
          <w:sz w:val="24"/>
          <w:szCs w:val="24"/>
        </w:rPr>
        <w:t>NO</w:t>
      </w:r>
      <w:r w:rsidRPr="002E269D">
        <w:rPr>
          <w:rFonts w:eastAsia="等线"/>
          <w:b/>
          <w:bCs/>
          <w:sz w:val="24"/>
          <w:szCs w:val="24"/>
          <w:vertAlign w:val="subscript"/>
        </w:rPr>
        <w:t>3</w:t>
      </w:r>
      <w:r w:rsidRPr="002E269D">
        <w:rPr>
          <w:rFonts w:eastAsia="等线"/>
          <w:b/>
          <w:bCs/>
          <w:sz w:val="24"/>
          <w:szCs w:val="24"/>
        </w:rPr>
        <w:t>)</w:t>
      </w:r>
      <w:r w:rsidRPr="002E269D">
        <w:rPr>
          <w:rFonts w:eastAsia="等线"/>
          <w:b/>
          <w:bCs/>
          <w:sz w:val="24"/>
          <w:szCs w:val="24"/>
          <w:vertAlign w:val="subscript"/>
        </w:rPr>
        <w:t>2</w:t>
      </w:r>
      <w:r w:rsidRPr="002E269D">
        <w:rPr>
          <w:rFonts w:eastAsia="等线"/>
          <w:b/>
          <w:bCs/>
          <w:sz w:val="24"/>
          <w:szCs w:val="24"/>
        </w:rPr>
        <w:t xml:space="preserve"> as a precursor</w:t>
      </w:r>
      <w:r w:rsidRPr="002E269D">
        <w:rPr>
          <w:rFonts w:eastAsia="等线"/>
          <w:sz w:val="24"/>
          <w:szCs w:val="24"/>
        </w:rPr>
        <w:t xml:space="preserve">. (a) SEM image, (b) Cross-sectional FESEM image, (c) </w:t>
      </w:r>
      <w:r w:rsidR="00B77506" w:rsidRPr="00BC3580">
        <w:rPr>
          <w:rFonts w:eastAsia="宋体"/>
          <w:bCs/>
          <w:sz w:val="24"/>
          <w:szCs w:val="24"/>
        </w:rPr>
        <w:t>EDS spectrum and the corresponding EDS mapping images for C and Ag elements</w:t>
      </w:r>
      <w:r w:rsidR="00B77506">
        <w:rPr>
          <w:rFonts w:eastAsia="宋体"/>
          <w:bCs/>
          <w:sz w:val="24"/>
          <w:szCs w:val="24"/>
        </w:rPr>
        <w:t xml:space="preserve"> in the inset</w:t>
      </w:r>
      <w:r w:rsidR="00B77506" w:rsidRPr="00BC3580">
        <w:rPr>
          <w:rFonts w:eastAsia="宋体"/>
          <w:bCs/>
          <w:sz w:val="24"/>
          <w:szCs w:val="24"/>
        </w:rPr>
        <w:t xml:space="preserve">, </w:t>
      </w:r>
      <w:r w:rsidR="00587481" w:rsidRPr="00587481">
        <w:rPr>
          <w:rFonts w:eastAsia="宋体"/>
          <w:bCs/>
          <w:sz w:val="24"/>
          <w:szCs w:val="24"/>
        </w:rPr>
        <w:t>(d) XRD pattern and (e)</w:t>
      </w:r>
      <w:r w:rsidRPr="002E269D">
        <w:rPr>
          <w:rFonts w:eastAsia="等线"/>
          <w:sz w:val="24"/>
          <w:szCs w:val="24"/>
        </w:rPr>
        <w:t xml:space="preserve"> product selectivity in 20 mM H</w:t>
      </w:r>
      <w:r w:rsidRPr="002E269D">
        <w:rPr>
          <w:rFonts w:eastAsia="等线"/>
          <w:sz w:val="24"/>
          <w:szCs w:val="24"/>
          <w:vertAlign w:val="subscript"/>
        </w:rPr>
        <w:t>2</w:t>
      </w:r>
      <w:r w:rsidRPr="002E269D">
        <w:rPr>
          <w:rFonts w:eastAsia="等线"/>
          <w:sz w:val="24"/>
          <w:szCs w:val="24"/>
        </w:rPr>
        <w:t>SO</w:t>
      </w:r>
      <w:r w:rsidRPr="002E269D">
        <w:rPr>
          <w:rFonts w:eastAsia="等线"/>
          <w:sz w:val="24"/>
          <w:szCs w:val="24"/>
          <w:vertAlign w:val="subscript"/>
        </w:rPr>
        <w:t>4</w:t>
      </w:r>
      <w:r w:rsidR="00DC5108">
        <w:rPr>
          <w:rFonts w:eastAsia="等线"/>
          <w:sz w:val="24"/>
          <w:szCs w:val="24"/>
          <w:vertAlign w:val="subscript"/>
        </w:rPr>
        <w:t xml:space="preserve"> </w:t>
      </w:r>
      <w:r w:rsidR="00DC5108">
        <w:rPr>
          <w:rFonts w:eastAsia="等线"/>
          <w:sz w:val="24"/>
          <w:szCs w:val="24"/>
        </w:rPr>
        <w:t xml:space="preserve">+ </w:t>
      </w:r>
      <w:r w:rsidRPr="002E269D">
        <w:rPr>
          <w:rFonts w:eastAsia="等线"/>
          <w:sz w:val="24"/>
          <w:szCs w:val="24"/>
        </w:rPr>
        <w:t xml:space="preserve">1 M </w:t>
      </w:r>
      <w:proofErr w:type="spellStart"/>
      <w:r w:rsidRPr="002E269D">
        <w:rPr>
          <w:rFonts w:eastAsia="等线"/>
          <w:sz w:val="24"/>
          <w:szCs w:val="24"/>
        </w:rPr>
        <w:t>KCl</w:t>
      </w:r>
      <w:proofErr w:type="spellEnd"/>
      <w:r w:rsidRPr="002E269D">
        <w:rPr>
          <w:rFonts w:eastAsia="等线"/>
          <w:sz w:val="24"/>
          <w:szCs w:val="24"/>
        </w:rPr>
        <w:t xml:space="preserve">. </w:t>
      </w:r>
      <w:r w:rsidR="001A0D41">
        <w:rPr>
          <w:rFonts w:eastAsia="等线"/>
          <w:sz w:val="24"/>
          <w:szCs w:val="24"/>
        </w:rPr>
        <w:t xml:space="preserve">The XRD signal of the metallic Cu </w:t>
      </w:r>
      <w:r w:rsidR="00156A00">
        <w:rPr>
          <w:rFonts w:eastAsia="等线"/>
          <w:sz w:val="24"/>
          <w:szCs w:val="24"/>
        </w:rPr>
        <w:t xml:space="preserve">in (d) </w:t>
      </w:r>
      <w:r w:rsidR="001A0D41">
        <w:rPr>
          <w:rFonts w:eastAsia="等线"/>
          <w:sz w:val="24"/>
          <w:szCs w:val="24"/>
        </w:rPr>
        <w:t>was not achieved, which might be due to the low concentration of Cu within the porous carbon nanoparticles, and the its low sensitivity for XRD detector.</w:t>
      </w:r>
    </w:p>
    <w:p w14:paraId="4E27964F" w14:textId="77777777" w:rsidR="002E269D" w:rsidRPr="00156A00" w:rsidRDefault="002E269D" w:rsidP="002E269D">
      <w:pPr>
        <w:spacing w:beforeLines="50" w:before="156" w:line="360" w:lineRule="auto"/>
        <w:rPr>
          <w:rFonts w:eastAsia="等线"/>
          <w:sz w:val="24"/>
          <w:szCs w:val="24"/>
        </w:rPr>
      </w:pPr>
    </w:p>
    <w:p w14:paraId="1F7F0520" w14:textId="77777777" w:rsidR="002E269D" w:rsidRDefault="002E269D" w:rsidP="002E269D">
      <w:pPr>
        <w:spacing w:beforeLines="50" w:before="156" w:line="360" w:lineRule="auto"/>
        <w:rPr>
          <w:rFonts w:eastAsia="等线"/>
          <w:sz w:val="24"/>
          <w:szCs w:val="24"/>
        </w:rPr>
      </w:pPr>
    </w:p>
    <w:p w14:paraId="46725E74" w14:textId="77777777" w:rsidR="002E269D" w:rsidRDefault="002E269D" w:rsidP="002E269D">
      <w:pPr>
        <w:spacing w:beforeLines="50" w:before="156" w:line="360" w:lineRule="auto"/>
        <w:rPr>
          <w:rFonts w:eastAsia="等线"/>
          <w:sz w:val="24"/>
          <w:szCs w:val="24"/>
        </w:rPr>
      </w:pPr>
    </w:p>
    <w:p w14:paraId="51EE19B1" w14:textId="77777777" w:rsidR="002E269D" w:rsidRDefault="002E269D" w:rsidP="002E269D">
      <w:pPr>
        <w:spacing w:beforeLines="50" w:before="156" w:line="360" w:lineRule="auto"/>
        <w:rPr>
          <w:rFonts w:eastAsia="等线"/>
          <w:sz w:val="24"/>
          <w:szCs w:val="24"/>
        </w:rPr>
      </w:pPr>
    </w:p>
    <w:p w14:paraId="16CCB7CF" w14:textId="77777777" w:rsidR="002E269D" w:rsidRDefault="002E269D" w:rsidP="002E269D">
      <w:pPr>
        <w:spacing w:beforeLines="50" w:before="156" w:line="360" w:lineRule="auto"/>
        <w:rPr>
          <w:rFonts w:eastAsia="等线"/>
          <w:sz w:val="24"/>
          <w:szCs w:val="24"/>
        </w:rPr>
      </w:pPr>
    </w:p>
    <w:p w14:paraId="0CCD0764" w14:textId="77777777" w:rsidR="002E269D" w:rsidRDefault="002E269D" w:rsidP="002E269D">
      <w:pPr>
        <w:spacing w:beforeLines="50" w:before="156" w:line="360" w:lineRule="auto"/>
        <w:rPr>
          <w:rFonts w:eastAsia="等线"/>
          <w:sz w:val="24"/>
          <w:szCs w:val="24"/>
        </w:rPr>
      </w:pPr>
    </w:p>
    <w:p w14:paraId="550662EB" w14:textId="453FB37B" w:rsidR="002E269D" w:rsidRDefault="002E269D" w:rsidP="002E269D">
      <w:pPr>
        <w:spacing w:beforeLines="50" w:before="156" w:line="360" w:lineRule="auto"/>
        <w:rPr>
          <w:rFonts w:eastAsia="等线"/>
          <w:sz w:val="24"/>
          <w:szCs w:val="24"/>
        </w:rPr>
      </w:pPr>
    </w:p>
    <w:p w14:paraId="37D56195" w14:textId="01C1FA17" w:rsidR="00156A00" w:rsidRDefault="00156A00" w:rsidP="002E269D">
      <w:pPr>
        <w:spacing w:beforeLines="50" w:before="156" w:line="360" w:lineRule="auto"/>
        <w:rPr>
          <w:rFonts w:eastAsia="等线"/>
          <w:sz w:val="24"/>
          <w:szCs w:val="24"/>
        </w:rPr>
      </w:pPr>
    </w:p>
    <w:p w14:paraId="09A3E51A" w14:textId="6F98D862" w:rsidR="00156A00" w:rsidRDefault="00156A00" w:rsidP="002E269D">
      <w:pPr>
        <w:spacing w:beforeLines="50" w:before="156" w:line="360" w:lineRule="auto"/>
        <w:rPr>
          <w:rFonts w:eastAsia="等线"/>
          <w:sz w:val="24"/>
          <w:szCs w:val="24"/>
        </w:rPr>
      </w:pPr>
    </w:p>
    <w:p w14:paraId="55B21270" w14:textId="2B7A4481" w:rsidR="00156A00" w:rsidRDefault="00156A00" w:rsidP="002E269D">
      <w:pPr>
        <w:spacing w:beforeLines="50" w:before="156" w:line="360" w:lineRule="auto"/>
        <w:rPr>
          <w:rFonts w:eastAsia="等线"/>
          <w:sz w:val="24"/>
          <w:szCs w:val="24"/>
        </w:rPr>
      </w:pPr>
    </w:p>
    <w:p w14:paraId="0CA2DF56" w14:textId="5F5E8AE1" w:rsidR="00156A00" w:rsidRDefault="00156A00" w:rsidP="002E269D">
      <w:pPr>
        <w:spacing w:beforeLines="50" w:before="156" w:line="360" w:lineRule="auto"/>
        <w:rPr>
          <w:rFonts w:eastAsia="等线"/>
          <w:sz w:val="24"/>
          <w:szCs w:val="24"/>
        </w:rPr>
      </w:pPr>
    </w:p>
    <w:p w14:paraId="4902D31F" w14:textId="0C6A2FFF" w:rsidR="00156A00" w:rsidRDefault="00156A00" w:rsidP="002E269D">
      <w:pPr>
        <w:spacing w:beforeLines="50" w:before="156" w:line="360" w:lineRule="auto"/>
        <w:rPr>
          <w:rFonts w:eastAsia="等线"/>
          <w:sz w:val="24"/>
          <w:szCs w:val="24"/>
        </w:rPr>
      </w:pPr>
    </w:p>
    <w:p w14:paraId="60BFF40B" w14:textId="3F0242DB" w:rsidR="00156A00" w:rsidRDefault="00156A00" w:rsidP="002E269D">
      <w:pPr>
        <w:spacing w:beforeLines="50" w:before="156" w:line="360" w:lineRule="auto"/>
        <w:rPr>
          <w:rFonts w:eastAsia="等线"/>
          <w:sz w:val="24"/>
          <w:szCs w:val="24"/>
        </w:rPr>
      </w:pPr>
    </w:p>
    <w:p w14:paraId="54CBA4DF" w14:textId="77777777" w:rsidR="00156A00" w:rsidRDefault="00156A00" w:rsidP="002E269D">
      <w:pPr>
        <w:spacing w:beforeLines="50" w:before="156" w:line="360" w:lineRule="auto"/>
        <w:rPr>
          <w:rFonts w:eastAsia="等线"/>
          <w:sz w:val="24"/>
          <w:szCs w:val="24"/>
        </w:rPr>
      </w:pPr>
    </w:p>
    <w:p w14:paraId="7BB93B1E" w14:textId="14BF228F" w:rsidR="002E269D" w:rsidRPr="002E269D" w:rsidRDefault="00156A00" w:rsidP="002E269D">
      <w:pPr>
        <w:spacing w:beforeLines="50" w:before="156" w:line="360" w:lineRule="auto"/>
        <w:rPr>
          <w:rFonts w:eastAsia="等线"/>
          <w:sz w:val="24"/>
          <w:szCs w:val="24"/>
        </w:rPr>
      </w:pPr>
      <w:r w:rsidRPr="00156A00">
        <w:rPr>
          <w:noProof/>
        </w:rPr>
        <w:drawing>
          <wp:inline distT="0" distB="0" distL="0" distR="0" wp14:anchorId="27EF242E" wp14:editId="2D82FA0A">
            <wp:extent cx="6623050" cy="1828800"/>
            <wp:effectExtent l="0" t="0" r="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6623050" cy="1828800"/>
                    </a:xfrm>
                    <a:prstGeom prst="rect">
                      <a:avLst/>
                    </a:prstGeom>
                    <a:noFill/>
                    <a:ln>
                      <a:noFill/>
                    </a:ln>
                  </pic:spPr>
                </pic:pic>
              </a:graphicData>
            </a:graphic>
          </wp:inline>
        </w:drawing>
      </w:r>
    </w:p>
    <w:p w14:paraId="3B77D972" w14:textId="2C823CEC" w:rsidR="002E269D" w:rsidRPr="002E269D" w:rsidRDefault="002E269D" w:rsidP="002E269D">
      <w:pPr>
        <w:spacing w:beforeLines="50" w:before="156" w:line="360" w:lineRule="auto"/>
        <w:rPr>
          <w:rFonts w:eastAsia="等线"/>
          <w:sz w:val="24"/>
          <w:szCs w:val="24"/>
        </w:rPr>
      </w:pPr>
      <w:r w:rsidRPr="002E269D">
        <w:rPr>
          <w:rFonts w:eastAsia="等线"/>
          <w:b/>
          <w:bCs/>
          <w:sz w:val="24"/>
          <w:szCs w:val="24"/>
        </w:rPr>
        <w:t>Figure S12</w:t>
      </w:r>
      <w:r w:rsidRPr="002E269D">
        <w:rPr>
          <w:rFonts w:eastAsia="等线"/>
          <w:sz w:val="24"/>
          <w:szCs w:val="24"/>
        </w:rPr>
        <w:t xml:space="preserve">. </w:t>
      </w:r>
      <w:r w:rsidRPr="002E269D">
        <w:rPr>
          <w:rFonts w:eastAsia="等线"/>
          <w:b/>
          <w:bCs/>
          <w:sz w:val="24"/>
          <w:szCs w:val="24"/>
        </w:rPr>
        <w:t xml:space="preserve">Structural characterizations for commercial </w:t>
      </w:r>
      <w:r w:rsidR="00700654">
        <w:rPr>
          <w:rFonts w:eastAsia="等线"/>
          <w:b/>
          <w:bCs/>
          <w:sz w:val="24"/>
          <w:szCs w:val="24"/>
        </w:rPr>
        <w:t>s</w:t>
      </w:r>
      <w:r w:rsidRPr="002E269D">
        <w:rPr>
          <w:rFonts w:eastAsia="等线"/>
          <w:b/>
          <w:bCs/>
          <w:sz w:val="24"/>
          <w:szCs w:val="24"/>
        </w:rPr>
        <w:t>urface Cu NPs</w:t>
      </w:r>
      <w:r w:rsidRPr="002E269D">
        <w:rPr>
          <w:rFonts w:eastAsia="等线"/>
          <w:sz w:val="24"/>
          <w:szCs w:val="24"/>
        </w:rPr>
        <w:t>. (a) SEM image, (b) XRD pattern</w:t>
      </w:r>
      <w:r w:rsidR="00700654">
        <w:rPr>
          <w:rFonts w:eastAsia="等线"/>
          <w:sz w:val="24"/>
          <w:szCs w:val="24"/>
        </w:rPr>
        <w:t>,</w:t>
      </w:r>
      <w:r w:rsidR="001A0D41">
        <w:rPr>
          <w:rFonts w:eastAsia="等线"/>
          <w:sz w:val="24"/>
          <w:szCs w:val="24"/>
        </w:rPr>
        <w:t xml:space="preserve"> </w:t>
      </w:r>
      <w:r w:rsidRPr="002E269D">
        <w:rPr>
          <w:rFonts w:eastAsia="等线"/>
          <w:sz w:val="24"/>
          <w:szCs w:val="24"/>
        </w:rPr>
        <w:t>and (c) product selectivity in 20 mM H</w:t>
      </w:r>
      <w:r w:rsidRPr="002E269D">
        <w:rPr>
          <w:rFonts w:eastAsia="等线"/>
          <w:sz w:val="24"/>
          <w:szCs w:val="24"/>
          <w:vertAlign w:val="subscript"/>
        </w:rPr>
        <w:t>2</w:t>
      </w:r>
      <w:r w:rsidRPr="002E269D">
        <w:rPr>
          <w:rFonts w:eastAsia="等线"/>
          <w:sz w:val="24"/>
          <w:szCs w:val="24"/>
        </w:rPr>
        <w:t>SO</w:t>
      </w:r>
      <w:r w:rsidRPr="002E269D">
        <w:rPr>
          <w:rFonts w:eastAsia="等线"/>
          <w:sz w:val="24"/>
          <w:szCs w:val="24"/>
          <w:vertAlign w:val="subscript"/>
        </w:rPr>
        <w:t>4</w:t>
      </w:r>
      <w:r w:rsidRPr="002E269D">
        <w:rPr>
          <w:rFonts w:eastAsia="等线"/>
          <w:sz w:val="24"/>
          <w:szCs w:val="24"/>
        </w:rPr>
        <w:t xml:space="preserve"> </w:t>
      </w:r>
      <w:r w:rsidR="00DC5108">
        <w:rPr>
          <w:rFonts w:eastAsia="等线"/>
          <w:sz w:val="24"/>
          <w:szCs w:val="24"/>
        </w:rPr>
        <w:t xml:space="preserve">+ </w:t>
      </w:r>
      <w:r w:rsidRPr="002E269D">
        <w:rPr>
          <w:rFonts w:eastAsia="等线"/>
          <w:sz w:val="24"/>
          <w:szCs w:val="24"/>
        </w:rPr>
        <w:t xml:space="preserve">1 M </w:t>
      </w:r>
      <w:proofErr w:type="spellStart"/>
      <w:r w:rsidRPr="002E269D">
        <w:rPr>
          <w:rFonts w:eastAsia="等线"/>
          <w:sz w:val="24"/>
          <w:szCs w:val="24"/>
        </w:rPr>
        <w:t>KCl</w:t>
      </w:r>
      <w:proofErr w:type="spellEnd"/>
      <w:r w:rsidRPr="002E269D">
        <w:rPr>
          <w:rFonts w:eastAsia="等线"/>
          <w:sz w:val="24"/>
          <w:szCs w:val="24"/>
        </w:rPr>
        <w:t xml:space="preserve">. </w:t>
      </w:r>
    </w:p>
    <w:p w14:paraId="5052C2F7" w14:textId="77777777" w:rsidR="002E269D" w:rsidRPr="00700654" w:rsidRDefault="002E269D" w:rsidP="002E269D">
      <w:pPr>
        <w:spacing w:beforeLines="50" w:before="156" w:line="360" w:lineRule="auto"/>
        <w:rPr>
          <w:rFonts w:eastAsia="等线"/>
          <w:sz w:val="24"/>
          <w:szCs w:val="24"/>
        </w:rPr>
      </w:pPr>
    </w:p>
    <w:p w14:paraId="11AEA78F" w14:textId="77777777" w:rsidR="002E269D" w:rsidRDefault="002E269D" w:rsidP="002E269D">
      <w:pPr>
        <w:spacing w:beforeLines="50" w:before="156" w:line="360" w:lineRule="auto"/>
        <w:rPr>
          <w:rFonts w:eastAsia="等线"/>
          <w:sz w:val="24"/>
          <w:szCs w:val="24"/>
        </w:rPr>
      </w:pPr>
    </w:p>
    <w:p w14:paraId="7630E81C" w14:textId="77777777" w:rsidR="002E269D" w:rsidRDefault="002E269D" w:rsidP="002E269D">
      <w:pPr>
        <w:spacing w:beforeLines="50" w:before="156" w:line="360" w:lineRule="auto"/>
        <w:rPr>
          <w:rFonts w:eastAsia="等线"/>
          <w:sz w:val="24"/>
          <w:szCs w:val="24"/>
        </w:rPr>
      </w:pPr>
    </w:p>
    <w:p w14:paraId="7A2D2C62" w14:textId="77777777" w:rsidR="002E269D" w:rsidRDefault="002E269D" w:rsidP="002E269D">
      <w:pPr>
        <w:spacing w:beforeLines="50" w:before="156" w:line="360" w:lineRule="auto"/>
        <w:rPr>
          <w:rFonts w:eastAsia="等线"/>
          <w:sz w:val="24"/>
          <w:szCs w:val="24"/>
        </w:rPr>
      </w:pPr>
    </w:p>
    <w:p w14:paraId="287E8E4F" w14:textId="77777777" w:rsidR="002E269D" w:rsidRDefault="002E269D" w:rsidP="002E269D">
      <w:pPr>
        <w:spacing w:beforeLines="50" w:before="156" w:line="360" w:lineRule="auto"/>
        <w:rPr>
          <w:rFonts w:eastAsia="等线"/>
          <w:sz w:val="24"/>
          <w:szCs w:val="24"/>
        </w:rPr>
      </w:pPr>
    </w:p>
    <w:p w14:paraId="48561A59" w14:textId="77777777" w:rsidR="002E269D" w:rsidRDefault="002E269D" w:rsidP="002E269D">
      <w:pPr>
        <w:spacing w:beforeLines="50" w:before="156" w:line="360" w:lineRule="auto"/>
        <w:rPr>
          <w:rFonts w:eastAsia="等线"/>
          <w:sz w:val="24"/>
          <w:szCs w:val="24"/>
        </w:rPr>
      </w:pPr>
    </w:p>
    <w:p w14:paraId="1BDC08A1" w14:textId="77777777" w:rsidR="002E269D" w:rsidRDefault="002E269D" w:rsidP="002E269D">
      <w:pPr>
        <w:spacing w:beforeLines="50" w:before="156" w:line="360" w:lineRule="auto"/>
        <w:rPr>
          <w:rFonts w:eastAsia="等线"/>
          <w:sz w:val="24"/>
          <w:szCs w:val="24"/>
        </w:rPr>
      </w:pPr>
    </w:p>
    <w:p w14:paraId="3BA540D7" w14:textId="77777777" w:rsidR="002E269D" w:rsidRDefault="002E269D" w:rsidP="002E269D">
      <w:pPr>
        <w:spacing w:beforeLines="50" w:before="156" w:line="360" w:lineRule="auto"/>
        <w:rPr>
          <w:rFonts w:eastAsia="等线"/>
          <w:sz w:val="24"/>
          <w:szCs w:val="24"/>
        </w:rPr>
      </w:pPr>
    </w:p>
    <w:p w14:paraId="3CE80730" w14:textId="77777777" w:rsidR="002E269D" w:rsidRDefault="002E269D" w:rsidP="002E269D">
      <w:pPr>
        <w:spacing w:beforeLines="50" w:before="156" w:line="360" w:lineRule="auto"/>
        <w:rPr>
          <w:rFonts w:eastAsia="等线"/>
          <w:sz w:val="24"/>
          <w:szCs w:val="24"/>
        </w:rPr>
      </w:pPr>
    </w:p>
    <w:p w14:paraId="3FD63BF2" w14:textId="77777777" w:rsidR="002E269D" w:rsidRDefault="002E269D" w:rsidP="002E269D">
      <w:pPr>
        <w:spacing w:beforeLines="50" w:before="156" w:line="360" w:lineRule="auto"/>
        <w:rPr>
          <w:rFonts w:eastAsia="等线"/>
          <w:sz w:val="24"/>
          <w:szCs w:val="24"/>
        </w:rPr>
      </w:pPr>
    </w:p>
    <w:p w14:paraId="11D69386" w14:textId="77777777" w:rsidR="002E269D" w:rsidRDefault="002E269D" w:rsidP="002E269D">
      <w:pPr>
        <w:spacing w:beforeLines="50" w:before="156" w:line="360" w:lineRule="auto"/>
        <w:rPr>
          <w:rFonts w:eastAsia="等线"/>
          <w:sz w:val="24"/>
          <w:szCs w:val="24"/>
        </w:rPr>
      </w:pPr>
    </w:p>
    <w:p w14:paraId="6EC56B04" w14:textId="77777777" w:rsidR="002E269D" w:rsidRDefault="002E269D" w:rsidP="002E269D">
      <w:pPr>
        <w:spacing w:beforeLines="50" w:before="156" w:line="360" w:lineRule="auto"/>
        <w:rPr>
          <w:rFonts w:eastAsia="等线"/>
          <w:sz w:val="24"/>
          <w:szCs w:val="24"/>
        </w:rPr>
      </w:pPr>
    </w:p>
    <w:p w14:paraId="013CDD40" w14:textId="77777777" w:rsidR="002E269D" w:rsidRDefault="002E269D" w:rsidP="002E269D">
      <w:pPr>
        <w:spacing w:beforeLines="50" w:before="156" w:line="360" w:lineRule="auto"/>
        <w:rPr>
          <w:rFonts w:eastAsia="等线"/>
          <w:sz w:val="24"/>
          <w:szCs w:val="24"/>
        </w:rPr>
      </w:pPr>
    </w:p>
    <w:p w14:paraId="098C96A3" w14:textId="77777777" w:rsidR="002E269D" w:rsidRPr="002E269D" w:rsidRDefault="002E269D" w:rsidP="002E269D">
      <w:pPr>
        <w:spacing w:beforeLines="50" w:before="156" w:line="360" w:lineRule="auto"/>
        <w:rPr>
          <w:rFonts w:eastAsia="等线"/>
          <w:sz w:val="24"/>
          <w:szCs w:val="24"/>
        </w:rPr>
      </w:pPr>
    </w:p>
    <w:p w14:paraId="5BF91C37" w14:textId="478661D3" w:rsidR="004C71AC" w:rsidRPr="00BC3580" w:rsidRDefault="008B3BDA" w:rsidP="00CB5AF5">
      <w:pPr>
        <w:spacing w:beforeLines="50" w:before="156" w:line="360" w:lineRule="auto"/>
        <w:jc w:val="center"/>
        <w:rPr>
          <w:rFonts w:eastAsia="等线"/>
          <w:sz w:val="24"/>
          <w:szCs w:val="24"/>
        </w:rPr>
      </w:pPr>
      <w:r>
        <w:rPr>
          <w:rFonts w:eastAsia="等线"/>
          <w:noProof/>
          <w:sz w:val="24"/>
          <w:szCs w:val="24"/>
        </w:rPr>
        <w:drawing>
          <wp:inline distT="0" distB="0" distL="0" distR="0" wp14:anchorId="0963C647" wp14:editId="53BA577A">
            <wp:extent cx="6336883" cy="5078437"/>
            <wp:effectExtent l="0" t="0" r="0" b="0"/>
            <wp:docPr id="166184190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rotWithShape="1">
                    <a:blip r:embed="rId33">
                      <a:extLst>
                        <a:ext uri="{28A0092B-C50C-407E-A947-70E740481C1C}">
                          <a14:useLocalDpi xmlns:a14="http://schemas.microsoft.com/office/drawing/2010/main" val="0"/>
                        </a:ext>
                      </a:extLst>
                    </a:blip>
                    <a:srcRect l="5212" r="6178" b="3154"/>
                    <a:stretch/>
                  </pic:blipFill>
                  <pic:spPr bwMode="auto">
                    <a:xfrm>
                      <a:off x="0" y="0"/>
                      <a:ext cx="6338539" cy="5079764"/>
                    </a:xfrm>
                    <a:prstGeom prst="rect">
                      <a:avLst/>
                    </a:prstGeom>
                    <a:noFill/>
                    <a:ln>
                      <a:noFill/>
                    </a:ln>
                    <a:extLst>
                      <a:ext uri="{53640926-AAD7-44D8-BBD7-CCE9431645EC}">
                        <a14:shadowObscured xmlns:a14="http://schemas.microsoft.com/office/drawing/2010/main"/>
                      </a:ext>
                    </a:extLst>
                  </pic:spPr>
                </pic:pic>
              </a:graphicData>
            </a:graphic>
          </wp:inline>
        </w:drawing>
      </w:r>
    </w:p>
    <w:p w14:paraId="7EBC4564" w14:textId="035B10E0" w:rsidR="00B46CB5" w:rsidRPr="00BC3580" w:rsidRDefault="00486E64" w:rsidP="00043343">
      <w:pPr>
        <w:spacing w:beforeLines="50" w:before="156" w:line="360" w:lineRule="auto"/>
        <w:rPr>
          <w:rFonts w:eastAsia="等线"/>
          <w:sz w:val="24"/>
          <w:szCs w:val="24"/>
        </w:rPr>
      </w:pPr>
      <w:r w:rsidRPr="00BC3580">
        <w:rPr>
          <w:rFonts w:eastAsia="等线"/>
          <w:b/>
          <w:bCs/>
          <w:sz w:val="24"/>
          <w:szCs w:val="24"/>
        </w:rPr>
        <w:t>Figure S1</w:t>
      </w:r>
      <w:r w:rsidR="0078591A">
        <w:rPr>
          <w:rFonts w:eastAsia="等线"/>
          <w:b/>
          <w:bCs/>
          <w:sz w:val="24"/>
          <w:szCs w:val="24"/>
        </w:rPr>
        <w:t>3</w:t>
      </w:r>
      <w:r w:rsidRPr="00BC3580">
        <w:rPr>
          <w:rFonts w:eastAsia="等线"/>
          <w:b/>
          <w:bCs/>
          <w:sz w:val="24"/>
          <w:szCs w:val="24"/>
        </w:rPr>
        <w:t xml:space="preserve">. </w:t>
      </w:r>
      <w:bookmarkStart w:id="30" w:name="_Hlk164323847"/>
      <w:r w:rsidRPr="00BC3580">
        <w:rPr>
          <w:rFonts w:eastAsia="等线"/>
          <w:sz w:val="24"/>
          <w:szCs w:val="24"/>
        </w:rPr>
        <w:t xml:space="preserve">SEM images of (a) </w:t>
      </w:r>
      <w:r w:rsidR="008B3BDA">
        <w:rPr>
          <w:rFonts w:eastAsia="等线"/>
          <w:sz w:val="24"/>
          <w:szCs w:val="24"/>
        </w:rPr>
        <w:t>Ag NPs-Skeleton</w:t>
      </w:r>
      <w:r w:rsidRPr="00BC3580">
        <w:rPr>
          <w:rFonts w:eastAsia="等线"/>
          <w:sz w:val="24"/>
          <w:szCs w:val="24"/>
        </w:rPr>
        <w:t xml:space="preserve"> covered by MWCNTs and (b) </w:t>
      </w:r>
      <w:r w:rsidR="008B3BDA">
        <w:rPr>
          <w:rFonts w:eastAsia="等线"/>
          <w:sz w:val="24"/>
          <w:szCs w:val="24"/>
        </w:rPr>
        <w:t>Ag NPs-Skeleton</w:t>
      </w:r>
      <w:bookmarkEnd w:id="30"/>
      <w:r w:rsidRPr="00BC3580">
        <w:rPr>
          <w:rFonts w:eastAsia="等线"/>
          <w:sz w:val="24"/>
          <w:szCs w:val="24"/>
        </w:rPr>
        <w:t xml:space="preserve"> washed with electrolyte for 1 h and </w:t>
      </w:r>
      <w:proofErr w:type="spellStart"/>
      <w:r w:rsidRPr="00BC3580">
        <w:rPr>
          <w:rFonts w:eastAsia="等线"/>
          <w:sz w:val="24"/>
          <w:szCs w:val="24"/>
        </w:rPr>
        <w:t>electroreduced</w:t>
      </w:r>
      <w:proofErr w:type="spellEnd"/>
      <w:r w:rsidRPr="00BC3580">
        <w:rPr>
          <w:rFonts w:eastAsia="等线"/>
          <w:sz w:val="24"/>
          <w:szCs w:val="24"/>
        </w:rPr>
        <w:t xml:space="preserve"> at 25 mA cm</w:t>
      </w:r>
      <w:r w:rsidRPr="00BC3580">
        <w:rPr>
          <w:rFonts w:eastAsia="等线"/>
          <w:sz w:val="24"/>
          <w:szCs w:val="24"/>
          <w:vertAlign w:val="superscript"/>
        </w:rPr>
        <w:t>-2</w:t>
      </w:r>
      <w:r w:rsidRPr="00BC3580">
        <w:rPr>
          <w:rFonts w:eastAsia="等线"/>
          <w:sz w:val="24"/>
          <w:szCs w:val="24"/>
        </w:rPr>
        <w:t xml:space="preserve"> for 10 min with their corresponding high-resolution insets. (c) XRD patterns and (d) product FEs of </w:t>
      </w:r>
      <w:r w:rsidR="008B3BDA">
        <w:rPr>
          <w:rFonts w:eastAsia="等线"/>
          <w:sz w:val="24"/>
          <w:szCs w:val="24"/>
        </w:rPr>
        <w:t>Ag NPs-Skeleton</w:t>
      </w:r>
      <w:r w:rsidRPr="00BC3580">
        <w:rPr>
          <w:rFonts w:eastAsia="等线"/>
          <w:sz w:val="24"/>
          <w:szCs w:val="24"/>
        </w:rPr>
        <w:t xml:space="preserve"> in 20 mM H</w:t>
      </w:r>
      <w:r w:rsidRPr="00BC3580">
        <w:rPr>
          <w:rFonts w:eastAsia="等线"/>
          <w:sz w:val="24"/>
          <w:szCs w:val="24"/>
          <w:vertAlign w:val="subscript"/>
        </w:rPr>
        <w:t>2</w:t>
      </w:r>
      <w:r w:rsidRPr="00BC3580">
        <w:rPr>
          <w:rFonts w:eastAsia="等线"/>
          <w:sz w:val="24"/>
          <w:szCs w:val="24"/>
        </w:rPr>
        <w:t>SO</w:t>
      </w:r>
      <w:r w:rsidRPr="00BC3580">
        <w:rPr>
          <w:rFonts w:eastAsia="等线"/>
          <w:sz w:val="24"/>
          <w:szCs w:val="24"/>
          <w:vertAlign w:val="subscript"/>
        </w:rPr>
        <w:t>4</w:t>
      </w:r>
      <w:r w:rsidRPr="00BC3580">
        <w:rPr>
          <w:rFonts w:eastAsia="等线"/>
          <w:sz w:val="24"/>
          <w:szCs w:val="24"/>
        </w:rPr>
        <w:t xml:space="preserve"> + 1 M </w:t>
      </w:r>
      <w:proofErr w:type="spellStart"/>
      <w:r w:rsidRPr="00BC3580">
        <w:rPr>
          <w:rFonts w:eastAsia="等线"/>
          <w:sz w:val="24"/>
          <w:szCs w:val="24"/>
        </w:rPr>
        <w:t>KCl</w:t>
      </w:r>
      <w:proofErr w:type="spellEnd"/>
      <w:r w:rsidRPr="00BC3580">
        <w:rPr>
          <w:rFonts w:eastAsia="等线"/>
          <w:sz w:val="24"/>
          <w:szCs w:val="24"/>
        </w:rPr>
        <w:t xml:space="preserve"> at 100 mA cm</w:t>
      </w:r>
      <w:r w:rsidRPr="00BC3580">
        <w:rPr>
          <w:rFonts w:eastAsia="等线"/>
          <w:sz w:val="24"/>
          <w:szCs w:val="24"/>
          <w:vertAlign w:val="superscript"/>
        </w:rPr>
        <w:t>-2</w:t>
      </w:r>
      <w:r w:rsidRPr="00BC3580">
        <w:rPr>
          <w:rFonts w:eastAsia="等线"/>
          <w:sz w:val="24"/>
          <w:szCs w:val="24"/>
        </w:rPr>
        <w:t>.</w:t>
      </w:r>
    </w:p>
    <w:p w14:paraId="17BEFE3F" w14:textId="77777777" w:rsidR="004C71AC" w:rsidRPr="00BC3580" w:rsidRDefault="004C71AC" w:rsidP="00CB5AF5">
      <w:pPr>
        <w:spacing w:beforeLines="50" w:before="156" w:line="360" w:lineRule="auto"/>
        <w:jc w:val="center"/>
        <w:rPr>
          <w:rFonts w:eastAsia="等线"/>
          <w:sz w:val="24"/>
          <w:szCs w:val="24"/>
        </w:rPr>
      </w:pPr>
    </w:p>
    <w:p w14:paraId="152C868A" w14:textId="77777777" w:rsidR="004C71AC" w:rsidRPr="00BC3580" w:rsidRDefault="004C71AC" w:rsidP="00CB5AF5">
      <w:pPr>
        <w:spacing w:beforeLines="50" w:before="156" w:line="360" w:lineRule="auto"/>
        <w:jc w:val="center"/>
        <w:rPr>
          <w:rFonts w:eastAsia="等线"/>
          <w:sz w:val="24"/>
          <w:szCs w:val="24"/>
        </w:rPr>
      </w:pPr>
    </w:p>
    <w:p w14:paraId="683212D4" w14:textId="77777777" w:rsidR="004C71AC" w:rsidRPr="00BC3580" w:rsidRDefault="004C71AC" w:rsidP="00CB5AF5">
      <w:pPr>
        <w:spacing w:beforeLines="50" w:before="156" w:line="360" w:lineRule="auto"/>
        <w:jc w:val="center"/>
        <w:rPr>
          <w:rFonts w:eastAsia="等线"/>
          <w:sz w:val="24"/>
          <w:szCs w:val="24"/>
        </w:rPr>
      </w:pPr>
    </w:p>
    <w:p w14:paraId="64093FC8" w14:textId="77777777" w:rsidR="004C71AC" w:rsidRPr="00BC3580" w:rsidRDefault="004C71AC" w:rsidP="00CB5AF5">
      <w:pPr>
        <w:spacing w:beforeLines="50" w:before="156" w:line="360" w:lineRule="auto"/>
        <w:jc w:val="center"/>
        <w:rPr>
          <w:rFonts w:eastAsia="等线"/>
          <w:sz w:val="24"/>
          <w:szCs w:val="24"/>
        </w:rPr>
      </w:pPr>
    </w:p>
    <w:p w14:paraId="51E0C3A8" w14:textId="77777777" w:rsidR="004C71AC" w:rsidRPr="00BC3580" w:rsidRDefault="004C71AC" w:rsidP="00CB5AF5">
      <w:pPr>
        <w:spacing w:beforeLines="50" w:before="156" w:line="360" w:lineRule="auto"/>
        <w:jc w:val="center"/>
        <w:rPr>
          <w:rFonts w:eastAsia="等线"/>
          <w:sz w:val="24"/>
          <w:szCs w:val="24"/>
        </w:rPr>
      </w:pPr>
    </w:p>
    <w:p w14:paraId="36BEE25E" w14:textId="77777777" w:rsidR="004C71AC" w:rsidRPr="00BC3580" w:rsidRDefault="004C71AC" w:rsidP="00CB5AF5">
      <w:pPr>
        <w:spacing w:beforeLines="50" w:before="156" w:line="360" w:lineRule="auto"/>
        <w:jc w:val="center"/>
        <w:rPr>
          <w:rFonts w:eastAsia="等线"/>
          <w:sz w:val="24"/>
          <w:szCs w:val="24"/>
        </w:rPr>
      </w:pPr>
    </w:p>
    <w:p w14:paraId="53FEFDEC" w14:textId="77777777" w:rsidR="004C71AC" w:rsidRPr="00BC3580" w:rsidRDefault="004C71AC" w:rsidP="00CB5AF5">
      <w:pPr>
        <w:spacing w:beforeLines="50" w:before="156" w:line="360" w:lineRule="auto"/>
        <w:jc w:val="center"/>
        <w:rPr>
          <w:rFonts w:eastAsia="等线"/>
          <w:sz w:val="24"/>
          <w:szCs w:val="24"/>
        </w:rPr>
      </w:pPr>
    </w:p>
    <w:p w14:paraId="3E7EA4E6" w14:textId="77777777" w:rsidR="004C71AC" w:rsidRPr="00BC3580" w:rsidRDefault="004C71AC" w:rsidP="00CB5AF5">
      <w:pPr>
        <w:spacing w:beforeLines="50" w:before="156" w:line="360" w:lineRule="auto"/>
        <w:rPr>
          <w:rFonts w:eastAsia="等线"/>
          <w:sz w:val="24"/>
          <w:szCs w:val="24"/>
        </w:rPr>
      </w:pPr>
    </w:p>
    <w:p w14:paraId="1B88CED8" w14:textId="77777777" w:rsidR="008C2CA6" w:rsidRPr="00BC3580" w:rsidRDefault="00486E64" w:rsidP="00CB5AF5">
      <w:pPr>
        <w:spacing w:beforeLines="50" w:before="156" w:line="360" w:lineRule="auto"/>
        <w:jc w:val="center"/>
        <w:rPr>
          <w:rFonts w:eastAsia="等线"/>
          <w:sz w:val="24"/>
          <w:szCs w:val="24"/>
        </w:rPr>
      </w:pPr>
      <w:r w:rsidRPr="00BC3580">
        <w:rPr>
          <w:rFonts w:eastAsia="等线"/>
          <w:noProof/>
          <w:sz w:val="24"/>
          <w:szCs w:val="24"/>
        </w:rPr>
        <w:drawing>
          <wp:inline distT="0" distB="0" distL="0" distR="0" wp14:anchorId="06D443C7" wp14:editId="1838E8FC">
            <wp:extent cx="4088130" cy="1675130"/>
            <wp:effectExtent l="0" t="0" r="0" b="0"/>
            <wp:docPr id="11"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pic:cNvPicPr>
                      <a:picLocks noChangeAspect="1" noChangeArrowheads="1"/>
                    </pic:cNvPicPr>
                  </pic:nvPicPr>
                  <pic:blipFill>
                    <a:blip r:embed="rId34" cstate="print">
                      <a:extLst>
                        <a:ext uri="{28A0092B-C50C-407E-A947-70E740481C1C}">
                          <a14:useLocalDpi xmlns:a14="http://schemas.microsoft.com/office/drawing/2010/main" val="0"/>
                        </a:ext>
                      </a:extLst>
                    </a:blip>
                    <a:stretch>
                      <a:fillRect/>
                    </a:stretch>
                  </pic:blipFill>
                  <pic:spPr bwMode="auto">
                    <a:xfrm>
                      <a:off x="0" y="0"/>
                      <a:ext cx="4088130" cy="1675130"/>
                    </a:xfrm>
                    <a:prstGeom prst="rect">
                      <a:avLst/>
                    </a:prstGeom>
                    <a:noFill/>
                    <a:ln>
                      <a:noFill/>
                    </a:ln>
                  </pic:spPr>
                </pic:pic>
              </a:graphicData>
            </a:graphic>
          </wp:inline>
        </w:drawing>
      </w:r>
    </w:p>
    <w:p w14:paraId="6A73EC4A" w14:textId="26584163" w:rsidR="00273667" w:rsidRPr="00BC3580" w:rsidRDefault="00436745" w:rsidP="00CB5AF5">
      <w:pPr>
        <w:spacing w:beforeLines="50" w:before="156" w:line="360" w:lineRule="auto"/>
        <w:rPr>
          <w:rFonts w:eastAsia="等线"/>
          <w:sz w:val="24"/>
          <w:szCs w:val="24"/>
        </w:rPr>
      </w:pPr>
      <w:r w:rsidRPr="00BC3580">
        <w:rPr>
          <w:rFonts w:eastAsia="宋体"/>
          <w:b/>
          <w:sz w:val="24"/>
          <w:szCs w:val="24"/>
        </w:rPr>
        <w:t>Figure S1</w:t>
      </w:r>
      <w:r w:rsidR="0078591A">
        <w:rPr>
          <w:rFonts w:eastAsia="宋体"/>
          <w:b/>
          <w:sz w:val="24"/>
          <w:szCs w:val="24"/>
        </w:rPr>
        <w:t>4</w:t>
      </w:r>
      <w:r w:rsidRPr="00BC3580">
        <w:rPr>
          <w:rFonts w:eastAsia="宋体"/>
          <w:b/>
          <w:sz w:val="24"/>
          <w:szCs w:val="24"/>
        </w:rPr>
        <w:t>.</w:t>
      </w:r>
      <w:r w:rsidR="0071222D" w:rsidRPr="00BC3580">
        <w:rPr>
          <w:rFonts w:eastAsia="宋体"/>
          <w:bCs/>
          <w:sz w:val="24"/>
          <w:szCs w:val="24"/>
        </w:rPr>
        <w:t xml:space="preserve"> Contact angles of GDL (a) before and (b) after 1000 s wettability regulation via anodic voltage at 2 V vs Ag/AgCl</w:t>
      </w:r>
      <w:r w:rsidR="00D122C1" w:rsidRPr="00BC3580">
        <w:rPr>
          <w:rFonts w:eastAsia="等线"/>
          <w:sz w:val="24"/>
          <w:szCs w:val="24"/>
        </w:rPr>
        <w:t>.</w:t>
      </w:r>
    </w:p>
    <w:p w14:paraId="7C3CB915" w14:textId="77777777" w:rsidR="00E170E0" w:rsidRPr="00BC3580" w:rsidRDefault="00E170E0" w:rsidP="00CB5AF5">
      <w:pPr>
        <w:spacing w:beforeLines="50" w:before="156" w:line="360" w:lineRule="auto"/>
        <w:jc w:val="center"/>
        <w:rPr>
          <w:rFonts w:eastAsia="等线"/>
          <w:sz w:val="24"/>
          <w:szCs w:val="24"/>
        </w:rPr>
      </w:pPr>
    </w:p>
    <w:p w14:paraId="4095518A" w14:textId="77777777" w:rsidR="00CA5E26" w:rsidRPr="00BC3580" w:rsidRDefault="00CA5E26" w:rsidP="00CB5AF5">
      <w:pPr>
        <w:spacing w:beforeLines="50" w:before="156" w:line="360" w:lineRule="auto"/>
        <w:jc w:val="center"/>
        <w:rPr>
          <w:rFonts w:eastAsia="等线"/>
          <w:sz w:val="24"/>
          <w:szCs w:val="24"/>
        </w:rPr>
      </w:pPr>
    </w:p>
    <w:p w14:paraId="3B65FF2A" w14:textId="77777777" w:rsidR="00CA5E26" w:rsidRPr="00BC3580" w:rsidRDefault="00CA5E26" w:rsidP="00CB5AF5">
      <w:pPr>
        <w:spacing w:beforeLines="50" w:before="156" w:line="360" w:lineRule="auto"/>
        <w:jc w:val="center"/>
        <w:rPr>
          <w:rFonts w:eastAsia="等线"/>
          <w:sz w:val="24"/>
          <w:szCs w:val="24"/>
        </w:rPr>
      </w:pPr>
    </w:p>
    <w:p w14:paraId="52FAB48A" w14:textId="77777777" w:rsidR="00CA5E26" w:rsidRPr="00BC3580" w:rsidRDefault="00CA5E26" w:rsidP="00CB5AF5">
      <w:pPr>
        <w:spacing w:beforeLines="50" w:before="156" w:line="360" w:lineRule="auto"/>
        <w:jc w:val="center"/>
        <w:rPr>
          <w:rFonts w:eastAsia="等线"/>
          <w:sz w:val="24"/>
          <w:szCs w:val="24"/>
        </w:rPr>
      </w:pPr>
    </w:p>
    <w:p w14:paraId="76ECFA81" w14:textId="77777777" w:rsidR="00CA5E26" w:rsidRPr="00BC3580" w:rsidRDefault="00CA5E26" w:rsidP="00CB5AF5">
      <w:pPr>
        <w:spacing w:beforeLines="50" w:before="156" w:line="360" w:lineRule="auto"/>
        <w:jc w:val="center"/>
        <w:rPr>
          <w:rFonts w:eastAsia="等线"/>
          <w:sz w:val="24"/>
          <w:szCs w:val="24"/>
        </w:rPr>
      </w:pPr>
    </w:p>
    <w:p w14:paraId="7C532809" w14:textId="77777777" w:rsidR="00CA5E26" w:rsidRPr="00BC3580" w:rsidRDefault="00CA5E26" w:rsidP="00CB5AF5">
      <w:pPr>
        <w:spacing w:beforeLines="50" w:before="156" w:line="360" w:lineRule="auto"/>
        <w:jc w:val="center"/>
        <w:rPr>
          <w:rFonts w:eastAsia="等线"/>
          <w:sz w:val="24"/>
          <w:szCs w:val="24"/>
        </w:rPr>
      </w:pPr>
    </w:p>
    <w:p w14:paraId="1D33E72B" w14:textId="77777777" w:rsidR="00CA5E26" w:rsidRPr="00BC3580" w:rsidRDefault="00CA5E26" w:rsidP="00CB5AF5">
      <w:pPr>
        <w:spacing w:beforeLines="50" w:before="156" w:line="360" w:lineRule="auto"/>
        <w:jc w:val="center"/>
        <w:rPr>
          <w:rFonts w:eastAsia="等线"/>
          <w:sz w:val="24"/>
          <w:szCs w:val="24"/>
        </w:rPr>
      </w:pPr>
    </w:p>
    <w:p w14:paraId="6B3826DF" w14:textId="77777777" w:rsidR="00CA5E26" w:rsidRPr="00BC3580" w:rsidRDefault="00CA5E26" w:rsidP="00CB5AF5">
      <w:pPr>
        <w:spacing w:beforeLines="50" w:before="156" w:line="360" w:lineRule="auto"/>
        <w:jc w:val="center"/>
        <w:rPr>
          <w:rFonts w:eastAsia="等线"/>
          <w:sz w:val="24"/>
          <w:szCs w:val="24"/>
        </w:rPr>
      </w:pPr>
    </w:p>
    <w:p w14:paraId="64383970" w14:textId="77777777" w:rsidR="00CA5E26" w:rsidRPr="00BC3580" w:rsidRDefault="00CA5E26" w:rsidP="00CB5AF5">
      <w:pPr>
        <w:spacing w:beforeLines="50" w:before="156" w:line="360" w:lineRule="auto"/>
        <w:jc w:val="center"/>
        <w:rPr>
          <w:rFonts w:eastAsia="等线"/>
          <w:sz w:val="24"/>
          <w:szCs w:val="24"/>
        </w:rPr>
      </w:pPr>
    </w:p>
    <w:p w14:paraId="5C00646A" w14:textId="77777777" w:rsidR="00CA5E26" w:rsidRPr="00BC3580" w:rsidRDefault="00CA5E26" w:rsidP="00CB5AF5">
      <w:pPr>
        <w:spacing w:beforeLines="50" w:before="156" w:line="360" w:lineRule="auto"/>
        <w:jc w:val="center"/>
        <w:rPr>
          <w:rFonts w:eastAsia="等线"/>
          <w:sz w:val="24"/>
          <w:szCs w:val="24"/>
        </w:rPr>
      </w:pPr>
    </w:p>
    <w:p w14:paraId="16191179" w14:textId="77777777" w:rsidR="00CA5E26" w:rsidRPr="00BC3580" w:rsidRDefault="00CA5E26" w:rsidP="00CB5AF5">
      <w:pPr>
        <w:spacing w:beforeLines="50" w:before="156" w:line="360" w:lineRule="auto"/>
        <w:jc w:val="center"/>
        <w:rPr>
          <w:rFonts w:eastAsia="等线"/>
          <w:sz w:val="24"/>
          <w:szCs w:val="24"/>
        </w:rPr>
      </w:pPr>
    </w:p>
    <w:p w14:paraId="5AC01610" w14:textId="77777777" w:rsidR="00CA5E26" w:rsidRPr="00BC3580" w:rsidRDefault="00CA5E26" w:rsidP="00CB5AF5">
      <w:pPr>
        <w:spacing w:beforeLines="50" w:before="156" w:line="360" w:lineRule="auto"/>
        <w:jc w:val="center"/>
        <w:rPr>
          <w:rFonts w:eastAsia="等线"/>
          <w:sz w:val="24"/>
          <w:szCs w:val="24"/>
        </w:rPr>
      </w:pPr>
    </w:p>
    <w:p w14:paraId="161B4C1E" w14:textId="77777777" w:rsidR="00B11474" w:rsidRPr="00BC3580" w:rsidRDefault="00B11474" w:rsidP="00CB5AF5">
      <w:pPr>
        <w:spacing w:beforeLines="50" w:before="156" w:line="360" w:lineRule="auto"/>
        <w:jc w:val="center"/>
        <w:rPr>
          <w:rFonts w:eastAsia="等线"/>
          <w:sz w:val="24"/>
          <w:szCs w:val="24"/>
        </w:rPr>
      </w:pPr>
    </w:p>
    <w:p w14:paraId="3043C862" w14:textId="77777777" w:rsidR="00B11474" w:rsidRPr="00BC3580" w:rsidRDefault="00B11474" w:rsidP="00CB5AF5">
      <w:pPr>
        <w:spacing w:beforeLines="50" w:before="156" w:line="360" w:lineRule="auto"/>
        <w:jc w:val="center"/>
        <w:rPr>
          <w:rFonts w:eastAsia="等线"/>
          <w:sz w:val="24"/>
          <w:szCs w:val="24"/>
        </w:rPr>
      </w:pPr>
    </w:p>
    <w:p w14:paraId="336B14E5" w14:textId="77777777" w:rsidR="00B11474" w:rsidRPr="00BC3580" w:rsidRDefault="00B11474" w:rsidP="00CB5AF5">
      <w:pPr>
        <w:spacing w:beforeLines="50" w:before="156" w:line="360" w:lineRule="auto"/>
        <w:jc w:val="center"/>
        <w:rPr>
          <w:rFonts w:eastAsia="等线"/>
          <w:sz w:val="24"/>
          <w:szCs w:val="24"/>
        </w:rPr>
      </w:pPr>
    </w:p>
    <w:p w14:paraId="2E0D5EFF" w14:textId="45AF97EF" w:rsidR="00132867" w:rsidRPr="00BC3580" w:rsidRDefault="008B3BDA" w:rsidP="00B11474">
      <w:pPr>
        <w:spacing w:beforeLines="50" w:before="156" w:line="360" w:lineRule="auto"/>
        <w:jc w:val="center"/>
        <w:rPr>
          <w:rFonts w:eastAsia="等线"/>
          <w:sz w:val="24"/>
          <w:szCs w:val="24"/>
        </w:rPr>
      </w:pPr>
      <w:r>
        <w:rPr>
          <w:rFonts w:eastAsia="等线"/>
          <w:noProof/>
          <w:sz w:val="24"/>
          <w:szCs w:val="24"/>
        </w:rPr>
        <w:drawing>
          <wp:inline distT="0" distB="0" distL="0" distR="0" wp14:anchorId="7C647FAA" wp14:editId="3682A6C7">
            <wp:extent cx="4332849" cy="5017770"/>
            <wp:effectExtent l="0" t="0" r="0" b="0"/>
            <wp:docPr id="1710274037"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rotWithShape="1">
                    <a:blip r:embed="rId35">
                      <a:extLst>
                        <a:ext uri="{28A0092B-C50C-407E-A947-70E740481C1C}">
                          <a14:useLocalDpi xmlns:a14="http://schemas.microsoft.com/office/drawing/2010/main" val="0"/>
                        </a:ext>
                      </a:extLst>
                    </a:blip>
                    <a:srcRect r="1657"/>
                    <a:stretch/>
                  </pic:blipFill>
                  <pic:spPr bwMode="auto">
                    <a:xfrm>
                      <a:off x="0" y="0"/>
                      <a:ext cx="4333393" cy="5018400"/>
                    </a:xfrm>
                    <a:prstGeom prst="rect">
                      <a:avLst/>
                    </a:prstGeom>
                    <a:noFill/>
                    <a:ln>
                      <a:noFill/>
                    </a:ln>
                    <a:extLst>
                      <a:ext uri="{53640926-AAD7-44D8-BBD7-CCE9431645EC}">
                        <a14:shadowObscured xmlns:a14="http://schemas.microsoft.com/office/drawing/2010/main"/>
                      </a:ext>
                    </a:extLst>
                  </pic:spPr>
                </pic:pic>
              </a:graphicData>
            </a:graphic>
          </wp:inline>
        </w:drawing>
      </w:r>
    </w:p>
    <w:p w14:paraId="52023341" w14:textId="4F23B30C" w:rsidR="0033373B" w:rsidRPr="00BC3580" w:rsidRDefault="00791B6A" w:rsidP="0071222D">
      <w:pPr>
        <w:spacing w:line="360" w:lineRule="auto"/>
        <w:rPr>
          <w:rFonts w:eastAsia="等线"/>
          <w:sz w:val="24"/>
          <w:szCs w:val="24"/>
        </w:rPr>
      </w:pPr>
      <w:r w:rsidRPr="00BC3580">
        <w:rPr>
          <w:rFonts w:eastAsia="等线"/>
          <w:b/>
          <w:bCs/>
          <w:sz w:val="24"/>
          <w:szCs w:val="24"/>
        </w:rPr>
        <w:t>Figure S1</w:t>
      </w:r>
      <w:r w:rsidR="0078591A">
        <w:rPr>
          <w:rFonts w:eastAsia="等线"/>
          <w:b/>
          <w:bCs/>
          <w:sz w:val="24"/>
          <w:szCs w:val="24"/>
        </w:rPr>
        <w:t>5</w:t>
      </w:r>
      <w:r w:rsidRPr="00BC3580">
        <w:rPr>
          <w:rFonts w:eastAsia="等线"/>
          <w:b/>
          <w:bCs/>
          <w:sz w:val="24"/>
          <w:szCs w:val="24"/>
        </w:rPr>
        <w:t>.</w:t>
      </w:r>
      <w:r w:rsidR="00406304" w:rsidRPr="00BC3580">
        <w:rPr>
          <w:rFonts w:eastAsia="等线"/>
          <w:sz w:val="24"/>
          <w:szCs w:val="24"/>
        </w:rPr>
        <w:t xml:space="preserve"> pH</w:t>
      </w:r>
      <w:r w:rsidR="0071222D" w:rsidRPr="00BC3580">
        <w:rPr>
          <w:rFonts w:ascii="Gilroy" w:hAnsi="Gilroy"/>
          <w:color w:val="000000"/>
          <w:szCs w:val="21"/>
          <w:shd w:val="clear" w:color="auto" w:fill="FFFFFF"/>
        </w:rPr>
        <w:t xml:space="preserve"> </w:t>
      </w:r>
      <w:r w:rsidR="0071222D" w:rsidRPr="00BC3580">
        <w:rPr>
          <w:rFonts w:eastAsia="等线"/>
          <w:sz w:val="24"/>
          <w:szCs w:val="24"/>
        </w:rPr>
        <w:t xml:space="preserve">test strips of the different solutions and </w:t>
      </w:r>
      <w:r w:rsidR="00B67DE6" w:rsidRPr="00BC3580">
        <w:rPr>
          <w:rFonts w:eastAsia="等线" w:hint="eastAsia"/>
          <w:sz w:val="24"/>
          <w:szCs w:val="24"/>
        </w:rPr>
        <w:t>past</w:t>
      </w:r>
      <w:r w:rsidR="0071222D" w:rsidRPr="00BC3580">
        <w:rPr>
          <w:rFonts w:eastAsia="等线"/>
          <w:sz w:val="24"/>
          <w:szCs w:val="24"/>
        </w:rPr>
        <w:t xml:space="preserve">ed to the GDL back for the </w:t>
      </w:r>
      <w:r w:rsidR="008B3BDA">
        <w:rPr>
          <w:rFonts w:eastAsia="等线"/>
          <w:sz w:val="24"/>
          <w:szCs w:val="24"/>
        </w:rPr>
        <w:t>Ag NPs-Skeleton</w:t>
      </w:r>
      <w:r w:rsidR="0071222D" w:rsidRPr="00BC3580">
        <w:rPr>
          <w:rFonts w:eastAsia="等线"/>
          <w:sz w:val="24"/>
          <w:szCs w:val="24"/>
        </w:rPr>
        <w:t xml:space="preserve">-Ot and </w:t>
      </w:r>
      <w:r w:rsidR="008B3BDA">
        <w:rPr>
          <w:rFonts w:eastAsia="等线"/>
          <w:sz w:val="24"/>
          <w:szCs w:val="24"/>
        </w:rPr>
        <w:t>Ag NPs-Skeleton</w:t>
      </w:r>
      <w:r w:rsidR="0071222D" w:rsidRPr="00BC3580">
        <w:rPr>
          <w:rFonts w:eastAsia="等线"/>
          <w:sz w:val="24"/>
          <w:szCs w:val="24"/>
        </w:rPr>
        <w:t xml:space="preserve"> samples during eCO</w:t>
      </w:r>
      <w:r w:rsidR="0071222D" w:rsidRPr="00BC3580">
        <w:rPr>
          <w:rFonts w:eastAsia="等线"/>
          <w:sz w:val="24"/>
          <w:szCs w:val="24"/>
          <w:vertAlign w:val="subscript"/>
        </w:rPr>
        <w:t>2</w:t>
      </w:r>
      <w:r w:rsidR="00406304" w:rsidRPr="00BC3580">
        <w:rPr>
          <w:rFonts w:eastAsia="等线"/>
          <w:sz w:val="24"/>
          <w:szCs w:val="24"/>
        </w:rPr>
        <w:t>RR electrolysis.</w:t>
      </w:r>
    </w:p>
    <w:p w14:paraId="39751D8E" w14:textId="77777777" w:rsidR="004C71AC" w:rsidRPr="00BC3580" w:rsidRDefault="004C71AC" w:rsidP="00CB5AF5">
      <w:pPr>
        <w:spacing w:line="360" w:lineRule="auto"/>
        <w:jc w:val="center"/>
        <w:rPr>
          <w:rFonts w:eastAsia="等线"/>
          <w:sz w:val="24"/>
          <w:szCs w:val="24"/>
        </w:rPr>
      </w:pPr>
    </w:p>
    <w:p w14:paraId="5CFB9B5D" w14:textId="77777777" w:rsidR="004C71AC" w:rsidRPr="00BC3580" w:rsidRDefault="004C71AC" w:rsidP="00CB5AF5">
      <w:pPr>
        <w:spacing w:line="360" w:lineRule="auto"/>
        <w:jc w:val="center"/>
        <w:rPr>
          <w:rFonts w:eastAsia="等线"/>
          <w:sz w:val="24"/>
          <w:szCs w:val="24"/>
        </w:rPr>
      </w:pPr>
    </w:p>
    <w:p w14:paraId="3B842344" w14:textId="77777777" w:rsidR="004C71AC" w:rsidRPr="00BC3580" w:rsidRDefault="004C71AC" w:rsidP="00CB5AF5">
      <w:pPr>
        <w:spacing w:line="360" w:lineRule="auto"/>
        <w:jc w:val="center"/>
        <w:rPr>
          <w:rFonts w:eastAsia="等线"/>
          <w:sz w:val="24"/>
          <w:szCs w:val="24"/>
        </w:rPr>
      </w:pPr>
    </w:p>
    <w:p w14:paraId="5749B16E" w14:textId="77777777" w:rsidR="004C71AC" w:rsidRPr="00BC3580" w:rsidRDefault="004C71AC" w:rsidP="00CB5AF5">
      <w:pPr>
        <w:spacing w:line="360" w:lineRule="auto"/>
        <w:jc w:val="center"/>
        <w:rPr>
          <w:rFonts w:eastAsia="等线"/>
          <w:sz w:val="24"/>
          <w:szCs w:val="24"/>
        </w:rPr>
      </w:pPr>
    </w:p>
    <w:p w14:paraId="4128BEF9" w14:textId="77777777" w:rsidR="004C71AC" w:rsidRPr="00BC3580" w:rsidRDefault="004C71AC" w:rsidP="00CB5AF5">
      <w:pPr>
        <w:spacing w:line="360" w:lineRule="auto"/>
        <w:jc w:val="center"/>
        <w:rPr>
          <w:rFonts w:eastAsia="等线"/>
          <w:sz w:val="24"/>
          <w:szCs w:val="24"/>
        </w:rPr>
      </w:pPr>
    </w:p>
    <w:p w14:paraId="53333384" w14:textId="77777777" w:rsidR="004C71AC" w:rsidRPr="00BC3580" w:rsidRDefault="004C71AC" w:rsidP="00CB5AF5">
      <w:pPr>
        <w:spacing w:line="360" w:lineRule="auto"/>
        <w:jc w:val="center"/>
        <w:rPr>
          <w:rFonts w:eastAsia="等线"/>
          <w:sz w:val="24"/>
          <w:szCs w:val="24"/>
        </w:rPr>
      </w:pPr>
    </w:p>
    <w:p w14:paraId="6E4C3FB8" w14:textId="77777777" w:rsidR="0054470E" w:rsidRPr="00BC3580" w:rsidRDefault="0054470E" w:rsidP="00CB5AF5">
      <w:pPr>
        <w:spacing w:line="360" w:lineRule="auto"/>
        <w:jc w:val="center"/>
        <w:rPr>
          <w:rFonts w:eastAsia="等线"/>
          <w:sz w:val="24"/>
          <w:szCs w:val="24"/>
        </w:rPr>
      </w:pPr>
    </w:p>
    <w:p w14:paraId="7E355DD7" w14:textId="77777777" w:rsidR="0054470E" w:rsidRPr="00BC3580" w:rsidRDefault="0054470E" w:rsidP="00CB5AF5">
      <w:pPr>
        <w:spacing w:line="360" w:lineRule="auto"/>
        <w:jc w:val="center"/>
        <w:rPr>
          <w:rFonts w:eastAsia="等线"/>
          <w:sz w:val="24"/>
          <w:szCs w:val="24"/>
        </w:rPr>
      </w:pPr>
    </w:p>
    <w:p w14:paraId="605E05CD" w14:textId="77777777" w:rsidR="004C71AC" w:rsidRPr="00BC3580" w:rsidRDefault="004C71AC" w:rsidP="00CB5AF5">
      <w:pPr>
        <w:spacing w:line="360" w:lineRule="auto"/>
        <w:jc w:val="center"/>
        <w:rPr>
          <w:rFonts w:eastAsia="等线"/>
          <w:sz w:val="24"/>
          <w:szCs w:val="24"/>
        </w:rPr>
      </w:pPr>
    </w:p>
    <w:p w14:paraId="12117DB1" w14:textId="77777777" w:rsidR="004C71AC" w:rsidRPr="00BC3580" w:rsidRDefault="004C71AC" w:rsidP="00CB5AF5">
      <w:pPr>
        <w:spacing w:line="360" w:lineRule="auto"/>
        <w:jc w:val="center"/>
        <w:rPr>
          <w:rFonts w:eastAsia="等线"/>
          <w:sz w:val="24"/>
          <w:szCs w:val="24"/>
        </w:rPr>
      </w:pPr>
    </w:p>
    <w:p w14:paraId="440F9836" w14:textId="77777777" w:rsidR="004C71AC" w:rsidRPr="00BC3580" w:rsidRDefault="004C71AC" w:rsidP="003F0AF1">
      <w:pPr>
        <w:spacing w:line="360" w:lineRule="auto"/>
        <w:rPr>
          <w:rFonts w:eastAsia="等线"/>
          <w:sz w:val="24"/>
          <w:szCs w:val="24"/>
        </w:rPr>
      </w:pPr>
    </w:p>
    <w:p w14:paraId="254F3034" w14:textId="77777777" w:rsidR="0054470E" w:rsidRPr="00BC3580" w:rsidRDefault="00486E64" w:rsidP="00CB5AF5">
      <w:pPr>
        <w:spacing w:line="360" w:lineRule="auto"/>
        <w:jc w:val="center"/>
        <w:rPr>
          <w:rFonts w:eastAsia="等线"/>
          <w:sz w:val="24"/>
          <w:szCs w:val="24"/>
        </w:rPr>
      </w:pPr>
      <w:r w:rsidRPr="00BC3580">
        <w:rPr>
          <w:rFonts w:eastAsia="等线"/>
          <w:noProof/>
          <w:sz w:val="24"/>
          <w:szCs w:val="24"/>
        </w:rPr>
        <w:drawing>
          <wp:inline distT="0" distB="0" distL="0" distR="0" wp14:anchorId="07B98481" wp14:editId="731CEFAC">
            <wp:extent cx="4752000" cy="3261600"/>
            <wp:effectExtent l="0" t="0" r="0" b="0"/>
            <wp:docPr id="763656842"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3656842" name="Picture 10"/>
                    <pic:cNvPicPr>
                      <a:picLocks noChangeAspect="1" noChangeArrowheads="1"/>
                    </pic:cNvPicPr>
                  </pic:nvPicPr>
                  <pic:blipFill>
                    <a:blip r:embed="rId36">
                      <a:extLst>
                        <a:ext uri="{28A0092B-C50C-407E-A947-70E740481C1C}">
                          <a14:useLocalDpi xmlns:a14="http://schemas.microsoft.com/office/drawing/2010/main" val="0"/>
                        </a:ext>
                      </a:extLst>
                    </a:blip>
                    <a:srcRect t="5170" r="3598"/>
                    <a:stretch>
                      <a:fillRect/>
                    </a:stretch>
                  </pic:blipFill>
                  <pic:spPr bwMode="auto">
                    <a:xfrm>
                      <a:off x="0" y="0"/>
                      <a:ext cx="4752000" cy="3261600"/>
                    </a:xfrm>
                    <a:prstGeom prst="rect">
                      <a:avLst/>
                    </a:prstGeom>
                    <a:noFill/>
                    <a:ln>
                      <a:noFill/>
                    </a:ln>
                    <a:extLst>
                      <a:ext uri="{53640926-AAD7-44D8-BBD7-CCE9431645EC}">
                        <a14:shadowObscured xmlns:a14="http://schemas.microsoft.com/office/drawing/2010/main"/>
                      </a:ext>
                    </a:extLst>
                  </pic:spPr>
                </pic:pic>
              </a:graphicData>
            </a:graphic>
          </wp:inline>
        </w:drawing>
      </w:r>
    </w:p>
    <w:p w14:paraId="69F8F389" w14:textId="27394F33" w:rsidR="0068549A" w:rsidRPr="00BC3580" w:rsidRDefault="00F94C58" w:rsidP="0071222D">
      <w:pPr>
        <w:spacing w:line="360" w:lineRule="auto"/>
        <w:rPr>
          <w:rFonts w:eastAsia="等线"/>
          <w:sz w:val="24"/>
          <w:szCs w:val="24"/>
        </w:rPr>
      </w:pPr>
      <w:r w:rsidRPr="00BC3580">
        <w:rPr>
          <w:rFonts w:eastAsia="等线"/>
          <w:b/>
          <w:bCs/>
          <w:sz w:val="24"/>
          <w:szCs w:val="24"/>
        </w:rPr>
        <w:t>Figure S1</w:t>
      </w:r>
      <w:r w:rsidR="0078591A">
        <w:rPr>
          <w:rFonts w:eastAsia="等线"/>
          <w:b/>
          <w:bCs/>
          <w:sz w:val="24"/>
          <w:szCs w:val="24"/>
        </w:rPr>
        <w:t>6</w:t>
      </w:r>
      <w:r w:rsidRPr="00BC3580">
        <w:rPr>
          <w:rFonts w:eastAsia="等线"/>
          <w:sz w:val="24"/>
          <w:szCs w:val="24"/>
        </w:rPr>
        <w:t>. Schematic illustration of eCO</w:t>
      </w:r>
      <w:r w:rsidRPr="00BC3580">
        <w:rPr>
          <w:rFonts w:eastAsia="等线"/>
          <w:sz w:val="24"/>
          <w:szCs w:val="24"/>
          <w:vertAlign w:val="subscript"/>
        </w:rPr>
        <w:t>2</w:t>
      </w:r>
      <w:r w:rsidRPr="00BC3580">
        <w:rPr>
          <w:rFonts w:eastAsia="等线"/>
          <w:sz w:val="24"/>
          <w:szCs w:val="24"/>
        </w:rPr>
        <w:t>RR electrolysis setup for the in-situ optical microscopy experiment.</w:t>
      </w:r>
    </w:p>
    <w:p w14:paraId="0EA3B4E6" w14:textId="77777777" w:rsidR="002D26AD" w:rsidRPr="00BC3580" w:rsidRDefault="002D26AD" w:rsidP="00CB5AF5">
      <w:pPr>
        <w:spacing w:line="360" w:lineRule="auto"/>
        <w:rPr>
          <w:rFonts w:eastAsia="等线"/>
          <w:sz w:val="24"/>
          <w:szCs w:val="24"/>
        </w:rPr>
      </w:pPr>
    </w:p>
    <w:p w14:paraId="395FA523" w14:textId="77777777" w:rsidR="0068549A" w:rsidRPr="00BC3580" w:rsidRDefault="0068549A" w:rsidP="00CB5AF5">
      <w:pPr>
        <w:spacing w:line="360" w:lineRule="auto"/>
        <w:rPr>
          <w:rFonts w:eastAsia="等线"/>
          <w:sz w:val="24"/>
          <w:szCs w:val="24"/>
        </w:rPr>
      </w:pPr>
    </w:p>
    <w:p w14:paraId="254EF16E" w14:textId="77777777" w:rsidR="003F0AF1" w:rsidRPr="00BC3580" w:rsidRDefault="003F0AF1" w:rsidP="00CB5AF5">
      <w:pPr>
        <w:spacing w:line="360" w:lineRule="auto"/>
        <w:rPr>
          <w:rFonts w:eastAsia="等线"/>
          <w:sz w:val="24"/>
          <w:szCs w:val="24"/>
        </w:rPr>
      </w:pPr>
    </w:p>
    <w:p w14:paraId="6090C7E6" w14:textId="77777777" w:rsidR="003F0AF1" w:rsidRPr="00BC3580" w:rsidRDefault="003F0AF1" w:rsidP="00CB5AF5">
      <w:pPr>
        <w:spacing w:line="360" w:lineRule="auto"/>
        <w:rPr>
          <w:rFonts w:eastAsia="等线"/>
          <w:sz w:val="24"/>
          <w:szCs w:val="24"/>
        </w:rPr>
      </w:pPr>
    </w:p>
    <w:p w14:paraId="2D51B293" w14:textId="77777777" w:rsidR="003F0AF1" w:rsidRPr="00BC3580" w:rsidRDefault="003F0AF1" w:rsidP="00CB5AF5">
      <w:pPr>
        <w:spacing w:line="360" w:lineRule="auto"/>
        <w:rPr>
          <w:rFonts w:eastAsia="等线"/>
          <w:sz w:val="24"/>
          <w:szCs w:val="24"/>
        </w:rPr>
      </w:pPr>
    </w:p>
    <w:p w14:paraId="323C7A15" w14:textId="77777777" w:rsidR="003F0AF1" w:rsidRPr="00BC3580" w:rsidRDefault="003F0AF1" w:rsidP="00CB5AF5">
      <w:pPr>
        <w:spacing w:line="360" w:lineRule="auto"/>
        <w:rPr>
          <w:rFonts w:eastAsia="等线"/>
          <w:sz w:val="24"/>
          <w:szCs w:val="24"/>
        </w:rPr>
      </w:pPr>
    </w:p>
    <w:p w14:paraId="552458CF" w14:textId="77777777" w:rsidR="003F0AF1" w:rsidRPr="00BC3580" w:rsidRDefault="003F0AF1" w:rsidP="00CB5AF5">
      <w:pPr>
        <w:spacing w:line="360" w:lineRule="auto"/>
        <w:rPr>
          <w:rFonts w:eastAsia="等线"/>
          <w:sz w:val="24"/>
          <w:szCs w:val="24"/>
        </w:rPr>
      </w:pPr>
    </w:p>
    <w:p w14:paraId="6E6FED97" w14:textId="77777777" w:rsidR="003F0AF1" w:rsidRPr="00BC3580" w:rsidRDefault="003F0AF1" w:rsidP="00CB5AF5">
      <w:pPr>
        <w:spacing w:line="360" w:lineRule="auto"/>
        <w:rPr>
          <w:rFonts w:eastAsia="等线"/>
          <w:sz w:val="24"/>
          <w:szCs w:val="24"/>
        </w:rPr>
      </w:pPr>
    </w:p>
    <w:p w14:paraId="56FAA560" w14:textId="77777777" w:rsidR="003F0AF1" w:rsidRPr="00BC3580" w:rsidRDefault="003F0AF1" w:rsidP="00CB5AF5">
      <w:pPr>
        <w:spacing w:line="360" w:lineRule="auto"/>
        <w:rPr>
          <w:rFonts w:eastAsia="等线"/>
          <w:sz w:val="24"/>
          <w:szCs w:val="24"/>
        </w:rPr>
      </w:pPr>
    </w:p>
    <w:p w14:paraId="68A746E3" w14:textId="77777777" w:rsidR="003F0AF1" w:rsidRPr="00BC3580" w:rsidRDefault="003F0AF1" w:rsidP="00CB5AF5">
      <w:pPr>
        <w:spacing w:line="360" w:lineRule="auto"/>
        <w:rPr>
          <w:rFonts w:eastAsia="等线"/>
          <w:sz w:val="24"/>
          <w:szCs w:val="24"/>
        </w:rPr>
      </w:pPr>
    </w:p>
    <w:p w14:paraId="74576BB2" w14:textId="77777777" w:rsidR="003F0AF1" w:rsidRPr="00BC3580" w:rsidRDefault="003F0AF1" w:rsidP="00CB5AF5">
      <w:pPr>
        <w:spacing w:line="360" w:lineRule="auto"/>
        <w:rPr>
          <w:rFonts w:eastAsia="等线"/>
          <w:sz w:val="24"/>
          <w:szCs w:val="24"/>
        </w:rPr>
      </w:pPr>
    </w:p>
    <w:p w14:paraId="58CB87D2" w14:textId="77777777" w:rsidR="003F0AF1" w:rsidRPr="00BC3580" w:rsidRDefault="003F0AF1" w:rsidP="00CB5AF5">
      <w:pPr>
        <w:spacing w:line="360" w:lineRule="auto"/>
        <w:rPr>
          <w:rFonts w:eastAsia="等线"/>
          <w:sz w:val="24"/>
          <w:szCs w:val="24"/>
        </w:rPr>
      </w:pPr>
    </w:p>
    <w:p w14:paraId="13265C62" w14:textId="77777777" w:rsidR="003F0AF1" w:rsidRPr="00BC3580" w:rsidRDefault="003F0AF1" w:rsidP="00CB5AF5">
      <w:pPr>
        <w:spacing w:line="360" w:lineRule="auto"/>
        <w:rPr>
          <w:rFonts w:eastAsia="等线"/>
          <w:sz w:val="24"/>
          <w:szCs w:val="24"/>
        </w:rPr>
      </w:pPr>
    </w:p>
    <w:p w14:paraId="41B2CDF4" w14:textId="77777777" w:rsidR="003F0AF1" w:rsidRPr="00BC3580" w:rsidRDefault="003F0AF1" w:rsidP="00CB5AF5">
      <w:pPr>
        <w:spacing w:line="360" w:lineRule="auto"/>
        <w:rPr>
          <w:rFonts w:eastAsia="等线"/>
          <w:sz w:val="24"/>
          <w:szCs w:val="24"/>
        </w:rPr>
      </w:pPr>
    </w:p>
    <w:p w14:paraId="0393E5E2" w14:textId="77777777" w:rsidR="0068549A" w:rsidRPr="00BC3580" w:rsidRDefault="0068549A" w:rsidP="00CB5AF5">
      <w:pPr>
        <w:spacing w:line="360" w:lineRule="auto"/>
        <w:rPr>
          <w:rFonts w:eastAsia="等线"/>
          <w:sz w:val="24"/>
          <w:szCs w:val="24"/>
        </w:rPr>
      </w:pPr>
    </w:p>
    <w:p w14:paraId="5BE6B337" w14:textId="77777777" w:rsidR="002C4632" w:rsidRPr="00BC3580" w:rsidRDefault="002C4632" w:rsidP="00CB5AF5">
      <w:pPr>
        <w:spacing w:line="360" w:lineRule="auto"/>
        <w:rPr>
          <w:rFonts w:eastAsia="等线"/>
          <w:sz w:val="24"/>
          <w:szCs w:val="24"/>
        </w:rPr>
      </w:pPr>
    </w:p>
    <w:p w14:paraId="3C7633F3" w14:textId="77777777" w:rsidR="002C4632" w:rsidRPr="00BC3580" w:rsidRDefault="002C4632" w:rsidP="00CB5AF5">
      <w:pPr>
        <w:spacing w:line="360" w:lineRule="auto"/>
        <w:rPr>
          <w:rFonts w:eastAsia="等线"/>
          <w:sz w:val="24"/>
          <w:szCs w:val="24"/>
        </w:rPr>
      </w:pPr>
    </w:p>
    <w:p w14:paraId="1DB3CB7E" w14:textId="77777777" w:rsidR="002C4632" w:rsidRPr="00BC3580" w:rsidRDefault="002C4632" w:rsidP="00CB5AF5">
      <w:pPr>
        <w:spacing w:line="360" w:lineRule="auto"/>
        <w:rPr>
          <w:rFonts w:eastAsia="等线"/>
          <w:sz w:val="24"/>
          <w:szCs w:val="24"/>
        </w:rPr>
      </w:pPr>
    </w:p>
    <w:p w14:paraId="15926EED" w14:textId="77777777" w:rsidR="0068549A" w:rsidRPr="00BC3580" w:rsidRDefault="00486E64" w:rsidP="00893728">
      <w:pPr>
        <w:spacing w:line="360" w:lineRule="auto"/>
        <w:jc w:val="center"/>
        <w:rPr>
          <w:rFonts w:eastAsia="等线"/>
          <w:sz w:val="24"/>
          <w:szCs w:val="24"/>
        </w:rPr>
      </w:pPr>
      <w:r w:rsidRPr="00BC3580">
        <w:rPr>
          <w:rFonts w:eastAsia="等线"/>
          <w:noProof/>
          <w:sz w:val="24"/>
          <w:szCs w:val="24"/>
        </w:rPr>
        <w:drawing>
          <wp:inline distT="0" distB="0" distL="0" distR="0" wp14:anchorId="38239D22" wp14:editId="495000BC">
            <wp:extent cx="6552000" cy="2703600"/>
            <wp:effectExtent l="0" t="0" r="0" b="0"/>
            <wp:docPr id="147620808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6208084" name="Picture 17"/>
                    <pic:cNvPicPr>
                      <a:picLocks noChangeAspect="1" noChangeArrowheads="1"/>
                    </pic:cNvPicPr>
                  </pic:nvPicPr>
                  <pic:blipFill>
                    <a:blip r:embed="rId37">
                      <a:extLst>
                        <a:ext uri="{28A0092B-C50C-407E-A947-70E740481C1C}">
                          <a14:useLocalDpi xmlns:a14="http://schemas.microsoft.com/office/drawing/2010/main" val="0"/>
                        </a:ext>
                      </a:extLst>
                    </a:blip>
                    <a:stretch>
                      <a:fillRect/>
                    </a:stretch>
                  </pic:blipFill>
                  <pic:spPr bwMode="auto">
                    <a:xfrm>
                      <a:off x="0" y="0"/>
                      <a:ext cx="6552000" cy="2703600"/>
                    </a:xfrm>
                    <a:prstGeom prst="rect">
                      <a:avLst/>
                    </a:prstGeom>
                    <a:noFill/>
                  </pic:spPr>
                </pic:pic>
              </a:graphicData>
            </a:graphic>
          </wp:inline>
        </w:drawing>
      </w:r>
    </w:p>
    <w:p w14:paraId="2DB63EE2" w14:textId="0881759A" w:rsidR="003509A7" w:rsidRPr="00BC3580" w:rsidRDefault="00677BE6" w:rsidP="003509A7">
      <w:pPr>
        <w:spacing w:line="360" w:lineRule="auto"/>
        <w:rPr>
          <w:rFonts w:eastAsia="等线"/>
          <w:sz w:val="24"/>
          <w:szCs w:val="24"/>
        </w:rPr>
      </w:pPr>
      <w:r w:rsidRPr="00BC3580">
        <w:rPr>
          <w:rFonts w:eastAsia="等线"/>
          <w:b/>
          <w:bCs/>
          <w:sz w:val="24"/>
          <w:szCs w:val="24"/>
        </w:rPr>
        <w:t>Figure S1</w:t>
      </w:r>
      <w:r w:rsidR="0078591A">
        <w:rPr>
          <w:rFonts w:eastAsia="等线"/>
          <w:b/>
          <w:bCs/>
          <w:sz w:val="24"/>
          <w:szCs w:val="24"/>
        </w:rPr>
        <w:t>7</w:t>
      </w:r>
      <w:r w:rsidRPr="00BC3580">
        <w:rPr>
          <w:rFonts w:eastAsia="等线"/>
          <w:sz w:val="24"/>
          <w:szCs w:val="24"/>
        </w:rPr>
        <w:t>. Potential and FE</w:t>
      </w:r>
      <w:r w:rsidRPr="00BC3580">
        <w:rPr>
          <w:rFonts w:eastAsia="等线"/>
          <w:sz w:val="24"/>
          <w:szCs w:val="24"/>
          <w:vertAlign w:val="subscript"/>
        </w:rPr>
        <w:t>CO</w:t>
      </w:r>
      <w:r w:rsidR="009F2D76" w:rsidRPr="00BC3580">
        <w:rPr>
          <w:rFonts w:eastAsia="等线"/>
          <w:sz w:val="24"/>
          <w:szCs w:val="24"/>
        </w:rPr>
        <w:t xml:space="preserve"> of (a) Ag NPs and (b) Ag MPs during the long-term eCO</w:t>
      </w:r>
      <w:r w:rsidR="009F2D76" w:rsidRPr="00BC3580">
        <w:rPr>
          <w:rFonts w:eastAsia="等线"/>
          <w:sz w:val="24"/>
          <w:szCs w:val="24"/>
          <w:vertAlign w:val="subscript"/>
        </w:rPr>
        <w:t>2</w:t>
      </w:r>
      <w:r w:rsidRPr="00BC3580">
        <w:rPr>
          <w:rFonts w:eastAsia="等线"/>
          <w:sz w:val="24"/>
          <w:szCs w:val="24"/>
        </w:rPr>
        <w:t>RR electrolysis in 20 mM H</w:t>
      </w:r>
      <w:r w:rsidRPr="00BC3580">
        <w:rPr>
          <w:rFonts w:eastAsia="等线"/>
          <w:sz w:val="24"/>
          <w:szCs w:val="24"/>
          <w:vertAlign w:val="subscript"/>
        </w:rPr>
        <w:t>2</w:t>
      </w:r>
      <w:r w:rsidRPr="00BC3580">
        <w:rPr>
          <w:rFonts w:eastAsia="等线"/>
          <w:sz w:val="24"/>
          <w:szCs w:val="24"/>
        </w:rPr>
        <w:t>SO</w:t>
      </w:r>
      <w:r w:rsidRPr="00BC3580">
        <w:rPr>
          <w:rFonts w:eastAsia="等线"/>
          <w:sz w:val="24"/>
          <w:szCs w:val="24"/>
          <w:vertAlign w:val="subscript"/>
        </w:rPr>
        <w:t>4</w:t>
      </w:r>
      <w:r w:rsidRPr="00BC3580">
        <w:rPr>
          <w:rFonts w:eastAsia="等线"/>
          <w:sz w:val="24"/>
          <w:szCs w:val="24"/>
        </w:rPr>
        <w:t xml:space="preserve"> + 1 M </w:t>
      </w:r>
      <w:proofErr w:type="spellStart"/>
      <w:r w:rsidRPr="00BC3580">
        <w:rPr>
          <w:rFonts w:eastAsia="等线"/>
          <w:sz w:val="24"/>
          <w:szCs w:val="24"/>
        </w:rPr>
        <w:t>KCl</w:t>
      </w:r>
      <w:proofErr w:type="spellEnd"/>
      <w:r w:rsidRPr="00BC3580">
        <w:rPr>
          <w:rFonts w:eastAsia="等线"/>
          <w:sz w:val="24"/>
          <w:szCs w:val="24"/>
        </w:rPr>
        <w:t xml:space="preserve"> at 100 mA cm</w:t>
      </w:r>
      <w:r w:rsidRPr="00BC3580">
        <w:rPr>
          <w:rFonts w:eastAsia="等线"/>
          <w:sz w:val="24"/>
          <w:szCs w:val="24"/>
          <w:vertAlign w:val="superscript"/>
        </w:rPr>
        <w:t>-2</w:t>
      </w:r>
      <w:r w:rsidRPr="00BC3580">
        <w:rPr>
          <w:rFonts w:eastAsia="等线"/>
          <w:sz w:val="24"/>
          <w:szCs w:val="24"/>
        </w:rPr>
        <w:t>.</w:t>
      </w:r>
    </w:p>
    <w:p w14:paraId="43973433" w14:textId="77777777" w:rsidR="00893728" w:rsidRPr="00BC3580" w:rsidRDefault="00893728" w:rsidP="003509A7">
      <w:pPr>
        <w:spacing w:line="360" w:lineRule="auto"/>
        <w:rPr>
          <w:rFonts w:eastAsia="等线"/>
          <w:sz w:val="24"/>
          <w:szCs w:val="24"/>
        </w:rPr>
      </w:pPr>
    </w:p>
    <w:p w14:paraId="1ABA690A" w14:textId="77777777" w:rsidR="00893728" w:rsidRDefault="00893728" w:rsidP="003509A7">
      <w:pPr>
        <w:spacing w:line="360" w:lineRule="auto"/>
        <w:rPr>
          <w:rFonts w:eastAsia="等线"/>
          <w:sz w:val="24"/>
          <w:szCs w:val="24"/>
        </w:rPr>
      </w:pPr>
    </w:p>
    <w:p w14:paraId="27CB693E" w14:textId="77777777" w:rsidR="00BC596E" w:rsidRDefault="00BC596E" w:rsidP="003509A7">
      <w:pPr>
        <w:spacing w:line="360" w:lineRule="auto"/>
        <w:rPr>
          <w:rFonts w:eastAsia="等线"/>
          <w:sz w:val="24"/>
          <w:szCs w:val="24"/>
        </w:rPr>
      </w:pPr>
    </w:p>
    <w:p w14:paraId="3E8CAE81" w14:textId="77777777" w:rsidR="00BC596E" w:rsidRPr="00BC3580" w:rsidRDefault="00BC596E" w:rsidP="003509A7">
      <w:pPr>
        <w:spacing w:line="360" w:lineRule="auto"/>
        <w:rPr>
          <w:rFonts w:eastAsia="等线"/>
          <w:sz w:val="24"/>
          <w:szCs w:val="24"/>
        </w:rPr>
      </w:pPr>
    </w:p>
    <w:p w14:paraId="5D764FBD" w14:textId="495F7910" w:rsidR="002A59CF" w:rsidRPr="00BC3580" w:rsidRDefault="00BC596E" w:rsidP="00BC596E">
      <w:pPr>
        <w:spacing w:line="360" w:lineRule="auto"/>
        <w:jc w:val="center"/>
        <w:rPr>
          <w:rFonts w:eastAsia="等线"/>
          <w:sz w:val="24"/>
          <w:szCs w:val="24"/>
        </w:rPr>
      </w:pPr>
      <w:r>
        <w:rPr>
          <w:rFonts w:eastAsia="等线"/>
          <w:noProof/>
          <w:sz w:val="24"/>
          <w:szCs w:val="24"/>
        </w:rPr>
        <w:lastRenderedPageBreak/>
        <w:drawing>
          <wp:inline distT="0" distB="0" distL="0" distR="0" wp14:anchorId="3FBDAE7A" wp14:editId="671B73C3">
            <wp:extent cx="5270463" cy="4820183"/>
            <wp:effectExtent l="0" t="0" r="0" b="0"/>
            <wp:docPr id="1279250385"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rotWithShape="1">
                    <a:blip r:embed="rId38">
                      <a:extLst>
                        <a:ext uri="{28A0092B-C50C-407E-A947-70E740481C1C}">
                          <a14:useLocalDpi xmlns:a14="http://schemas.microsoft.com/office/drawing/2010/main" val="0"/>
                        </a:ext>
                      </a:extLst>
                    </a:blip>
                    <a:srcRect l="1398" t="3479" r="7281" b="4162"/>
                    <a:stretch/>
                  </pic:blipFill>
                  <pic:spPr bwMode="auto">
                    <a:xfrm>
                      <a:off x="0" y="0"/>
                      <a:ext cx="5271235" cy="4820889"/>
                    </a:xfrm>
                    <a:prstGeom prst="rect">
                      <a:avLst/>
                    </a:prstGeom>
                    <a:noFill/>
                    <a:ln>
                      <a:noFill/>
                    </a:ln>
                    <a:extLst>
                      <a:ext uri="{53640926-AAD7-44D8-BBD7-CCE9431645EC}">
                        <a14:shadowObscured xmlns:a14="http://schemas.microsoft.com/office/drawing/2010/main"/>
                      </a:ext>
                    </a:extLst>
                  </pic:spPr>
                </pic:pic>
              </a:graphicData>
            </a:graphic>
          </wp:inline>
        </w:drawing>
      </w:r>
    </w:p>
    <w:p w14:paraId="1EDDE665" w14:textId="508FC138" w:rsidR="002A59CF" w:rsidRDefault="00677BE6" w:rsidP="003509A7">
      <w:pPr>
        <w:spacing w:line="360" w:lineRule="auto"/>
        <w:rPr>
          <w:rFonts w:eastAsia="等线"/>
          <w:sz w:val="24"/>
          <w:szCs w:val="24"/>
        </w:rPr>
      </w:pPr>
      <w:r w:rsidRPr="00BC3580">
        <w:rPr>
          <w:rFonts w:eastAsia="等线"/>
          <w:b/>
          <w:bCs/>
          <w:sz w:val="24"/>
          <w:szCs w:val="24"/>
        </w:rPr>
        <w:t>Figure S1</w:t>
      </w:r>
      <w:r w:rsidR="0078591A">
        <w:rPr>
          <w:rFonts w:eastAsia="等线"/>
          <w:b/>
          <w:bCs/>
          <w:sz w:val="24"/>
          <w:szCs w:val="24"/>
        </w:rPr>
        <w:t>8</w:t>
      </w:r>
      <w:r w:rsidRPr="00BC3580">
        <w:rPr>
          <w:rFonts w:eastAsia="等线"/>
          <w:sz w:val="24"/>
          <w:szCs w:val="24"/>
        </w:rPr>
        <w:t xml:space="preserve">. Schematic illustration of gas inlet velocity, pore quantity and pore separation distance on the overall gas film flow process of </w:t>
      </w:r>
      <w:r w:rsidR="008B3BDA">
        <w:rPr>
          <w:rFonts w:eastAsia="等线"/>
          <w:sz w:val="24"/>
          <w:szCs w:val="24"/>
        </w:rPr>
        <w:t>Ag NPs-Skeleton</w:t>
      </w:r>
      <w:r w:rsidRPr="00BC3580">
        <w:rPr>
          <w:rFonts w:eastAsia="等线"/>
          <w:sz w:val="24"/>
          <w:szCs w:val="24"/>
        </w:rPr>
        <w:t>, Ag NPs and Ag MPs.</w:t>
      </w:r>
    </w:p>
    <w:p w14:paraId="04EAFDD9" w14:textId="77777777" w:rsidR="00BC596E" w:rsidRDefault="00BC596E" w:rsidP="003509A7">
      <w:pPr>
        <w:spacing w:line="360" w:lineRule="auto"/>
        <w:rPr>
          <w:rFonts w:eastAsia="等线"/>
          <w:sz w:val="24"/>
          <w:szCs w:val="24"/>
        </w:rPr>
      </w:pPr>
    </w:p>
    <w:p w14:paraId="4A9042DB" w14:textId="77777777" w:rsidR="00BC596E" w:rsidRDefault="00BC596E" w:rsidP="003509A7">
      <w:pPr>
        <w:spacing w:line="360" w:lineRule="auto"/>
        <w:rPr>
          <w:rFonts w:eastAsia="等线"/>
          <w:sz w:val="24"/>
          <w:szCs w:val="24"/>
        </w:rPr>
      </w:pPr>
    </w:p>
    <w:p w14:paraId="0ED62BEA" w14:textId="77777777" w:rsidR="00BC596E" w:rsidRPr="00BC3580" w:rsidRDefault="00BC596E" w:rsidP="003509A7">
      <w:pPr>
        <w:spacing w:line="360" w:lineRule="auto"/>
        <w:rPr>
          <w:rFonts w:eastAsia="等线"/>
          <w:sz w:val="24"/>
          <w:szCs w:val="24"/>
        </w:rPr>
      </w:pPr>
    </w:p>
    <w:p w14:paraId="41DC7746" w14:textId="77777777" w:rsidR="00893728" w:rsidRPr="00BC3580" w:rsidRDefault="00486E64" w:rsidP="00B5495F">
      <w:pPr>
        <w:spacing w:line="360" w:lineRule="auto"/>
        <w:jc w:val="center"/>
        <w:rPr>
          <w:rFonts w:eastAsia="等线"/>
          <w:sz w:val="24"/>
          <w:szCs w:val="24"/>
        </w:rPr>
      </w:pPr>
      <w:r w:rsidRPr="00BC3580">
        <w:rPr>
          <w:noProof/>
        </w:rPr>
        <w:lastRenderedPageBreak/>
        <w:drawing>
          <wp:inline distT="0" distB="0" distL="0" distR="0" wp14:anchorId="0A6D9A91" wp14:editId="29CF5A02">
            <wp:extent cx="5792470" cy="4810836"/>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6"/>
                    <pic:cNvPicPr>
                      <a:picLocks noChangeAspect="1" noChangeArrowheads="1"/>
                    </pic:cNvPicPr>
                  </pic:nvPicPr>
                  <pic:blipFill>
                    <a:blip r:embed="rId39">
                      <a:extLst>
                        <a:ext uri="{28A0092B-C50C-407E-A947-70E740481C1C}">
                          <a14:useLocalDpi xmlns:a14="http://schemas.microsoft.com/office/drawing/2010/main" val="0"/>
                        </a:ext>
                      </a:extLst>
                    </a:blip>
                    <a:srcRect l="5956" t="5079" r="6863" b="3131"/>
                    <a:stretch>
                      <a:fillRect/>
                    </a:stretch>
                  </pic:blipFill>
                  <pic:spPr bwMode="auto">
                    <a:xfrm>
                      <a:off x="0" y="0"/>
                      <a:ext cx="5793988" cy="4812097"/>
                    </a:xfrm>
                    <a:prstGeom prst="rect">
                      <a:avLst/>
                    </a:prstGeom>
                    <a:noFill/>
                    <a:ln>
                      <a:noFill/>
                    </a:ln>
                    <a:extLst>
                      <a:ext uri="{53640926-AAD7-44D8-BBD7-CCE9431645EC}">
                        <a14:shadowObscured xmlns:a14="http://schemas.microsoft.com/office/drawing/2010/main"/>
                      </a:ext>
                    </a:extLst>
                  </pic:spPr>
                </pic:pic>
              </a:graphicData>
            </a:graphic>
          </wp:inline>
        </w:drawing>
      </w:r>
    </w:p>
    <w:p w14:paraId="41D89651" w14:textId="7B691F96" w:rsidR="002C4632" w:rsidRPr="00BC3580" w:rsidRDefault="00486E64" w:rsidP="00043343">
      <w:pPr>
        <w:spacing w:line="360" w:lineRule="auto"/>
        <w:rPr>
          <w:rFonts w:eastAsia="等线"/>
          <w:sz w:val="24"/>
          <w:szCs w:val="24"/>
        </w:rPr>
      </w:pPr>
      <w:r w:rsidRPr="00BC3580">
        <w:rPr>
          <w:rFonts w:eastAsia="等线"/>
          <w:b/>
          <w:sz w:val="24"/>
          <w:szCs w:val="24"/>
        </w:rPr>
        <w:t>Figure S1</w:t>
      </w:r>
      <w:r w:rsidR="0078591A">
        <w:rPr>
          <w:rFonts w:eastAsia="等线"/>
          <w:b/>
          <w:sz w:val="24"/>
          <w:szCs w:val="24"/>
        </w:rPr>
        <w:t>9</w:t>
      </w:r>
      <w:r w:rsidRPr="00BC3580">
        <w:rPr>
          <w:rFonts w:eastAsia="等线"/>
          <w:b/>
          <w:sz w:val="24"/>
          <w:szCs w:val="24"/>
        </w:rPr>
        <w:t xml:space="preserve">. COMSOL Multiphysics simulation of </w:t>
      </w:r>
      <w:r w:rsidR="008B3BDA">
        <w:rPr>
          <w:rFonts w:eastAsia="等线"/>
          <w:b/>
          <w:sz w:val="24"/>
          <w:szCs w:val="24"/>
        </w:rPr>
        <w:t>Ag NPs-Skeleton</w:t>
      </w:r>
      <w:r w:rsidRPr="00BC3580">
        <w:rPr>
          <w:rFonts w:eastAsia="等线"/>
          <w:b/>
          <w:sz w:val="24"/>
          <w:szCs w:val="24"/>
        </w:rPr>
        <w:t>.</w:t>
      </w:r>
      <w:r w:rsidRPr="00BC3580">
        <w:rPr>
          <w:rFonts w:eastAsia="等线"/>
          <w:sz w:val="24"/>
          <w:szCs w:val="24"/>
        </w:rPr>
        <w:t xml:space="preserve"> (a) </w:t>
      </w:r>
      <w:r w:rsidR="00767380" w:rsidRPr="00BC3580">
        <w:rPr>
          <w:bCs/>
          <w:sz w:val="24"/>
          <w:szCs w:val="24"/>
        </w:rPr>
        <w:t>Gas spreading film length curve</w:t>
      </w:r>
      <w:r w:rsidRPr="00BC3580">
        <w:rPr>
          <w:rFonts w:eastAsia="等线"/>
          <w:sz w:val="24"/>
          <w:szCs w:val="24"/>
        </w:rPr>
        <w:t xml:space="preserve"> at various gas velocity of 0.1 m/s, 0.115 m/s and 0.15 m/s. (b) Schematic illustration of 3 pores on the three-phase interface. (c) Change curve of gas film length between pore 1 and pore 2. (d) Change curve of gas film length after pore 3.</w:t>
      </w:r>
    </w:p>
    <w:p w14:paraId="2D0B6BC2" w14:textId="77777777" w:rsidR="002C4632" w:rsidRPr="00BC3580" w:rsidRDefault="002C4632" w:rsidP="002C4632">
      <w:pPr>
        <w:spacing w:line="360" w:lineRule="auto"/>
        <w:ind w:firstLineChars="100" w:firstLine="240"/>
        <w:rPr>
          <w:rFonts w:eastAsia="等线"/>
          <w:sz w:val="24"/>
          <w:szCs w:val="24"/>
        </w:rPr>
      </w:pPr>
    </w:p>
    <w:p w14:paraId="2A31AC26" w14:textId="77777777" w:rsidR="00893728" w:rsidRPr="00BC3580" w:rsidRDefault="00893728" w:rsidP="003509A7">
      <w:pPr>
        <w:spacing w:line="360" w:lineRule="auto"/>
        <w:rPr>
          <w:rFonts w:eastAsia="等线"/>
          <w:sz w:val="24"/>
          <w:szCs w:val="24"/>
        </w:rPr>
      </w:pPr>
    </w:p>
    <w:p w14:paraId="4EA5E9E6" w14:textId="77777777" w:rsidR="00893728" w:rsidRPr="00BC3580" w:rsidRDefault="00893728" w:rsidP="003509A7">
      <w:pPr>
        <w:spacing w:line="360" w:lineRule="auto"/>
        <w:rPr>
          <w:rFonts w:eastAsia="等线"/>
          <w:sz w:val="24"/>
          <w:szCs w:val="24"/>
        </w:rPr>
      </w:pPr>
    </w:p>
    <w:p w14:paraId="4E0AE9F5" w14:textId="77777777" w:rsidR="00893728" w:rsidRPr="00BC3580" w:rsidRDefault="00893728" w:rsidP="003509A7">
      <w:pPr>
        <w:spacing w:line="360" w:lineRule="auto"/>
        <w:rPr>
          <w:rFonts w:eastAsia="等线"/>
          <w:sz w:val="24"/>
          <w:szCs w:val="24"/>
        </w:rPr>
      </w:pPr>
    </w:p>
    <w:p w14:paraId="13BE27D6" w14:textId="77777777" w:rsidR="00893728" w:rsidRPr="00BC3580" w:rsidRDefault="00893728" w:rsidP="003509A7">
      <w:pPr>
        <w:spacing w:line="360" w:lineRule="auto"/>
        <w:rPr>
          <w:rFonts w:eastAsia="等线"/>
          <w:sz w:val="24"/>
          <w:szCs w:val="24"/>
        </w:rPr>
      </w:pPr>
    </w:p>
    <w:p w14:paraId="010AE954" w14:textId="77777777" w:rsidR="00893728" w:rsidRPr="00BC3580" w:rsidRDefault="00893728" w:rsidP="003509A7">
      <w:pPr>
        <w:spacing w:line="360" w:lineRule="auto"/>
        <w:rPr>
          <w:rFonts w:eastAsia="等线"/>
          <w:sz w:val="24"/>
          <w:szCs w:val="24"/>
        </w:rPr>
      </w:pPr>
    </w:p>
    <w:p w14:paraId="1AA5F1EB" w14:textId="77777777" w:rsidR="00893728" w:rsidRPr="00BC3580" w:rsidRDefault="00893728" w:rsidP="003509A7">
      <w:pPr>
        <w:spacing w:line="360" w:lineRule="auto"/>
        <w:rPr>
          <w:rFonts w:eastAsia="等线"/>
          <w:sz w:val="24"/>
          <w:szCs w:val="24"/>
        </w:rPr>
      </w:pPr>
    </w:p>
    <w:p w14:paraId="6B3E72E7" w14:textId="77777777" w:rsidR="00893728" w:rsidRPr="00BC3580" w:rsidRDefault="00893728" w:rsidP="003509A7">
      <w:pPr>
        <w:spacing w:line="360" w:lineRule="auto"/>
        <w:rPr>
          <w:rFonts w:eastAsia="等线"/>
          <w:sz w:val="24"/>
          <w:szCs w:val="24"/>
        </w:rPr>
      </w:pPr>
    </w:p>
    <w:p w14:paraId="55CAE58A" w14:textId="77777777" w:rsidR="00893728" w:rsidRPr="00BC3580" w:rsidRDefault="00893728" w:rsidP="003509A7">
      <w:pPr>
        <w:spacing w:line="360" w:lineRule="auto"/>
        <w:rPr>
          <w:rFonts w:eastAsia="等线"/>
          <w:sz w:val="24"/>
          <w:szCs w:val="24"/>
        </w:rPr>
      </w:pPr>
    </w:p>
    <w:p w14:paraId="63D4CAA7" w14:textId="77777777" w:rsidR="00893728" w:rsidRPr="00BC3580" w:rsidRDefault="00893728" w:rsidP="003509A7">
      <w:pPr>
        <w:spacing w:line="360" w:lineRule="auto"/>
        <w:rPr>
          <w:rFonts w:eastAsia="等线"/>
          <w:sz w:val="24"/>
          <w:szCs w:val="24"/>
        </w:rPr>
      </w:pPr>
    </w:p>
    <w:p w14:paraId="756F5B9B" w14:textId="77777777" w:rsidR="00811C88" w:rsidRPr="00BC3580" w:rsidRDefault="00811C88" w:rsidP="00CB5AF5">
      <w:pPr>
        <w:spacing w:line="360" w:lineRule="auto"/>
        <w:rPr>
          <w:rFonts w:eastAsia="等线"/>
          <w:sz w:val="24"/>
          <w:szCs w:val="24"/>
        </w:rPr>
      </w:pPr>
    </w:p>
    <w:p w14:paraId="4C1A3B93" w14:textId="77777777" w:rsidR="008A75D4" w:rsidRPr="00BC3580" w:rsidRDefault="00486E64" w:rsidP="00BF2CA4">
      <w:pPr>
        <w:spacing w:line="360" w:lineRule="auto"/>
        <w:jc w:val="center"/>
        <w:rPr>
          <w:rFonts w:eastAsia="等线"/>
          <w:sz w:val="24"/>
          <w:szCs w:val="24"/>
        </w:rPr>
      </w:pPr>
      <w:r w:rsidRPr="00BC3580">
        <w:rPr>
          <w:noProof/>
        </w:rPr>
        <w:drawing>
          <wp:inline distT="0" distB="0" distL="0" distR="0" wp14:anchorId="12BCD473" wp14:editId="712EEB75">
            <wp:extent cx="6645910" cy="3497740"/>
            <wp:effectExtent l="0" t="0" r="2540" b="762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18"/>
                    <pic:cNvPicPr>
                      <a:picLocks noChangeAspect="1" noChangeArrowheads="1"/>
                    </pic:cNvPicPr>
                  </pic:nvPicPr>
                  <pic:blipFill>
                    <a:blip r:embed="rId40">
                      <a:extLst>
                        <a:ext uri="{28A0092B-C50C-407E-A947-70E740481C1C}">
                          <a14:useLocalDpi xmlns:a14="http://schemas.microsoft.com/office/drawing/2010/main" val="0"/>
                        </a:ext>
                      </a:extLst>
                    </a:blip>
                    <a:stretch>
                      <a:fillRect/>
                    </a:stretch>
                  </pic:blipFill>
                  <pic:spPr bwMode="auto">
                    <a:xfrm>
                      <a:off x="0" y="0"/>
                      <a:ext cx="6645910" cy="3497740"/>
                    </a:xfrm>
                    <a:prstGeom prst="rect">
                      <a:avLst/>
                    </a:prstGeom>
                    <a:noFill/>
                    <a:ln>
                      <a:noFill/>
                    </a:ln>
                  </pic:spPr>
                </pic:pic>
              </a:graphicData>
            </a:graphic>
          </wp:inline>
        </w:drawing>
      </w:r>
    </w:p>
    <w:p w14:paraId="256C5065" w14:textId="77777777" w:rsidR="00491A34" w:rsidRPr="00BC3580" w:rsidRDefault="00486E64" w:rsidP="00C33391">
      <w:pPr>
        <w:spacing w:line="360" w:lineRule="auto"/>
        <w:jc w:val="center"/>
        <w:rPr>
          <w:rFonts w:eastAsia="等线"/>
          <w:b/>
          <w:bCs/>
          <w:sz w:val="24"/>
          <w:szCs w:val="24"/>
        </w:rPr>
      </w:pPr>
      <w:r w:rsidRPr="00BC3580">
        <w:rPr>
          <w:rFonts w:eastAsia="等线"/>
          <w:b/>
          <w:bCs/>
          <w:noProof/>
          <w:sz w:val="24"/>
          <w:szCs w:val="24"/>
        </w:rPr>
        <w:t xml:space="preserve"> </w:t>
      </w:r>
    </w:p>
    <w:p w14:paraId="4754EBF0" w14:textId="031BFE90" w:rsidR="001A5FF0" w:rsidRPr="00BC3580" w:rsidRDefault="00486E64" w:rsidP="00043343">
      <w:pPr>
        <w:spacing w:line="360" w:lineRule="auto"/>
        <w:rPr>
          <w:rFonts w:eastAsia="等线"/>
          <w:sz w:val="24"/>
          <w:szCs w:val="24"/>
        </w:rPr>
      </w:pPr>
      <w:r w:rsidRPr="00BC3580">
        <w:rPr>
          <w:rFonts w:eastAsia="等线"/>
          <w:b/>
          <w:bCs/>
          <w:sz w:val="24"/>
          <w:szCs w:val="24"/>
        </w:rPr>
        <w:t>Figure S</w:t>
      </w:r>
      <w:r w:rsidR="0078591A">
        <w:rPr>
          <w:rFonts w:eastAsia="等线"/>
          <w:b/>
          <w:bCs/>
          <w:sz w:val="24"/>
          <w:szCs w:val="24"/>
        </w:rPr>
        <w:t>20</w:t>
      </w:r>
      <w:r w:rsidRPr="00BC3580">
        <w:rPr>
          <w:rFonts w:eastAsia="等线"/>
          <w:b/>
          <w:bCs/>
          <w:sz w:val="24"/>
          <w:szCs w:val="24"/>
        </w:rPr>
        <w:t xml:space="preserve">. </w:t>
      </w:r>
      <w:r w:rsidR="00B05F28" w:rsidRPr="00BC3580">
        <w:rPr>
          <w:rFonts w:eastAsia="等线"/>
          <w:sz w:val="24"/>
          <w:szCs w:val="24"/>
        </w:rPr>
        <w:t xml:space="preserve">Volume fraction of fluid images </w:t>
      </w:r>
      <w:r w:rsidR="0000122F" w:rsidRPr="00BC3580">
        <w:rPr>
          <w:rFonts w:eastAsia="等线" w:hint="eastAsia"/>
          <w:sz w:val="24"/>
          <w:szCs w:val="24"/>
        </w:rPr>
        <w:t>for</w:t>
      </w:r>
      <w:r w:rsidR="006904F6" w:rsidRPr="00BC3580">
        <w:rPr>
          <w:rFonts w:eastAsia="等线"/>
          <w:sz w:val="24"/>
          <w:szCs w:val="24"/>
        </w:rPr>
        <w:t xml:space="preserve"> </w:t>
      </w:r>
      <w:r w:rsidR="008B3BDA">
        <w:rPr>
          <w:rFonts w:eastAsia="等线"/>
          <w:sz w:val="24"/>
          <w:szCs w:val="24"/>
        </w:rPr>
        <w:t>Ag NPs-Skeleton</w:t>
      </w:r>
      <w:r w:rsidR="006904F6" w:rsidRPr="00BC3580">
        <w:rPr>
          <w:rFonts w:eastAsia="等线"/>
          <w:sz w:val="24"/>
          <w:szCs w:val="24"/>
        </w:rPr>
        <w:t xml:space="preserve"> with the single gas inlet</w:t>
      </w:r>
      <w:r w:rsidR="00A61337" w:rsidRPr="00BC3580">
        <w:rPr>
          <w:rFonts w:eastAsia="等线" w:hint="eastAsia"/>
          <w:sz w:val="24"/>
          <w:szCs w:val="24"/>
        </w:rPr>
        <w:t xml:space="preserve"> with different</w:t>
      </w:r>
      <w:r w:rsidR="00A456EA" w:rsidRPr="00BC3580">
        <w:rPr>
          <w:rFonts w:eastAsia="等线"/>
          <w:sz w:val="24"/>
          <w:szCs w:val="24"/>
        </w:rPr>
        <w:t xml:space="preserve"> pore </w:t>
      </w:r>
      <w:r w:rsidR="006904F6" w:rsidRPr="00BC3580">
        <w:rPr>
          <w:rFonts w:eastAsia="等线"/>
          <w:sz w:val="24"/>
          <w:szCs w:val="24"/>
        </w:rPr>
        <w:t xml:space="preserve">distance </w:t>
      </w:r>
      <w:r w:rsidR="002D36AC" w:rsidRPr="00BC3580">
        <w:rPr>
          <w:rFonts w:eastAsia="等线" w:hint="eastAsia"/>
          <w:sz w:val="24"/>
          <w:szCs w:val="24"/>
        </w:rPr>
        <w:t xml:space="preserve">of (a) </w:t>
      </w:r>
      <w:r w:rsidRPr="00BC3580">
        <w:rPr>
          <w:rFonts w:eastAsia="等线"/>
          <w:sz w:val="24"/>
          <w:szCs w:val="24"/>
        </w:rPr>
        <w:t xml:space="preserve">500, </w:t>
      </w:r>
      <w:r w:rsidR="002D36AC" w:rsidRPr="00BC3580">
        <w:rPr>
          <w:rFonts w:eastAsia="等线" w:hint="eastAsia"/>
          <w:sz w:val="24"/>
          <w:szCs w:val="24"/>
        </w:rPr>
        <w:t xml:space="preserve">(b) </w:t>
      </w:r>
      <w:r w:rsidRPr="00BC3580">
        <w:rPr>
          <w:rFonts w:eastAsia="等线"/>
          <w:sz w:val="24"/>
          <w:szCs w:val="24"/>
        </w:rPr>
        <w:t xml:space="preserve">375, </w:t>
      </w:r>
      <w:r w:rsidR="002D36AC" w:rsidRPr="00BC3580">
        <w:rPr>
          <w:rFonts w:eastAsia="等线" w:hint="eastAsia"/>
          <w:sz w:val="24"/>
          <w:szCs w:val="24"/>
        </w:rPr>
        <w:t xml:space="preserve">(c) </w:t>
      </w:r>
      <w:r w:rsidRPr="00BC3580">
        <w:rPr>
          <w:rFonts w:eastAsia="等线"/>
          <w:sz w:val="24"/>
          <w:szCs w:val="24"/>
        </w:rPr>
        <w:t xml:space="preserve">325, </w:t>
      </w:r>
      <w:r w:rsidR="002D36AC" w:rsidRPr="00BC3580">
        <w:rPr>
          <w:rFonts w:eastAsia="等线" w:hint="eastAsia"/>
          <w:sz w:val="24"/>
          <w:szCs w:val="24"/>
        </w:rPr>
        <w:t xml:space="preserve">(d) </w:t>
      </w:r>
      <w:r w:rsidRPr="00BC3580">
        <w:rPr>
          <w:rFonts w:eastAsia="等线"/>
          <w:sz w:val="24"/>
          <w:szCs w:val="24"/>
        </w:rPr>
        <w:t xml:space="preserve">250, </w:t>
      </w:r>
      <w:r w:rsidR="002D36AC" w:rsidRPr="00BC3580">
        <w:rPr>
          <w:rFonts w:eastAsia="等线" w:hint="eastAsia"/>
          <w:sz w:val="24"/>
          <w:szCs w:val="24"/>
        </w:rPr>
        <w:t xml:space="preserve">(e) </w:t>
      </w:r>
      <w:r w:rsidRPr="00BC3580">
        <w:rPr>
          <w:rFonts w:eastAsia="等线"/>
          <w:sz w:val="24"/>
          <w:szCs w:val="24"/>
        </w:rPr>
        <w:t>175</w:t>
      </w:r>
      <w:r w:rsidR="002D36AC" w:rsidRPr="00BC3580">
        <w:rPr>
          <w:rFonts w:eastAsia="等线" w:hint="eastAsia"/>
          <w:sz w:val="24"/>
          <w:szCs w:val="24"/>
        </w:rPr>
        <w:t xml:space="preserve"> and</w:t>
      </w:r>
      <w:r w:rsidRPr="00BC3580">
        <w:rPr>
          <w:rFonts w:eastAsia="等线"/>
          <w:sz w:val="24"/>
          <w:szCs w:val="24"/>
        </w:rPr>
        <w:t xml:space="preserve"> </w:t>
      </w:r>
      <w:r w:rsidR="002D36AC" w:rsidRPr="00BC3580">
        <w:rPr>
          <w:rFonts w:eastAsia="等线" w:hint="eastAsia"/>
          <w:sz w:val="24"/>
          <w:szCs w:val="24"/>
        </w:rPr>
        <w:t>(f</w:t>
      </w:r>
      <w:r w:rsidRPr="00BC3580">
        <w:rPr>
          <w:rFonts w:eastAsia="等线"/>
          <w:sz w:val="24"/>
          <w:szCs w:val="24"/>
        </w:rPr>
        <w:t xml:space="preserve">) 125 </w:t>
      </w:r>
      <w:proofErr w:type="spellStart"/>
      <w:r w:rsidRPr="00BC3580">
        <w:rPr>
          <w:rFonts w:eastAsia="等线"/>
          <w:sz w:val="24"/>
          <w:szCs w:val="24"/>
        </w:rPr>
        <w:t>μ</w:t>
      </w:r>
      <w:r w:rsidR="002A59CF" w:rsidRPr="00BC3580">
        <w:rPr>
          <w:rFonts w:eastAsia="等线"/>
          <w:sz w:val="24"/>
          <w:szCs w:val="24"/>
        </w:rPr>
        <w:t>m</w:t>
      </w:r>
      <w:proofErr w:type="spellEnd"/>
      <w:r w:rsidR="002A59CF" w:rsidRPr="00BC3580">
        <w:rPr>
          <w:rFonts w:eastAsia="等线"/>
          <w:sz w:val="24"/>
          <w:szCs w:val="24"/>
        </w:rPr>
        <w:t>.</w:t>
      </w:r>
    </w:p>
    <w:p w14:paraId="1FEC2756" w14:textId="77777777" w:rsidR="00491A34" w:rsidRPr="00BC3580" w:rsidRDefault="00491A34" w:rsidP="00CB5AF5">
      <w:pPr>
        <w:spacing w:line="360" w:lineRule="auto"/>
        <w:rPr>
          <w:rFonts w:eastAsia="等线"/>
          <w:sz w:val="24"/>
          <w:szCs w:val="24"/>
        </w:rPr>
      </w:pPr>
    </w:p>
    <w:p w14:paraId="41ADDD38" w14:textId="77777777" w:rsidR="00240754" w:rsidRPr="00BC3580" w:rsidRDefault="00240754" w:rsidP="00CB5AF5">
      <w:pPr>
        <w:spacing w:line="360" w:lineRule="auto"/>
        <w:rPr>
          <w:rFonts w:eastAsia="等线"/>
          <w:sz w:val="24"/>
          <w:szCs w:val="24"/>
        </w:rPr>
      </w:pPr>
    </w:p>
    <w:p w14:paraId="460C720E" w14:textId="77777777" w:rsidR="00240754" w:rsidRPr="00BC3580" w:rsidRDefault="00240754" w:rsidP="00CB5AF5">
      <w:pPr>
        <w:spacing w:line="360" w:lineRule="auto"/>
        <w:rPr>
          <w:rFonts w:eastAsia="等线"/>
          <w:sz w:val="24"/>
          <w:szCs w:val="24"/>
        </w:rPr>
      </w:pPr>
    </w:p>
    <w:p w14:paraId="66804C37" w14:textId="77777777" w:rsidR="00491A34" w:rsidRPr="00BC3580" w:rsidRDefault="00491A34" w:rsidP="00CB5AF5">
      <w:pPr>
        <w:spacing w:line="360" w:lineRule="auto"/>
        <w:rPr>
          <w:rFonts w:eastAsia="等线"/>
          <w:sz w:val="24"/>
          <w:szCs w:val="24"/>
        </w:rPr>
      </w:pPr>
    </w:p>
    <w:p w14:paraId="62F8BE9B" w14:textId="77777777" w:rsidR="00491A34" w:rsidRPr="00BC3580" w:rsidRDefault="00491A34" w:rsidP="00CB5AF5">
      <w:pPr>
        <w:spacing w:line="360" w:lineRule="auto"/>
        <w:rPr>
          <w:rFonts w:eastAsia="等线"/>
          <w:sz w:val="24"/>
          <w:szCs w:val="24"/>
        </w:rPr>
      </w:pPr>
    </w:p>
    <w:p w14:paraId="7BB53E56" w14:textId="77777777" w:rsidR="00491A34" w:rsidRPr="00BC3580" w:rsidRDefault="00491A34" w:rsidP="00CB5AF5">
      <w:pPr>
        <w:spacing w:line="360" w:lineRule="auto"/>
        <w:rPr>
          <w:rFonts w:eastAsia="等线"/>
          <w:sz w:val="24"/>
          <w:szCs w:val="24"/>
        </w:rPr>
      </w:pPr>
    </w:p>
    <w:p w14:paraId="73255702" w14:textId="77777777" w:rsidR="00491A34" w:rsidRPr="00BC3580" w:rsidRDefault="00491A34" w:rsidP="00CB5AF5">
      <w:pPr>
        <w:spacing w:line="360" w:lineRule="auto"/>
        <w:rPr>
          <w:rFonts w:eastAsia="等线"/>
          <w:sz w:val="24"/>
          <w:szCs w:val="24"/>
        </w:rPr>
      </w:pPr>
    </w:p>
    <w:p w14:paraId="7A87EBF9" w14:textId="77777777" w:rsidR="00491A34" w:rsidRPr="00BC3580" w:rsidRDefault="00491A34" w:rsidP="00CB5AF5">
      <w:pPr>
        <w:spacing w:line="360" w:lineRule="auto"/>
        <w:rPr>
          <w:rFonts w:eastAsia="等线"/>
          <w:sz w:val="24"/>
          <w:szCs w:val="24"/>
        </w:rPr>
      </w:pPr>
    </w:p>
    <w:p w14:paraId="4B74A039" w14:textId="77777777" w:rsidR="00491A34" w:rsidRPr="00BC3580" w:rsidRDefault="00491A34" w:rsidP="00CB5AF5">
      <w:pPr>
        <w:spacing w:line="360" w:lineRule="auto"/>
        <w:rPr>
          <w:rFonts w:eastAsia="等线"/>
          <w:sz w:val="24"/>
          <w:szCs w:val="24"/>
        </w:rPr>
      </w:pPr>
    </w:p>
    <w:p w14:paraId="543392C8" w14:textId="77777777" w:rsidR="00491A34" w:rsidRPr="00BC3580" w:rsidRDefault="00491A34" w:rsidP="00CB5AF5">
      <w:pPr>
        <w:spacing w:line="360" w:lineRule="auto"/>
        <w:rPr>
          <w:rFonts w:eastAsia="等线"/>
          <w:sz w:val="24"/>
          <w:szCs w:val="24"/>
        </w:rPr>
      </w:pPr>
    </w:p>
    <w:p w14:paraId="5992E7F5" w14:textId="77777777" w:rsidR="00491A34" w:rsidRPr="00BC3580" w:rsidRDefault="00491A34" w:rsidP="00CB5AF5">
      <w:pPr>
        <w:spacing w:line="360" w:lineRule="auto"/>
        <w:rPr>
          <w:rFonts w:eastAsia="等线"/>
          <w:sz w:val="24"/>
          <w:szCs w:val="24"/>
        </w:rPr>
      </w:pPr>
    </w:p>
    <w:p w14:paraId="73D99205" w14:textId="77777777" w:rsidR="00491A34" w:rsidRPr="00BC3580" w:rsidRDefault="00491A34" w:rsidP="00CB5AF5">
      <w:pPr>
        <w:spacing w:line="360" w:lineRule="auto"/>
        <w:rPr>
          <w:rFonts w:eastAsia="等线"/>
          <w:sz w:val="24"/>
          <w:szCs w:val="24"/>
        </w:rPr>
      </w:pPr>
    </w:p>
    <w:p w14:paraId="7CC3B8DB" w14:textId="77777777" w:rsidR="00491A34" w:rsidRPr="00BC3580" w:rsidRDefault="00491A34" w:rsidP="00CB5AF5">
      <w:pPr>
        <w:spacing w:line="360" w:lineRule="auto"/>
        <w:rPr>
          <w:rFonts w:eastAsia="等线"/>
          <w:sz w:val="24"/>
          <w:szCs w:val="24"/>
        </w:rPr>
      </w:pPr>
    </w:p>
    <w:p w14:paraId="7B97B140" w14:textId="77777777" w:rsidR="00491A34" w:rsidRPr="00BC3580" w:rsidRDefault="00491A34" w:rsidP="00CB5AF5">
      <w:pPr>
        <w:spacing w:line="360" w:lineRule="auto"/>
        <w:rPr>
          <w:rFonts w:eastAsia="等线"/>
          <w:sz w:val="24"/>
          <w:szCs w:val="24"/>
        </w:rPr>
      </w:pPr>
    </w:p>
    <w:p w14:paraId="76BA36E3" w14:textId="77777777" w:rsidR="00491A34" w:rsidRPr="00BC3580" w:rsidRDefault="00491A34" w:rsidP="00CB5AF5">
      <w:pPr>
        <w:spacing w:line="360" w:lineRule="auto"/>
        <w:rPr>
          <w:rFonts w:eastAsia="等线"/>
          <w:sz w:val="24"/>
          <w:szCs w:val="24"/>
        </w:rPr>
      </w:pPr>
    </w:p>
    <w:p w14:paraId="60D89CBF" w14:textId="77777777" w:rsidR="00491A34" w:rsidRPr="00BC3580" w:rsidRDefault="00491A34" w:rsidP="00CB5AF5">
      <w:pPr>
        <w:spacing w:line="360" w:lineRule="auto"/>
        <w:rPr>
          <w:rFonts w:eastAsia="等线"/>
          <w:sz w:val="24"/>
          <w:szCs w:val="24"/>
        </w:rPr>
      </w:pPr>
    </w:p>
    <w:p w14:paraId="71023602" w14:textId="77777777" w:rsidR="00491A34" w:rsidRPr="00BC3580" w:rsidRDefault="00486E64" w:rsidP="008022E2">
      <w:pPr>
        <w:spacing w:line="360" w:lineRule="auto"/>
        <w:jc w:val="center"/>
        <w:rPr>
          <w:rFonts w:eastAsia="等线"/>
          <w:sz w:val="24"/>
          <w:szCs w:val="24"/>
        </w:rPr>
      </w:pPr>
      <w:r w:rsidRPr="00BC3580">
        <w:rPr>
          <w:rFonts w:eastAsia="等线"/>
          <w:noProof/>
          <w:sz w:val="24"/>
          <w:szCs w:val="24"/>
        </w:rPr>
        <w:drawing>
          <wp:inline distT="0" distB="0" distL="0" distR="0" wp14:anchorId="300BE3BC" wp14:editId="532C836E">
            <wp:extent cx="3811545" cy="3103084"/>
            <wp:effectExtent l="0" t="0" r="0" b="2540"/>
            <wp:docPr id="206333079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63330793" name="Picture 13"/>
                    <pic:cNvPicPr>
                      <a:picLocks noChangeAspect="1" noChangeArrowheads="1"/>
                    </pic:cNvPicPr>
                  </pic:nvPicPr>
                  <pic:blipFill>
                    <a:blip r:embed="rId41">
                      <a:extLst>
                        <a:ext uri="{28A0092B-C50C-407E-A947-70E740481C1C}">
                          <a14:useLocalDpi xmlns:a14="http://schemas.microsoft.com/office/drawing/2010/main" val="0"/>
                        </a:ext>
                      </a:extLst>
                    </a:blip>
                    <a:stretch>
                      <a:fillRect/>
                    </a:stretch>
                  </pic:blipFill>
                  <pic:spPr bwMode="auto">
                    <a:xfrm>
                      <a:off x="0" y="0"/>
                      <a:ext cx="3815282" cy="3106126"/>
                    </a:xfrm>
                    <a:prstGeom prst="rect">
                      <a:avLst/>
                    </a:prstGeom>
                    <a:noFill/>
                  </pic:spPr>
                </pic:pic>
              </a:graphicData>
            </a:graphic>
          </wp:inline>
        </w:drawing>
      </w:r>
    </w:p>
    <w:p w14:paraId="7CDED6C5" w14:textId="60AF21E9" w:rsidR="008022E2" w:rsidRPr="00BC3580" w:rsidRDefault="00486E64" w:rsidP="00043343">
      <w:pPr>
        <w:spacing w:line="360" w:lineRule="auto"/>
        <w:rPr>
          <w:rFonts w:eastAsia="等线"/>
          <w:sz w:val="24"/>
          <w:szCs w:val="24"/>
        </w:rPr>
      </w:pPr>
      <w:r w:rsidRPr="00BC3580">
        <w:rPr>
          <w:rFonts w:eastAsia="等线"/>
          <w:b/>
          <w:sz w:val="24"/>
          <w:szCs w:val="24"/>
        </w:rPr>
        <w:t>Figure S</w:t>
      </w:r>
      <w:r w:rsidR="0078591A">
        <w:rPr>
          <w:rFonts w:eastAsia="等线"/>
          <w:b/>
          <w:sz w:val="24"/>
          <w:szCs w:val="24"/>
        </w:rPr>
        <w:t>21.</w:t>
      </w:r>
      <w:r w:rsidRPr="00BC3580">
        <w:rPr>
          <w:rFonts w:eastAsia="等线"/>
          <w:b/>
          <w:sz w:val="24"/>
          <w:szCs w:val="24"/>
        </w:rPr>
        <w:t xml:space="preserve"> </w:t>
      </w:r>
      <w:r w:rsidR="00013CD2" w:rsidRPr="00BC3580">
        <w:rPr>
          <w:rFonts w:eastAsia="等线"/>
          <w:b/>
          <w:sz w:val="24"/>
          <w:szCs w:val="24"/>
        </w:rPr>
        <w:t xml:space="preserve">The atomic structures catalyst models in </w:t>
      </w:r>
      <w:r w:rsidRPr="00BC3580">
        <w:rPr>
          <w:rFonts w:eastAsia="等线"/>
          <w:b/>
          <w:sz w:val="24"/>
          <w:szCs w:val="24"/>
        </w:rPr>
        <w:t xml:space="preserve">DFT </w:t>
      </w:r>
      <w:bookmarkStart w:id="31" w:name="_Hlk164109458"/>
      <w:r w:rsidRPr="00BC3580">
        <w:rPr>
          <w:rFonts w:eastAsia="等线"/>
          <w:b/>
          <w:sz w:val="24"/>
          <w:szCs w:val="24"/>
        </w:rPr>
        <w:t>calculations.</w:t>
      </w:r>
      <w:r w:rsidRPr="00BC3580">
        <w:rPr>
          <w:rFonts w:eastAsia="等线"/>
          <w:sz w:val="24"/>
          <w:szCs w:val="24"/>
        </w:rPr>
        <w:t xml:space="preserve"> Top configuration view of</w:t>
      </w:r>
      <w:bookmarkEnd w:id="31"/>
      <w:r w:rsidRPr="00BC3580">
        <w:rPr>
          <w:rFonts w:eastAsia="等线"/>
          <w:sz w:val="24"/>
          <w:szCs w:val="24"/>
        </w:rPr>
        <w:t xml:space="preserve"> the </w:t>
      </w:r>
      <w:r w:rsidR="0010180E" w:rsidRPr="00BC3580">
        <w:rPr>
          <w:rFonts w:eastAsia="等线" w:hint="eastAsia"/>
          <w:sz w:val="24"/>
          <w:szCs w:val="24"/>
        </w:rPr>
        <w:t xml:space="preserve">(a) </w:t>
      </w:r>
      <w:proofErr w:type="gramStart"/>
      <w:r w:rsidRPr="00BC3580">
        <w:rPr>
          <w:rFonts w:eastAsia="等线"/>
          <w:sz w:val="24"/>
          <w:szCs w:val="24"/>
        </w:rPr>
        <w:t>Ag</w:t>
      </w:r>
      <w:r w:rsidR="00067A8B" w:rsidRPr="00BC3580">
        <w:rPr>
          <w:bCs/>
          <w:sz w:val="24"/>
          <w:szCs w:val="24"/>
        </w:rPr>
        <w:t>(</w:t>
      </w:r>
      <w:proofErr w:type="gramEnd"/>
      <w:r w:rsidR="00067A8B" w:rsidRPr="00BC3580">
        <w:rPr>
          <w:bCs/>
          <w:sz w:val="24"/>
          <w:szCs w:val="24"/>
        </w:rPr>
        <w:t>111)</w:t>
      </w:r>
      <w:r w:rsidRPr="00BC3580">
        <w:rPr>
          <w:rFonts w:eastAsia="等线"/>
          <w:sz w:val="24"/>
          <w:szCs w:val="24"/>
        </w:rPr>
        <w:t xml:space="preserve"> and (b) Ag</w:t>
      </w:r>
      <w:r w:rsidR="00067A8B" w:rsidRPr="00BC3580">
        <w:rPr>
          <w:bCs/>
          <w:sz w:val="24"/>
          <w:szCs w:val="24"/>
        </w:rPr>
        <w:t>(111)</w:t>
      </w:r>
      <w:r w:rsidRPr="00BC3580">
        <w:rPr>
          <w:rFonts w:eastAsia="等线"/>
          <w:sz w:val="24"/>
          <w:szCs w:val="24"/>
        </w:rPr>
        <w:t xml:space="preserve">-v models. </w:t>
      </w:r>
      <w:r w:rsidR="0010180E" w:rsidRPr="00BC3580">
        <w:rPr>
          <w:rFonts w:eastAsia="等线" w:hint="eastAsia"/>
          <w:sz w:val="24"/>
          <w:szCs w:val="24"/>
        </w:rPr>
        <w:t>T</w:t>
      </w:r>
      <w:r w:rsidRPr="00BC3580">
        <w:rPr>
          <w:rFonts w:eastAsia="等线"/>
          <w:sz w:val="24"/>
          <w:szCs w:val="24"/>
        </w:rPr>
        <w:t>heoretical CO</w:t>
      </w:r>
      <w:r w:rsidRPr="00BC3580">
        <w:rPr>
          <w:rFonts w:eastAsia="等线"/>
          <w:sz w:val="24"/>
          <w:szCs w:val="24"/>
          <w:vertAlign w:val="subscript"/>
        </w:rPr>
        <w:t>2</w:t>
      </w:r>
      <w:r w:rsidRPr="00BC3580">
        <w:rPr>
          <w:rFonts w:eastAsia="等线"/>
          <w:sz w:val="24"/>
          <w:szCs w:val="24"/>
        </w:rPr>
        <w:t>/H</w:t>
      </w:r>
      <w:r w:rsidRPr="00BC3580">
        <w:rPr>
          <w:rFonts w:eastAsia="等线"/>
          <w:sz w:val="24"/>
          <w:szCs w:val="24"/>
          <w:vertAlign w:val="subscript"/>
        </w:rPr>
        <w:t>2</w:t>
      </w:r>
      <w:r w:rsidRPr="00BC3580">
        <w:rPr>
          <w:rFonts w:eastAsia="等线"/>
          <w:sz w:val="24"/>
          <w:szCs w:val="24"/>
        </w:rPr>
        <w:t xml:space="preserve">O ratios of the (c) </w:t>
      </w:r>
      <w:proofErr w:type="gramStart"/>
      <w:r w:rsidRPr="00BC3580">
        <w:rPr>
          <w:rFonts w:eastAsia="等线"/>
          <w:sz w:val="24"/>
          <w:szCs w:val="24"/>
        </w:rPr>
        <w:t>Ag</w:t>
      </w:r>
      <w:r w:rsidR="00067A8B" w:rsidRPr="00BC3580">
        <w:rPr>
          <w:bCs/>
          <w:sz w:val="24"/>
          <w:szCs w:val="24"/>
        </w:rPr>
        <w:t>(</w:t>
      </w:r>
      <w:proofErr w:type="gramEnd"/>
      <w:r w:rsidR="00067A8B" w:rsidRPr="00BC3580">
        <w:rPr>
          <w:bCs/>
          <w:sz w:val="24"/>
          <w:szCs w:val="24"/>
        </w:rPr>
        <w:t>111)</w:t>
      </w:r>
      <w:r w:rsidRPr="00BC3580">
        <w:rPr>
          <w:rFonts w:eastAsia="等线"/>
          <w:sz w:val="24"/>
          <w:szCs w:val="24"/>
        </w:rPr>
        <w:t>-v-CO</w:t>
      </w:r>
      <w:r w:rsidRPr="00BC3580">
        <w:rPr>
          <w:rFonts w:eastAsia="等线"/>
          <w:sz w:val="24"/>
          <w:szCs w:val="24"/>
          <w:vertAlign w:val="subscript"/>
        </w:rPr>
        <w:t>2</w:t>
      </w:r>
      <w:r w:rsidRPr="00BC3580">
        <w:rPr>
          <w:rFonts w:eastAsia="等线"/>
          <w:sz w:val="24"/>
          <w:szCs w:val="24"/>
        </w:rPr>
        <w:t>-rich and (d) Ag</w:t>
      </w:r>
      <w:r w:rsidR="00067A8B" w:rsidRPr="00BC3580">
        <w:rPr>
          <w:bCs/>
          <w:sz w:val="24"/>
          <w:szCs w:val="24"/>
        </w:rPr>
        <w:t>(111)</w:t>
      </w:r>
      <w:r w:rsidRPr="00BC3580">
        <w:rPr>
          <w:rFonts w:eastAsia="等线"/>
          <w:sz w:val="24"/>
          <w:szCs w:val="24"/>
        </w:rPr>
        <w:t>-v-H</w:t>
      </w:r>
      <w:r w:rsidRPr="00BC3580">
        <w:rPr>
          <w:rFonts w:eastAsia="等线"/>
          <w:sz w:val="24"/>
          <w:szCs w:val="24"/>
          <w:vertAlign w:val="subscript"/>
        </w:rPr>
        <w:t>2</w:t>
      </w:r>
      <w:r w:rsidRPr="00BC3580">
        <w:rPr>
          <w:rFonts w:eastAsia="等线"/>
          <w:sz w:val="24"/>
          <w:szCs w:val="24"/>
        </w:rPr>
        <w:t>O-rich samples.</w:t>
      </w:r>
    </w:p>
    <w:p w14:paraId="0BE24113" w14:textId="77777777" w:rsidR="008022E2" w:rsidRPr="00BC3580" w:rsidRDefault="008022E2" w:rsidP="008022E2">
      <w:pPr>
        <w:spacing w:line="360" w:lineRule="auto"/>
        <w:jc w:val="center"/>
        <w:rPr>
          <w:rFonts w:eastAsia="等线"/>
          <w:sz w:val="24"/>
          <w:szCs w:val="24"/>
        </w:rPr>
      </w:pPr>
    </w:p>
    <w:p w14:paraId="01E732F9" w14:textId="77777777" w:rsidR="00491A34" w:rsidRPr="00BC3580" w:rsidRDefault="00491A34" w:rsidP="00CB5AF5">
      <w:pPr>
        <w:spacing w:line="360" w:lineRule="auto"/>
        <w:rPr>
          <w:rFonts w:eastAsia="等线"/>
          <w:sz w:val="24"/>
          <w:szCs w:val="24"/>
        </w:rPr>
      </w:pPr>
    </w:p>
    <w:p w14:paraId="1D9B2F5C" w14:textId="77777777" w:rsidR="002C4632" w:rsidRPr="00BC3580" w:rsidRDefault="002C4632" w:rsidP="008022E2">
      <w:pPr>
        <w:spacing w:line="360" w:lineRule="auto"/>
        <w:jc w:val="center"/>
        <w:rPr>
          <w:rFonts w:eastAsia="等线"/>
          <w:sz w:val="24"/>
          <w:szCs w:val="24"/>
        </w:rPr>
      </w:pPr>
    </w:p>
    <w:p w14:paraId="6574990A" w14:textId="77777777" w:rsidR="008022E2" w:rsidRPr="00BC3580" w:rsidRDefault="008022E2" w:rsidP="008022E2">
      <w:pPr>
        <w:spacing w:line="360" w:lineRule="auto"/>
        <w:jc w:val="center"/>
        <w:rPr>
          <w:rFonts w:eastAsia="等线"/>
          <w:sz w:val="24"/>
          <w:szCs w:val="24"/>
        </w:rPr>
      </w:pPr>
    </w:p>
    <w:p w14:paraId="45200374" w14:textId="77777777" w:rsidR="008022E2" w:rsidRPr="00BC3580" w:rsidRDefault="008022E2" w:rsidP="008022E2">
      <w:pPr>
        <w:spacing w:line="360" w:lineRule="auto"/>
        <w:jc w:val="center"/>
        <w:rPr>
          <w:rFonts w:eastAsia="等线"/>
          <w:sz w:val="24"/>
          <w:szCs w:val="24"/>
        </w:rPr>
      </w:pPr>
    </w:p>
    <w:p w14:paraId="7831456A" w14:textId="77777777" w:rsidR="008022E2" w:rsidRPr="00BC3580" w:rsidRDefault="008022E2" w:rsidP="008022E2">
      <w:pPr>
        <w:spacing w:line="360" w:lineRule="auto"/>
        <w:jc w:val="center"/>
        <w:rPr>
          <w:rFonts w:eastAsia="等线"/>
          <w:sz w:val="24"/>
          <w:szCs w:val="24"/>
        </w:rPr>
      </w:pPr>
    </w:p>
    <w:p w14:paraId="1540F044" w14:textId="77777777" w:rsidR="008022E2" w:rsidRPr="00BC3580" w:rsidRDefault="008022E2" w:rsidP="008022E2">
      <w:pPr>
        <w:spacing w:line="360" w:lineRule="auto"/>
        <w:jc w:val="center"/>
        <w:rPr>
          <w:rFonts w:eastAsia="等线"/>
          <w:sz w:val="24"/>
          <w:szCs w:val="24"/>
        </w:rPr>
      </w:pPr>
    </w:p>
    <w:p w14:paraId="774E24CF" w14:textId="77777777" w:rsidR="008022E2" w:rsidRPr="00BC3580" w:rsidRDefault="008022E2" w:rsidP="008022E2">
      <w:pPr>
        <w:spacing w:line="360" w:lineRule="auto"/>
        <w:jc w:val="center"/>
        <w:rPr>
          <w:rFonts w:eastAsia="等线"/>
          <w:sz w:val="24"/>
          <w:szCs w:val="24"/>
        </w:rPr>
      </w:pPr>
    </w:p>
    <w:p w14:paraId="0BE71DAD" w14:textId="77777777" w:rsidR="008022E2" w:rsidRPr="00BC3580" w:rsidRDefault="008022E2" w:rsidP="008022E2">
      <w:pPr>
        <w:spacing w:line="360" w:lineRule="auto"/>
        <w:jc w:val="center"/>
        <w:rPr>
          <w:rFonts w:eastAsia="等线"/>
          <w:sz w:val="24"/>
          <w:szCs w:val="24"/>
        </w:rPr>
      </w:pPr>
    </w:p>
    <w:p w14:paraId="3C6A2EB8" w14:textId="77777777" w:rsidR="008022E2" w:rsidRPr="00BC3580" w:rsidRDefault="008022E2" w:rsidP="008022E2">
      <w:pPr>
        <w:spacing w:line="360" w:lineRule="auto"/>
        <w:jc w:val="center"/>
        <w:rPr>
          <w:rFonts w:eastAsia="等线"/>
          <w:sz w:val="24"/>
          <w:szCs w:val="24"/>
        </w:rPr>
      </w:pPr>
    </w:p>
    <w:p w14:paraId="508F1D83" w14:textId="77777777" w:rsidR="008022E2" w:rsidRPr="00BC3580" w:rsidRDefault="008022E2" w:rsidP="008022E2">
      <w:pPr>
        <w:spacing w:line="360" w:lineRule="auto"/>
        <w:jc w:val="center"/>
        <w:rPr>
          <w:rFonts w:eastAsia="等线"/>
          <w:sz w:val="24"/>
          <w:szCs w:val="24"/>
        </w:rPr>
      </w:pPr>
    </w:p>
    <w:p w14:paraId="1D6C0E2C" w14:textId="77777777" w:rsidR="002C4632" w:rsidRDefault="002C4632" w:rsidP="00CB5AF5">
      <w:pPr>
        <w:spacing w:line="360" w:lineRule="auto"/>
        <w:rPr>
          <w:rFonts w:eastAsia="等线"/>
          <w:sz w:val="24"/>
          <w:szCs w:val="24"/>
        </w:rPr>
      </w:pPr>
    </w:p>
    <w:p w14:paraId="03B53F27" w14:textId="77777777" w:rsidR="00496783" w:rsidRPr="00BC3580" w:rsidRDefault="00496783" w:rsidP="00CB5AF5">
      <w:pPr>
        <w:spacing w:line="360" w:lineRule="auto"/>
        <w:rPr>
          <w:rFonts w:eastAsia="等线"/>
          <w:sz w:val="24"/>
          <w:szCs w:val="24"/>
        </w:rPr>
      </w:pPr>
    </w:p>
    <w:p w14:paraId="556870D2" w14:textId="77777777" w:rsidR="0068549A" w:rsidRPr="00BC3580" w:rsidRDefault="0068549A" w:rsidP="00CB5AF5">
      <w:pPr>
        <w:spacing w:line="360" w:lineRule="auto"/>
        <w:rPr>
          <w:rFonts w:eastAsia="等线"/>
          <w:sz w:val="24"/>
          <w:szCs w:val="24"/>
        </w:rPr>
      </w:pPr>
    </w:p>
    <w:p w14:paraId="22BD0308" w14:textId="77777777" w:rsidR="0068549A" w:rsidRPr="00BC3580" w:rsidRDefault="0068549A" w:rsidP="00CB5AF5">
      <w:pPr>
        <w:spacing w:line="360" w:lineRule="auto"/>
        <w:rPr>
          <w:rFonts w:eastAsia="等线"/>
          <w:sz w:val="24"/>
          <w:szCs w:val="24"/>
        </w:rPr>
      </w:pPr>
    </w:p>
    <w:p w14:paraId="4829FC1C" w14:textId="77777777" w:rsidR="00C52B47" w:rsidRPr="00BC3580" w:rsidRDefault="00C52B47" w:rsidP="00CB5AF5">
      <w:pPr>
        <w:spacing w:line="360" w:lineRule="auto"/>
        <w:rPr>
          <w:rFonts w:eastAsia="等线"/>
          <w:sz w:val="24"/>
          <w:szCs w:val="24"/>
        </w:rPr>
      </w:pPr>
    </w:p>
    <w:p w14:paraId="0DB98C7A" w14:textId="77777777" w:rsidR="00C52B47" w:rsidRPr="00BC3580" w:rsidRDefault="00486E64" w:rsidP="00DA7D6F">
      <w:pPr>
        <w:spacing w:line="360" w:lineRule="auto"/>
        <w:rPr>
          <w:rFonts w:eastAsia="等线"/>
          <w:b/>
          <w:sz w:val="24"/>
          <w:szCs w:val="24"/>
        </w:rPr>
      </w:pPr>
      <w:r w:rsidRPr="00BC3580">
        <w:rPr>
          <w:rFonts w:eastAsia="等线" w:hint="eastAsia"/>
          <w:b/>
          <w:sz w:val="24"/>
          <w:szCs w:val="24"/>
        </w:rPr>
        <w:lastRenderedPageBreak/>
        <w:t>R</w:t>
      </w:r>
      <w:r w:rsidRPr="00BC3580">
        <w:rPr>
          <w:rFonts w:eastAsia="等线"/>
          <w:b/>
          <w:sz w:val="24"/>
          <w:szCs w:val="24"/>
        </w:rPr>
        <w:t>eferences</w:t>
      </w:r>
    </w:p>
    <w:p w14:paraId="264212FF" w14:textId="109E96F5" w:rsidR="004B3FA3" w:rsidRPr="004B3FA3" w:rsidRDefault="00486E64" w:rsidP="004B3FA3">
      <w:pPr>
        <w:pStyle w:val="EndNoteBibliography"/>
        <w:ind w:left="720" w:hanging="720"/>
        <w:jc w:val="both"/>
        <w:rPr>
          <w:rFonts w:eastAsiaTheme="minorEastAsia"/>
        </w:rPr>
      </w:pPr>
      <w:r w:rsidRPr="00BC3580">
        <w:rPr>
          <w:rFonts w:eastAsia="等线"/>
          <w:sz w:val="24"/>
          <w:szCs w:val="24"/>
        </w:rPr>
        <w:fldChar w:fldCharType="begin"/>
      </w:r>
      <w:r w:rsidRPr="00BC3580">
        <w:rPr>
          <w:rFonts w:eastAsia="等线"/>
          <w:sz w:val="24"/>
          <w:szCs w:val="24"/>
        </w:rPr>
        <w:instrText xml:space="preserve"> ADDIN EN.REFLIST </w:instrText>
      </w:r>
      <w:r w:rsidRPr="00BC3580">
        <w:rPr>
          <w:rFonts w:eastAsia="等线"/>
          <w:sz w:val="24"/>
          <w:szCs w:val="24"/>
        </w:rPr>
        <w:fldChar w:fldCharType="separate"/>
      </w:r>
      <w:r w:rsidR="004B3FA3" w:rsidRPr="004B3FA3">
        <w:t>1.</w:t>
      </w:r>
      <w:r w:rsidR="004B3FA3" w:rsidRPr="004B3FA3">
        <w:tab/>
        <w:t xml:space="preserve">Schwartz N, Harrington J, Ziegler KJ, Cox P. Effects of electrode support structure on electrode microstructure, transport properties, and gas diffusion within the gas diffusion layer. </w:t>
      </w:r>
      <w:r w:rsidR="004B3FA3" w:rsidRPr="004B3FA3">
        <w:rPr>
          <w:i/>
        </w:rPr>
        <w:t>ACS Omega</w:t>
      </w:r>
      <w:r w:rsidR="004B3FA3" w:rsidRPr="004B3FA3">
        <w:t xml:space="preserve"> </w:t>
      </w:r>
      <w:r w:rsidR="004B3FA3" w:rsidRPr="004B3FA3">
        <w:rPr>
          <w:b/>
        </w:rPr>
        <w:t>7</w:t>
      </w:r>
      <w:r w:rsidR="004B3FA3" w:rsidRPr="004B3FA3">
        <w:t>, 29832-29839 (2022).</w:t>
      </w:r>
    </w:p>
    <w:p w14:paraId="089F5133" w14:textId="346FD2E9" w:rsidR="004B3FA3" w:rsidRPr="004B3FA3" w:rsidRDefault="004B3FA3" w:rsidP="004B3FA3">
      <w:pPr>
        <w:pStyle w:val="EndNoteBibliography"/>
        <w:ind w:left="720" w:hanging="720"/>
        <w:jc w:val="both"/>
        <w:rPr>
          <w:rFonts w:eastAsiaTheme="minorEastAsia"/>
        </w:rPr>
      </w:pPr>
      <w:r w:rsidRPr="004B3FA3">
        <w:t>2.</w:t>
      </w:r>
      <w:r w:rsidRPr="004B3FA3">
        <w:tab/>
        <w:t>Wen G</w:t>
      </w:r>
      <w:r w:rsidRPr="004B3FA3">
        <w:rPr>
          <w:i/>
        </w:rPr>
        <w:t>, et al.</w:t>
      </w:r>
      <w:r w:rsidRPr="004B3FA3">
        <w:t xml:space="preserve"> Continuous CO</w:t>
      </w:r>
      <w:r w:rsidRPr="004B3FA3">
        <w:rPr>
          <w:vertAlign w:val="subscript"/>
        </w:rPr>
        <w:t xml:space="preserve">2 </w:t>
      </w:r>
      <w:r w:rsidRPr="004B3FA3">
        <w:t>electrolysis using a CO</w:t>
      </w:r>
      <w:r w:rsidRPr="004B3FA3">
        <w:rPr>
          <w:vertAlign w:val="subscript"/>
        </w:rPr>
        <w:t>2</w:t>
      </w:r>
      <w:r w:rsidRPr="004B3FA3">
        <w:t xml:space="preserve"> exsolution-induced flow cell. </w:t>
      </w:r>
      <w:r w:rsidRPr="004B3FA3">
        <w:rPr>
          <w:i/>
        </w:rPr>
        <w:t>Nat Energy</w:t>
      </w:r>
      <w:r w:rsidRPr="004B3FA3">
        <w:t xml:space="preserve"> </w:t>
      </w:r>
      <w:r w:rsidRPr="004B3FA3">
        <w:rPr>
          <w:b/>
        </w:rPr>
        <w:t>7</w:t>
      </w:r>
      <w:r w:rsidRPr="004B3FA3">
        <w:t>, 978-988 (2022).</w:t>
      </w:r>
    </w:p>
    <w:p w14:paraId="65D0F166" w14:textId="40FB0F62" w:rsidR="004B3FA3" w:rsidRPr="004B3FA3" w:rsidRDefault="004B3FA3" w:rsidP="004B3FA3">
      <w:pPr>
        <w:pStyle w:val="EndNoteBibliography"/>
        <w:ind w:left="720" w:hanging="720"/>
        <w:jc w:val="both"/>
        <w:rPr>
          <w:rFonts w:eastAsiaTheme="minorEastAsia"/>
        </w:rPr>
      </w:pPr>
      <w:r w:rsidRPr="004B3FA3">
        <w:t>3.</w:t>
      </w:r>
      <w:r w:rsidRPr="004B3FA3">
        <w:tab/>
        <w:t>Zhou L</w:t>
      </w:r>
      <w:r w:rsidRPr="004B3FA3">
        <w:rPr>
          <w:i/>
        </w:rPr>
        <w:t>, et al.</w:t>
      </w:r>
      <w:r w:rsidRPr="004B3FA3">
        <w:t xml:space="preserve"> Two-dimensional Cu plates with steady fluid fields for high-rate nitrate electroreduction to ammonia and efficient Zn-nitrate batteries. </w:t>
      </w:r>
      <w:r w:rsidRPr="004B3FA3">
        <w:rPr>
          <w:i/>
        </w:rPr>
        <w:t>Angew Chem Int Ed</w:t>
      </w:r>
      <w:r w:rsidRPr="004B3FA3">
        <w:t xml:space="preserve"> </w:t>
      </w:r>
      <w:r w:rsidRPr="004B3FA3">
        <w:rPr>
          <w:b/>
        </w:rPr>
        <w:t>63</w:t>
      </w:r>
      <w:r w:rsidRPr="004B3FA3">
        <w:t>, e202401924 (2024).</w:t>
      </w:r>
    </w:p>
    <w:p w14:paraId="60CDE5C3" w14:textId="7A89FB2A" w:rsidR="004B3FA3" w:rsidRPr="004B3FA3" w:rsidRDefault="004B3FA3" w:rsidP="004B3FA3">
      <w:pPr>
        <w:pStyle w:val="EndNoteBibliography"/>
        <w:ind w:left="720" w:hanging="720"/>
        <w:jc w:val="both"/>
        <w:rPr>
          <w:rFonts w:eastAsiaTheme="minorEastAsia"/>
        </w:rPr>
      </w:pPr>
      <w:r w:rsidRPr="004B3FA3">
        <w:t>4.</w:t>
      </w:r>
      <w:r w:rsidRPr="004B3FA3">
        <w:tab/>
        <w:t>Liu W</w:t>
      </w:r>
      <w:r w:rsidRPr="004B3FA3">
        <w:rPr>
          <w:i/>
        </w:rPr>
        <w:t>, et al.</w:t>
      </w:r>
      <w:r w:rsidRPr="004B3FA3">
        <w:t xml:space="preserve"> Electrochemical CO</w:t>
      </w:r>
      <w:r w:rsidRPr="00156A00">
        <w:rPr>
          <w:vertAlign w:val="subscript"/>
        </w:rPr>
        <w:t>2</w:t>
      </w:r>
      <w:r w:rsidRPr="004B3FA3">
        <w:t xml:space="preserve"> reduction to ethylene by ultrathin CuO nanoplate arrays. </w:t>
      </w:r>
      <w:r w:rsidRPr="004B3FA3">
        <w:rPr>
          <w:i/>
        </w:rPr>
        <w:t>Nat Commun</w:t>
      </w:r>
      <w:r w:rsidRPr="004B3FA3">
        <w:t xml:space="preserve"> </w:t>
      </w:r>
      <w:r w:rsidRPr="004B3FA3">
        <w:rPr>
          <w:b/>
        </w:rPr>
        <w:t>13</w:t>
      </w:r>
      <w:r w:rsidRPr="004B3FA3">
        <w:t>, 1877 (2022).</w:t>
      </w:r>
    </w:p>
    <w:p w14:paraId="4DE2B3A3" w14:textId="5F304FD5" w:rsidR="004B3FA3" w:rsidRPr="004B3FA3" w:rsidRDefault="004B3FA3" w:rsidP="004B3FA3">
      <w:pPr>
        <w:pStyle w:val="EndNoteBibliography"/>
        <w:ind w:left="720" w:hanging="720"/>
        <w:jc w:val="both"/>
        <w:rPr>
          <w:rFonts w:eastAsiaTheme="minorEastAsia"/>
        </w:rPr>
      </w:pPr>
      <w:r w:rsidRPr="004B3FA3">
        <w:t>5.</w:t>
      </w:r>
      <w:r w:rsidRPr="004B3FA3">
        <w:tab/>
        <w:t xml:space="preserve">Grimme S, Ehrlich S, Goerigk L. Effect of the damping function in dispersion corrected density functional theory. </w:t>
      </w:r>
      <w:r w:rsidRPr="004B3FA3">
        <w:rPr>
          <w:i/>
        </w:rPr>
        <w:t>J Comput Chem</w:t>
      </w:r>
      <w:r w:rsidRPr="004B3FA3">
        <w:t xml:space="preserve"> </w:t>
      </w:r>
      <w:r w:rsidRPr="004B3FA3">
        <w:rPr>
          <w:b/>
        </w:rPr>
        <w:t>32</w:t>
      </w:r>
      <w:r w:rsidRPr="004B3FA3">
        <w:t>, 1456-1465 (2011).</w:t>
      </w:r>
    </w:p>
    <w:p w14:paraId="2EFE1DB1" w14:textId="52718890" w:rsidR="004B3FA3" w:rsidRPr="004B3FA3" w:rsidRDefault="004B3FA3" w:rsidP="004B3FA3">
      <w:pPr>
        <w:pStyle w:val="EndNoteBibliography"/>
        <w:ind w:left="720" w:hanging="720"/>
        <w:jc w:val="both"/>
        <w:rPr>
          <w:rFonts w:eastAsiaTheme="minorEastAsia"/>
        </w:rPr>
      </w:pPr>
      <w:r w:rsidRPr="004B3FA3">
        <w:t>6.</w:t>
      </w:r>
      <w:r w:rsidRPr="004B3FA3">
        <w:tab/>
        <w:t xml:space="preserve">Perdew JP, Burke K, Ernzerhof M. Generalized gradient approximation made simple. </w:t>
      </w:r>
      <w:r w:rsidRPr="004B3FA3">
        <w:rPr>
          <w:i/>
        </w:rPr>
        <w:t>Phys Rev Lett</w:t>
      </w:r>
      <w:r w:rsidRPr="004B3FA3">
        <w:t xml:space="preserve"> </w:t>
      </w:r>
      <w:r w:rsidRPr="004B3FA3">
        <w:rPr>
          <w:b/>
        </w:rPr>
        <w:t>77</w:t>
      </w:r>
      <w:r w:rsidRPr="004B3FA3">
        <w:t>, 3865-3868 (1996).</w:t>
      </w:r>
    </w:p>
    <w:p w14:paraId="00547998" w14:textId="2D2BFE3B" w:rsidR="004B3FA3" w:rsidRPr="004B3FA3" w:rsidRDefault="004B3FA3" w:rsidP="004B3FA3">
      <w:pPr>
        <w:pStyle w:val="EndNoteBibliography"/>
        <w:ind w:left="720" w:hanging="720"/>
        <w:jc w:val="both"/>
        <w:rPr>
          <w:rFonts w:eastAsiaTheme="minorEastAsia"/>
        </w:rPr>
      </w:pPr>
      <w:r w:rsidRPr="004B3FA3">
        <w:t>7.</w:t>
      </w:r>
      <w:r w:rsidRPr="004B3FA3">
        <w:tab/>
        <w:t>Chen LD, Urushihara M, Chan K, Nørskov JK. Electric field effects in electrochemical CO</w:t>
      </w:r>
      <w:r w:rsidRPr="004B3FA3">
        <w:rPr>
          <w:vertAlign w:val="subscript"/>
        </w:rPr>
        <w:t xml:space="preserve">2 </w:t>
      </w:r>
      <w:r w:rsidRPr="004B3FA3">
        <w:t xml:space="preserve">reduction. </w:t>
      </w:r>
      <w:r w:rsidRPr="004B3FA3">
        <w:rPr>
          <w:i/>
        </w:rPr>
        <w:t>ACS Catal</w:t>
      </w:r>
      <w:r w:rsidRPr="004B3FA3">
        <w:t xml:space="preserve"> </w:t>
      </w:r>
      <w:r w:rsidRPr="004B3FA3">
        <w:rPr>
          <w:b/>
        </w:rPr>
        <w:t>6</w:t>
      </w:r>
      <w:r w:rsidRPr="004B3FA3">
        <w:t>, 7133-7139 (2016).</w:t>
      </w:r>
    </w:p>
    <w:p w14:paraId="0CCB1B89" w14:textId="0BC4FA93" w:rsidR="004B3FA3" w:rsidRPr="004B3FA3" w:rsidRDefault="004B3FA3" w:rsidP="004B3FA3">
      <w:pPr>
        <w:pStyle w:val="EndNoteBibliography"/>
        <w:ind w:left="720" w:hanging="720"/>
        <w:jc w:val="both"/>
        <w:rPr>
          <w:rFonts w:eastAsiaTheme="minorEastAsia"/>
        </w:rPr>
      </w:pPr>
      <w:r w:rsidRPr="004B3FA3">
        <w:t>8.</w:t>
      </w:r>
      <w:r w:rsidRPr="004B3FA3">
        <w:tab/>
        <w:t>Lejaeghere K</w:t>
      </w:r>
      <w:r w:rsidRPr="004B3FA3">
        <w:rPr>
          <w:i/>
        </w:rPr>
        <w:t>, et al.</w:t>
      </w:r>
      <w:r w:rsidRPr="004B3FA3">
        <w:t xml:space="preserve"> Reproducibility in density functional theory calculations of solids. </w:t>
      </w:r>
      <w:r w:rsidRPr="004B3FA3">
        <w:rPr>
          <w:i/>
        </w:rPr>
        <w:t>Science</w:t>
      </w:r>
      <w:r w:rsidRPr="004B3FA3">
        <w:t xml:space="preserve"> </w:t>
      </w:r>
      <w:r w:rsidRPr="004B3FA3">
        <w:rPr>
          <w:b/>
        </w:rPr>
        <w:t>351</w:t>
      </w:r>
      <w:r w:rsidRPr="004B3FA3">
        <w:t>, aad3000 (2016).</w:t>
      </w:r>
    </w:p>
    <w:p w14:paraId="122D095F" w14:textId="5C6B6832" w:rsidR="004B3FA3" w:rsidRPr="004B3FA3" w:rsidRDefault="004B3FA3" w:rsidP="004B3FA3">
      <w:pPr>
        <w:pStyle w:val="EndNoteBibliography"/>
        <w:ind w:left="720" w:hanging="720"/>
        <w:jc w:val="both"/>
        <w:rPr>
          <w:rFonts w:eastAsiaTheme="minorEastAsia"/>
        </w:rPr>
      </w:pPr>
      <w:r w:rsidRPr="004B3FA3">
        <w:t>9.</w:t>
      </w:r>
      <w:r w:rsidRPr="004B3FA3">
        <w:tab/>
        <w:t xml:space="preserve">Wang V, Xu N, Liu J-C, Tang G, Geng W-T. A user-friendly interface facilitating high-throughput computing and analysis using VASP code. </w:t>
      </w:r>
      <w:r w:rsidRPr="004B3FA3">
        <w:rPr>
          <w:i/>
        </w:rPr>
        <w:t>Comput Phys Commun</w:t>
      </w:r>
      <w:r w:rsidRPr="004B3FA3">
        <w:t xml:space="preserve"> </w:t>
      </w:r>
      <w:r w:rsidRPr="004B3FA3">
        <w:rPr>
          <w:b/>
        </w:rPr>
        <w:t>267</w:t>
      </w:r>
      <w:r w:rsidRPr="004B3FA3">
        <w:t>, 108033 (2021).</w:t>
      </w:r>
    </w:p>
    <w:p w14:paraId="6630E25B" w14:textId="41E714E1" w:rsidR="004B3FA3" w:rsidRPr="004B3FA3" w:rsidRDefault="004B3FA3" w:rsidP="004B3FA3">
      <w:pPr>
        <w:pStyle w:val="EndNoteBibliography"/>
        <w:ind w:left="720" w:hanging="720"/>
        <w:jc w:val="both"/>
        <w:rPr>
          <w:rFonts w:eastAsiaTheme="minorEastAsia"/>
        </w:rPr>
      </w:pPr>
      <w:r w:rsidRPr="004B3FA3">
        <w:t>10.</w:t>
      </w:r>
      <w:r w:rsidRPr="004B3FA3">
        <w:tab/>
        <w:t>Monteiro MCO, Philips MF, Schouten KJP, Koper MTM. Efficiency and selectivity of CO</w:t>
      </w:r>
      <w:r w:rsidRPr="004B3FA3">
        <w:rPr>
          <w:vertAlign w:val="subscript"/>
        </w:rPr>
        <w:t>2</w:t>
      </w:r>
      <w:r w:rsidRPr="004B3FA3">
        <w:t xml:space="preserve"> reduction to CO on gold gas diffusion electrodes in acidic media. </w:t>
      </w:r>
      <w:r w:rsidRPr="004B3FA3">
        <w:rPr>
          <w:i/>
        </w:rPr>
        <w:t>Nat Commun</w:t>
      </w:r>
      <w:r w:rsidRPr="004B3FA3">
        <w:t xml:space="preserve"> </w:t>
      </w:r>
      <w:r w:rsidRPr="004B3FA3">
        <w:rPr>
          <w:b/>
        </w:rPr>
        <w:t>12</w:t>
      </w:r>
      <w:r w:rsidRPr="004B3FA3">
        <w:t>, 4943 (2021).</w:t>
      </w:r>
    </w:p>
    <w:p w14:paraId="02F9D1A4" w14:textId="5918C8C3" w:rsidR="004B3FA3" w:rsidRPr="004B3FA3" w:rsidRDefault="004B3FA3" w:rsidP="004B3FA3">
      <w:pPr>
        <w:pStyle w:val="EndNoteBibliography"/>
        <w:ind w:left="720" w:hanging="720"/>
        <w:jc w:val="both"/>
        <w:rPr>
          <w:rFonts w:eastAsiaTheme="minorEastAsia"/>
        </w:rPr>
      </w:pPr>
      <w:r w:rsidRPr="004B3FA3">
        <w:t>11.</w:t>
      </w:r>
      <w:r w:rsidRPr="004B3FA3">
        <w:tab/>
        <w:t>Fan Q, Bao G, Chen X, Meng Y, Zhang S, Ma X. Iron nanoparticles tuned to catalyze CO</w:t>
      </w:r>
      <w:r w:rsidRPr="004B3FA3">
        <w:rPr>
          <w:vertAlign w:val="subscript"/>
        </w:rPr>
        <w:t>2</w:t>
      </w:r>
      <w:r w:rsidRPr="004B3FA3">
        <w:t xml:space="preserve"> electroreduction in acidic solutions through chemical microenvironment engineering. </w:t>
      </w:r>
      <w:r w:rsidRPr="004B3FA3">
        <w:rPr>
          <w:i/>
        </w:rPr>
        <w:t>ACS Catal</w:t>
      </w:r>
      <w:r w:rsidRPr="004B3FA3">
        <w:t xml:space="preserve"> </w:t>
      </w:r>
      <w:r w:rsidRPr="004B3FA3">
        <w:rPr>
          <w:b/>
        </w:rPr>
        <w:t>12</w:t>
      </w:r>
      <w:r w:rsidRPr="004B3FA3">
        <w:t>, 7517-7523 (2022).</w:t>
      </w:r>
    </w:p>
    <w:p w14:paraId="13A0C48B" w14:textId="26DAD68E" w:rsidR="004B3FA3" w:rsidRPr="004B3FA3" w:rsidRDefault="004B3FA3" w:rsidP="004B3FA3">
      <w:pPr>
        <w:pStyle w:val="EndNoteBibliography"/>
        <w:ind w:left="720" w:hanging="720"/>
        <w:jc w:val="both"/>
        <w:rPr>
          <w:rFonts w:eastAsiaTheme="minorEastAsia"/>
        </w:rPr>
      </w:pPr>
      <w:r w:rsidRPr="004B3FA3">
        <w:t>12.</w:t>
      </w:r>
      <w:r w:rsidRPr="004B3FA3">
        <w:tab/>
        <w:t>Pan B</w:t>
      </w:r>
      <w:r w:rsidRPr="004B3FA3">
        <w:rPr>
          <w:i/>
        </w:rPr>
        <w:t>, et al.</w:t>
      </w:r>
      <w:r w:rsidRPr="004B3FA3">
        <w:t xml:space="preserve"> Close to 90% single-pass conversion efficiency for CO</w:t>
      </w:r>
      <w:r w:rsidRPr="004B3FA3">
        <w:rPr>
          <w:vertAlign w:val="subscript"/>
        </w:rPr>
        <w:t>2</w:t>
      </w:r>
      <w:r w:rsidRPr="004B3FA3">
        <w:t xml:space="preserve"> electroreduction in an acid-fed membrane electrode assembly. </w:t>
      </w:r>
      <w:r w:rsidRPr="004B3FA3">
        <w:rPr>
          <w:i/>
        </w:rPr>
        <w:t>ACS Energy Lett</w:t>
      </w:r>
      <w:r w:rsidRPr="004B3FA3">
        <w:t xml:space="preserve"> </w:t>
      </w:r>
      <w:r w:rsidRPr="004B3FA3">
        <w:rPr>
          <w:b/>
        </w:rPr>
        <w:t>7</w:t>
      </w:r>
      <w:r w:rsidRPr="004B3FA3">
        <w:t>, 4224-4231 (2022).</w:t>
      </w:r>
    </w:p>
    <w:p w14:paraId="45668251" w14:textId="3465C6C6" w:rsidR="004B3FA3" w:rsidRPr="004B3FA3" w:rsidRDefault="004B3FA3" w:rsidP="004B3FA3">
      <w:pPr>
        <w:pStyle w:val="EndNoteBibliography"/>
        <w:ind w:left="720" w:hanging="720"/>
        <w:jc w:val="both"/>
        <w:rPr>
          <w:rFonts w:eastAsiaTheme="minorEastAsia"/>
        </w:rPr>
      </w:pPr>
      <w:r w:rsidRPr="004B3FA3">
        <w:t>13.</w:t>
      </w:r>
      <w:r w:rsidRPr="004B3FA3">
        <w:tab/>
        <w:t>Liu Z, Yan T, Shi H, Pan H, Cheng Y, Kang P. Acidic electrocatalytic CO</w:t>
      </w:r>
      <w:r w:rsidRPr="004B3FA3">
        <w:rPr>
          <w:vertAlign w:val="subscript"/>
        </w:rPr>
        <w:t>2</w:t>
      </w:r>
      <w:r w:rsidRPr="004B3FA3">
        <w:t xml:space="preserve"> reduction using space-confined nanoreactors. </w:t>
      </w:r>
      <w:r w:rsidRPr="004B3FA3">
        <w:rPr>
          <w:i/>
        </w:rPr>
        <w:t>ACS Appl Mater Interfaces</w:t>
      </w:r>
      <w:r w:rsidRPr="004B3FA3">
        <w:t xml:space="preserve"> </w:t>
      </w:r>
      <w:r w:rsidRPr="004B3FA3">
        <w:rPr>
          <w:b/>
        </w:rPr>
        <w:t>14</w:t>
      </w:r>
      <w:r w:rsidRPr="004B3FA3">
        <w:t>, 7900-7908 (2022).</w:t>
      </w:r>
    </w:p>
    <w:p w14:paraId="5575365C" w14:textId="3F8774D1" w:rsidR="004B3FA3" w:rsidRPr="004B3FA3" w:rsidRDefault="004B3FA3" w:rsidP="004B3FA3">
      <w:pPr>
        <w:pStyle w:val="EndNoteBibliography"/>
        <w:ind w:left="720" w:hanging="720"/>
        <w:jc w:val="both"/>
        <w:rPr>
          <w:rFonts w:eastAsiaTheme="minorEastAsia"/>
        </w:rPr>
      </w:pPr>
      <w:r w:rsidRPr="004B3FA3">
        <w:t>14.</w:t>
      </w:r>
      <w:r w:rsidRPr="004B3FA3">
        <w:tab/>
        <w:t>Xu Z</w:t>
      </w:r>
      <w:r w:rsidRPr="004B3FA3">
        <w:rPr>
          <w:i/>
        </w:rPr>
        <w:t>, et al.</w:t>
      </w:r>
      <w:r w:rsidRPr="004B3FA3">
        <w:t xml:space="preserve"> Steering the selectivity of electrochemical CO</w:t>
      </w:r>
      <w:r w:rsidRPr="004B3FA3">
        <w:rPr>
          <w:vertAlign w:val="subscript"/>
        </w:rPr>
        <w:t>2</w:t>
      </w:r>
      <w:r w:rsidRPr="004B3FA3">
        <w:t xml:space="preserve"> reduction in acidic media. </w:t>
      </w:r>
      <w:r w:rsidRPr="004B3FA3">
        <w:rPr>
          <w:i/>
        </w:rPr>
        <w:t>ChemCatChem</w:t>
      </w:r>
      <w:r w:rsidRPr="004B3FA3">
        <w:t xml:space="preserve"> </w:t>
      </w:r>
      <w:r w:rsidRPr="004B3FA3">
        <w:rPr>
          <w:b/>
        </w:rPr>
        <w:t>14</w:t>
      </w:r>
      <w:r w:rsidRPr="004B3FA3">
        <w:t>, e202200052 (2022).</w:t>
      </w:r>
    </w:p>
    <w:p w14:paraId="2AF0E1A3" w14:textId="4A995C6D" w:rsidR="004B3FA3" w:rsidRPr="004B3FA3" w:rsidRDefault="004B3FA3" w:rsidP="004B3FA3">
      <w:pPr>
        <w:pStyle w:val="EndNoteBibliography"/>
        <w:ind w:left="720" w:hanging="720"/>
        <w:jc w:val="both"/>
        <w:rPr>
          <w:rFonts w:eastAsiaTheme="minorEastAsia"/>
        </w:rPr>
      </w:pPr>
      <w:r w:rsidRPr="004B3FA3">
        <w:t>15.</w:t>
      </w:r>
      <w:r w:rsidRPr="004B3FA3">
        <w:tab/>
        <w:t>Sheng X, Ge W, Jiang H, Li C. Engineering the Ni-N-C catalyst microenvironment enabling CO</w:t>
      </w:r>
      <w:r w:rsidRPr="004B3FA3">
        <w:rPr>
          <w:vertAlign w:val="subscript"/>
        </w:rPr>
        <w:t>2</w:t>
      </w:r>
      <w:r w:rsidRPr="004B3FA3">
        <w:t xml:space="preserve"> electroreduction with nearly 100% CO selectivity in acid. </w:t>
      </w:r>
      <w:r w:rsidRPr="004B3FA3">
        <w:rPr>
          <w:i/>
        </w:rPr>
        <w:t>Adv Mater</w:t>
      </w:r>
      <w:r w:rsidRPr="004B3FA3">
        <w:t xml:space="preserve"> </w:t>
      </w:r>
      <w:r w:rsidRPr="004B3FA3">
        <w:rPr>
          <w:b/>
        </w:rPr>
        <w:t>34</w:t>
      </w:r>
      <w:r w:rsidRPr="004B3FA3">
        <w:t>, e2201295 (2022).</w:t>
      </w:r>
    </w:p>
    <w:p w14:paraId="56DB7C36" w14:textId="787BAE04" w:rsidR="004B3FA3" w:rsidRPr="004B3FA3" w:rsidRDefault="004B3FA3" w:rsidP="004B3FA3">
      <w:pPr>
        <w:pStyle w:val="EndNoteBibliography"/>
        <w:ind w:left="720" w:hanging="720"/>
        <w:jc w:val="both"/>
        <w:rPr>
          <w:rFonts w:eastAsiaTheme="minorEastAsia"/>
        </w:rPr>
      </w:pPr>
      <w:r w:rsidRPr="004B3FA3">
        <w:t>16.</w:t>
      </w:r>
      <w:r w:rsidRPr="004B3FA3">
        <w:tab/>
        <w:t>Gu J, Liu S, Ni W, Ren W, Haussener S, Hu X. Modulating electric field distribution by alkali cations for CO</w:t>
      </w:r>
      <w:r w:rsidRPr="004B3FA3">
        <w:rPr>
          <w:vertAlign w:val="subscript"/>
        </w:rPr>
        <w:t>2</w:t>
      </w:r>
      <w:r w:rsidRPr="004B3FA3">
        <w:t xml:space="preserve"> electroreduction in strongly acidic medium. </w:t>
      </w:r>
      <w:r w:rsidRPr="004B3FA3">
        <w:rPr>
          <w:i/>
        </w:rPr>
        <w:t>Nat Catal</w:t>
      </w:r>
      <w:r w:rsidRPr="004B3FA3">
        <w:t xml:space="preserve"> </w:t>
      </w:r>
      <w:r w:rsidRPr="004B3FA3">
        <w:rPr>
          <w:b/>
        </w:rPr>
        <w:t>5</w:t>
      </w:r>
      <w:r w:rsidRPr="004B3FA3">
        <w:t>, 268-276 (2022).</w:t>
      </w:r>
    </w:p>
    <w:p w14:paraId="50012557" w14:textId="3BCFC94A" w:rsidR="004B3FA3" w:rsidRPr="004B3FA3" w:rsidRDefault="004B3FA3" w:rsidP="004B3FA3">
      <w:pPr>
        <w:pStyle w:val="EndNoteBibliography"/>
        <w:ind w:left="720" w:hanging="720"/>
        <w:jc w:val="both"/>
        <w:rPr>
          <w:rFonts w:eastAsiaTheme="minorEastAsia"/>
        </w:rPr>
      </w:pPr>
      <w:r w:rsidRPr="004B3FA3">
        <w:t>17.</w:t>
      </w:r>
      <w:r w:rsidRPr="004B3FA3">
        <w:tab/>
        <w:t>Wang Z, Hou P, Wang Y, Xiang X, Kang P. Acidic electrochemical reduction of CO</w:t>
      </w:r>
      <w:r w:rsidRPr="004B3FA3">
        <w:rPr>
          <w:vertAlign w:val="subscript"/>
        </w:rPr>
        <w:t>2</w:t>
      </w:r>
      <w:r w:rsidRPr="004B3FA3">
        <w:t xml:space="preserve"> using nickel nitride on multiwalled carbon nanotube as selective catalyst. </w:t>
      </w:r>
      <w:r w:rsidRPr="004B3FA3">
        <w:rPr>
          <w:i/>
        </w:rPr>
        <w:t>ACS Sustain Chem Eng</w:t>
      </w:r>
      <w:r w:rsidRPr="004B3FA3">
        <w:t xml:space="preserve"> </w:t>
      </w:r>
      <w:r w:rsidRPr="004B3FA3">
        <w:rPr>
          <w:b/>
        </w:rPr>
        <w:t>7</w:t>
      </w:r>
      <w:r w:rsidRPr="004B3FA3">
        <w:t>, 6106-6112 (2019).</w:t>
      </w:r>
    </w:p>
    <w:p w14:paraId="42FB0954" w14:textId="28BC0B3A" w:rsidR="004B3FA3" w:rsidRPr="004B3FA3" w:rsidRDefault="004B3FA3" w:rsidP="004B3FA3">
      <w:pPr>
        <w:pStyle w:val="EndNoteBibliography"/>
        <w:ind w:left="720" w:hanging="720"/>
        <w:jc w:val="both"/>
        <w:rPr>
          <w:rFonts w:eastAsiaTheme="minorEastAsia"/>
        </w:rPr>
      </w:pPr>
      <w:r w:rsidRPr="004B3FA3">
        <w:t>18.</w:t>
      </w:r>
      <w:r w:rsidRPr="004B3FA3">
        <w:tab/>
        <w:t>Fujinuma N, Ikoma A, Lofland SE. Highly efficient electrochemical CO</w:t>
      </w:r>
      <w:r w:rsidRPr="004B3FA3">
        <w:rPr>
          <w:vertAlign w:val="subscript"/>
        </w:rPr>
        <w:t>2</w:t>
      </w:r>
      <w:r w:rsidRPr="004B3FA3">
        <w:t xml:space="preserve"> reduction reaction to CO with one-pot synthesized co-pyridine-derived catalyst incorporated in a nafion-based membrane electrode assembly. </w:t>
      </w:r>
      <w:r w:rsidRPr="004B3FA3">
        <w:rPr>
          <w:i/>
        </w:rPr>
        <w:t>Adv Energy Mater</w:t>
      </w:r>
      <w:r w:rsidRPr="004B3FA3">
        <w:t xml:space="preserve"> </w:t>
      </w:r>
      <w:r w:rsidRPr="004B3FA3">
        <w:rPr>
          <w:b/>
        </w:rPr>
        <w:t>10</w:t>
      </w:r>
      <w:r w:rsidRPr="004B3FA3">
        <w:t>, 2001645 (2020).</w:t>
      </w:r>
    </w:p>
    <w:p w14:paraId="54243C63" w14:textId="51078869" w:rsidR="004B3FA3" w:rsidRPr="004B3FA3" w:rsidRDefault="004B3FA3" w:rsidP="004B3FA3">
      <w:pPr>
        <w:pStyle w:val="EndNoteBibliography"/>
        <w:ind w:left="720" w:hanging="720"/>
        <w:jc w:val="both"/>
        <w:rPr>
          <w:rFonts w:eastAsiaTheme="minorEastAsia"/>
        </w:rPr>
      </w:pPr>
      <w:r w:rsidRPr="004B3FA3">
        <w:t>19.</w:t>
      </w:r>
      <w:r w:rsidRPr="004B3FA3">
        <w:tab/>
        <w:t>Shen J</w:t>
      </w:r>
      <w:r w:rsidRPr="004B3FA3">
        <w:rPr>
          <w:i/>
        </w:rPr>
        <w:t>, et al.</w:t>
      </w:r>
      <w:r w:rsidRPr="004B3FA3">
        <w:t xml:space="preserve"> Electrocatalytic reduction of carbon dioxide to carbon monoxide and methane at an immobilized cobalt protoporphyrin. </w:t>
      </w:r>
      <w:r w:rsidRPr="004B3FA3">
        <w:rPr>
          <w:i/>
        </w:rPr>
        <w:t>Nat Commun</w:t>
      </w:r>
      <w:r w:rsidRPr="004B3FA3">
        <w:t xml:space="preserve"> </w:t>
      </w:r>
      <w:r w:rsidRPr="004B3FA3">
        <w:rPr>
          <w:b/>
        </w:rPr>
        <w:t>6</w:t>
      </w:r>
      <w:r w:rsidRPr="004B3FA3">
        <w:t>, 8177 (2015).</w:t>
      </w:r>
    </w:p>
    <w:p w14:paraId="7F1A74BB" w14:textId="290903E8" w:rsidR="004B3FA3" w:rsidRPr="004B3FA3" w:rsidRDefault="004B3FA3" w:rsidP="004B3FA3">
      <w:pPr>
        <w:pStyle w:val="EndNoteBibliography"/>
        <w:ind w:left="720" w:hanging="720"/>
        <w:jc w:val="both"/>
        <w:rPr>
          <w:rFonts w:eastAsiaTheme="minorEastAsia"/>
        </w:rPr>
      </w:pPr>
      <w:r w:rsidRPr="004B3FA3">
        <w:t>20.</w:t>
      </w:r>
      <w:r w:rsidRPr="004B3FA3">
        <w:tab/>
        <w:t>Moreno-García P, Kovács N, Grozovski V, Gálvez-Vázquez MdJ, Vesztergom S, Broekmann P. Toward CO</w:t>
      </w:r>
      <w:r w:rsidRPr="004B3FA3">
        <w:rPr>
          <w:vertAlign w:val="subscript"/>
        </w:rPr>
        <w:t>2</w:t>
      </w:r>
      <w:r w:rsidRPr="004B3FA3">
        <w:t xml:space="preserve"> electroreduction under controlled mass flow conditions: A combined inverted RDE and gas chromatography approach. </w:t>
      </w:r>
      <w:r w:rsidRPr="004B3FA3">
        <w:rPr>
          <w:i/>
        </w:rPr>
        <w:t>Anal Chem</w:t>
      </w:r>
      <w:r w:rsidRPr="004B3FA3">
        <w:t xml:space="preserve"> </w:t>
      </w:r>
      <w:r w:rsidRPr="004B3FA3">
        <w:rPr>
          <w:b/>
        </w:rPr>
        <w:t>92</w:t>
      </w:r>
      <w:r w:rsidRPr="004B3FA3">
        <w:t>, 4301-4308 (2020).</w:t>
      </w:r>
    </w:p>
    <w:p w14:paraId="0C69A3D2" w14:textId="4DBAA124" w:rsidR="004B3FA3" w:rsidRPr="004B3FA3" w:rsidRDefault="004B3FA3" w:rsidP="004B3FA3">
      <w:pPr>
        <w:pStyle w:val="EndNoteBibliography"/>
        <w:ind w:left="720" w:hanging="720"/>
        <w:jc w:val="both"/>
        <w:rPr>
          <w:rFonts w:eastAsiaTheme="minorEastAsia"/>
        </w:rPr>
      </w:pPr>
      <w:r w:rsidRPr="004B3FA3">
        <w:t>21.</w:t>
      </w:r>
      <w:r w:rsidRPr="004B3FA3">
        <w:tab/>
        <w:t>Liu L-Y</w:t>
      </w:r>
      <w:r w:rsidRPr="004B3FA3">
        <w:rPr>
          <w:i/>
        </w:rPr>
        <w:t>, et al.</w:t>
      </w:r>
      <w:r w:rsidRPr="004B3FA3">
        <w:t xml:space="preserve"> Boosting oxygen-resistant CO</w:t>
      </w:r>
      <w:r w:rsidRPr="004B3FA3">
        <w:rPr>
          <w:vertAlign w:val="subscript"/>
        </w:rPr>
        <w:t xml:space="preserve">2 </w:t>
      </w:r>
      <w:r w:rsidRPr="004B3FA3">
        <w:t xml:space="preserve">electroreduction reaction in acidic media over conjugated frameworks. </w:t>
      </w:r>
      <w:r w:rsidRPr="004B3FA3">
        <w:rPr>
          <w:i/>
        </w:rPr>
        <w:t>J Mater Chem A</w:t>
      </w:r>
      <w:r w:rsidRPr="004B3FA3">
        <w:t xml:space="preserve"> </w:t>
      </w:r>
      <w:r w:rsidRPr="004B3FA3">
        <w:rPr>
          <w:b/>
        </w:rPr>
        <w:t>12,</w:t>
      </w:r>
      <w:r w:rsidRPr="004B3FA3">
        <w:rPr>
          <w:bCs/>
        </w:rPr>
        <w:t xml:space="preserve"> 9486-9493</w:t>
      </w:r>
      <w:r w:rsidRPr="004B3FA3">
        <w:t>,  (2024).</w:t>
      </w:r>
    </w:p>
    <w:p w14:paraId="28A2F258" w14:textId="2425B119" w:rsidR="004B3FA3" w:rsidRPr="004B3FA3" w:rsidRDefault="004B3FA3" w:rsidP="004B3FA3">
      <w:pPr>
        <w:pStyle w:val="EndNoteBibliography"/>
        <w:ind w:left="720" w:hanging="720"/>
        <w:jc w:val="both"/>
        <w:rPr>
          <w:rFonts w:eastAsiaTheme="minorEastAsia"/>
        </w:rPr>
      </w:pPr>
      <w:r w:rsidRPr="004B3FA3">
        <w:t>22.</w:t>
      </w:r>
      <w:r w:rsidRPr="004B3FA3">
        <w:tab/>
        <w:t>Zhang Y</w:t>
      </w:r>
      <w:r w:rsidRPr="004B3FA3">
        <w:rPr>
          <w:i/>
        </w:rPr>
        <w:t>, et al.</w:t>
      </w:r>
      <w:r w:rsidRPr="004B3FA3">
        <w:t xml:space="preserve"> In situ formed copper nanoparticles via strong electronic interaction with organic skeleton for pH-universal electrocatalytic CO</w:t>
      </w:r>
      <w:r w:rsidRPr="004B3FA3">
        <w:rPr>
          <w:vertAlign w:val="subscript"/>
        </w:rPr>
        <w:t>2</w:t>
      </w:r>
      <w:r w:rsidRPr="004B3FA3">
        <w:t xml:space="preserve"> reduction. </w:t>
      </w:r>
      <w:r w:rsidRPr="004B3FA3">
        <w:rPr>
          <w:i/>
        </w:rPr>
        <w:t>J Mater Chem A</w:t>
      </w:r>
      <w:r w:rsidRPr="004B3FA3">
        <w:t xml:space="preserve"> </w:t>
      </w:r>
      <w:r w:rsidRPr="004B3FA3">
        <w:rPr>
          <w:b/>
        </w:rPr>
        <w:t>11</w:t>
      </w:r>
      <w:r w:rsidRPr="004B3FA3">
        <w:t>, 22992-23000 (2023).</w:t>
      </w:r>
    </w:p>
    <w:p w14:paraId="11609718" w14:textId="77777777" w:rsidR="004B3FA3" w:rsidRPr="004B3FA3" w:rsidRDefault="004B3FA3" w:rsidP="004B3FA3">
      <w:pPr>
        <w:pStyle w:val="EndNoteBibliography"/>
        <w:ind w:left="720" w:hanging="720"/>
        <w:jc w:val="both"/>
      </w:pPr>
      <w:r w:rsidRPr="004B3FA3">
        <w:t>23.</w:t>
      </w:r>
      <w:r w:rsidRPr="004B3FA3">
        <w:tab/>
        <w:t>Fan J</w:t>
      </w:r>
      <w:r w:rsidRPr="004B3FA3">
        <w:rPr>
          <w:i/>
        </w:rPr>
        <w:t>, et al.</w:t>
      </w:r>
      <w:r w:rsidRPr="004B3FA3">
        <w:t xml:space="preserve"> Immobilized tetraalkylammonium cations enable metal-free CO</w:t>
      </w:r>
      <w:r w:rsidRPr="004B3FA3">
        <w:rPr>
          <w:vertAlign w:val="subscript"/>
        </w:rPr>
        <w:t xml:space="preserve">2 </w:t>
      </w:r>
      <w:r w:rsidRPr="004B3FA3">
        <w:t xml:space="preserve">electroreduction in acid and pure water. </w:t>
      </w:r>
      <w:r w:rsidRPr="004B3FA3">
        <w:rPr>
          <w:i/>
        </w:rPr>
        <w:t>Angew Chem Int Ed</w:t>
      </w:r>
      <w:r w:rsidRPr="004B3FA3">
        <w:t xml:space="preserve"> </w:t>
      </w:r>
      <w:r w:rsidRPr="004B3FA3">
        <w:rPr>
          <w:b/>
        </w:rPr>
        <w:t>63</w:t>
      </w:r>
      <w:r w:rsidRPr="004B3FA3">
        <w:t>, e202317828 (2024).</w:t>
      </w:r>
    </w:p>
    <w:p w14:paraId="5E0DC0A8" w14:textId="5507D18A" w:rsidR="00683B40" w:rsidRPr="00C62DAC" w:rsidRDefault="00486E64" w:rsidP="00885818">
      <w:pPr>
        <w:spacing w:line="360" w:lineRule="auto"/>
        <w:rPr>
          <w:rFonts w:eastAsia="等线"/>
          <w:sz w:val="24"/>
          <w:szCs w:val="24"/>
        </w:rPr>
      </w:pPr>
      <w:r w:rsidRPr="00BC3580">
        <w:rPr>
          <w:rFonts w:eastAsia="等线"/>
          <w:sz w:val="24"/>
          <w:szCs w:val="24"/>
        </w:rPr>
        <w:fldChar w:fldCharType="end"/>
      </w:r>
      <w:r w:rsidRPr="00BC3580">
        <w:rPr>
          <w:rFonts w:eastAsia="等线"/>
          <w:sz w:val="24"/>
          <w:szCs w:val="24"/>
        </w:rPr>
        <w:fldChar w:fldCharType="begin"/>
      </w:r>
      <w:r w:rsidRPr="00BC3580">
        <w:rPr>
          <w:rFonts w:eastAsia="等线"/>
          <w:sz w:val="24"/>
          <w:szCs w:val="24"/>
        </w:rPr>
        <w:instrText xml:space="preserve"> ADDIN</w:instrText>
      </w:r>
      <w:r w:rsidRPr="00BC3580">
        <w:rPr>
          <w:rFonts w:eastAsia="等线"/>
          <w:sz w:val="24"/>
          <w:szCs w:val="24"/>
        </w:rPr>
        <w:fldChar w:fldCharType="end"/>
      </w:r>
    </w:p>
    <w:sectPr w:rsidR="00683B40" w:rsidRPr="00C62DAC" w:rsidSect="00A93530">
      <w:footerReference w:type="default" r:id="rId42"/>
      <w:pgSz w:w="11906" w:h="16838"/>
      <w:pgMar w:top="720" w:right="720" w:bottom="720" w:left="720"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B04777D" w14:textId="77777777" w:rsidR="00070CAF" w:rsidRDefault="00070CAF">
      <w:r>
        <w:separator/>
      </w:r>
    </w:p>
  </w:endnote>
  <w:endnote w:type="continuationSeparator" w:id="0">
    <w:p w14:paraId="31773402" w14:textId="77777777" w:rsidR="00070CAF" w:rsidRDefault="00070CA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Helvetica Neue">
    <w:altName w:val="Segoe Print"/>
    <w:charset w:val="00"/>
    <w:family w:val="auto"/>
    <w:pitch w:val="variable"/>
    <w:sig w:usb0="E50002FF" w:usb1="500079DB" w:usb2="00000010" w:usb3="00000000" w:csb0="00000001" w:csb1="00000000"/>
  </w:font>
  <w:font w:name="Arial Unicode MS">
    <w:altName w:val="HGMaruGothicMPRO"/>
    <w:panose1 w:val="020B0604020202020204"/>
    <w:charset w:val="80"/>
    <w:family w:val="swiss"/>
    <w:pitch w:val="variable"/>
    <w:sig w:usb0="F7FFAFFF" w:usb1="E9DFFFFF" w:usb2="0000003F" w:usb3="00000000" w:csb0="003F01FF" w:csb1="00000000"/>
  </w:font>
  <w:font w:name="Arial">
    <w:panose1 w:val="020B0604020202020204"/>
    <w:charset w:val="00"/>
    <w:family w:val="swiss"/>
    <w:pitch w:val="variable"/>
    <w:sig w:usb0="E0002AFF" w:usb1="C0007843"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Yu Mincho">
    <w:charset w:val="80"/>
    <w:family w:val="roman"/>
    <w:pitch w:val="variable"/>
    <w:sig w:usb0="800002E7" w:usb1="2AC7FCFF" w:usb2="00000012" w:usb3="00000000" w:csb0="0002009F" w:csb1="00000000"/>
  </w:font>
  <w:font w:name="Cambria Math">
    <w:panose1 w:val="02040503050406030204"/>
    <w:charset w:val="00"/>
    <w:family w:val="roman"/>
    <w:pitch w:val="variable"/>
    <w:sig w:usb0="E00006FF" w:usb1="420024FF" w:usb2="02000000" w:usb3="00000000" w:csb0="0000019F" w:csb1="00000000"/>
  </w:font>
  <w:font w:name="微软雅黑">
    <w:panose1 w:val="020B0503020204020204"/>
    <w:charset w:val="86"/>
    <w:family w:val="swiss"/>
    <w:pitch w:val="variable"/>
    <w:sig w:usb0="80000287" w:usb1="2ACF3C50" w:usb2="00000016" w:usb3="00000000" w:csb0="0004001F" w:csb1="00000000"/>
  </w:font>
  <w:font w:name="MS Gothic">
    <w:altName w:val="ＭＳ ゴシック"/>
    <w:panose1 w:val="020B0609070205080204"/>
    <w:charset w:val="80"/>
    <w:family w:val="modern"/>
    <w:pitch w:val="fixed"/>
    <w:sig w:usb0="E00002FF" w:usb1="6AC7FDFB" w:usb2="08000012" w:usb3="00000000" w:csb0="0002009F" w:csb1="00000000"/>
  </w:font>
  <w:font w:name="Gilroy">
    <w:altName w:val="Cambria"/>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E5BB8A2" w14:textId="77777777" w:rsidR="00156A00" w:rsidRDefault="00156A00">
    <w:pPr>
      <w:pStyle w:val="a3"/>
      <w:jc w:val="center"/>
    </w:pPr>
    <w:r>
      <w:fldChar w:fldCharType="begin"/>
    </w:r>
    <w:r>
      <w:instrText>PAGE   \* MERGEFORMAT</w:instrText>
    </w:r>
    <w:r>
      <w:fldChar w:fldCharType="separate"/>
    </w:r>
    <w:r>
      <w:t>2</w:t>
    </w:r>
    <w:r>
      <w:fldChar w:fldCharType="end"/>
    </w:r>
  </w:p>
  <w:p w14:paraId="0FC6E703" w14:textId="77777777" w:rsidR="00156A00" w:rsidRDefault="00156A00">
    <w:pPr>
      <w:pStyle w:val="a3"/>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0EEAA87" w14:textId="77777777" w:rsidR="00070CAF" w:rsidRDefault="00070CAF">
      <w:r>
        <w:separator/>
      </w:r>
    </w:p>
  </w:footnote>
  <w:footnote w:type="continuationSeparator" w:id="0">
    <w:p w14:paraId="61EE4658" w14:textId="77777777" w:rsidR="00070CAF" w:rsidRDefault="00070CA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70"/>
  <w:bordersDoNotSurroundHeader/>
  <w:bordersDoNotSurroundFooter/>
  <w:proofState w:spelling="clean" w:grammar="clean"/>
  <w:defaultTabStop w:val="420"/>
  <w:drawingGridHorizontalSpacing w:val="105"/>
  <w:drawingGridVerticalSpacing w:val="156"/>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0&lt;/Enabled&gt;&lt;ScanUnformatted&gt;1&lt;/ScanUnformatted&gt;&lt;ScanChanges&gt;1&lt;/ScanChanges&gt;&lt;Suspended&gt;0&lt;/Suspended&gt;&lt;/ENInstantFormat&gt;"/>
    <w:docVar w:name="EN.Layout" w:val="&lt;ENLayout&gt;&lt;Style&gt;Nature Communications&lt;/Style&gt;&lt;LeftDelim&gt;{&lt;/LeftDelim&gt;&lt;RightDelim&gt;}&lt;/RightDelim&gt;&lt;FontName&gt;Times New Roman&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zr9xxewabvp9aue9rt4p0avtszsrrxzpf5ez&quot;&gt;My EndNote Library-Converted&lt;record-ids&gt;&lt;item&gt;23&lt;/item&gt;&lt;/record-ids&gt;&lt;/item&gt;&lt;/Libraries&gt;"/>
  </w:docVars>
  <w:rsids>
    <w:rsidRoot w:val="0038779A"/>
    <w:rsid w:val="00000764"/>
    <w:rsid w:val="0000122F"/>
    <w:rsid w:val="0000355E"/>
    <w:rsid w:val="00004B84"/>
    <w:rsid w:val="00005CCE"/>
    <w:rsid w:val="000065C4"/>
    <w:rsid w:val="000118DD"/>
    <w:rsid w:val="00012011"/>
    <w:rsid w:val="00013CD2"/>
    <w:rsid w:val="00015033"/>
    <w:rsid w:val="00016B0B"/>
    <w:rsid w:val="00020577"/>
    <w:rsid w:val="00022109"/>
    <w:rsid w:val="0002587F"/>
    <w:rsid w:val="00032799"/>
    <w:rsid w:val="00037BC3"/>
    <w:rsid w:val="00040462"/>
    <w:rsid w:val="00043343"/>
    <w:rsid w:val="00043DE8"/>
    <w:rsid w:val="00050744"/>
    <w:rsid w:val="00062B2F"/>
    <w:rsid w:val="00066572"/>
    <w:rsid w:val="00067A8B"/>
    <w:rsid w:val="00070CAF"/>
    <w:rsid w:val="00076FFE"/>
    <w:rsid w:val="00077FBD"/>
    <w:rsid w:val="00080825"/>
    <w:rsid w:val="000816FD"/>
    <w:rsid w:val="00083170"/>
    <w:rsid w:val="000847AD"/>
    <w:rsid w:val="000859B3"/>
    <w:rsid w:val="000912B8"/>
    <w:rsid w:val="00095FF4"/>
    <w:rsid w:val="00096277"/>
    <w:rsid w:val="00096E2D"/>
    <w:rsid w:val="000A00D1"/>
    <w:rsid w:val="000A0808"/>
    <w:rsid w:val="000A64F7"/>
    <w:rsid w:val="000A6B63"/>
    <w:rsid w:val="000B22B2"/>
    <w:rsid w:val="000C0CD0"/>
    <w:rsid w:val="000C14C4"/>
    <w:rsid w:val="000C3172"/>
    <w:rsid w:val="000C3554"/>
    <w:rsid w:val="000C3F9F"/>
    <w:rsid w:val="000C6B31"/>
    <w:rsid w:val="000D604D"/>
    <w:rsid w:val="000E093A"/>
    <w:rsid w:val="000E587E"/>
    <w:rsid w:val="000E71CF"/>
    <w:rsid w:val="000E7A9F"/>
    <w:rsid w:val="000F7FC8"/>
    <w:rsid w:val="00100C4D"/>
    <w:rsid w:val="0010146C"/>
    <w:rsid w:val="0010180E"/>
    <w:rsid w:val="0010210E"/>
    <w:rsid w:val="00105F98"/>
    <w:rsid w:val="00106D53"/>
    <w:rsid w:val="00111E83"/>
    <w:rsid w:val="00115AE0"/>
    <w:rsid w:val="00126BFD"/>
    <w:rsid w:val="0012758C"/>
    <w:rsid w:val="00130E42"/>
    <w:rsid w:val="00132867"/>
    <w:rsid w:val="001338DB"/>
    <w:rsid w:val="001458C6"/>
    <w:rsid w:val="00147B81"/>
    <w:rsid w:val="00151B70"/>
    <w:rsid w:val="00156A00"/>
    <w:rsid w:val="00162D0C"/>
    <w:rsid w:val="00163804"/>
    <w:rsid w:val="001642B9"/>
    <w:rsid w:val="0016470B"/>
    <w:rsid w:val="00166211"/>
    <w:rsid w:val="0017263E"/>
    <w:rsid w:val="00175851"/>
    <w:rsid w:val="00175D36"/>
    <w:rsid w:val="00176AE1"/>
    <w:rsid w:val="00177733"/>
    <w:rsid w:val="00183571"/>
    <w:rsid w:val="00185E7C"/>
    <w:rsid w:val="00190F4F"/>
    <w:rsid w:val="00191AC6"/>
    <w:rsid w:val="001A0D41"/>
    <w:rsid w:val="001A5FF0"/>
    <w:rsid w:val="001B1A68"/>
    <w:rsid w:val="001B7505"/>
    <w:rsid w:val="001C29B8"/>
    <w:rsid w:val="001C3BDB"/>
    <w:rsid w:val="001C72C8"/>
    <w:rsid w:val="001D0E07"/>
    <w:rsid w:val="001D195F"/>
    <w:rsid w:val="001D2A33"/>
    <w:rsid w:val="001E05F8"/>
    <w:rsid w:val="001E0DF8"/>
    <w:rsid w:val="001F014E"/>
    <w:rsid w:val="001F01CF"/>
    <w:rsid w:val="001F041C"/>
    <w:rsid w:val="001F1391"/>
    <w:rsid w:val="001F36A8"/>
    <w:rsid w:val="001F4883"/>
    <w:rsid w:val="001F6E6C"/>
    <w:rsid w:val="001F7A4B"/>
    <w:rsid w:val="00204AF9"/>
    <w:rsid w:val="00211A5F"/>
    <w:rsid w:val="002141AA"/>
    <w:rsid w:val="002174CF"/>
    <w:rsid w:val="002179C0"/>
    <w:rsid w:val="00221352"/>
    <w:rsid w:val="00221EEC"/>
    <w:rsid w:val="002311AB"/>
    <w:rsid w:val="0023190E"/>
    <w:rsid w:val="00240754"/>
    <w:rsid w:val="002428B7"/>
    <w:rsid w:val="00245792"/>
    <w:rsid w:val="00252675"/>
    <w:rsid w:val="00255FE1"/>
    <w:rsid w:val="0025711E"/>
    <w:rsid w:val="00257125"/>
    <w:rsid w:val="00261452"/>
    <w:rsid w:val="0026399E"/>
    <w:rsid w:val="002663FC"/>
    <w:rsid w:val="00270DA5"/>
    <w:rsid w:val="00272F30"/>
    <w:rsid w:val="002735C0"/>
    <w:rsid w:val="00273667"/>
    <w:rsid w:val="00277694"/>
    <w:rsid w:val="00280ACF"/>
    <w:rsid w:val="00281EBF"/>
    <w:rsid w:val="00283658"/>
    <w:rsid w:val="00286274"/>
    <w:rsid w:val="00287753"/>
    <w:rsid w:val="00287DEF"/>
    <w:rsid w:val="002945C7"/>
    <w:rsid w:val="002961D0"/>
    <w:rsid w:val="002A59CF"/>
    <w:rsid w:val="002A6C18"/>
    <w:rsid w:val="002B410F"/>
    <w:rsid w:val="002C0EB0"/>
    <w:rsid w:val="002C0EDB"/>
    <w:rsid w:val="002C4632"/>
    <w:rsid w:val="002D1D95"/>
    <w:rsid w:val="002D217F"/>
    <w:rsid w:val="002D26AD"/>
    <w:rsid w:val="002D3590"/>
    <w:rsid w:val="002D36AC"/>
    <w:rsid w:val="002D51E9"/>
    <w:rsid w:val="002E0D57"/>
    <w:rsid w:val="002E1786"/>
    <w:rsid w:val="002E269D"/>
    <w:rsid w:val="002E4DD2"/>
    <w:rsid w:val="002E72FC"/>
    <w:rsid w:val="002E7486"/>
    <w:rsid w:val="002F310B"/>
    <w:rsid w:val="002F68A7"/>
    <w:rsid w:val="0030005A"/>
    <w:rsid w:val="00300849"/>
    <w:rsid w:val="003070B2"/>
    <w:rsid w:val="003156C6"/>
    <w:rsid w:val="003171AC"/>
    <w:rsid w:val="00330EAA"/>
    <w:rsid w:val="0033373B"/>
    <w:rsid w:val="00335020"/>
    <w:rsid w:val="00337156"/>
    <w:rsid w:val="00340ACC"/>
    <w:rsid w:val="0034633E"/>
    <w:rsid w:val="003509A7"/>
    <w:rsid w:val="003628E4"/>
    <w:rsid w:val="003661B3"/>
    <w:rsid w:val="00366471"/>
    <w:rsid w:val="00366A77"/>
    <w:rsid w:val="0037150A"/>
    <w:rsid w:val="00375B8D"/>
    <w:rsid w:val="00381E14"/>
    <w:rsid w:val="00383347"/>
    <w:rsid w:val="0038586C"/>
    <w:rsid w:val="0038779A"/>
    <w:rsid w:val="00392FCC"/>
    <w:rsid w:val="00393BA2"/>
    <w:rsid w:val="003A06E7"/>
    <w:rsid w:val="003A2766"/>
    <w:rsid w:val="003A7742"/>
    <w:rsid w:val="003B174F"/>
    <w:rsid w:val="003B1C8A"/>
    <w:rsid w:val="003B42E1"/>
    <w:rsid w:val="003C0887"/>
    <w:rsid w:val="003D00CD"/>
    <w:rsid w:val="003D2DFB"/>
    <w:rsid w:val="003D5E7B"/>
    <w:rsid w:val="003D66FF"/>
    <w:rsid w:val="003D6A6D"/>
    <w:rsid w:val="003E4E52"/>
    <w:rsid w:val="003F0AF1"/>
    <w:rsid w:val="003F122F"/>
    <w:rsid w:val="003F5695"/>
    <w:rsid w:val="003F5B79"/>
    <w:rsid w:val="003F7E7C"/>
    <w:rsid w:val="00404CD7"/>
    <w:rsid w:val="00405464"/>
    <w:rsid w:val="0040613F"/>
    <w:rsid w:val="00406304"/>
    <w:rsid w:val="00410298"/>
    <w:rsid w:val="004125A2"/>
    <w:rsid w:val="004217FC"/>
    <w:rsid w:val="00436745"/>
    <w:rsid w:val="00437960"/>
    <w:rsid w:val="00440A0B"/>
    <w:rsid w:val="00455B9C"/>
    <w:rsid w:val="004571F6"/>
    <w:rsid w:val="0046166B"/>
    <w:rsid w:val="00467D2D"/>
    <w:rsid w:val="00470473"/>
    <w:rsid w:val="004706FE"/>
    <w:rsid w:val="00471A5B"/>
    <w:rsid w:val="004768A4"/>
    <w:rsid w:val="0047756E"/>
    <w:rsid w:val="004822C0"/>
    <w:rsid w:val="004851C5"/>
    <w:rsid w:val="00486E64"/>
    <w:rsid w:val="00491A34"/>
    <w:rsid w:val="00494BFE"/>
    <w:rsid w:val="004958B5"/>
    <w:rsid w:val="00496783"/>
    <w:rsid w:val="00497515"/>
    <w:rsid w:val="004A0CF0"/>
    <w:rsid w:val="004A2582"/>
    <w:rsid w:val="004A5F52"/>
    <w:rsid w:val="004A6EB7"/>
    <w:rsid w:val="004B3DB0"/>
    <w:rsid w:val="004B3FA3"/>
    <w:rsid w:val="004C16FC"/>
    <w:rsid w:val="004C2940"/>
    <w:rsid w:val="004C71AC"/>
    <w:rsid w:val="004D0E08"/>
    <w:rsid w:val="004E372A"/>
    <w:rsid w:val="004E37C5"/>
    <w:rsid w:val="004F4345"/>
    <w:rsid w:val="004F45C6"/>
    <w:rsid w:val="00501F63"/>
    <w:rsid w:val="00502349"/>
    <w:rsid w:val="00507681"/>
    <w:rsid w:val="00507965"/>
    <w:rsid w:val="005159CA"/>
    <w:rsid w:val="00517805"/>
    <w:rsid w:val="0053268F"/>
    <w:rsid w:val="0053559F"/>
    <w:rsid w:val="0053769F"/>
    <w:rsid w:val="005418D0"/>
    <w:rsid w:val="0054470E"/>
    <w:rsid w:val="00546373"/>
    <w:rsid w:val="005525E5"/>
    <w:rsid w:val="0056047A"/>
    <w:rsid w:val="005674BB"/>
    <w:rsid w:val="00570735"/>
    <w:rsid w:val="00572D1A"/>
    <w:rsid w:val="00577937"/>
    <w:rsid w:val="005825BA"/>
    <w:rsid w:val="00582AEA"/>
    <w:rsid w:val="00587481"/>
    <w:rsid w:val="00592884"/>
    <w:rsid w:val="00593341"/>
    <w:rsid w:val="00593B5B"/>
    <w:rsid w:val="005A0CEB"/>
    <w:rsid w:val="005A24C1"/>
    <w:rsid w:val="005A251A"/>
    <w:rsid w:val="005A6BC8"/>
    <w:rsid w:val="005B1815"/>
    <w:rsid w:val="005B2085"/>
    <w:rsid w:val="005B433B"/>
    <w:rsid w:val="005C1A38"/>
    <w:rsid w:val="005C31C1"/>
    <w:rsid w:val="005D1E6F"/>
    <w:rsid w:val="005D3F51"/>
    <w:rsid w:val="005E2856"/>
    <w:rsid w:val="005F1A62"/>
    <w:rsid w:val="005F4285"/>
    <w:rsid w:val="005F528E"/>
    <w:rsid w:val="00602951"/>
    <w:rsid w:val="00605027"/>
    <w:rsid w:val="0061031C"/>
    <w:rsid w:val="0061323A"/>
    <w:rsid w:val="00615B01"/>
    <w:rsid w:val="00622A02"/>
    <w:rsid w:val="00624537"/>
    <w:rsid w:val="00627122"/>
    <w:rsid w:val="0063585E"/>
    <w:rsid w:val="006423A4"/>
    <w:rsid w:val="00644F34"/>
    <w:rsid w:val="00646BD2"/>
    <w:rsid w:val="00651FDF"/>
    <w:rsid w:val="00652869"/>
    <w:rsid w:val="00652D66"/>
    <w:rsid w:val="00653951"/>
    <w:rsid w:val="00655496"/>
    <w:rsid w:val="00656FE0"/>
    <w:rsid w:val="00664102"/>
    <w:rsid w:val="00665B9A"/>
    <w:rsid w:val="00666C0B"/>
    <w:rsid w:val="006748EE"/>
    <w:rsid w:val="00675D4F"/>
    <w:rsid w:val="006776B4"/>
    <w:rsid w:val="00677AC6"/>
    <w:rsid w:val="00677BE6"/>
    <w:rsid w:val="006807E2"/>
    <w:rsid w:val="00681189"/>
    <w:rsid w:val="0068250B"/>
    <w:rsid w:val="00683B40"/>
    <w:rsid w:val="0068549A"/>
    <w:rsid w:val="006861A5"/>
    <w:rsid w:val="006904F6"/>
    <w:rsid w:val="00691645"/>
    <w:rsid w:val="006937FE"/>
    <w:rsid w:val="006968D9"/>
    <w:rsid w:val="006A322D"/>
    <w:rsid w:val="006A5F0C"/>
    <w:rsid w:val="006B2756"/>
    <w:rsid w:val="006C3150"/>
    <w:rsid w:val="006C3431"/>
    <w:rsid w:val="006C4699"/>
    <w:rsid w:val="006C5D8C"/>
    <w:rsid w:val="006C74A7"/>
    <w:rsid w:val="006D454B"/>
    <w:rsid w:val="006D4BB3"/>
    <w:rsid w:val="006D6207"/>
    <w:rsid w:val="006E1B42"/>
    <w:rsid w:val="006E2A22"/>
    <w:rsid w:val="006F078E"/>
    <w:rsid w:val="006F2A91"/>
    <w:rsid w:val="00700654"/>
    <w:rsid w:val="0070512F"/>
    <w:rsid w:val="007057C7"/>
    <w:rsid w:val="007061C7"/>
    <w:rsid w:val="00710C1D"/>
    <w:rsid w:val="0071222D"/>
    <w:rsid w:val="00720D62"/>
    <w:rsid w:val="00724017"/>
    <w:rsid w:val="00727617"/>
    <w:rsid w:val="00734F99"/>
    <w:rsid w:val="00737FF5"/>
    <w:rsid w:val="0074123A"/>
    <w:rsid w:val="00745958"/>
    <w:rsid w:val="00750DD9"/>
    <w:rsid w:val="00750ED3"/>
    <w:rsid w:val="00754F5A"/>
    <w:rsid w:val="00755411"/>
    <w:rsid w:val="00756905"/>
    <w:rsid w:val="00760E1F"/>
    <w:rsid w:val="00761FC3"/>
    <w:rsid w:val="00764F50"/>
    <w:rsid w:val="00767380"/>
    <w:rsid w:val="007829AD"/>
    <w:rsid w:val="007841F3"/>
    <w:rsid w:val="0078591A"/>
    <w:rsid w:val="00787B1C"/>
    <w:rsid w:val="00791B6A"/>
    <w:rsid w:val="00792078"/>
    <w:rsid w:val="00793943"/>
    <w:rsid w:val="007A0624"/>
    <w:rsid w:val="007A29E9"/>
    <w:rsid w:val="007A5931"/>
    <w:rsid w:val="007B03A3"/>
    <w:rsid w:val="007B10CC"/>
    <w:rsid w:val="007B6AD5"/>
    <w:rsid w:val="007C41A8"/>
    <w:rsid w:val="007C6F32"/>
    <w:rsid w:val="007C7BA5"/>
    <w:rsid w:val="007D5FD1"/>
    <w:rsid w:val="007D665F"/>
    <w:rsid w:val="007D6F82"/>
    <w:rsid w:val="007E1E39"/>
    <w:rsid w:val="007E5BB4"/>
    <w:rsid w:val="007E6C63"/>
    <w:rsid w:val="007F3564"/>
    <w:rsid w:val="007F3C6A"/>
    <w:rsid w:val="007F5905"/>
    <w:rsid w:val="008022E2"/>
    <w:rsid w:val="00802961"/>
    <w:rsid w:val="008068DD"/>
    <w:rsid w:val="00806F3E"/>
    <w:rsid w:val="00811C88"/>
    <w:rsid w:val="00813A3F"/>
    <w:rsid w:val="00814F43"/>
    <w:rsid w:val="008150B7"/>
    <w:rsid w:val="00815337"/>
    <w:rsid w:val="00816DB9"/>
    <w:rsid w:val="008231B8"/>
    <w:rsid w:val="00823308"/>
    <w:rsid w:val="008301B0"/>
    <w:rsid w:val="0083295E"/>
    <w:rsid w:val="008348A4"/>
    <w:rsid w:val="00834A7F"/>
    <w:rsid w:val="008371B9"/>
    <w:rsid w:val="00843E4A"/>
    <w:rsid w:val="00846646"/>
    <w:rsid w:val="00863F39"/>
    <w:rsid w:val="0086419E"/>
    <w:rsid w:val="0086545A"/>
    <w:rsid w:val="008713F3"/>
    <w:rsid w:val="00873B65"/>
    <w:rsid w:val="008779D5"/>
    <w:rsid w:val="008815FF"/>
    <w:rsid w:val="00883E96"/>
    <w:rsid w:val="00885818"/>
    <w:rsid w:val="00886E28"/>
    <w:rsid w:val="00893728"/>
    <w:rsid w:val="008955BD"/>
    <w:rsid w:val="008A1C3C"/>
    <w:rsid w:val="008A7097"/>
    <w:rsid w:val="008A75D4"/>
    <w:rsid w:val="008B11DE"/>
    <w:rsid w:val="008B37A7"/>
    <w:rsid w:val="008B3BDA"/>
    <w:rsid w:val="008C16AA"/>
    <w:rsid w:val="008C2CA6"/>
    <w:rsid w:val="008C2CCF"/>
    <w:rsid w:val="008D4D77"/>
    <w:rsid w:val="008E05FD"/>
    <w:rsid w:val="008E1460"/>
    <w:rsid w:val="008F02EF"/>
    <w:rsid w:val="008F243D"/>
    <w:rsid w:val="009011D0"/>
    <w:rsid w:val="00902D0A"/>
    <w:rsid w:val="0090495E"/>
    <w:rsid w:val="00905574"/>
    <w:rsid w:val="00905EF9"/>
    <w:rsid w:val="00915206"/>
    <w:rsid w:val="009233FA"/>
    <w:rsid w:val="00924450"/>
    <w:rsid w:val="00927D82"/>
    <w:rsid w:val="00931DAD"/>
    <w:rsid w:val="0093326B"/>
    <w:rsid w:val="00947699"/>
    <w:rsid w:val="00952ADF"/>
    <w:rsid w:val="00953BE0"/>
    <w:rsid w:val="00961B1B"/>
    <w:rsid w:val="00967B6B"/>
    <w:rsid w:val="009705FB"/>
    <w:rsid w:val="00970AE8"/>
    <w:rsid w:val="00970B6A"/>
    <w:rsid w:val="00971067"/>
    <w:rsid w:val="00985953"/>
    <w:rsid w:val="00996E14"/>
    <w:rsid w:val="009A102C"/>
    <w:rsid w:val="009C3345"/>
    <w:rsid w:val="009C6D09"/>
    <w:rsid w:val="009C7F55"/>
    <w:rsid w:val="009D026B"/>
    <w:rsid w:val="009D4621"/>
    <w:rsid w:val="009D7132"/>
    <w:rsid w:val="009E5781"/>
    <w:rsid w:val="009F2D76"/>
    <w:rsid w:val="009F749E"/>
    <w:rsid w:val="00A05F44"/>
    <w:rsid w:val="00A07F89"/>
    <w:rsid w:val="00A11A58"/>
    <w:rsid w:val="00A17FD7"/>
    <w:rsid w:val="00A24CB1"/>
    <w:rsid w:val="00A31524"/>
    <w:rsid w:val="00A32358"/>
    <w:rsid w:val="00A32DE8"/>
    <w:rsid w:val="00A40D98"/>
    <w:rsid w:val="00A4510B"/>
    <w:rsid w:val="00A456EA"/>
    <w:rsid w:val="00A45720"/>
    <w:rsid w:val="00A5150E"/>
    <w:rsid w:val="00A51E07"/>
    <w:rsid w:val="00A52FA5"/>
    <w:rsid w:val="00A57581"/>
    <w:rsid w:val="00A57802"/>
    <w:rsid w:val="00A5780C"/>
    <w:rsid w:val="00A6101F"/>
    <w:rsid w:val="00A61337"/>
    <w:rsid w:val="00A6179B"/>
    <w:rsid w:val="00A63080"/>
    <w:rsid w:val="00A65157"/>
    <w:rsid w:val="00A6776C"/>
    <w:rsid w:val="00A73725"/>
    <w:rsid w:val="00A84E99"/>
    <w:rsid w:val="00A867BD"/>
    <w:rsid w:val="00A8696D"/>
    <w:rsid w:val="00A93530"/>
    <w:rsid w:val="00A9537A"/>
    <w:rsid w:val="00AA0251"/>
    <w:rsid w:val="00AA5699"/>
    <w:rsid w:val="00AC3190"/>
    <w:rsid w:val="00AC51D6"/>
    <w:rsid w:val="00AC6B5E"/>
    <w:rsid w:val="00AC768A"/>
    <w:rsid w:val="00AD282C"/>
    <w:rsid w:val="00AD6FEF"/>
    <w:rsid w:val="00AF65C7"/>
    <w:rsid w:val="00B014AA"/>
    <w:rsid w:val="00B01D87"/>
    <w:rsid w:val="00B020CE"/>
    <w:rsid w:val="00B0277D"/>
    <w:rsid w:val="00B05F28"/>
    <w:rsid w:val="00B07067"/>
    <w:rsid w:val="00B11474"/>
    <w:rsid w:val="00B14A11"/>
    <w:rsid w:val="00B23026"/>
    <w:rsid w:val="00B250FF"/>
    <w:rsid w:val="00B26845"/>
    <w:rsid w:val="00B26902"/>
    <w:rsid w:val="00B30CE1"/>
    <w:rsid w:val="00B33008"/>
    <w:rsid w:val="00B335C0"/>
    <w:rsid w:val="00B4559E"/>
    <w:rsid w:val="00B459EA"/>
    <w:rsid w:val="00B46CB5"/>
    <w:rsid w:val="00B46EFA"/>
    <w:rsid w:val="00B5495F"/>
    <w:rsid w:val="00B60BB6"/>
    <w:rsid w:val="00B6250C"/>
    <w:rsid w:val="00B6463E"/>
    <w:rsid w:val="00B648FE"/>
    <w:rsid w:val="00B67DE6"/>
    <w:rsid w:val="00B73353"/>
    <w:rsid w:val="00B74C12"/>
    <w:rsid w:val="00B750C1"/>
    <w:rsid w:val="00B77506"/>
    <w:rsid w:val="00B82492"/>
    <w:rsid w:val="00B876E7"/>
    <w:rsid w:val="00B913C1"/>
    <w:rsid w:val="00BA1E3E"/>
    <w:rsid w:val="00BB1E45"/>
    <w:rsid w:val="00BB2AE8"/>
    <w:rsid w:val="00BB3F12"/>
    <w:rsid w:val="00BC3335"/>
    <w:rsid w:val="00BC3580"/>
    <w:rsid w:val="00BC480B"/>
    <w:rsid w:val="00BC4E91"/>
    <w:rsid w:val="00BC596E"/>
    <w:rsid w:val="00BD15E5"/>
    <w:rsid w:val="00BD6C91"/>
    <w:rsid w:val="00BE3023"/>
    <w:rsid w:val="00BE4053"/>
    <w:rsid w:val="00BF17C7"/>
    <w:rsid w:val="00BF2CA4"/>
    <w:rsid w:val="00BF3BD6"/>
    <w:rsid w:val="00C01861"/>
    <w:rsid w:val="00C02302"/>
    <w:rsid w:val="00C05C9F"/>
    <w:rsid w:val="00C102DB"/>
    <w:rsid w:val="00C146FE"/>
    <w:rsid w:val="00C15D07"/>
    <w:rsid w:val="00C20390"/>
    <w:rsid w:val="00C3051D"/>
    <w:rsid w:val="00C33391"/>
    <w:rsid w:val="00C374EA"/>
    <w:rsid w:val="00C47E40"/>
    <w:rsid w:val="00C50A4F"/>
    <w:rsid w:val="00C52B47"/>
    <w:rsid w:val="00C57193"/>
    <w:rsid w:val="00C574BC"/>
    <w:rsid w:val="00C62A31"/>
    <w:rsid w:val="00C62DAC"/>
    <w:rsid w:val="00C65317"/>
    <w:rsid w:val="00C6545F"/>
    <w:rsid w:val="00C70244"/>
    <w:rsid w:val="00C70F46"/>
    <w:rsid w:val="00C80BC4"/>
    <w:rsid w:val="00C816F4"/>
    <w:rsid w:val="00C833C1"/>
    <w:rsid w:val="00C92DF1"/>
    <w:rsid w:val="00C931F4"/>
    <w:rsid w:val="00CA1BBD"/>
    <w:rsid w:val="00CA364D"/>
    <w:rsid w:val="00CA5E26"/>
    <w:rsid w:val="00CB17A1"/>
    <w:rsid w:val="00CB5AF5"/>
    <w:rsid w:val="00CC7653"/>
    <w:rsid w:val="00CD28B2"/>
    <w:rsid w:val="00CD2952"/>
    <w:rsid w:val="00CD746F"/>
    <w:rsid w:val="00CD7CE1"/>
    <w:rsid w:val="00CE62F9"/>
    <w:rsid w:val="00CE708A"/>
    <w:rsid w:val="00CE722D"/>
    <w:rsid w:val="00CF1FD7"/>
    <w:rsid w:val="00CF2656"/>
    <w:rsid w:val="00CF5C01"/>
    <w:rsid w:val="00CF7601"/>
    <w:rsid w:val="00CF7F6C"/>
    <w:rsid w:val="00D01168"/>
    <w:rsid w:val="00D06836"/>
    <w:rsid w:val="00D10DAC"/>
    <w:rsid w:val="00D122C1"/>
    <w:rsid w:val="00D129E6"/>
    <w:rsid w:val="00D1785A"/>
    <w:rsid w:val="00D20CA9"/>
    <w:rsid w:val="00D216A3"/>
    <w:rsid w:val="00D31236"/>
    <w:rsid w:val="00D34828"/>
    <w:rsid w:val="00D40885"/>
    <w:rsid w:val="00D41A58"/>
    <w:rsid w:val="00D438B3"/>
    <w:rsid w:val="00D51C61"/>
    <w:rsid w:val="00D55810"/>
    <w:rsid w:val="00D60608"/>
    <w:rsid w:val="00D6528C"/>
    <w:rsid w:val="00D6580A"/>
    <w:rsid w:val="00D66CE5"/>
    <w:rsid w:val="00D71ACE"/>
    <w:rsid w:val="00D72BA3"/>
    <w:rsid w:val="00D7430E"/>
    <w:rsid w:val="00D77ED5"/>
    <w:rsid w:val="00D81DC8"/>
    <w:rsid w:val="00D86467"/>
    <w:rsid w:val="00D87B49"/>
    <w:rsid w:val="00D9148A"/>
    <w:rsid w:val="00D95590"/>
    <w:rsid w:val="00D95E7A"/>
    <w:rsid w:val="00D96F7A"/>
    <w:rsid w:val="00DA0C74"/>
    <w:rsid w:val="00DA5E40"/>
    <w:rsid w:val="00DA7649"/>
    <w:rsid w:val="00DA7D6F"/>
    <w:rsid w:val="00DB47A9"/>
    <w:rsid w:val="00DC47E8"/>
    <w:rsid w:val="00DC5108"/>
    <w:rsid w:val="00DD4240"/>
    <w:rsid w:val="00DD70B8"/>
    <w:rsid w:val="00DE05A7"/>
    <w:rsid w:val="00DE0FEB"/>
    <w:rsid w:val="00DE4B08"/>
    <w:rsid w:val="00DE5442"/>
    <w:rsid w:val="00DE7AFD"/>
    <w:rsid w:val="00DF3215"/>
    <w:rsid w:val="00DF76E9"/>
    <w:rsid w:val="00E00C3C"/>
    <w:rsid w:val="00E02BD3"/>
    <w:rsid w:val="00E05A46"/>
    <w:rsid w:val="00E05D93"/>
    <w:rsid w:val="00E11EB9"/>
    <w:rsid w:val="00E170E0"/>
    <w:rsid w:val="00E17867"/>
    <w:rsid w:val="00E216EE"/>
    <w:rsid w:val="00E24285"/>
    <w:rsid w:val="00E301DD"/>
    <w:rsid w:val="00E32518"/>
    <w:rsid w:val="00E33199"/>
    <w:rsid w:val="00E33776"/>
    <w:rsid w:val="00E35D2D"/>
    <w:rsid w:val="00E360CA"/>
    <w:rsid w:val="00E37AB1"/>
    <w:rsid w:val="00E5097B"/>
    <w:rsid w:val="00E51A23"/>
    <w:rsid w:val="00E579CF"/>
    <w:rsid w:val="00E665E7"/>
    <w:rsid w:val="00E76F38"/>
    <w:rsid w:val="00E77946"/>
    <w:rsid w:val="00E8000F"/>
    <w:rsid w:val="00EA1C1B"/>
    <w:rsid w:val="00EA396E"/>
    <w:rsid w:val="00EB04DC"/>
    <w:rsid w:val="00EB0546"/>
    <w:rsid w:val="00EB0FE2"/>
    <w:rsid w:val="00EB321E"/>
    <w:rsid w:val="00EB5D05"/>
    <w:rsid w:val="00EB6AC5"/>
    <w:rsid w:val="00EC2766"/>
    <w:rsid w:val="00EC5149"/>
    <w:rsid w:val="00EC5159"/>
    <w:rsid w:val="00EC6422"/>
    <w:rsid w:val="00ED25B4"/>
    <w:rsid w:val="00EE3D91"/>
    <w:rsid w:val="00EF14A8"/>
    <w:rsid w:val="00EF5D3A"/>
    <w:rsid w:val="00F03CB7"/>
    <w:rsid w:val="00F0497D"/>
    <w:rsid w:val="00F0582E"/>
    <w:rsid w:val="00F11281"/>
    <w:rsid w:val="00F12020"/>
    <w:rsid w:val="00F1586A"/>
    <w:rsid w:val="00F22A6A"/>
    <w:rsid w:val="00F2567C"/>
    <w:rsid w:val="00F259BF"/>
    <w:rsid w:val="00F25BDA"/>
    <w:rsid w:val="00F269C6"/>
    <w:rsid w:val="00F47B21"/>
    <w:rsid w:val="00F51202"/>
    <w:rsid w:val="00F5431C"/>
    <w:rsid w:val="00F562B7"/>
    <w:rsid w:val="00F60D5B"/>
    <w:rsid w:val="00F66680"/>
    <w:rsid w:val="00F74A60"/>
    <w:rsid w:val="00F876CA"/>
    <w:rsid w:val="00F9159C"/>
    <w:rsid w:val="00F94C58"/>
    <w:rsid w:val="00FA08A9"/>
    <w:rsid w:val="00FA4203"/>
    <w:rsid w:val="00FA4519"/>
    <w:rsid w:val="00FA6F59"/>
    <w:rsid w:val="00FB1975"/>
    <w:rsid w:val="00FB5E5B"/>
    <w:rsid w:val="00FB61A6"/>
    <w:rsid w:val="00FB61C7"/>
    <w:rsid w:val="00FC2E12"/>
    <w:rsid w:val="00FC3E87"/>
    <w:rsid w:val="00FC54ED"/>
    <w:rsid w:val="00FC7290"/>
    <w:rsid w:val="00FD0AF4"/>
    <w:rsid w:val="00FD32F5"/>
    <w:rsid w:val="00FE083F"/>
    <w:rsid w:val="00FE174D"/>
    <w:rsid w:val="00FE37B6"/>
    <w:rsid w:val="00FE37E7"/>
    <w:rsid w:val="00FF6434"/>
    <w:rsid w:val="00FF7878"/>
    <w:rsid w:val="10313F28"/>
    <w:rsid w:val="594D12E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A2E031E"/>
  <w15:docId w15:val="{44CAA3D9-BE1D-48E2-909E-6C340CD5D7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MS Mincho" w:hAnsi="Times New Roman" w:cs="Times New Roman"/>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unhideWhenUsed="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qFormat="1"/>
    <w:lsdException w:name="Quote" w:qFormat="1"/>
    <w:lsdException w:name="Intense Quote"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2"/>
    </w:rPr>
  </w:style>
  <w:style w:type="paragraph" w:styleId="1">
    <w:name w:val="heading 1"/>
    <w:basedOn w:val="a"/>
    <w:next w:val="a"/>
    <w:link w:val="10"/>
    <w:uiPriority w:val="9"/>
    <w:qFormat/>
    <w:pPr>
      <w:keepNext/>
      <w:keepLines/>
      <w:widowControl/>
      <w:spacing w:line="480" w:lineRule="auto"/>
      <w:outlineLvl w:val="0"/>
    </w:pPr>
    <w:rPr>
      <w:rFonts w:eastAsia="Times New Roman"/>
      <w:b/>
      <w:bCs/>
      <w:kern w:val="44"/>
      <w:sz w:val="24"/>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link w:val="1"/>
    <w:uiPriority w:val="9"/>
    <w:qFormat/>
    <w:rPr>
      <w:rFonts w:ascii="Times New Roman" w:eastAsia="Times New Roman" w:hAnsi="Times New Roman" w:cs="Times New Roman" w:hint="default"/>
      <w:b/>
      <w:bCs/>
      <w:kern w:val="44"/>
      <w:sz w:val="24"/>
      <w:szCs w:val="28"/>
      <w:lang w:val="de"/>
    </w:rPr>
  </w:style>
  <w:style w:type="paragraph" w:styleId="a3">
    <w:name w:val="footer"/>
    <w:basedOn w:val="a"/>
    <w:link w:val="a4"/>
    <w:uiPriority w:val="99"/>
    <w:unhideWhenUsed/>
    <w:pPr>
      <w:tabs>
        <w:tab w:val="center" w:pos="4153"/>
        <w:tab w:val="right" w:pos="8306"/>
      </w:tabs>
      <w:snapToGrid w:val="0"/>
      <w:jc w:val="left"/>
    </w:pPr>
    <w:rPr>
      <w:sz w:val="18"/>
      <w:szCs w:val="18"/>
    </w:rPr>
  </w:style>
  <w:style w:type="character" w:customStyle="1" w:styleId="a4">
    <w:name w:val="页脚 字符"/>
    <w:link w:val="a3"/>
    <w:uiPriority w:val="99"/>
    <w:rPr>
      <w:sz w:val="18"/>
      <w:szCs w:val="18"/>
    </w:rPr>
  </w:style>
  <w:style w:type="paragraph" w:styleId="a5">
    <w:name w:val="header"/>
    <w:basedOn w:val="a"/>
    <w:link w:val="a6"/>
    <w:uiPriority w:val="99"/>
    <w:unhideWhenUsed/>
    <w:pPr>
      <w:pBdr>
        <w:bottom w:val="single" w:sz="6" w:space="1" w:color="auto"/>
      </w:pBdr>
      <w:tabs>
        <w:tab w:val="center" w:pos="4153"/>
        <w:tab w:val="right" w:pos="8306"/>
      </w:tabs>
      <w:snapToGrid w:val="0"/>
      <w:jc w:val="center"/>
    </w:pPr>
    <w:rPr>
      <w:sz w:val="18"/>
      <w:szCs w:val="18"/>
    </w:rPr>
  </w:style>
  <w:style w:type="character" w:customStyle="1" w:styleId="a6">
    <w:name w:val="页眉 字符"/>
    <w:link w:val="a5"/>
    <w:uiPriority w:val="99"/>
    <w:rPr>
      <w:sz w:val="18"/>
      <w:szCs w:val="18"/>
    </w:rPr>
  </w:style>
  <w:style w:type="paragraph" w:customStyle="1" w:styleId="a7">
    <w:name w:val="二级标题"/>
    <w:basedOn w:val="a"/>
    <w:link w:val="a8"/>
    <w:qFormat/>
    <w:pPr>
      <w:widowControl/>
      <w:spacing w:line="480" w:lineRule="auto"/>
    </w:pPr>
    <w:rPr>
      <w:rFonts w:eastAsia="Times New Roman"/>
      <w:i/>
      <w:kern w:val="0"/>
      <w:sz w:val="24"/>
      <w:szCs w:val="24"/>
    </w:rPr>
  </w:style>
  <w:style w:type="character" w:customStyle="1" w:styleId="a8">
    <w:name w:val="二级标题 字符"/>
    <w:link w:val="a7"/>
    <w:qFormat/>
    <w:rPr>
      <w:rFonts w:ascii="Times New Roman" w:eastAsia="Times New Roman" w:hAnsi="Times New Roman" w:cs="Times New Roman" w:hint="default"/>
      <w:i/>
      <w:iCs w:val="0"/>
      <w:sz w:val="24"/>
      <w:szCs w:val="24"/>
      <w:lang w:val="en-US" w:eastAsia="en-US"/>
    </w:rPr>
  </w:style>
  <w:style w:type="paragraph" w:customStyle="1" w:styleId="Addresses">
    <w:name w:val="Addresses"/>
    <w:basedOn w:val="a"/>
    <w:link w:val="Addresses0"/>
    <w:rsid w:val="007B10CC"/>
    <w:pPr>
      <w:widowControl/>
      <w:spacing w:line="480" w:lineRule="auto"/>
    </w:pPr>
    <w:rPr>
      <w:rFonts w:eastAsia="Times New Roman"/>
      <w:kern w:val="0"/>
      <w:sz w:val="24"/>
      <w:szCs w:val="24"/>
      <w:lang w:eastAsia="ja-JP"/>
    </w:rPr>
  </w:style>
  <w:style w:type="paragraph" w:customStyle="1" w:styleId="EndNoteBibliographyTitle">
    <w:name w:val="EndNote Bibliography Title"/>
    <w:basedOn w:val="a"/>
    <w:link w:val="EndNoteBibliographyTitle0"/>
    <w:rsid w:val="006F2A91"/>
    <w:pPr>
      <w:jc w:val="center"/>
    </w:pPr>
    <w:rPr>
      <w:noProof/>
      <w:sz w:val="20"/>
    </w:rPr>
  </w:style>
  <w:style w:type="character" w:customStyle="1" w:styleId="Addresses0">
    <w:name w:val="Addresses 字符"/>
    <w:link w:val="Addresses"/>
    <w:rsid w:val="006F2A91"/>
    <w:rPr>
      <w:rFonts w:eastAsia="Times New Roman"/>
      <w:sz w:val="24"/>
      <w:szCs w:val="24"/>
      <w:lang w:eastAsia="ja-JP"/>
    </w:rPr>
  </w:style>
  <w:style w:type="character" w:customStyle="1" w:styleId="EndNoteBibliographyTitle0">
    <w:name w:val="EndNote Bibliography Title 字符"/>
    <w:link w:val="EndNoteBibliographyTitle"/>
    <w:rsid w:val="006F2A91"/>
    <w:rPr>
      <w:noProof/>
      <w:kern w:val="2"/>
      <w:szCs w:val="22"/>
    </w:rPr>
  </w:style>
  <w:style w:type="paragraph" w:customStyle="1" w:styleId="EndNoteBibliography">
    <w:name w:val="EndNote Bibliography"/>
    <w:basedOn w:val="a"/>
    <w:link w:val="EndNoteBibliography0"/>
    <w:rsid w:val="006F2A91"/>
    <w:pPr>
      <w:jc w:val="center"/>
    </w:pPr>
    <w:rPr>
      <w:noProof/>
      <w:sz w:val="20"/>
    </w:rPr>
  </w:style>
  <w:style w:type="character" w:customStyle="1" w:styleId="EndNoteBibliography0">
    <w:name w:val="EndNote Bibliography 字符"/>
    <w:link w:val="EndNoteBibliography"/>
    <w:rsid w:val="006F2A91"/>
    <w:rPr>
      <w:noProof/>
      <w:kern w:val="2"/>
      <w:szCs w:val="22"/>
    </w:rPr>
  </w:style>
  <w:style w:type="paragraph" w:styleId="a9">
    <w:name w:val="annotation text"/>
    <w:basedOn w:val="a"/>
    <w:link w:val="aa"/>
    <w:uiPriority w:val="99"/>
    <w:unhideWhenUsed/>
    <w:rsid w:val="00651FDF"/>
    <w:pPr>
      <w:jc w:val="left"/>
    </w:pPr>
  </w:style>
  <w:style w:type="character" w:customStyle="1" w:styleId="aa">
    <w:name w:val="批注文字 字符"/>
    <w:link w:val="a9"/>
    <w:uiPriority w:val="99"/>
    <w:semiHidden/>
    <w:rsid w:val="00651FDF"/>
    <w:rPr>
      <w:kern w:val="2"/>
      <w:sz w:val="21"/>
      <w:szCs w:val="22"/>
    </w:rPr>
  </w:style>
  <w:style w:type="character" w:styleId="ab">
    <w:name w:val="annotation reference"/>
    <w:uiPriority w:val="99"/>
    <w:unhideWhenUsed/>
    <w:rsid w:val="00651FDF"/>
    <w:rPr>
      <w:sz w:val="21"/>
      <w:szCs w:val="21"/>
    </w:rPr>
  </w:style>
  <w:style w:type="paragraph" w:customStyle="1" w:styleId="RSCH02PaperAuthorsandByline">
    <w:name w:val="RSC H02 Paper Authors and Byline"/>
    <w:basedOn w:val="a"/>
    <w:link w:val="RSCH02PaperAuthorsandBylineChar"/>
    <w:qFormat/>
    <w:rsid w:val="00624537"/>
    <w:pPr>
      <w:widowControl/>
      <w:spacing w:after="120" w:line="240" w:lineRule="exact"/>
      <w:jc w:val="left"/>
    </w:pPr>
    <w:rPr>
      <w:rFonts w:ascii="Calibri" w:eastAsia="宋体" w:hAnsi="Calibri"/>
      <w:kern w:val="0"/>
      <w:sz w:val="20"/>
      <w:lang w:val="en-GB" w:eastAsia="en-US"/>
    </w:rPr>
  </w:style>
  <w:style w:type="character" w:customStyle="1" w:styleId="RSCH02PaperAuthorsandBylineChar">
    <w:name w:val="RSC H02 Paper Authors and Byline Char"/>
    <w:link w:val="RSCH02PaperAuthorsandByline"/>
    <w:rsid w:val="00624537"/>
    <w:rPr>
      <w:rFonts w:ascii="Calibri" w:eastAsia="宋体" w:hAnsi="Calibri"/>
      <w:szCs w:val="22"/>
      <w:lang w:val="en-GB" w:eastAsia="en-US"/>
    </w:rPr>
  </w:style>
  <w:style w:type="table" w:customStyle="1" w:styleId="4-11">
    <w:name w:val="网格表 4 - 着色 11"/>
    <w:basedOn w:val="a1"/>
    <w:next w:val="4-1"/>
    <w:uiPriority w:val="49"/>
    <w:rsid w:val="00967B6B"/>
    <w:rPr>
      <w:rFonts w:eastAsia="宋体"/>
    </w:rPr>
    <w:tblPr>
      <w:tblStyleRowBandSize w:val="1"/>
      <w:tblStyleColBandSize w:val="1"/>
      <w:tblBorders>
        <w:top w:val="single" w:sz="4" w:space="0" w:color="8EAADB"/>
        <w:left w:val="single" w:sz="4" w:space="0" w:color="8EAADB"/>
        <w:bottom w:val="single" w:sz="4" w:space="0" w:color="8EAADB"/>
        <w:right w:val="single" w:sz="4" w:space="0" w:color="8EAADB"/>
        <w:insideH w:val="single" w:sz="4" w:space="0" w:color="8EAADB"/>
        <w:insideV w:val="single" w:sz="4" w:space="0" w:color="8EAADB"/>
      </w:tblBorders>
    </w:tblPr>
    <w:tblStylePr w:type="firstRow">
      <w:rPr>
        <w:b/>
        <w:bCs/>
        <w:color w:val="FFFFFF"/>
      </w:rPr>
      <w:tblPr/>
      <w:tcPr>
        <w:tcBorders>
          <w:top w:val="single" w:sz="4" w:space="0" w:color="4472C4"/>
          <w:left w:val="single" w:sz="4" w:space="0" w:color="4472C4"/>
          <w:bottom w:val="single" w:sz="4" w:space="0" w:color="4472C4"/>
          <w:right w:val="single" w:sz="4" w:space="0" w:color="4472C4"/>
          <w:insideH w:val="nil"/>
          <w:insideV w:val="nil"/>
        </w:tcBorders>
        <w:shd w:val="clear" w:color="auto" w:fill="4472C4"/>
      </w:tcPr>
    </w:tblStylePr>
    <w:tblStylePr w:type="lastRow">
      <w:rPr>
        <w:b/>
        <w:bCs/>
      </w:rPr>
      <w:tblPr/>
      <w:tcPr>
        <w:tcBorders>
          <w:top w:val="double" w:sz="4" w:space="0" w:color="4472C4"/>
        </w:tcBorders>
      </w:tcPr>
    </w:tblStylePr>
    <w:tblStylePr w:type="firstCol">
      <w:rPr>
        <w:b/>
        <w:bCs/>
      </w:rPr>
    </w:tblStylePr>
    <w:tblStylePr w:type="lastCol">
      <w:rPr>
        <w:b/>
        <w:bCs/>
      </w:rPr>
    </w:tblStylePr>
    <w:tblStylePr w:type="band1Vert">
      <w:tblPr/>
      <w:tcPr>
        <w:shd w:val="clear" w:color="auto" w:fill="D9E2F3"/>
      </w:tcPr>
    </w:tblStylePr>
    <w:tblStylePr w:type="band1Horz">
      <w:tblPr/>
      <w:tcPr>
        <w:shd w:val="clear" w:color="auto" w:fill="D9E2F3"/>
      </w:tcPr>
    </w:tblStylePr>
  </w:style>
  <w:style w:type="table" w:styleId="4-1">
    <w:name w:val="Grid Table 4 Accent 1"/>
    <w:basedOn w:val="a1"/>
    <w:uiPriority w:val="49"/>
    <w:rsid w:val="00967B6B"/>
    <w:tblPr>
      <w:tblStyleRowBandSize w:val="1"/>
      <w:tblStyleColBandSize w:val="1"/>
      <w:tblBorders>
        <w:top w:val="single" w:sz="4" w:space="0" w:color="8EAADB"/>
        <w:left w:val="single" w:sz="4" w:space="0" w:color="8EAADB"/>
        <w:bottom w:val="single" w:sz="4" w:space="0" w:color="8EAADB"/>
        <w:right w:val="single" w:sz="4" w:space="0" w:color="8EAADB"/>
        <w:insideH w:val="single" w:sz="4" w:space="0" w:color="8EAADB"/>
        <w:insideV w:val="single" w:sz="4" w:space="0" w:color="8EAADB"/>
      </w:tblBorders>
    </w:tblPr>
    <w:tblStylePr w:type="firstRow">
      <w:rPr>
        <w:b/>
        <w:bCs/>
        <w:color w:val="FFFFFF"/>
      </w:rPr>
      <w:tblPr/>
      <w:tcPr>
        <w:tcBorders>
          <w:top w:val="single" w:sz="4" w:space="0" w:color="4472C4"/>
          <w:left w:val="single" w:sz="4" w:space="0" w:color="4472C4"/>
          <w:bottom w:val="single" w:sz="4" w:space="0" w:color="4472C4"/>
          <w:right w:val="single" w:sz="4" w:space="0" w:color="4472C4"/>
          <w:insideH w:val="nil"/>
          <w:insideV w:val="nil"/>
        </w:tcBorders>
        <w:shd w:val="clear" w:color="auto" w:fill="4472C4"/>
      </w:tcPr>
    </w:tblStylePr>
    <w:tblStylePr w:type="lastRow">
      <w:rPr>
        <w:b/>
        <w:bCs/>
      </w:rPr>
      <w:tblPr/>
      <w:tcPr>
        <w:tcBorders>
          <w:top w:val="double" w:sz="4" w:space="0" w:color="4472C4"/>
        </w:tcBorders>
      </w:tcPr>
    </w:tblStylePr>
    <w:tblStylePr w:type="firstCol">
      <w:rPr>
        <w:b/>
        <w:bCs/>
      </w:rPr>
    </w:tblStylePr>
    <w:tblStylePr w:type="lastCol">
      <w:rPr>
        <w:b/>
        <w:bCs/>
      </w:rPr>
    </w:tblStylePr>
    <w:tblStylePr w:type="band1Vert">
      <w:tblPr/>
      <w:tcPr>
        <w:shd w:val="clear" w:color="auto" w:fill="D9E2F3"/>
      </w:tcPr>
    </w:tblStylePr>
    <w:tblStylePr w:type="band1Horz">
      <w:tblPr/>
      <w:tcPr>
        <w:shd w:val="clear" w:color="auto" w:fill="D9E2F3"/>
      </w:tcPr>
    </w:tblStylePr>
  </w:style>
  <w:style w:type="table" w:styleId="11">
    <w:name w:val="Plain Table 1"/>
    <w:basedOn w:val="a1"/>
    <w:uiPriority w:val="41"/>
    <w:rsid w:val="00967B6B"/>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styleId="ac">
    <w:name w:val="Table Grid"/>
    <w:basedOn w:val="a1"/>
    <w:uiPriority w:val="39"/>
    <w:qFormat/>
    <w:rsid w:val="00593B5B"/>
    <w:rPr>
      <w:rFonts w:asciiTheme="minorHAnsi" w:eastAsiaTheme="minorEastAsia" w:hAnsiTheme="minorHAnsi" w:cstheme="minorBid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d">
    <w:name w:val="Placeholder Text"/>
    <w:basedOn w:val="a0"/>
    <w:uiPriority w:val="99"/>
    <w:unhideWhenUsed/>
    <w:rsid w:val="00F60D5B"/>
    <w:rPr>
      <w:color w:val="666666"/>
    </w:rPr>
  </w:style>
  <w:style w:type="paragraph" w:customStyle="1" w:styleId="Default">
    <w:name w:val="Default"/>
    <w:qFormat/>
    <w:rsid w:val="00340ACC"/>
    <w:pPr>
      <w:spacing w:line="360" w:lineRule="auto"/>
      <w:ind w:right="278"/>
      <w:jc w:val="both"/>
    </w:pPr>
    <w:rPr>
      <w:rFonts w:ascii="Helvetica Neue" w:eastAsia="Arial Unicode MS" w:hAnsi="Helvetica Neue" w:cs="Arial Unicode MS"/>
      <w:color w:val="000000"/>
      <w:sz w:val="24"/>
      <w:szCs w:val="24"/>
    </w:rPr>
  </w:style>
  <w:style w:type="paragraph" w:styleId="ae">
    <w:name w:val="Balloon Text"/>
    <w:basedOn w:val="a"/>
    <w:link w:val="af"/>
    <w:uiPriority w:val="99"/>
    <w:semiHidden/>
    <w:unhideWhenUsed/>
    <w:rsid w:val="002E4DD2"/>
    <w:rPr>
      <w:sz w:val="18"/>
      <w:szCs w:val="18"/>
    </w:rPr>
  </w:style>
  <w:style w:type="character" w:customStyle="1" w:styleId="af">
    <w:name w:val="批注框文本 字符"/>
    <w:basedOn w:val="a0"/>
    <w:link w:val="ae"/>
    <w:uiPriority w:val="99"/>
    <w:semiHidden/>
    <w:rsid w:val="002E4DD2"/>
    <w:rPr>
      <w:kern w:val="2"/>
      <w:sz w:val="18"/>
      <w:szCs w:val="18"/>
    </w:rPr>
  </w:style>
  <w:style w:type="paragraph" w:styleId="af0">
    <w:name w:val="annotation subject"/>
    <w:basedOn w:val="a9"/>
    <w:next w:val="a9"/>
    <w:link w:val="af1"/>
    <w:uiPriority w:val="99"/>
    <w:semiHidden/>
    <w:unhideWhenUsed/>
    <w:rsid w:val="009F2D76"/>
    <w:rPr>
      <w:b/>
      <w:bCs/>
    </w:rPr>
  </w:style>
  <w:style w:type="character" w:customStyle="1" w:styleId="af1">
    <w:name w:val="批注主题 字符"/>
    <w:basedOn w:val="aa"/>
    <w:link w:val="af0"/>
    <w:uiPriority w:val="99"/>
    <w:semiHidden/>
    <w:rsid w:val="009F2D76"/>
    <w:rPr>
      <w:b/>
      <w:bCs/>
      <w:kern w:val="2"/>
      <w:sz w:val="21"/>
      <w:szCs w:val="22"/>
    </w:rPr>
  </w:style>
  <w:style w:type="paragraph" w:styleId="af2">
    <w:name w:val="Revision"/>
    <w:hidden/>
    <w:uiPriority w:val="99"/>
    <w:unhideWhenUsed/>
    <w:rsid w:val="004A5F52"/>
    <w:rPr>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49796568">
      <w:bodyDiv w:val="1"/>
      <w:marLeft w:val="0"/>
      <w:marRight w:val="0"/>
      <w:marTop w:val="0"/>
      <w:marBottom w:val="0"/>
      <w:divBdr>
        <w:top w:val="none" w:sz="0" w:space="0" w:color="auto"/>
        <w:left w:val="none" w:sz="0" w:space="0" w:color="auto"/>
        <w:bottom w:val="none" w:sz="0" w:space="0" w:color="auto"/>
        <w:right w:val="none" w:sz="0" w:space="0" w:color="auto"/>
      </w:divBdr>
    </w:div>
    <w:div w:id="588468584">
      <w:bodyDiv w:val="1"/>
      <w:marLeft w:val="0"/>
      <w:marRight w:val="0"/>
      <w:marTop w:val="0"/>
      <w:marBottom w:val="0"/>
      <w:divBdr>
        <w:top w:val="none" w:sz="0" w:space="0" w:color="auto"/>
        <w:left w:val="none" w:sz="0" w:space="0" w:color="auto"/>
        <w:bottom w:val="none" w:sz="0" w:space="0" w:color="auto"/>
        <w:right w:val="none" w:sz="0" w:space="0" w:color="auto"/>
      </w:divBdr>
    </w:div>
    <w:div w:id="1155610060">
      <w:bodyDiv w:val="1"/>
      <w:marLeft w:val="0"/>
      <w:marRight w:val="0"/>
      <w:marTop w:val="0"/>
      <w:marBottom w:val="0"/>
      <w:divBdr>
        <w:top w:val="none" w:sz="0" w:space="0" w:color="auto"/>
        <w:left w:val="none" w:sz="0" w:space="0" w:color="auto"/>
        <w:bottom w:val="none" w:sz="0" w:space="0" w:color="auto"/>
        <w:right w:val="none" w:sz="0" w:space="0" w:color="auto"/>
      </w:divBdr>
    </w:div>
    <w:div w:id="1320108939">
      <w:bodyDiv w:val="1"/>
      <w:marLeft w:val="0"/>
      <w:marRight w:val="0"/>
      <w:marTop w:val="0"/>
      <w:marBottom w:val="0"/>
      <w:divBdr>
        <w:top w:val="none" w:sz="0" w:space="0" w:color="auto"/>
        <w:left w:val="none" w:sz="0" w:space="0" w:color="auto"/>
        <w:bottom w:val="none" w:sz="0" w:space="0" w:color="auto"/>
        <w:right w:val="none" w:sz="0" w:space="0" w:color="auto"/>
      </w:divBdr>
    </w:div>
    <w:div w:id="184165349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4.wmf"/><Relationship Id="rId18" Type="http://schemas.openxmlformats.org/officeDocument/2006/relationships/oleObject" Target="embeddings/oleObject6.bin"/><Relationship Id="rId26" Type="http://schemas.openxmlformats.org/officeDocument/2006/relationships/image" Target="media/image13.png"/><Relationship Id="rId39" Type="http://schemas.openxmlformats.org/officeDocument/2006/relationships/image" Target="media/image26.emf"/><Relationship Id="rId21" Type="http://schemas.openxmlformats.org/officeDocument/2006/relationships/image" Target="media/image8.png"/><Relationship Id="rId34" Type="http://schemas.openxmlformats.org/officeDocument/2006/relationships/image" Target="media/image21.emf"/><Relationship Id="rId42" Type="http://schemas.openxmlformats.org/officeDocument/2006/relationships/footer" Target="footer1.xml"/><Relationship Id="rId7" Type="http://schemas.openxmlformats.org/officeDocument/2006/relationships/image" Target="media/image1.wmf"/><Relationship Id="rId2" Type="http://schemas.openxmlformats.org/officeDocument/2006/relationships/styles" Target="styles.xml"/><Relationship Id="rId16" Type="http://schemas.openxmlformats.org/officeDocument/2006/relationships/oleObject" Target="embeddings/oleObject5.bin"/><Relationship Id="rId20" Type="http://schemas.openxmlformats.org/officeDocument/2006/relationships/oleObject" Target="embeddings/oleObject7.bin"/><Relationship Id="rId29" Type="http://schemas.openxmlformats.org/officeDocument/2006/relationships/image" Target="media/image16.emf"/><Relationship Id="rId41" Type="http://schemas.openxmlformats.org/officeDocument/2006/relationships/image" Target="media/image28.png"/><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3.wmf"/><Relationship Id="rId24" Type="http://schemas.openxmlformats.org/officeDocument/2006/relationships/image" Target="media/image11.png"/><Relationship Id="rId32" Type="http://schemas.openxmlformats.org/officeDocument/2006/relationships/image" Target="media/image19.emf"/><Relationship Id="rId37" Type="http://schemas.openxmlformats.org/officeDocument/2006/relationships/image" Target="media/image24.png"/><Relationship Id="rId40" Type="http://schemas.openxmlformats.org/officeDocument/2006/relationships/image" Target="media/image27.emf"/><Relationship Id="rId5" Type="http://schemas.openxmlformats.org/officeDocument/2006/relationships/footnotes" Target="footnotes.xml"/><Relationship Id="rId15" Type="http://schemas.openxmlformats.org/officeDocument/2006/relationships/image" Target="media/image5.wmf"/><Relationship Id="rId23" Type="http://schemas.openxmlformats.org/officeDocument/2006/relationships/image" Target="media/image10.emf"/><Relationship Id="rId28" Type="http://schemas.openxmlformats.org/officeDocument/2006/relationships/image" Target="media/image15.png"/><Relationship Id="rId36" Type="http://schemas.openxmlformats.org/officeDocument/2006/relationships/image" Target="media/image23.png"/><Relationship Id="rId10" Type="http://schemas.openxmlformats.org/officeDocument/2006/relationships/oleObject" Target="embeddings/oleObject2.bin"/><Relationship Id="rId19" Type="http://schemas.openxmlformats.org/officeDocument/2006/relationships/image" Target="media/image7.wmf"/><Relationship Id="rId31" Type="http://schemas.openxmlformats.org/officeDocument/2006/relationships/image" Target="media/image18.png"/><Relationship Id="rId44"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2.wmf"/><Relationship Id="rId14" Type="http://schemas.openxmlformats.org/officeDocument/2006/relationships/oleObject" Target="embeddings/oleObject4.bin"/><Relationship Id="rId22" Type="http://schemas.openxmlformats.org/officeDocument/2006/relationships/image" Target="media/image9.png"/><Relationship Id="rId27" Type="http://schemas.openxmlformats.org/officeDocument/2006/relationships/image" Target="media/image14.png"/><Relationship Id="rId30" Type="http://schemas.openxmlformats.org/officeDocument/2006/relationships/image" Target="media/image17.emf"/><Relationship Id="rId35" Type="http://schemas.openxmlformats.org/officeDocument/2006/relationships/image" Target="media/image22.png"/><Relationship Id="rId43" Type="http://schemas.openxmlformats.org/officeDocument/2006/relationships/fontTable" Target="fontTable.xml"/><Relationship Id="rId8" Type="http://schemas.openxmlformats.org/officeDocument/2006/relationships/oleObject" Target="embeddings/oleObject1.bin"/><Relationship Id="rId3" Type="http://schemas.openxmlformats.org/officeDocument/2006/relationships/settings" Target="settings.xml"/><Relationship Id="rId12" Type="http://schemas.openxmlformats.org/officeDocument/2006/relationships/oleObject" Target="embeddings/oleObject3.bin"/><Relationship Id="rId17" Type="http://schemas.openxmlformats.org/officeDocument/2006/relationships/image" Target="media/image6.wmf"/><Relationship Id="rId25" Type="http://schemas.openxmlformats.org/officeDocument/2006/relationships/image" Target="media/image12.jpeg"/><Relationship Id="rId33" Type="http://schemas.openxmlformats.org/officeDocument/2006/relationships/image" Target="media/image20.png"/><Relationship Id="rId38" Type="http://schemas.openxmlformats.org/officeDocument/2006/relationships/image" Target="media/image25.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1D9DE83-671A-4661-BFC5-497DF3F8754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139</TotalTime>
  <Pages>31</Pages>
  <Words>8143</Words>
  <Characters>46418</Characters>
  <Application>Microsoft Office Word</Application>
  <DocSecurity>0</DocSecurity>
  <Lines>386</Lines>
  <Paragraphs>108</Paragraphs>
  <ScaleCrop>false</ScaleCrop>
  <Company/>
  <LinksUpToDate>false</LinksUpToDate>
  <CharactersWithSpaces>54453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TING XU</dc:creator>
  <cp:lastModifiedBy>DELL</cp:lastModifiedBy>
  <cp:revision>24</cp:revision>
  <dcterms:created xsi:type="dcterms:W3CDTF">2024-07-03T08:28:00Z</dcterms:created>
  <dcterms:modified xsi:type="dcterms:W3CDTF">2024-07-05T13:27:00Z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7C13C3E9BBE744CF96A1D22A24CBB543</vt:lpwstr>
  </property>
  <property fmtid="{D5CDD505-2E9C-101B-9397-08002B2CF9AE}" pid="3" name="KSOProductBuildVer">
    <vt:lpwstr>2052-11.1.0.11365</vt:lpwstr>
  </property>
  <property fmtid="{D5CDD505-2E9C-101B-9397-08002B2CF9AE}" pid="4" name="LE1">
    <vt:filetime>2024-05-08T01:07:26Z</vt:filetime>
  </property>
</Properties>
</file>