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C826B1" w14:textId="38DDEAF4" w:rsidR="007D40C1" w:rsidRDefault="00324BAF" w:rsidP="00324BAF">
      <w:pPr>
        <w:pStyle w:val="Body"/>
        <w:rPr>
          <w:b/>
          <w:bCs/>
          <w:sz w:val="28"/>
          <w:szCs w:val="36"/>
        </w:rPr>
      </w:pPr>
      <w:r w:rsidRPr="00324BAF">
        <w:rPr>
          <w:b/>
          <w:bCs/>
          <w:sz w:val="28"/>
          <w:szCs w:val="36"/>
        </w:rPr>
        <w:t>Current Dermatology Reports</w:t>
      </w:r>
    </w:p>
    <w:p w14:paraId="64857414" w14:textId="77777777" w:rsidR="00324BAF" w:rsidRPr="00324BAF" w:rsidRDefault="00324BAF" w:rsidP="00324BAF">
      <w:pPr>
        <w:pStyle w:val="Body"/>
        <w:rPr>
          <w:b/>
          <w:bCs/>
          <w:sz w:val="28"/>
          <w:szCs w:val="36"/>
        </w:rPr>
      </w:pPr>
    </w:p>
    <w:p w14:paraId="32815687" w14:textId="77777777" w:rsidR="007D40C1" w:rsidRPr="00EB3030" w:rsidRDefault="007D40C1" w:rsidP="007D40C1">
      <w:pPr>
        <w:jc w:val="center"/>
        <w:rPr>
          <w:rFonts w:asciiTheme="majorBidi" w:hAnsiTheme="majorBidi" w:cstheme="majorBidi"/>
          <w:b/>
          <w:sz w:val="48"/>
          <w:szCs w:val="48"/>
        </w:rPr>
      </w:pPr>
      <w:r w:rsidRPr="00EB3030">
        <w:rPr>
          <w:rFonts w:asciiTheme="majorBidi" w:hAnsiTheme="majorBidi" w:cstheme="majorBidi"/>
          <w:b/>
          <w:sz w:val="48"/>
          <w:szCs w:val="48"/>
        </w:rPr>
        <w:t>Short Term Efficacy of Biological Treatment for Moderate-to-Severe Plaque Psoriasis: A Systematic Review and Network Meta-Analysis</w:t>
      </w:r>
    </w:p>
    <w:p w14:paraId="26E14732" w14:textId="77777777" w:rsidR="007D40C1" w:rsidRPr="00CC70B3" w:rsidRDefault="007D40C1" w:rsidP="007D40C1">
      <w:pPr>
        <w:pStyle w:val="Body"/>
        <w:jc w:val="left"/>
        <w:rPr>
          <w:szCs w:val="26"/>
        </w:rPr>
      </w:pPr>
      <w:r w:rsidRPr="00CC70B3">
        <w:rPr>
          <w:szCs w:val="26"/>
        </w:rPr>
        <w:t>O. Ismail</w:t>
      </w:r>
      <w:r w:rsidRPr="00CC70B3">
        <w:rPr>
          <w:szCs w:val="26"/>
          <w:vertAlign w:val="superscript"/>
        </w:rPr>
        <w:t>1</w:t>
      </w:r>
      <w:r w:rsidRPr="00CC70B3">
        <w:rPr>
          <w:szCs w:val="26"/>
        </w:rPr>
        <w:t>*, K. Jaber</w:t>
      </w:r>
      <w:r w:rsidRPr="00CC70B3">
        <w:rPr>
          <w:szCs w:val="26"/>
          <w:vertAlign w:val="superscript"/>
        </w:rPr>
        <w:t>1</w:t>
      </w:r>
      <w:r w:rsidRPr="00CC70B3">
        <w:rPr>
          <w:szCs w:val="26"/>
        </w:rPr>
        <w:t>, Y. Jaber</w:t>
      </w:r>
      <w:r w:rsidRPr="00CC70B3">
        <w:rPr>
          <w:szCs w:val="26"/>
          <w:vertAlign w:val="superscript"/>
        </w:rPr>
        <w:t>1</w:t>
      </w:r>
      <w:r w:rsidRPr="00CC70B3">
        <w:rPr>
          <w:szCs w:val="26"/>
          <w:lang w:val="nl-NL"/>
        </w:rPr>
        <w:t>, U. Froukh</w:t>
      </w:r>
      <w:r w:rsidRPr="00CC70B3">
        <w:rPr>
          <w:szCs w:val="26"/>
          <w:vertAlign w:val="superscript"/>
        </w:rPr>
        <w:t>1</w:t>
      </w:r>
      <w:r w:rsidRPr="00CC70B3">
        <w:rPr>
          <w:szCs w:val="26"/>
        </w:rPr>
        <w:t>, A. Younis</w:t>
      </w:r>
      <w:r w:rsidRPr="00CC70B3">
        <w:rPr>
          <w:szCs w:val="26"/>
          <w:vertAlign w:val="superscript"/>
        </w:rPr>
        <w:t>1</w:t>
      </w:r>
      <w:r w:rsidRPr="00CC70B3">
        <w:rPr>
          <w:szCs w:val="26"/>
          <w:lang w:val="pt-PT"/>
        </w:rPr>
        <w:t>, K. Albdour</w:t>
      </w:r>
      <w:r w:rsidRPr="00CC70B3">
        <w:rPr>
          <w:szCs w:val="26"/>
          <w:vertAlign w:val="superscript"/>
        </w:rPr>
        <w:t>1</w:t>
      </w:r>
      <w:r w:rsidRPr="00CC70B3">
        <w:rPr>
          <w:szCs w:val="26"/>
        </w:rPr>
        <w:t>, Y.</w:t>
      </w:r>
      <w:r>
        <w:rPr>
          <w:szCs w:val="26"/>
        </w:rPr>
        <w:t xml:space="preserve"> </w:t>
      </w:r>
      <w:r w:rsidRPr="00CC70B3">
        <w:rPr>
          <w:szCs w:val="26"/>
        </w:rPr>
        <w:t>Momani</w:t>
      </w:r>
      <w:r w:rsidRPr="00CC70B3">
        <w:rPr>
          <w:szCs w:val="26"/>
          <w:vertAlign w:val="superscript"/>
        </w:rPr>
        <w:t>1</w:t>
      </w:r>
      <w:r w:rsidRPr="00CC70B3">
        <w:rPr>
          <w:szCs w:val="26"/>
          <w:lang w:val="nl-NL"/>
        </w:rPr>
        <w:t>, N.</w:t>
      </w:r>
      <w:r>
        <w:rPr>
          <w:szCs w:val="26"/>
          <w:lang w:val="nl-NL"/>
        </w:rPr>
        <w:t> </w:t>
      </w:r>
      <w:r w:rsidRPr="00CC70B3">
        <w:rPr>
          <w:szCs w:val="26"/>
          <w:lang w:val="nl-NL"/>
        </w:rPr>
        <w:t>Almaani</w:t>
      </w:r>
      <w:r w:rsidRPr="00CC70B3">
        <w:rPr>
          <w:szCs w:val="26"/>
          <w:vertAlign w:val="superscript"/>
        </w:rPr>
        <w:t>2</w:t>
      </w:r>
    </w:p>
    <w:p w14:paraId="2B750DF3" w14:textId="77777777" w:rsidR="007D40C1" w:rsidRPr="00CC70B3" w:rsidRDefault="007D40C1" w:rsidP="007D40C1">
      <w:pPr>
        <w:pStyle w:val="Body"/>
        <w:numPr>
          <w:ilvl w:val="0"/>
          <w:numId w:val="4"/>
        </w:numPr>
        <w:spacing w:after="0"/>
        <w:jc w:val="left"/>
        <w:rPr>
          <w:szCs w:val="26"/>
        </w:rPr>
      </w:pPr>
      <w:bookmarkStart w:id="0" w:name="_Hlk160309046"/>
      <w:r w:rsidRPr="00CC70B3">
        <w:rPr>
          <w:szCs w:val="26"/>
        </w:rPr>
        <w:t>School of Medicine, University of Jordan, Jordan</w:t>
      </w:r>
    </w:p>
    <w:p w14:paraId="44A4F360" w14:textId="77777777" w:rsidR="007D40C1" w:rsidRPr="00CC70B3" w:rsidRDefault="007D40C1" w:rsidP="007D40C1">
      <w:pPr>
        <w:pStyle w:val="Body"/>
        <w:numPr>
          <w:ilvl w:val="0"/>
          <w:numId w:val="4"/>
        </w:numPr>
        <w:jc w:val="left"/>
        <w:rPr>
          <w:szCs w:val="26"/>
        </w:rPr>
      </w:pPr>
      <w:bookmarkStart w:id="1" w:name="_Hlk160309072"/>
      <w:r w:rsidRPr="00CC70B3">
        <w:rPr>
          <w:szCs w:val="26"/>
        </w:rPr>
        <w:t>Department of Dermatology, School of Medicine, University of Jordan, Jordan</w:t>
      </w:r>
      <w:bookmarkEnd w:id="0"/>
      <w:bookmarkEnd w:id="1"/>
    </w:p>
    <w:p w14:paraId="07198A63" w14:textId="77777777" w:rsidR="007D40C1" w:rsidRPr="00CC70B3" w:rsidRDefault="007D40C1" w:rsidP="007D40C1">
      <w:pPr>
        <w:pStyle w:val="Body"/>
        <w:jc w:val="left"/>
      </w:pPr>
      <w:r w:rsidRPr="00CC70B3">
        <w:t>* Corresponding author details:</w:t>
      </w:r>
    </w:p>
    <w:p w14:paraId="79DEA9A4" w14:textId="77777777" w:rsidR="007D40C1" w:rsidRPr="00CC70B3" w:rsidRDefault="007D40C1" w:rsidP="007D40C1">
      <w:pPr>
        <w:pStyle w:val="Body"/>
        <w:jc w:val="left"/>
        <w:rPr>
          <w:rStyle w:val="None"/>
        </w:rPr>
      </w:pPr>
      <w:r w:rsidRPr="00CC70B3">
        <w:t xml:space="preserve">Email: </w:t>
      </w:r>
      <w:hyperlink r:id="rId5" w:history="1">
        <w:r w:rsidRPr="00CC70B3">
          <w:rPr>
            <w:rStyle w:val="Hyperlink0"/>
          </w:rPr>
          <w:t>omar.moh.isml@gmail.com</w:t>
        </w:r>
      </w:hyperlink>
    </w:p>
    <w:p w14:paraId="6E1EE2D3" w14:textId="77777777" w:rsidR="007D40C1" w:rsidRPr="00CC70B3" w:rsidRDefault="007D40C1" w:rsidP="007D40C1">
      <w:pPr>
        <w:pStyle w:val="Body"/>
        <w:jc w:val="left"/>
        <w:rPr>
          <w:rStyle w:val="None"/>
        </w:rPr>
      </w:pPr>
      <w:r w:rsidRPr="00CC70B3">
        <w:rPr>
          <w:rStyle w:val="None"/>
        </w:rPr>
        <w:t>Phone number: 00962791301329</w:t>
      </w:r>
    </w:p>
    <w:p w14:paraId="31F0A85F" w14:textId="77777777" w:rsidR="007D40C1" w:rsidRPr="00CC70B3" w:rsidRDefault="007D40C1" w:rsidP="007D40C1">
      <w:pPr>
        <w:pStyle w:val="Body"/>
        <w:jc w:val="left"/>
        <w:rPr>
          <w:rStyle w:val="None"/>
          <w:rFonts w:cs="Times New Roman"/>
        </w:rPr>
      </w:pPr>
      <w:r w:rsidRPr="00CC70B3">
        <w:rPr>
          <w:rStyle w:val="None"/>
          <w:rFonts w:cs="Times New Roman"/>
        </w:rPr>
        <w:t xml:space="preserve">Address: </w:t>
      </w:r>
      <w:r w:rsidRPr="00CC70B3">
        <w:rPr>
          <w:rFonts w:cs="Times New Roman"/>
        </w:rPr>
        <w:t>School of Medicine, University of Jordan, Amman 11972, Jordan</w:t>
      </w:r>
    </w:p>
    <w:p w14:paraId="7FF88FDD" w14:textId="77777777" w:rsidR="007117FE" w:rsidRDefault="007117FE" w:rsidP="007117FE">
      <w:pPr>
        <w:pStyle w:val="Body"/>
        <w:rPr>
          <w:b/>
          <w:bCs/>
          <w:sz w:val="28"/>
          <w:szCs w:val="36"/>
        </w:rPr>
      </w:pPr>
    </w:p>
    <w:p w14:paraId="09EF43EC" w14:textId="77777777" w:rsidR="007D40C1" w:rsidRDefault="007D40C1" w:rsidP="007117FE">
      <w:pPr>
        <w:pStyle w:val="Body"/>
        <w:rPr>
          <w:b/>
          <w:bCs/>
          <w:sz w:val="28"/>
          <w:szCs w:val="36"/>
        </w:rPr>
      </w:pPr>
    </w:p>
    <w:p w14:paraId="0C1614C9" w14:textId="77777777" w:rsidR="007D40C1" w:rsidRDefault="007D40C1" w:rsidP="007117FE">
      <w:pPr>
        <w:pStyle w:val="Body"/>
        <w:rPr>
          <w:b/>
          <w:bCs/>
          <w:sz w:val="28"/>
          <w:szCs w:val="36"/>
        </w:rPr>
      </w:pPr>
    </w:p>
    <w:p w14:paraId="0A4FFF2F" w14:textId="77777777" w:rsidR="007D40C1" w:rsidRDefault="007D40C1" w:rsidP="007117FE">
      <w:pPr>
        <w:pStyle w:val="Body"/>
        <w:rPr>
          <w:b/>
          <w:bCs/>
          <w:sz w:val="28"/>
          <w:szCs w:val="36"/>
        </w:rPr>
      </w:pPr>
    </w:p>
    <w:p w14:paraId="49380886" w14:textId="77777777" w:rsidR="007D40C1" w:rsidRDefault="007D40C1" w:rsidP="007117FE">
      <w:pPr>
        <w:pStyle w:val="Body"/>
        <w:rPr>
          <w:b/>
          <w:bCs/>
          <w:sz w:val="28"/>
          <w:szCs w:val="36"/>
        </w:rPr>
      </w:pPr>
    </w:p>
    <w:p w14:paraId="2B8B26EA" w14:textId="77777777" w:rsidR="007D40C1" w:rsidRDefault="007D40C1" w:rsidP="007117FE">
      <w:pPr>
        <w:pStyle w:val="Body"/>
        <w:rPr>
          <w:b/>
          <w:bCs/>
          <w:sz w:val="28"/>
          <w:szCs w:val="36"/>
        </w:rPr>
      </w:pPr>
    </w:p>
    <w:p w14:paraId="5A2DB635" w14:textId="77777777" w:rsidR="007D40C1" w:rsidRDefault="007D40C1" w:rsidP="007117FE">
      <w:pPr>
        <w:pStyle w:val="Body"/>
        <w:rPr>
          <w:b/>
          <w:bCs/>
          <w:sz w:val="28"/>
          <w:szCs w:val="36"/>
        </w:rPr>
      </w:pPr>
    </w:p>
    <w:p w14:paraId="5ED13196" w14:textId="77777777" w:rsidR="007D40C1" w:rsidRDefault="007D40C1" w:rsidP="007117FE">
      <w:pPr>
        <w:pStyle w:val="Body"/>
        <w:rPr>
          <w:b/>
          <w:bCs/>
          <w:sz w:val="28"/>
          <w:szCs w:val="36"/>
        </w:rPr>
      </w:pPr>
    </w:p>
    <w:p w14:paraId="2C8235A0" w14:textId="77777777" w:rsidR="007D40C1" w:rsidRDefault="007D40C1" w:rsidP="007117FE">
      <w:pPr>
        <w:pStyle w:val="Body"/>
        <w:rPr>
          <w:b/>
          <w:bCs/>
          <w:sz w:val="28"/>
          <w:szCs w:val="36"/>
        </w:rPr>
      </w:pPr>
    </w:p>
    <w:p w14:paraId="08390A07" w14:textId="77777777" w:rsidR="00000B5A" w:rsidRDefault="00000B5A" w:rsidP="007117FE">
      <w:pPr>
        <w:pStyle w:val="Body"/>
        <w:rPr>
          <w:b/>
          <w:bCs/>
          <w:sz w:val="28"/>
          <w:szCs w:val="36"/>
        </w:rPr>
      </w:pPr>
    </w:p>
    <w:p w14:paraId="089DEED1" w14:textId="77777777" w:rsidR="007D40C1" w:rsidRDefault="007D40C1" w:rsidP="007117FE">
      <w:pPr>
        <w:pStyle w:val="Body"/>
        <w:rPr>
          <w:b/>
          <w:bCs/>
          <w:sz w:val="28"/>
          <w:szCs w:val="36"/>
        </w:rPr>
      </w:pPr>
    </w:p>
    <w:p w14:paraId="4A1B7EFB" w14:textId="77777777" w:rsidR="00324BAF" w:rsidRPr="007117FE" w:rsidRDefault="00324BAF" w:rsidP="007117FE">
      <w:pPr>
        <w:pStyle w:val="Body"/>
        <w:rPr>
          <w:b/>
          <w:bCs/>
          <w:sz w:val="28"/>
          <w:szCs w:val="36"/>
        </w:rPr>
      </w:pPr>
    </w:p>
    <w:p w14:paraId="764470E3" w14:textId="77777777" w:rsidR="00324BAF" w:rsidRDefault="00324BAF" w:rsidP="009E52F4">
      <w:pPr>
        <w:pStyle w:val="Default"/>
        <w:ind w:right="627"/>
        <w:jc w:val="both"/>
        <w:rPr>
          <w:rFonts w:ascii="Times New Roman" w:hAnsi="Times New Roman" w:cs="Times New Roman"/>
          <w:b/>
          <w:color w:val="auto"/>
          <w:sz w:val="22"/>
          <w:szCs w:val="22"/>
        </w:rPr>
      </w:pPr>
    </w:p>
    <w:p w14:paraId="2946F5C5" w14:textId="1BE333BC" w:rsidR="009E52F4" w:rsidRPr="009E52F4" w:rsidRDefault="009E52F4" w:rsidP="009E52F4">
      <w:pPr>
        <w:pStyle w:val="Default"/>
        <w:ind w:right="627"/>
        <w:jc w:val="both"/>
        <w:rPr>
          <w:rFonts w:ascii="Times New Roman" w:hAnsi="Times New Roman" w:cs="Times New Roman"/>
          <w:b/>
          <w:color w:val="auto"/>
          <w:sz w:val="22"/>
          <w:szCs w:val="22"/>
        </w:rPr>
      </w:pPr>
      <w:r>
        <w:rPr>
          <w:rFonts w:ascii="Times New Roman" w:hAnsi="Times New Roman" w:cs="Times New Roman"/>
          <w:b/>
          <w:color w:val="auto"/>
          <w:sz w:val="22"/>
          <w:szCs w:val="22"/>
        </w:rPr>
        <w:lastRenderedPageBreak/>
        <w:t>PRISMA NMA C</w:t>
      </w:r>
      <w:r w:rsidRPr="009E52F4">
        <w:rPr>
          <w:rFonts w:ascii="Times New Roman" w:hAnsi="Times New Roman" w:cs="Times New Roman"/>
          <w:b/>
          <w:color w:val="auto"/>
          <w:sz w:val="22"/>
          <w:szCs w:val="22"/>
        </w:rPr>
        <w:t>hecklist of Items to Include When Reporting A Systematic Review Involving a Network Meta-analysis</w:t>
      </w:r>
    </w:p>
    <w:p w14:paraId="224F4E80" w14:textId="77777777" w:rsidR="009E52F4" w:rsidRPr="009E52F4" w:rsidRDefault="009E52F4" w:rsidP="009E52F4">
      <w:pPr>
        <w:pStyle w:val="Default"/>
        <w:ind w:left="-284" w:right="627"/>
        <w:jc w:val="both"/>
        <w:rPr>
          <w:rFonts w:ascii="Times New Roman" w:hAnsi="Times New Roman" w:cs="Times New Roman"/>
          <w:sz w:val="22"/>
          <w:szCs w:val="22"/>
        </w:rPr>
      </w:pPr>
    </w:p>
    <w:tbl>
      <w:tblPr>
        <w:tblW w:w="0" w:type="auto"/>
        <w:tblInd w:w="-318" w:type="dxa"/>
        <w:tblLook w:val="0000" w:firstRow="0" w:lastRow="0" w:firstColumn="0" w:lastColumn="0" w:noHBand="0" w:noVBand="0"/>
      </w:tblPr>
      <w:tblGrid>
        <w:gridCol w:w="2143"/>
        <w:gridCol w:w="672"/>
        <w:gridCol w:w="5482"/>
        <w:gridCol w:w="1597"/>
      </w:tblGrid>
      <w:tr w:rsidR="009E52F4" w:rsidRPr="009E52F4" w14:paraId="42DC1EA6" w14:textId="77777777" w:rsidTr="009E52F4">
        <w:trPr>
          <w:trHeight w:val="323"/>
        </w:trPr>
        <w:tc>
          <w:tcPr>
            <w:tcW w:w="0" w:type="auto"/>
            <w:tcBorders>
              <w:top w:val="single" w:sz="2" w:space="0" w:color="000000"/>
              <w:bottom w:val="single" w:sz="4" w:space="0" w:color="auto"/>
            </w:tcBorders>
            <w:shd w:val="clear" w:color="auto" w:fill="auto"/>
          </w:tcPr>
          <w:p w14:paraId="5783465C"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Section/Topic</w:t>
            </w:r>
          </w:p>
        </w:tc>
        <w:tc>
          <w:tcPr>
            <w:tcW w:w="0" w:type="auto"/>
            <w:tcBorders>
              <w:top w:val="single" w:sz="2" w:space="0" w:color="000000"/>
              <w:bottom w:val="single" w:sz="4" w:space="0" w:color="auto"/>
            </w:tcBorders>
            <w:shd w:val="clear" w:color="auto" w:fill="auto"/>
          </w:tcPr>
          <w:p w14:paraId="622F2AA9"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Item #</w:t>
            </w:r>
          </w:p>
        </w:tc>
        <w:tc>
          <w:tcPr>
            <w:tcW w:w="0" w:type="auto"/>
            <w:tcBorders>
              <w:top w:val="single" w:sz="2" w:space="0" w:color="000000"/>
              <w:bottom w:val="single" w:sz="4" w:space="0" w:color="auto"/>
              <w:right w:val="single" w:sz="4" w:space="0" w:color="auto"/>
            </w:tcBorders>
            <w:shd w:val="clear" w:color="auto" w:fill="auto"/>
          </w:tcPr>
          <w:p w14:paraId="46847D2C"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Checklist Item</w:t>
            </w:r>
          </w:p>
        </w:tc>
        <w:tc>
          <w:tcPr>
            <w:tcW w:w="0" w:type="auto"/>
            <w:tcBorders>
              <w:top w:val="single" w:sz="2" w:space="0" w:color="000000"/>
              <w:left w:val="single" w:sz="4" w:space="0" w:color="auto"/>
              <w:bottom w:val="single" w:sz="4" w:space="0" w:color="auto"/>
            </w:tcBorders>
            <w:shd w:val="clear" w:color="auto" w:fill="auto"/>
          </w:tcPr>
          <w:p w14:paraId="63C2CA6A"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Reported on Page #</w:t>
            </w:r>
          </w:p>
        </w:tc>
      </w:tr>
      <w:tr w:rsidR="009E52F4" w:rsidRPr="009E52F4" w14:paraId="44847506" w14:textId="77777777" w:rsidTr="009E52F4">
        <w:trPr>
          <w:trHeight w:val="323"/>
        </w:trPr>
        <w:tc>
          <w:tcPr>
            <w:tcW w:w="0" w:type="auto"/>
            <w:tcBorders>
              <w:top w:val="single" w:sz="4" w:space="0" w:color="auto"/>
            </w:tcBorders>
            <w:shd w:val="clear" w:color="auto" w:fill="auto"/>
          </w:tcPr>
          <w:p w14:paraId="11908D7D" w14:textId="77777777" w:rsidR="009E52F4" w:rsidRPr="009E52F4" w:rsidRDefault="009E52F4" w:rsidP="002B0B70">
            <w:pPr>
              <w:pStyle w:val="Default"/>
              <w:rPr>
                <w:rFonts w:ascii="Times New Roman" w:hAnsi="Times New Roman" w:cs="Times New Roman"/>
                <w:b/>
                <w:color w:val="auto"/>
                <w:sz w:val="22"/>
                <w:szCs w:val="22"/>
              </w:rPr>
            </w:pPr>
            <w:r w:rsidRPr="009E52F4">
              <w:rPr>
                <w:rFonts w:ascii="Times New Roman" w:hAnsi="Times New Roman" w:cs="Times New Roman"/>
                <w:b/>
                <w:bCs/>
                <w:sz w:val="22"/>
                <w:szCs w:val="22"/>
              </w:rPr>
              <w:t>TITLE</w:t>
            </w:r>
          </w:p>
        </w:tc>
        <w:tc>
          <w:tcPr>
            <w:tcW w:w="0" w:type="auto"/>
            <w:tcBorders>
              <w:top w:val="single" w:sz="4" w:space="0" w:color="auto"/>
            </w:tcBorders>
            <w:shd w:val="clear" w:color="auto" w:fill="auto"/>
          </w:tcPr>
          <w:p w14:paraId="7190BD50" w14:textId="77777777"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right w:val="single" w:sz="4" w:space="0" w:color="auto"/>
            </w:tcBorders>
            <w:shd w:val="clear" w:color="auto" w:fill="auto"/>
          </w:tcPr>
          <w:p w14:paraId="58BB9C26" w14:textId="77777777"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left w:val="single" w:sz="4" w:space="0" w:color="auto"/>
            </w:tcBorders>
            <w:shd w:val="clear" w:color="auto" w:fill="auto"/>
          </w:tcPr>
          <w:p w14:paraId="306241D6" w14:textId="77777777" w:rsidR="009E52F4" w:rsidRPr="009E52F4" w:rsidRDefault="009E52F4" w:rsidP="002B0B70">
            <w:pPr>
              <w:pStyle w:val="Default"/>
              <w:rPr>
                <w:rFonts w:ascii="Times New Roman" w:hAnsi="Times New Roman" w:cs="Times New Roman"/>
                <w:b/>
                <w:color w:val="auto"/>
                <w:sz w:val="22"/>
                <w:szCs w:val="22"/>
              </w:rPr>
            </w:pPr>
          </w:p>
        </w:tc>
      </w:tr>
      <w:tr w:rsidR="009E52F4" w:rsidRPr="009E52F4" w14:paraId="7A5F9C5D" w14:textId="77777777" w:rsidTr="009E52F4">
        <w:trPr>
          <w:trHeight w:val="323"/>
        </w:trPr>
        <w:tc>
          <w:tcPr>
            <w:tcW w:w="0" w:type="auto"/>
            <w:shd w:val="clear" w:color="auto" w:fill="D9D9D9"/>
          </w:tcPr>
          <w:p w14:paraId="288A4F8E"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Title</w:t>
            </w:r>
          </w:p>
        </w:tc>
        <w:tc>
          <w:tcPr>
            <w:tcW w:w="0" w:type="auto"/>
            <w:shd w:val="clear" w:color="auto" w:fill="D9D9D9"/>
          </w:tcPr>
          <w:p w14:paraId="5D1AD56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w:t>
            </w:r>
          </w:p>
        </w:tc>
        <w:tc>
          <w:tcPr>
            <w:tcW w:w="0" w:type="auto"/>
            <w:tcBorders>
              <w:right w:val="single" w:sz="4" w:space="0" w:color="auto"/>
            </w:tcBorders>
            <w:shd w:val="clear" w:color="auto" w:fill="D9D9D9"/>
          </w:tcPr>
          <w:p w14:paraId="6979899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Identify the report as a systematic review </w:t>
            </w:r>
            <w:r w:rsidRPr="009E52F4">
              <w:rPr>
                <w:rFonts w:ascii="Times New Roman" w:hAnsi="Times New Roman" w:cs="Times New Roman"/>
                <w:i/>
                <w:sz w:val="22"/>
                <w:szCs w:val="22"/>
              </w:rPr>
              <w:t>incorporating a network meta-analysis (or related form of meta-analysis).</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14:paraId="76A03008" w14:textId="6BEB18D0" w:rsidR="009E52F4" w:rsidRPr="009E52F4" w:rsidRDefault="00552C36"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1</w:t>
            </w:r>
          </w:p>
        </w:tc>
      </w:tr>
      <w:tr w:rsidR="009E52F4" w:rsidRPr="009E52F4" w14:paraId="72B027FE" w14:textId="77777777" w:rsidTr="009E52F4">
        <w:trPr>
          <w:trHeight w:val="323"/>
        </w:trPr>
        <w:tc>
          <w:tcPr>
            <w:tcW w:w="0" w:type="auto"/>
            <w:shd w:val="clear" w:color="auto" w:fill="auto"/>
          </w:tcPr>
          <w:p w14:paraId="40FE868F" w14:textId="77777777"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14:paraId="7F7CEFA4"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770262A8"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318FBF71" w14:textId="77777777"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63C17A3E" w14:textId="77777777" w:rsidTr="009E52F4">
        <w:trPr>
          <w:trHeight w:val="323"/>
        </w:trPr>
        <w:tc>
          <w:tcPr>
            <w:tcW w:w="0" w:type="auto"/>
            <w:shd w:val="clear" w:color="auto" w:fill="auto"/>
          </w:tcPr>
          <w:p w14:paraId="6AFB223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ABSTRACT</w:t>
            </w:r>
          </w:p>
        </w:tc>
        <w:tc>
          <w:tcPr>
            <w:tcW w:w="0" w:type="auto"/>
            <w:shd w:val="clear" w:color="auto" w:fill="auto"/>
          </w:tcPr>
          <w:p w14:paraId="3F5CD4BA"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6759AC53"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7634D44D" w14:textId="77777777"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7A496349" w14:textId="77777777" w:rsidTr="009E52F4">
        <w:trPr>
          <w:trHeight w:val="810"/>
        </w:trPr>
        <w:tc>
          <w:tcPr>
            <w:tcW w:w="0" w:type="auto"/>
            <w:shd w:val="clear" w:color="auto" w:fill="auto"/>
          </w:tcPr>
          <w:p w14:paraId="107B8880"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Structured summary </w:t>
            </w:r>
          </w:p>
        </w:tc>
        <w:tc>
          <w:tcPr>
            <w:tcW w:w="0" w:type="auto"/>
            <w:shd w:val="clear" w:color="auto" w:fill="auto"/>
          </w:tcPr>
          <w:p w14:paraId="6E30402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w:t>
            </w:r>
          </w:p>
        </w:tc>
        <w:tc>
          <w:tcPr>
            <w:tcW w:w="0" w:type="auto"/>
            <w:tcBorders>
              <w:right w:val="single" w:sz="4" w:space="0" w:color="auto"/>
            </w:tcBorders>
            <w:shd w:val="clear" w:color="auto" w:fill="auto"/>
          </w:tcPr>
          <w:p w14:paraId="4C1A3E6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structured summary including, as applicable: </w:t>
            </w:r>
          </w:p>
          <w:p w14:paraId="25DA0490"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Background:</w:t>
            </w:r>
            <w:r w:rsidRPr="009E52F4">
              <w:rPr>
                <w:rFonts w:ascii="Times New Roman" w:hAnsi="Times New Roman" w:cs="Times New Roman"/>
                <w:sz w:val="22"/>
                <w:szCs w:val="22"/>
              </w:rPr>
              <w:t xml:space="preserve"> main objectives</w:t>
            </w:r>
          </w:p>
          <w:p w14:paraId="37EDD2CB"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Methods:</w:t>
            </w:r>
            <w:r w:rsidRPr="009E52F4">
              <w:rPr>
                <w:rFonts w:ascii="Times New Roman" w:hAnsi="Times New Roman" w:cs="Times New Roman"/>
                <w:sz w:val="22"/>
                <w:szCs w:val="22"/>
              </w:rPr>
              <w:t xml:space="preserve"> data sources; study eligibility criteria, participants, and interventions; study appraisal; and </w:t>
            </w:r>
            <w:r w:rsidRPr="009E52F4">
              <w:rPr>
                <w:rFonts w:ascii="Times New Roman" w:hAnsi="Times New Roman" w:cs="Times New Roman"/>
                <w:i/>
                <w:sz w:val="22"/>
                <w:szCs w:val="22"/>
              </w:rPr>
              <w:t>synthesis methods, such as network meta-analysis.</w:t>
            </w:r>
            <w:r w:rsidRPr="009E52F4">
              <w:rPr>
                <w:rFonts w:ascii="Times New Roman" w:hAnsi="Times New Roman" w:cs="Times New Roman"/>
                <w:sz w:val="22"/>
                <w:szCs w:val="22"/>
              </w:rPr>
              <w:t xml:space="preserve"> </w:t>
            </w:r>
          </w:p>
          <w:p w14:paraId="39BC7E5A"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Results:</w:t>
            </w:r>
            <w:r w:rsidRPr="009E52F4">
              <w:rPr>
                <w:rFonts w:ascii="Times New Roman" w:hAnsi="Times New Roman" w:cs="Times New Roman"/>
                <w:sz w:val="22"/>
                <w:szCs w:val="22"/>
              </w:rPr>
              <w:t xml:space="preserve"> number of studies and participants identified; summary estimates with corresponding confidence/credible intervals; </w:t>
            </w:r>
            <w:r w:rsidRPr="009E52F4">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14:paraId="0F481CEA"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Discussion/Conclusions:</w:t>
            </w:r>
            <w:r w:rsidRPr="009E52F4">
              <w:rPr>
                <w:rFonts w:ascii="Times New Roman" w:hAnsi="Times New Roman" w:cs="Times New Roman"/>
                <w:sz w:val="22"/>
                <w:szCs w:val="22"/>
              </w:rPr>
              <w:t xml:space="preserve"> limitations; conclusions and implications of findings.</w:t>
            </w:r>
          </w:p>
          <w:p w14:paraId="5C89E4CB"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Other:</w:t>
            </w:r>
            <w:r w:rsidRPr="009E52F4">
              <w:rPr>
                <w:rFonts w:ascii="Times New Roman" w:hAnsi="Times New Roman" w:cs="Times New Roman"/>
                <w:sz w:val="22"/>
                <w:szCs w:val="22"/>
              </w:rPr>
              <w:t xml:space="preserve"> primary source of funding; systematic review registration number with registry name.</w:t>
            </w:r>
          </w:p>
        </w:tc>
        <w:tc>
          <w:tcPr>
            <w:tcW w:w="0" w:type="auto"/>
            <w:tcBorders>
              <w:left w:val="single" w:sz="4" w:space="0" w:color="auto"/>
            </w:tcBorders>
            <w:shd w:val="clear" w:color="auto" w:fill="auto"/>
          </w:tcPr>
          <w:p w14:paraId="311B2AE5" w14:textId="3523C711" w:rsidR="009E52F4" w:rsidRPr="009E52F4" w:rsidRDefault="00552C36"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2</w:t>
            </w:r>
          </w:p>
        </w:tc>
      </w:tr>
      <w:tr w:rsidR="009E52F4" w:rsidRPr="009E52F4" w14:paraId="4D303577" w14:textId="77777777" w:rsidTr="009E52F4">
        <w:trPr>
          <w:trHeight w:val="408"/>
        </w:trPr>
        <w:tc>
          <w:tcPr>
            <w:tcW w:w="0" w:type="auto"/>
            <w:shd w:val="clear" w:color="auto" w:fill="auto"/>
          </w:tcPr>
          <w:p w14:paraId="6C72EE63" w14:textId="77777777"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14:paraId="10304A5F"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27A1E279"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087A0C22"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0EFC153F" w14:textId="77777777" w:rsidTr="009E52F4">
        <w:trPr>
          <w:trHeight w:val="408"/>
        </w:trPr>
        <w:tc>
          <w:tcPr>
            <w:tcW w:w="0" w:type="auto"/>
            <w:shd w:val="clear" w:color="auto" w:fill="auto"/>
          </w:tcPr>
          <w:p w14:paraId="4D7FEA2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INTRODUCTION</w:t>
            </w:r>
          </w:p>
        </w:tc>
        <w:tc>
          <w:tcPr>
            <w:tcW w:w="0" w:type="auto"/>
            <w:shd w:val="clear" w:color="auto" w:fill="auto"/>
          </w:tcPr>
          <w:p w14:paraId="3F469E6E"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1338A7A6"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7F843BEE"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281FF7D7" w14:textId="77777777" w:rsidTr="009E52F4">
        <w:trPr>
          <w:trHeight w:val="333"/>
        </w:trPr>
        <w:tc>
          <w:tcPr>
            <w:tcW w:w="0" w:type="auto"/>
            <w:shd w:val="clear" w:color="auto" w:fill="D9D9D9"/>
          </w:tcPr>
          <w:p w14:paraId="77C7C80F"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Rationale </w:t>
            </w:r>
          </w:p>
        </w:tc>
        <w:tc>
          <w:tcPr>
            <w:tcW w:w="0" w:type="auto"/>
            <w:shd w:val="clear" w:color="auto" w:fill="D9D9D9"/>
          </w:tcPr>
          <w:p w14:paraId="4652CDC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3</w:t>
            </w:r>
          </w:p>
        </w:tc>
        <w:tc>
          <w:tcPr>
            <w:tcW w:w="0" w:type="auto"/>
            <w:tcBorders>
              <w:right w:val="single" w:sz="4" w:space="0" w:color="auto"/>
            </w:tcBorders>
            <w:shd w:val="clear" w:color="auto" w:fill="D9D9D9"/>
          </w:tcPr>
          <w:p w14:paraId="71AE101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the rationale for the review in the context of what is already known</w:t>
            </w:r>
            <w:r w:rsidRPr="009E52F4">
              <w:rPr>
                <w:rFonts w:ascii="Times New Roman" w:hAnsi="Times New Roman" w:cs="Times New Roman"/>
                <w:i/>
                <w:sz w:val="22"/>
                <w:szCs w:val="22"/>
              </w:rPr>
              <w:t>, including mention of why a network meta-analysis has been conducted.</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D9D9D9"/>
          </w:tcPr>
          <w:p w14:paraId="3DACC575" w14:textId="6C5DDD0D" w:rsidR="009E52F4" w:rsidRPr="009E52F4" w:rsidRDefault="00324BAF"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3</w:t>
            </w:r>
            <w:r w:rsidR="00552C36">
              <w:rPr>
                <w:rFonts w:ascii="Times New Roman" w:hAnsi="Times New Roman" w:cs="Times New Roman"/>
                <w:b/>
                <w:i/>
                <w:color w:val="auto"/>
                <w:sz w:val="22"/>
                <w:szCs w:val="22"/>
              </w:rPr>
              <w:t>-</w:t>
            </w:r>
            <w:r>
              <w:rPr>
                <w:rFonts w:ascii="Times New Roman" w:hAnsi="Times New Roman" w:cs="Times New Roman"/>
                <w:b/>
                <w:i/>
                <w:color w:val="auto"/>
                <w:sz w:val="22"/>
                <w:szCs w:val="22"/>
              </w:rPr>
              <w:t>4</w:t>
            </w:r>
          </w:p>
        </w:tc>
      </w:tr>
      <w:tr w:rsidR="009E52F4" w:rsidRPr="009E52F4" w14:paraId="1DB2F5C1" w14:textId="77777777" w:rsidTr="009E52F4">
        <w:trPr>
          <w:trHeight w:val="568"/>
        </w:trPr>
        <w:tc>
          <w:tcPr>
            <w:tcW w:w="0" w:type="auto"/>
            <w:shd w:val="clear" w:color="auto" w:fill="auto"/>
          </w:tcPr>
          <w:p w14:paraId="6D73C0E1"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Objectives </w:t>
            </w:r>
          </w:p>
        </w:tc>
        <w:tc>
          <w:tcPr>
            <w:tcW w:w="0" w:type="auto"/>
            <w:shd w:val="clear" w:color="auto" w:fill="auto"/>
          </w:tcPr>
          <w:p w14:paraId="0CBB666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4</w:t>
            </w:r>
          </w:p>
        </w:tc>
        <w:tc>
          <w:tcPr>
            <w:tcW w:w="0" w:type="auto"/>
            <w:tcBorders>
              <w:right w:val="single" w:sz="4" w:space="0" w:color="auto"/>
            </w:tcBorders>
            <w:shd w:val="clear" w:color="auto" w:fill="auto"/>
          </w:tcPr>
          <w:p w14:paraId="0C54889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0" w:type="auto"/>
            <w:tcBorders>
              <w:left w:val="single" w:sz="4" w:space="0" w:color="auto"/>
            </w:tcBorders>
            <w:shd w:val="clear" w:color="auto" w:fill="auto"/>
          </w:tcPr>
          <w:p w14:paraId="2207BB8E" w14:textId="67721DF3" w:rsidR="009E52F4" w:rsidRPr="009E52F4" w:rsidRDefault="00324BAF"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4</w:t>
            </w:r>
          </w:p>
        </w:tc>
      </w:tr>
      <w:tr w:rsidR="009E52F4" w:rsidRPr="009E52F4" w14:paraId="7359951C" w14:textId="77777777" w:rsidTr="009E52F4">
        <w:trPr>
          <w:trHeight w:val="143"/>
        </w:trPr>
        <w:tc>
          <w:tcPr>
            <w:tcW w:w="0" w:type="auto"/>
            <w:shd w:val="clear" w:color="auto" w:fill="auto"/>
          </w:tcPr>
          <w:p w14:paraId="758AA54E"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62F4AA61"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5F392D9E"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2F97F332"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7DA505AF" w14:textId="77777777" w:rsidTr="009E52F4">
        <w:trPr>
          <w:trHeight w:val="568"/>
        </w:trPr>
        <w:tc>
          <w:tcPr>
            <w:tcW w:w="0" w:type="auto"/>
            <w:shd w:val="clear" w:color="auto" w:fill="auto"/>
          </w:tcPr>
          <w:p w14:paraId="4EBA4C1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METHODS</w:t>
            </w:r>
          </w:p>
        </w:tc>
        <w:tc>
          <w:tcPr>
            <w:tcW w:w="0" w:type="auto"/>
            <w:shd w:val="clear" w:color="auto" w:fill="auto"/>
          </w:tcPr>
          <w:p w14:paraId="5C06883D"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01A5839A"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45B64C97"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4E4C21E0" w14:textId="77777777" w:rsidTr="009E52F4">
        <w:trPr>
          <w:trHeight w:val="578"/>
        </w:trPr>
        <w:tc>
          <w:tcPr>
            <w:tcW w:w="0" w:type="auto"/>
            <w:shd w:val="clear" w:color="auto" w:fill="D9D9D9"/>
          </w:tcPr>
          <w:p w14:paraId="3ED80528"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Protocol and registration </w:t>
            </w:r>
          </w:p>
        </w:tc>
        <w:tc>
          <w:tcPr>
            <w:tcW w:w="0" w:type="auto"/>
            <w:shd w:val="clear" w:color="auto" w:fill="D9D9D9"/>
          </w:tcPr>
          <w:p w14:paraId="004AAFA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5</w:t>
            </w:r>
          </w:p>
        </w:tc>
        <w:tc>
          <w:tcPr>
            <w:tcW w:w="0" w:type="auto"/>
            <w:tcBorders>
              <w:right w:val="single" w:sz="4" w:space="0" w:color="auto"/>
            </w:tcBorders>
            <w:shd w:val="clear" w:color="auto" w:fill="D9D9D9"/>
          </w:tcPr>
          <w:p w14:paraId="4C41E85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0" w:type="auto"/>
            <w:tcBorders>
              <w:left w:val="single" w:sz="4" w:space="0" w:color="auto"/>
            </w:tcBorders>
            <w:shd w:val="clear" w:color="auto" w:fill="D9D9D9"/>
          </w:tcPr>
          <w:p w14:paraId="177A6A49" w14:textId="6B3B3997" w:rsidR="009E52F4" w:rsidRPr="009E52F4" w:rsidRDefault="00324BAF"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4</w:t>
            </w:r>
          </w:p>
        </w:tc>
      </w:tr>
      <w:tr w:rsidR="009E52F4" w:rsidRPr="009E52F4" w14:paraId="4A1C0639" w14:textId="77777777" w:rsidTr="009E52F4">
        <w:trPr>
          <w:trHeight w:val="426"/>
        </w:trPr>
        <w:tc>
          <w:tcPr>
            <w:tcW w:w="0" w:type="auto"/>
            <w:shd w:val="clear" w:color="auto" w:fill="auto"/>
          </w:tcPr>
          <w:p w14:paraId="59BC606C"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Eligibility criteria </w:t>
            </w:r>
          </w:p>
        </w:tc>
        <w:tc>
          <w:tcPr>
            <w:tcW w:w="0" w:type="auto"/>
            <w:shd w:val="clear" w:color="auto" w:fill="auto"/>
          </w:tcPr>
          <w:p w14:paraId="2ACBE51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6</w:t>
            </w:r>
          </w:p>
        </w:tc>
        <w:tc>
          <w:tcPr>
            <w:tcW w:w="0" w:type="auto"/>
            <w:tcBorders>
              <w:right w:val="single" w:sz="4" w:space="0" w:color="auto"/>
            </w:tcBorders>
            <w:shd w:val="clear" w:color="auto" w:fill="auto"/>
          </w:tcPr>
          <w:p w14:paraId="6B20F66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sidRPr="009E52F4">
              <w:rPr>
                <w:rFonts w:ascii="Times New Roman" w:hAnsi="Times New Roman" w:cs="Times New Roman"/>
                <w:i/>
                <w:sz w:val="22"/>
                <w:szCs w:val="22"/>
              </w:rPr>
              <w:t>Clearly describe eligible treatments included in the treatment network, and note whether any have been clustered or merged into the same node (with justification).</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14:paraId="6A9AA796" w14:textId="2D81E86A" w:rsidR="009E52F4" w:rsidRPr="009E52F4" w:rsidRDefault="00324BAF"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5</w:t>
            </w:r>
          </w:p>
        </w:tc>
      </w:tr>
      <w:tr w:rsidR="009E52F4" w:rsidRPr="009E52F4" w14:paraId="2E4FCE17" w14:textId="77777777" w:rsidTr="009E52F4">
        <w:trPr>
          <w:trHeight w:val="578"/>
        </w:trPr>
        <w:tc>
          <w:tcPr>
            <w:tcW w:w="0" w:type="auto"/>
            <w:shd w:val="clear" w:color="auto" w:fill="D9D9D9"/>
          </w:tcPr>
          <w:p w14:paraId="3027A5A7"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Information sources </w:t>
            </w:r>
          </w:p>
        </w:tc>
        <w:tc>
          <w:tcPr>
            <w:tcW w:w="0" w:type="auto"/>
            <w:shd w:val="clear" w:color="auto" w:fill="D9D9D9"/>
          </w:tcPr>
          <w:p w14:paraId="7C0AD58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7</w:t>
            </w:r>
          </w:p>
        </w:tc>
        <w:tc>
          <w:tcPr>
            <w:tcW w:w="0" w:type="auto"/>
            <w:tcBorders>
              <w:right w:val="single" w:sz="4" w:space="0" w:color="auto"/>
            </w:tcBorders>
            <w:shd w:val="clear" w:color="auto" w:fill="D9D9D9"/>
          </w:tcPr>
          <w:p w14:paraId="3AFE215C" w14:textId="77777777" w:rsid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p w14:paraId="46AF72EA" w14:textId="77777777" w:rsidR="00552C36" w:rsidRPr="009E52F4" w:rsidRDefault="00552C36"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D9D9D9"/>
          </w:tcPr>
          <w:p w14:paraId="53D85C0A" w14:textId="7149D811" w:rsidR="009E52F4" w:rsidRPr="009E52F4" w:rsidRDefault="00324BAF"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4</w:t>
            </w:r>
          </w:p>
        </w:tc>
      </w:tr>
      <w:tr w:rsidR="009E52F4" w:rsidRPr="009E52F4" w14:paraId="4968B06A" w14:textId="77777777" w:rsidTr="009E52F4">
        <w:trPr>
          <w:trHeight w:val="303"/>
        </w:trPr>
        <w:tc>
          <w:tcPr>
            <w:tcW w:w="0" w:type="auto"/>
            <w:shd w:val="clear" w:color="auto" w:fill="auto"/>
          </w:tcPr>
          <w:p w14:paraId="46A215C2"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lastRenderedPageBreak/>
              <w:t xml:space="preserve">Search </w:t>
            </w:r>
          </w:p>
        </w:tc>
        <w:tc>
          <w:tcPr>
            <w:tcW w:w="0" w:type="auto"/>
            <w:shd w:val="clear" w:color="auto" w:fill="auto"/>
          </w:tcPr>
          <w:p w14:paraId="53297F4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8</w:t>
            </w:r>
          </w:p>
        </w:tc>
        <w:tc>
          <w:tcPr>
            <w:tcW w:w="0" w:type="auto"/>
            <w:tcBorders>
              <w:right w:val="single" w:sz="4" w:space="0" w:color="auto"/>
            </w:tcBorders>
            <w:shd w:val="clear" w:color="auto" w:fill="auto"/>
          </w:tcPr>
          <w:p w14:paraId="7A05A64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full electronic search strategy for at least one database, including any limits used, such that it could be repeated. </w:t>
            </w:r>
          </w:p>
        </w:tc>
        <w:tc>
          <w:tcPr>
            <w:tcW w:w="0" w:type="auto"/>
            <w:tcBorders>
              <w:left w:val="single" w:sz="4" w:space="0" w:color="auto"/>
            </w:tcBorders>
            <w:shd w:val="clear" w:color="auto" w:fill="auto"/>
          </w:tcPr>
          <w:p w14:paraId="45C8F4EB" w14:textId="029475DE" w:rsidR="009E52F4" w:rsidRPr="009E52F4" w:rsidRDefault="00552C36" w:rsidP="00552C36">
            <w:pPr>
              <w:pStyle w:val="Default"/>
              <w:jc w:val="center"/>
              <w:rPr>
                <w:rFonts w:ascii="Times New Roman" w:hAnsi="Times New Roman" w:cs="Times New Roman"/>
                <w:color w:val="auto"/>
                <w:sz w:val="22"/>
                <w:szCs w:val="22"/>
              </w:rPr>
            </w:pPr>
            <w:r>
              <w:rPr>
                <w:rFonts w:ascii="Times New Roman" w:hAnsi="Times New Roman" w:cs="Times New Roman"/>
                <w:color w:val="auto"/>
                <w:sz w:val="22"/>
                <w:szCs w:val="22"/>
              </w:rPr>
              <w:t>Supplementary 1</w:t>
            </w:r>
          </w:p>
        </w:tc>
      </w:tr>
      <w:tr w:rsidR="009E52F4" w:rsidRPr="009E52F4" w14:paraId="7F82A5FB" w14:textId="77777777" w:rsidTr="009E52F4">
        <w:trPr>
          <w:trHeight w:val="578"/>
        </w:trPr>
        <w:tc>
          <w:tcPr>
            <w:tcW w:w="0" w:type="auto"/>
            <w:shd w:val="clear" w:color="auto" w:fill="D9D9D9"/>
          </w:tcPr>
          <w:p w14:paraId="5044B291"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14:paraId="7683394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9</w:t>
            </w:r>
          </w:p>
        </w:tc>
        <w:tc>
          <w:tcPr>
            <w:tcW w:w="0" w:type="auto"/>
            <w:tcBorders>
              <w:right w:val="single" w:sz="4" w:space="0" w:color="auto"/>
            </w:tcBorders>
            <w:shd w:val="clear" w:color="auto" w:fill="D9D9D9"/>
          </w:tcPr>
          <w:p w14:paraId="2338E8A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0" w:type="auto"/>
            <w:tcBorders>
              <w:left w:val="single" w:sz="4" w:space="0" w:color="auto"/>
            </w:tcBorders>
            <w:shd w:val="clear" w:color="auto" w:fill="D9D9D9"/>
          </w:tcPr>
          <w:p w14:paraId="5943222B" w14:textId="59F6BD48" w:rsidR="009E52F4" w:rsidRPr="009E52F4" w:rsidRDefault="00324BAF" w:rsidP="002B0B70">
            <w:pPr>
              <w:spacing w:after="0" w:line="240" w:lineRule="auto"/>
              <w:rPr>
                <w:rFonts w:ascii="Times New Roman" w:hAnsi="Times New Roman" w:cs="Times New Roman"/>
              </w:rPr>
            </w:pPr>
            <w:r>
              <w:rPr>
                <w:rFonts w:ascii="Times New Roman" w:hAnsi="Times New Roman" w:cs="Times New Roman"/>
              </w:rPr>
              <w:t>4</w:t>
            </w:r>
          </w:p>
        </w:tc>
      </w:tr>
      <w:tr w:rsidR="009E52F4" w:rsidRPr="009E52F4" w14:paraId="451DEFCB" w14:textId="77777777" w:rsidTr="009E52F4">
        <w:trPr>
          <w:trHeight w:val="578"/>
        </w:trPr>
        <w:tc>
          <w:tcPr>
            <w:tcW w:w="0" w:type="auto"/>
            <w:shd w:val="clear" w:color="auto" w:fill="auto"/>
          </w:tcPr>
          <w:p w14:paraId="522690A2"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collection process </w:t>
            </w:r>
          </w:p>
        </w:tc>
        <w:tc>
          <w:tcPr>
            <w:tcW w:w="0" w:type="auto"/>
            <w:shd w:val="clear" w:color="auto" w:fill="auto"/>
          </w:tcPr>
          <w:p w14:paraId="2C8779D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10</w:t>
            </w:r>
          </w:p>
        </w:tc>
        <w:tc>
          <w:tcPr>
            <w:tcW w:w="0" w:type="auto"/>
            <w:tcBorders>
              <w:right w:val="single" w:sz="4" w:space="0" w:color="auto"/>
            </w:tcBorders>
            <w:shd w:val="clear" w:color="auto" w:fill="auto"/>
          </w:tcPr>
          <w:p w14:paraId="6459B83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0" w:type="auto"/>
            <w:tcBorders>
              <w:left w:val="single" w:sz="4" w:space="0" w:color="auto"/>
            </w:tcBorders>
            <w:shd w:val="clear" w:color="auto" w:fill="auto"/>
          </w:tcPr>
          <w:p w14:paraId="60FC2B81" w14:textId="47D95ACB" w:rsidR="009E52F4" w:rsidRPr="009E52F4" w:rsidRDefault="00324BAF" w:rsidP="002B0B70">
            <w:pPr>
              <w:spacing w:after="0" w:line="240" w:lineRule="auto"/>
              <w:rPr>
                <w:rFonts w:ascii="Times New Roman" w:hAnsi="Times New Roman" w:cs="Times New Roman"/>
              </w:rPr>
            </w:pPr>
            <w:r>
              <w:rPr>
                <w:rFonts w:ascii="Times New Roman" w:hAnsi="Times New Roman" w:cs="Times New Roman"/>
              </w:rPr>
              <w:t>5</w:t>
            </w:r>
          </w:p>
        </w:tc>
      </w:tr>
      <w:tr w:rsidR="009E52F4" w:rsidRPr="009E52F4" w14:paraId="6F1C7F13" w14:textId="77777777" w:rsidTr="009E52F4">
        <w:trPr>
          <w:trHeight w:val="578"/>
        </w:trPr>
        <w:tc>
          <w:tcPr>
            <w:tcW w:w="0" w:type="auto"/>
            <w:shd w:val="clear" w:color="auto" w:fill="D9D9D9"/>
          </w:tcPr>
          <w:p w14:paraId="28852939"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items </w:t>
            </w:r>
          </w:p>
        </w:tc>
        <w:tc>
          <w:tcPr>
            <w:tcW w:w="0" w:type="auto"/>
            <w:shd w:val="clear" w:color="auto" w:fill="D9D9D9"/>
          </w:tcPr>
          <w:p w14:paraId="178B277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11</w:t>
            </w:r>
          </w:p>
        </w:tc>
        <w:tc>
          <w:tcPr>
            <w:tcW w:w="0" w:type="auto"/>
            <w:tcBorders>
              <w:right w:val="single" w:sz="4" w:space="0" w:color="auto"/>
            </w:tcBorders>
            <w:shd w:val="clear" w:color="auto" w:fill="D9D9D9"/>
          </w:tcPr>
          <w:p w14:paraId="50756C6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0" w:type="auto"/>
            <w:tcBorders>
              <w:left w:val="single" w:sz="4" w:space="0" w:color="auto"/>
            </w:tcBorders>
            <w:shd w:val="clear" w:color="auto" w:fill="D9D9D9"/>
          </w:tcPr>
          <w:p w14:paraId="43CB738B" w14:textId="701B85AB" w:rsidR="009E52F4" w:rsidRPr="009E52F4" w:rsidRDefault="00324BAF" w:rsidP="002B0B70">
            <w:pPr>
              <w:spacing w:after="0" w:line="240" w:lineRule="auto"/>
              <w:rPr>
                <w:rFonts w:ascii="Times New Roman" w:hAnsi="Times New Roman" w:cs="Times New Roman"/>
              </w:rPr>
            </w:pPr>
            <w:r>
              <w:rPr>
                <w:rFonts w:ascii="Times New Roman" w:hAnsi="Times New Roman" w:cs="Times New Roman"/>
              </w:rPr>
              <w:t>5</w:t>
            </w:r>
          </w:p>
        </w:tc>
      </w:tr>
      <w:tr w:rsidR="009E52F4" w:rsidRPr="009E52F4" w14:paraId="7B41B775" w14:textId="77777777" w:rsidTr="009E52F4">
        <w:trPr>
          <w:trHeight w:val="578"/>
        </w:trPr>
        <w:tc>
          <w:tcPr>
            <w:tcW w:w="0" w:type="auto"/>
            <w:shd w:val="clear" w:color="auto" w:fill="auto"/>
          </w:tcPr>
          <w:p w14:paraId="3343E51A"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Geometry of the network</w:t>
            </w:r>
          </w:p>
        </w:tc>
        <w:tc>
          <w:tcPr>
            <w:tcW w:w="0" w:type="auto"/>
            <w:shd w:val="clear" w:color="auto" w:fill="auto"/>
          </w:tcPr>
          <w:p w14:paraId="4EB8F12F"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S1</w:t>
            </w:r>
          </w:p>
        </w:tc>
        <w:tc>
          <w:tcPr>
            <w:tcW w:w="0" w:type="auto"/>
            <w:tcBorders>
              <w:right w:val="single" w:sz="4" w:space="0" w:color="auto"/>
            </w:tcBorders>
            <w:shd w:val="clear" w:color="auto" w:fill="auto"/>
          </w:tcPr>
          <w:p w14:paraId="280970A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0" w:type="auto"/>
            <w:tcBorders>
              <w:left w:val="single" w:sz="4" w:space="0" w:color="auto"/>
            </w:tcBorders>
            <w:shd w:val="clear" w:color="auto" w:fill="auto"/>
          </w:tcPr>
          <w:p w14:paraId="0D3311E2" w14:textId="40E545FE" w:rsidR="009E52F4" w:rsidRPr="009E52F4" w:rsidRDefault="00324BAF"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5</w:t>
            </w:r>
          </w:p>
        </w:tc>
      </w:tr>
      <w:tr w:rsidR="009E52F4" w:rsidRPr="009E52F4" w14:paraId="031F901D" w14:textId="77777777" w:rsidTr="009E52F4">
        <w:trPr>
          <w:trHeight w:val="578"/>
        </w:trPr>
        <w:tc>
          <w:tcPr>
            <w:tcW w:w="0" w:type="auto"/>
            <w:shd w:val="clear" w:color="auto" w:fill="D9D9D9"/>
          </w:tcPr>
          <w:p w14:paraId="2327F1BA"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individual studies </w:t>
            </w:r>
          </w:p>
        </w:tc>
        <w:tc>
          <w:tcPr>
            <w:tcW w:w="0" w:type="auto"/>
            <w:shd w:val="clear" w:color="auto" w:fill="D9D9D9"/>
          </w:tcPr>
          <w:p w14:paraId="4E71278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12</w:t>
            </w:r>
          </w:p>
        </w:tc>
        <w:tc>
          <w:tcPr>
            <w:tcW w:w="0" w:type="auto"/>
            <w:tcBorders>
              <w:right w:val="single" w:sz="4" w:space="0" w:color="auto"/>
            </w:tcBorders>
            <w:shd w:val="clear" w:color="auto" w:fill="D9D9D9"/>
          </w:tcPr>
          <w:p w14:paraId="6606B11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left w:val="single" w:sz="4" w:space="0" w:color="auto"/>
            </w:tcBorders>
            <w:shd w:val="clear" w:color="auto" w:fill="D9D9D9"/>
          </w:tcPr>
          <w:p w14:paraId="29C4EF5D" w14:textId="3DDE9D9B" w:rsidR="009E52F4" w:rsidRPr="009E52F4" w:rsidRDefault="00324BAF"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5</w:t>
            </w:r>
          </w:p>
        </w:tc>
      </w:tr>
      <w:tr w:rsidR="009E52F4" w:rsidRPr="009E52F4" w14:paraId="7F673613" w14:textId="77777777" w:rsidTr="009E52F4">
        <w:trPr>
          <w:trHeight w:val="333"/>
        </w:trPr>
        <w:tc>
          <w:tcPr>
            <w:tcW w:w="0" w:type="auto"/>
            <w:shd w:val="clear" w:color="auto" w:fill="auto"/>
          </w:tcPr>
          <w:p w14:paraId="6CE86D64"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measures </w:t>
            </w:r>
          </w:p>
        </w:tc>
        <w:tc>
          <w:tcPr>
            <w:tcW w:w="0" w:type="auto"/>
            <w:shd w:val="clear" w:color="auto" w:fill="auto"/>
          </w:tcPr>
          <w:p w14:paraId="2BB992C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13</w:t>
            </w:r>
          </w:p>
        </w:tc>
        <w:tc>
          <w:tcPr>
            <w:tcW w:w="0" w:type="auto"/>
            <w:tcBorders>
              <w:right w:val="single" w:sz="4" w:space="0" w:color="auto"/>
            </w:tcBorders>
            <w:shd w:val="clear" w:color="auto" w:fill="auto"/>
          </w:tcPr>
          <w:p w14:paraId="09400FF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principal summary measures (e.g., risk ratio, difference in means). </w:t>
            </w:r>
            <w:r w:rsidRPr="009E52F4">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0" w:type="auto"/>
            <w:tcBorders>
              <w:left w:val="single" w:sz="4" w:space="0" w:color="auto"/>
            </w:tcBorders>
            <w:shd w:val="clear" w:color="auto" w:fill="auto"/>
          </w:tcPr>
          <w:p w14:paraId="79B066DD" w14:textId="60C72445" w:rsidR="009E52F4" w:rsidRPr="009E52F4" w:rsidRDefault="00324BAF"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5</w:t>
            </w:r>
          </w:p>
        </w:tc>
      </w:tr>
      <w:tr w:rsidR="009E52F4" w:rsidRPr="009E52F4" w14:paraId="135B154A" w14:textId="77777777" w:rsidTr="009E52F4">
        <w:trPr>
          <w:trHeight w:val="580"/>
        </w:trPr>
        <w:tc>
          <w:tcPr>
            <w:tcW w:w="0" w:type="auto"/>
            <w:shd w:val="clear" w:color="auto" w:fill="D9D9D9"/>
          </w:tcPr>
          <w:p w14:paraId="3592789B"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Planned methods of analysis</w:t>
            </w:r>
          </w:p>
        </w:tc>
        <w:tc>
          <w:tcPr>
            <w:tcW w:w="0" w:type="auto"/>
            <w:shd w:val="clear" w:color="auto" w:fill="D9D9D9"/>
          </w:tcPr>
          <w:p w14:paraId="4F2995F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14</w:t>
            </w:r>
          </w:p>
        </w:tc>
        <w:tc>
          <w:tcPr>
            <w:tcW w:w="0" w:type="auto"/>
            <w:tcBorders>
              <w:right w:val="single" w:sz="4" w:space="0" w:color="auto"/>
            </w:tcBorders>
            <w:shd w:val="clear" w:color="auto" w:fill="D9D9D9"/>
          </w:tcPr>
          <w:p w14:paraId="096B25C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14:paraId="6E945512"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Handling of multi-arm trials;</w:t>
            </w:r>
          </w:p>
          <w:p w14:paraId="4B908C53"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variance structure;</w:t>
            </w:r>
          </w:p>
          <w:p w14:paraId="03641E81"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prior distributions in Bayesian analyses; and</w:t>
            </w:r>
          </w:p>
          <w:p w14:paraId="32F2DFE1" w14:textId="77777777" w:rsidR="009E52F4" w:rsidRPr="009E52F4" w:rsidRDefault="009E52F4" w:rsidP="009E52F4">
            <w:pPr>
              <w:pStyle w:val="Default"/>
              <w:numPr>
                <w:ilvl w:val="0"/>
                <w:numId w:val="1"/>
              </w:numPr>
              <w:rPr>
                <w:rFonts w:ascii="Times New Roman" w:hAnsi="Times New Roman" w:cs="Times New Roman"/>
                <w:sz w:val="22"/>
                <w:szCs w:val="22"/>
              </w:rPr>
            </w:pPr>
            <w:r w:rsidRPr="009E52F4">
              <w:rPr>
                <w:rFonts w:ascii="Times New Roman" w:hAnsi="Times New Roman" w:cs="Times New Roman"/>
                <w:i/>
                <w:sz w:val="22"/>
                <w:szCs w:val="22"/>
              </w:rPr>
              <w:t xml:space="preserve"> Assessment of model fit.</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14:paraId="2A838A3D" w14:textId="4600D809" w:rsidR="009E52F4" w:rsidRPr="009E52F4" w:rsidRDefault="00324BAF"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5</w:t>
            </w:r>
          </w:p>
        </w:tc>
      </w:tr>
      <w:tr w:rsidR="009E52F4" w:rsidRPr="009E52F4" w14:paraId="03193563" w14:textId="77777777" w:rsidTr="009E52F4">
        <w:trPr>
          <w:trHeight w:val="580"/>
        </w:trPr>
        <w:tc>
          <w:tcPr>
            <w:tcW w:w="0" w:type="auto"/>
            <w:shd w:val="clear" w:color="auto" w:fill="auto"/>
          </w:tcPr>
          <w:p w14:paraId="284C642B"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Assessment of Inconsistency</w:t>
            </w:r>
          </w:p>
        </w:tc>
        <w:tc>
          <w:tcPr>
            <w:tcW w:w="0" w:type="auto"/>
            <w:shd w:val="clear" w:color="auto" w:fill="auto"/>
          </w:tcPr>
          <w:p w14:paraId="15AB8683"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S2</w:t>
            </w:r>
          </w:p>
        </w:tc>
        <w:tc>
          <w:tcPr>
            <w:tcW w:w="0" w:type="auto"/>
            <w:tcBorders>
              <w:right w:val="single" w:sz="4" w:space="0" w:color="auto"/>
            </w:tcBorders>
            <w:shd w:val="clear" w:color="auto" w:fill="auto"/>
          </w:tcPr>
          <w:p w14:paraId="70540E9A" w14:textId="77777777" w:rsidR="009E52F4" w:rsidRPr="009E52F4" w:rsidRDefault="009E52F4" w:rsidP="002B0B70">
            <w:pPr>
              <w:pStyle w:val="Default"/>
              <w:rPr>
                <w:rFonts w:ascii="Times New Roman" w:hAnsi="Times New Roman" w:cs="Times New Roman"/>
                <w:b/>
                <w:i/>
                <w:sz w:val="22"/>
                <w:szCs w:val="22"/>
              </w:rPr>
            </w:pPr>
            <w:r w:rsidRPr="009E52F4">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0" w:type="auto"/>
            <w:tcBorders>
              <w:left w:val="single" w:sz="4" w:space="0" w:color="auto"/>
            </w:tcBorders>
            <w:shd w:val="clear" w:color="auto" w:fill="auto"/>
          </w:tcPr>
          <w:p w14:paraId="63C120EE" w14:textId="462FC266" w:rsidR="009E52F4" w:rsidRPr="009E52F4" w:rsidRDefault="00324BAF"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5</w:t>
            </w:r>
          </w:p>
        </w:tc>
      </w:tr>
      <w:tr w:rsidR="009E52F4" w:rsidRPr="009E52F4" w14:paraId="2525AF65" w14:textId="77777777" w:rsidTr="009E52F4">
        <w:trPr>
          <w:trHeight w:val="580"/>
        </w:trPr>
        <w:tc>
          <w:tcPr>
            <w:tcW w:w="0" w:type="auto"/>
            <w:shd w:val="clear" w:color="auto" w:fill="D9D9D9"/>
          </w:tcPr>
          <w:p w14:paraId="7921D228"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14:paraId="2188356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15</w:t>
            </w:r>
          </w:p>
        </w:tc>
        <w:tc>
          <w:tcPr>
            <w:tcW w:w="0" w:type="auto"/>
            <w:tcBorders>
              <w:right w:val="single" w:sz="4" w:space="0" w:color="auto"/>
            </w:tcBorders>
            <w:shd w:val="clear" w:color="auto" w:fill="D9D9D9"/>
          </w:tcPr>
          <w:p w14:paraId="01759E5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0" w:type="auto"/>
            <w:tcBorders>
              <w:left w:val="single" w:sz="4" w:space="0" w:color="auto"/>
            </w:tcBorders>
            <w:shd w:val="clear" w:color="auto" w:fill="D9D9D9"/>
          </w:tcPr>
          <w:p w14:paraId="184834FE" w14:textId="3E5201AC" w:rsidR="009E52F4" w:rsidRPr="009E52F4" w:rsidRDefault="00324BAF" w:rsidP="002B0B70">
            <w:pPr>
              <w:pStyle w:val="Default"/>
              <w:rPr>
                <w:rFonts w:ascii="Times New Roman" w:hAnsi="Times New Roman" w:cs="Times New Roman"/>
                <w:b/>
                <w:color w:val="auto"/>
                <w:sz w:val="22"/>
                <w:szCs w:val="22"/>
              </w:rPr>
            </w:pPr>
            <w:r>
              <w:rPr>
                <w:rFonts w:ascii="Times New Roman" w:hAnsi="Times New Roman" w:cs="Times New Roman"/>
                <w:b/>
                <w:color w:val="auto"/>
                <w:sz w:val="22"/>
                <w:szCs w:val="22"/>
              </w:rPr>
              <w:t>5</w:t>
            </w:r>
          </w:p>
        </w:tc>
      </w:tr>
      <w:tr w:rsidR="009E52F4" w:rsidRPr="009E52F4" w14:paraId="728C0B6F" w14:textId="77777777" w:rsidTr="009E52F4">
        <w:trPr>
          <w:trHeight w:val="580"/>
        </w:trPr>
        <w:tc>
          <w:tcPr>
            <w:tcW w:w="0" w:type="auto"/>
            <w:shd w:val="clear" w:color="auto" w:fill="auto"/>
          </w:tcPr>
          <w:p w14:paraId="31C680BC"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Additional analyses </w:t>
            </w:r>
          </w:p>
        </w:tc>
        <w:tc>
          <w:tcPr>
            <w:tcW w:w="0" w:type="auto"/>
            <w:shd w:val="clear" w:color="auto" w:fill="auto"/>
          </w:tcPr>
          <w:p w14:paraId="27456F9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16</w:t>
            </w:r>
          </w:p>
        </w:tc>
        <w:tc>
          <w:tcPr>
            <w:tcW w:w="0" w:type="auto"/>
            <w:tcBorders>
              <w:right w:val="single" w:sz="4" w:space="0" w:color="auto"/>
            </w:tcBorders>
            <w:shd w:val="clear" w:color="auto" w:fill="auto"/>
          </w:tcPr>
          <w:p w14:paraId="2DD7F54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of additional analyses if done, indicating which were pre-specified. This may include, but not be limited to, the following: </w:t>
            </w:r>
          </w:p>
          <w:p w14:paraId="50E86936" w14:textId="77777777"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Sensitivity or subgroup analyses;</w:t>
            </w:r>
          </w:p>
          <w:p w14:paraId="7F190D59" w14:textId="77777777"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 xml:space="preserve">Meta-regression analyses; </w:t>
            </w:r>
          </w:p>
          <w:p w14:paraId="7F2217D9" w14:textId="77777777" w:rsidR="009E52F4" w:rsidRPr="009E52F4" w:rsidRDefault="009E52F4" w:rsidP="009E52F4">
            <w:pPr>
              <w:pStyle w:val="Default"/>
              <w:numPr>
                <w:ilvl w:val="0"/>
                <w:numId w:val="2"/>
              </w:numPr>
              <w:rPr>
                <w:rFonts w:ascii="Times New Roman" w:hAnsi="Times New Roman" w:cs="Times New Roman"/>
                <w:i/>
                <w:sz w:val="22"/>
                <w:szCs w:val="22"/>
              </w:rPr>
            </w:pPr>
            <w:r w:rsidRPr="009E52F4">
              <w:rPr>
                <w:rFonts w:ascii="Times New Roman" w:hAnsi="Times New Roman" w:cs="Times New Roman"/>
                <w:i/>
                <w:sz w:val="22"/>
                <w:szCs w:val="22"/>
              </w:rPr>
              <w:t>Alternative formulations of the treatment network; and</w:t>
            </w:r>
          </w:p>
          <w:p w14:paraId="59F9DE3C" w14:textId="77777777" w:rsidR="009E52F4" w:rsidRPr="009E52F4" w:rsidRDefault="009E52F4" w:rsidP="009E52F4">
            <w:pPr>
              <w:pStyle w:val="Default"/>
              <w:numPr>
                <w:ilvl w:val="0"/>
                <w:numId w:val="2"/>
              </w:numPr>
              <w:rPr>
                <w:rFonts w:ascii="Times New Roman" w:hAnsi="Times New Roman" w:cs="Times New Roman"/>
                <w:i/>
                <w:sz w:val="22"/>
                <w:szCs w:val="22"/>
                <w:u w:val="single"/>
              </w:rPr>
            </w:pPr>
            <w:r w:rsidRPr="009E52F4">
              <w:rPr>
                <w:rFonts w:ascii="Times New Roman" w:hAnsi="Times New Roman" w:cs="Times New Roman"/>
                <w:i/>
                <w:sz w:val="22"/>
                <w:szCs w:val="22"/>
              </w:rPr>
              <w:t>Use of alternative prior distributions for Bayesian analyses (if applicable).</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14:paraId="61CF8E1E" w14:textId="5D00062D" w:rsidR="009E52F4" w:rsidRPr="009E52F4" w:rsidRDefault="00552C36"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N</w:t>
            </w:r>
            <w:r>
              <w:rPr>
                <w:rFonts w:ascii="Times New Roman" w:hAnsi="Times New Roman" w:cs="Times New Roman"/>
                <w:b/>
                <w:i/>
              </w:rPr>
              <w:t>ot done</w:t>
            </w:r>
          </w:p>
        </w:tc>
      </w:tr>
      <w:tr w:rsidR="009E52F4" w:rsidRPr="009E52F4" w14:paraId="4D15B2A7" w14:textId="77777777" w:rsidTr="009E52F4">
        <w:trPr>
          <w:trHeight w:val="179"/>
        </w:trPr>
        <w:tc>
          <w:tcPr>
            <w:tcW w:w="0" w:type="auto"/>
            <w:shd w:val="clear" w:color="auto" w:fill="auto"/>
          </w:tcPr>
          <w:p w14:paraId="019F88CE" w14:textId="77777777" w:rsidR="009E52F4" w:rsidRDefault="009E52F4" w:rsidP="002B0B70">
            <w:pPr>
              <w:pStyle w:val="Default"/>
              <w:rPr>
                <w:rFonts w:ascii="Times New Roman" w:hAnsi="Times New Roman" w:cs="Times New Roman"/>
                <w:sz w:val="22"/>
                <w:szCs w:val="22"/>
              </w:rPr>
            </w:pPr>
          </w:p>
          <w:p w14:paraId="604FF477" w14:textId="77777777" w:rsidR="009E52F4" w:rsidRDefault="009E52F4" w:rsidP="002B0B70">
            <w:pPr>
              <w:pStyle w:val="Default"/>
              <w:rPr>
                <w:rFonts w:ascii="Times New Roman" w:hAnsi="Times New Roman" w:cs="Times New Roman"/>
                <w:sz w:val="22"/>
                <w:szCs w:val="22"/>
              </w:rPr>
            </w:pPr>
          </w:p>
          <w:p w14:paraId="76626AD2" w14:textId="77777777" w:rsidR="009E52F4" w:rsidRDefault="009E52F4" w:rsidP="002B0B70">
            <w:pPr>
              <w:pStyle w:val="Default"/>
              <w:rPr>
                <w:rFonts w:ascii="Times New Roman" w:hAnsi="Times New Roman" w:cs="Times New Roman"/>
                <w:sz w:val="22"/>
                <w:szCs w:val="22"/>
              </w:rPr>
            </w:pPr>
          </w:p>
          <w:p w14:paraId="38A8EDAE" w14:textId="77777777" w:rsidR="00F513BF" w:rsidRDefault="00F513BF" w:rsidP="002B0B70">
            <w:pPr>
              <w:pStyle w:val="Default"/>
              <w:rPr>
                <w:rFonts w:ascii="Times New Roman" w:hAnsi="Times New Roman" w:cs="Times New Roman"/>
                <w:sz w:val="22"/>
                <w:szCs w:val="22"/>
              </w:rPr>
            </w:pPr>
          </w:p>
          <w:p w14:paraId="43B2FB8F" w14:textId="77777777" w:rsidR="00F513BF" w:rsidRPr="009E52F4" w:rsidRDefault="00F513BF" w:rsidP="002B0B70">
            <w:pPr>
              <w:pStyle w:val="Default"/>
              <w:rPr>
                <w:rFonts w:ascii="Times New Roman" w:hAnsi="Times New Roman" w:cs="Times New Roman"/>
                <w:sz w:val="22"/>
                <w:szCs w:val="22"/>
              </w:rPr>
            </w:pPr>
          </w:p>
        </w:tc>
        <w:tc>
          <w:tcPr>
            <w:tcW w:w="0" w:type="auto"/>
            <w:shd w:val="clear" w:color="auto" w:fill="auto"/>
          </w:tcPr>
          <w:p w14:paraId="44698480"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1F0CFD64"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5061A577" w14:textId="77777777"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1D3B2E78" w14:textId="77777777" w:rsidTr="009E52F4">
        <w:trPr>
          <w:trHeight w:val="580"/>
        </w:trPr>
        <w:tc>
          <w:tcPr>
            <w:tcW w:w="0" w:type="auto"/>
            <w:shd w:val="clear" w:color="auto" w:fill="auto"/>
          </w:tcPr>
          <w:p w14:paraId="5473842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RESULTS†</w:t>
            </w:r>
          </w:p>
        </w:tc>
        <w:tc>
          <w:tcPr>
            <w:tcW w:w="0" w:type="auto"/>
            <w:shd w:val="clear" w:color="auto" w:fill="auto"/>
          </w:tcPr>
          <w:p w14:paraId="6EA119E3"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56B1E3D"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6973DEE7" w14:textId="77777777"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6753BA0A" w14:textId="77777777" w:rsidTr="009E52F4">
        <w:trPr>
          <w:trHeight w:val="580"/>
        </w:trPr>
        <w:tc>
          <w:tcPr>
            <w:tcW w:w="0" w:type="auto"/>
            <w:shd w:val="clear" w:color="auto" w:fill="D9D9D9"/>
          </w:tcPr>
          <w:p w14:paraId="02727050"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14:paraId="7B4B61C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17</w:t>
            </w:r>
          </w:p>
        </w:tc>
        <w:tc>
          <w:tcPr>
            <w:tcW w:w="0" w:type="auto"/>
            <w:tcBorders>
              <w:right w:val="single" w:sz="4" w:space="0" w:color="auto"/>
            </w:tcBorders>
            <w:shd w:val="clear" w:color="auto" w:fill="D9D9D9"/>
          </w:tcPr>
          <w:p w14:paraId="15F43D9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0" w:type="auto"/>
            <w:tcBorders>
              <w:left w:val="single" w:sz="4" w:space="0" w:color="auto"/>
            </w:tcBorders>
            <w:shd w:val="clear" w:color="auto" w:fill="D9D9D9"/>
          </w:tcPr>
          <w:p w14:paraId="55EC5A5E" w14:textId="48D3C33D" w:rsidR="009E52F4" w:rsidRPr="009E52F4" w:rsidRDefault="00324BAF"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6</w:t>
            </w:r>
          </w:p>
        </w:tc>
      </w:tr>
      <w:tr w:rsidR="009E52F4" w:rsidRPr="009E52F4" w14:paraId="0FEE9D33" w14:textId="77777777" w:rsidTr="009E52F4">
        <w:trPr>
          <w:trHeight w:val="272"/>
        </w:trPr>
        <w:tc>
          <w:tcPr>
            <w:tcW w:w="0" w:type="auto"/>
            <w:shd w:val="clear" w:color="auto" w:fill="auto"/>
          </w:tcPr>
          <w:p w14:paraId="1214EF12"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Presentation of network structure</w:t>
            </w:r>
          </w:p>
        </w:tc>
        <w:tc>
          <w:tcPr>
            <w:tcW w:w="0" w:type="auto"/>
            <w:shd w:val="clear" w:color="auto" w:fill="auto"/>
          </w:tcPr>
          <w:p w14:paraId="48244C6C"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S3</w:t>
            </w:r>
          </w:p>
        </w:tc>
        <w:tc>
          <w:tcPr>
            <w:tcW w:w="0" w:type="auto"/>
            <w:tcBorders>
              <w:right w:val="single" w:sz="4" w:space="0" w:color="auto"/>
            </w:tcBorders>
            <w:shd w:val="clear" w:color="auto" w:fill="auto"/>
          </w:tcPr>
          <w:p w14:paraId="33949EA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network graph of the included studies to enable visualization of the geometry of the treatment network. </w:t>
            </w:r>
          </w:p>
        </w:tc>
        <w:tc>
          <w:tcPr>
            <w:tcW w:w="0" w:type="auto"/>
            <w:tcBorders>
              <w:left w:val="single" w:sz="4" w:space="0" w:color="auto"/>
            </w:tcBorders>
            <w:shd w:val="clear" w:color="auto" w:fill="auto"/>
          </w:tcPr>
          <w:p w14:paraId="679666B2" w14:textId="5B0BF65B" w:rsidR="009E52F4" w:rsidRPr="009E52F4" w:rsidRDefault="00552C36" w:rsidP="002B0B70">
            <w:pPr>
              <w:pStyle w:val="Default"/>
              <w:rPr>
                <w:rFonts w:ascii="Times New Roman" w:hAnsi="Times New Roman" w:cs="Times New Roman"/>
                <w:b/>
                <w:i/>
                <w:color w:val="auto"/>
                <w:sz w:val="22"/>
                <w:szCs w:val="22"/>
              </w:rPr>
            </w:pPr>
            <w:r w:rsidRPr="00552C36">
              <w:rPr>
                <w:rFonts w:ascii="Times New Roman" w:hAnsi="Times New Roman" w:cs="Times New Roman"/>
                <w:b/>
                <w:i/>
                <w:color w:val="auto"/>
                <w:sz w:val="20"/>
                <w:szCs w:val="20"/>
              </w:rPr>
              <w:t>Fig. 5-7,9,11,13</w:t>
            </w:r>
          </w:p>
        </w:tc>
      </w:tr>
      <w:tr w:rsidR="009E52F4" w:rsidRPr="009E52F4" w14:paraId="514E7DA7" w14:textId="77777777" w:rsidTr="009E52F4">
        <w:trPr>
          <w:trHeight w:val="580"/>
        </w:trPr>
        <w:tc>
          <w:tcPr>
            <w:tcW w:w="0" w:type="auto"/>
            <w:shd w:val="clear" w:color="auto" w:fill="D9D9D9"/>
          </w:tcPr>
          <w:p w14:paraId="50115B88"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Summary of network geometry</w:t>
            </w:r>
          </w:p>
        </w:tc>
        <w:tc>
          <w:tcPr>
            <w:tcW w:w="0" w:type="auto"/>
            <w:shd w:val="clear" w:color="auto" w:fill="D9D9D9"/>
          </w:tcPr>
          <w:p w14:paraId="44F15E7A"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S4</w:t>
            </w:r>
          </w:p>
        </w:tc>
        <w:tc>
          <w:tcPr>
            <w:tcW w:w="0" w:type="auto"/>
            <w:tcBorders>
              <w:right w:val="single" w:sz="4" w:space="0" w:color="auto"/>
            </w:tcBorders>
            <w:shd w:val="clear" w:color="auto" w:fill="D9D9D9"/>
          </w:tcPr>
          <w:p w14:paraId="7AC241A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0" w:type="auto"/>
            <w:tcBorders>
              <w:left w:val="single" w:sz="4" w:space="0" w:color="auto"/>
            </w:tcBorders>
            <w:shd w:val="clear" w:color="auto" w:fill="D9D9D9"/>
          </w:tcPr>
          <w:p w14:paraId="095D09D2" w14:textId="37533889" w:rsidR="009E52F4" w:rsidRPr="009E52F4" w:rsidRDefault="00324BAF"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Tables 1 and 2</w:t>
            </w:r>
          </w:p>
        </w:tc>
      </w:tr>
      <w:tr w:rsidR="009E52F4" w:rsidRPr="009E52F4" w14:paraId="4BB73E5D" w14:textId="77777777" w:rsidTr="009E52F4">
        <w:trPr>
          <w:trHeight w:val="580"/>
        </w:trPr>
        <w:tc>
          <w:tcPr>
            <w:tcW w:w="0" w:type="auto"/>
            <w:shd w:val="clear" w:color="auto" w:fill="auto"/>
          </w:tcPr>
          <w:p w14:paraId="4B374AA1"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characteristics </w:t>
            </w:r>
          </w:p>
        </w:tc>
        <w:tc>
          <w:tcPr>
            <w:tcW w:w="0" w:type="auto"/>
            <w:shd w:val="clear" w:color="auto" w:fill="auto"/>
          </w:tcPr>
          <w:p w14:paraId="2336EFF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18</w:t>
            </w:r>
          </w:p>
        </w:tc>
        <w:tc>
          <w:tcPr>
            <w:tcW w:w="0" w:type="auto"/>
            <w:tcBorders>
              <w:right w:val="single" w:sz="4" w:space="0" w:color="auto"/>
            </w:tcBorders>
            <w:shd w:val="clear" w:color="auto" w:fill="auto"/>
          </w:tcPr>
          <w:p w14:paraId="0DA0724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0" w:type="auto"/>
            <w:tcBorders>
              <w:left w:val="single" w:sz="4" w:space="0" w:color="auto"/>
            </w:tcBorders>
            <w:shd w:val="clear" w:color="auto" w:fill="auto"/>
          </w:tcPr>
          <w:p w14:paraId="5F4DEE2E" w14:textId="2C45C0E0" w:rsidR="009E52F4" w:rsidRPr="009E52F4" w:rsidRDefault="00552C36" w:rsidP="00552C36">
            <w:pPr>
              <w:pStyle w:val="Default"/>
              <w:jc w:val="center"/>
              <w:rPr>
                <w:rFonts w:ascii="Times New Roman" w:hAnsi="Times New Roman" w:cs="Times New Roman"/>
                <w:color w:val="auto"/>
                <w:sz w:val="22"/>
                <w:szCs w:val="22"/>
              </w:rPr>
            </w:pPr>
            <w:r>
              <w:rPr>
                <w:rFonts w:ascii="Times New Roman" w:hAnsi="Times New Roman" w:cs="Times New Roman"/>
                <w:color w:val="auto"/>
                <w:sz w:val="22"/>
                <w:szCs w:val="22"/>
              </w:rPr>
              <w:t>Supplementary 2</w:t>
            </w:r>
          </w:p>
        </w:tc>
      </w:tr>
      <w:tr w:rsidR="009E52F4" w:rsidRPr="009E52F4" w14:paraId="11BC4428" w14:textId="77777777" w:rsidTr="009E52F4">
        <w:trPr>
          <w:trHeight w:val="580"/>
        </w:trPr>
        <w:tc>
          <w:tcPr>
            <w:tcW w:w="0" w:type="auto"/>
            <w:shd w:val="clear" w:color="auto" w:fill="D9D9D9"/>
          </w:tcPr>
          <w:p w14:paraId="4FE065F4"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studies </w:t>
            </w:r>
          </w:p>
        </w:tc>
        <w:tc>
          <w:tcPr>
            <w:tcW w:w="0" w:type="auto"/>
            <w:shd w:val="clear" w:color="auto" w:fill="D9D9D9"/>
          </w:tcPr>
          <w:p w14:paraId="6EB4184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19</w:t>
            </w:r>
          </w:p>
        </w:tc>
        <w:tc>
          <w:tcPr>
            <w:tcW w:w="0" w:type="auto"/>
            <w:tcBorders>
              <w:right w:val="single" w:sz="4" w:space="0" w:color="auto"/>
            </w:tcBorders>
            <w:shd w:val="clear" w:color="auto" w:fill="D9D9D9"/>
          </w:tcPr>
          <w:p w14:paraId="0E1374E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data on risk of bias of each study and, if available, any outcome level assessment. </w:t>
            </w:r>
          </w:p>
        </w:tc>
        <w:tc>
          <w:tcPr>
            <w:tcW w:w="0" w:type="auto"/>
            <w:tcBorders>
              <w:left w:val="single" w:sz="4" w:space="0" w:color="auto"/>
            </w:tcBorders>
            <w:shd w:val="clear" w:color="auto" w:fill="D9D9D9"/>
          </w:tcPr>
          <w:p w14:paraId="1B79263A" w14:textId="79BDB878" w:rsidR="009E52F4" w:rsidRPr="009E52F4" w:rsidRDefault="00552C36"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Supplementary 2</w:t>
            </w:r>
          </w:p>
        </w:tc>
      </w:tr>
      <w:tr w:rsidR="009E52F4" w:rsidRPr="009E52F4" w14:paraId="5ABCFBC7" w14:textId="77777777" w:rsidTr="009E52F4">
        <w:trPr>
          <w:trHeight w:val="580"/>
        </w:trPr>
        <w:tc>
          <w:tcPr>
            <w:tcW w:w="0" w:type="auto"/>
            <w:shd w:val="clear" w:color="auto" w:fill="auto"/>
          </w:tcPr>
          <w:p w14:paraId="7E8F7823"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Results of individual studies </w:t>
            </w:r>
          </w:p>
        </w:tc>
        <w:tc>
          <w:tcPr>
            <w:tcW w:w="0" w:type="auto"/>
            <w:shd w:val="clear" w:color="auto" w:fill="auto"/>
          </w:tcPr>
          <w:p w14:paraId="6100CD1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20</w:t>
            </w:r>
          </w:p>
        </w:tc>
        <w:tc>
          <w:tcPr>
            <w:tcW w:w="0" w:type="auto"/>
            <w:tcBorders>
              <w:right w:val="single" w:sz="4" w:space="0" w:color="auto"/>
            </w:tcBorders>
            <w:shd w:val="clear" w:color="auto" w:fill="auto"/>
          </w:tcPr>
          <w:p w14:paraId="76C937F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sidRPr="009E52F4">
              <w:rPr>
                <w:rFonts w:ascii="Times New Roman" w:hAnsi="Times New Roman" w:cs="Times New Roman"/>
                <w:i/>
                <w:sz w:val="22"/>
                <w:szCs w:val="22"/>
              </w:rPr>
              <w:t>Modified approaches may be needed to deal with information from larger networks.</w:t>
            </w:r>
          </w:p>
        </w:tc>
        <w:tc>
          <w:tcPr>
            <w:tcW w:w="0" w:type="auto"/>
            <w:tcBorders>
              <w:left w:val="single" w:sz="4" w:space="0" w:color="auto"/>
            </w:tcBorders>
            <w:shd w:val="clear" w:color="auto" w:fill="auto"/>
          </w:tcPr>
          <w:p w14:paraId="20759AB6" w14:textId="7E772487" w:rsidR="009E52F4" w:rsidRPr="009E52F4" w:rsidRDefault="009E52F4" w:rsidP="002B0B70">
            <w:pPr>
              <w:pStyle w:val="Default"/>
              <w:rPr>
                <w:rFonts w:ascii="Times New Roman" w:hAnsi="Times New Roman" w:cs="Times New Roman"/>
                <w:color w:val="auto"/>
                <w:sz w:val="22"/>
                <w:szCs w:val="22"/>
              </w:rPr>
            </w:pPr>
            <w:r w:rsidRPr="009E52F4">
              <w:rPr>
                <w:rFonts w:ascii="Times New Roman" w:hAnsi="Times New Roman" w:cs="Times New Roman"/>
                <w:b/>
                <w:i/>
                <w:color w:val="auto"/>
                <w:sz w:val="22"/>
                <w:szCs w:val="22"/>
              </w:rPr>
              <w:t xml:space="preserve"> </w:t>
            </w:r>
            <w:r w:rsidR="00552C36">
              <w:rPr>
                <w:rFonts w:ascii="Times New Roman" w:hAnsi="Times New Roman" w:cs="Times New Roman"/>
                <w:color w:val="auto"/>
                <w:sz w:val="22"/>
                <w:szCs w:val="22"/>
              </w:rPr>
              <w:t>Supplementary 2</w:t>
            </w:r>
          </w:p>
        </w:tc>
      </w:tr>
      <w:tr w:rsidR="009E52F4" w:rsidRPr="009E52F4" w14:paraId="6ADE2483" w14:textId="77777777" w:rsidTr="009E52F4">
        <w:trPr>
          <w:trHeight w:val="580"/>
        </w:trPr>
        <w:tc>
          <w:tcPr>
            <w:tcW w:w="0" w:type="auto"/>
            <w:shd w:val="clear" w:color="auto" w:fill="D9D9D9"/>
          </w:tcPr>
          <w:p w14:paraId="1F13DBF5"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Synthesis of results </w:t>
            </w:r>
          </w:p>
        </w:tc>
        <w:tc>
          <w:tcPr>
            <w:tcW w:w="0" w:type="auto"/>
            <w:shd w:val="clear" w:color="auto" w:fill="D9D9D9"/>
          </w:tcPr>
          <w:p w14:paraId="57EA179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21</w:t>
            </w:r>
          </w:p>
        </w:tc>
        <w:tc>
          <w:tcPr>
            <w:tcW w:w="0" w:type="auto"/>
            <w:tcBorders>
              <w:right w:val="single" w:sz="4" w:space="0" w:color="auto"/>
            </w:tcBorders>
            <w:shd w:val="clear" w:color="auto" w:fill="D9D9D9"/>
          </w:tcPr>
          <w:p w14:paraId="4A98415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each meta-analysis done, including confidence/credible intervals. </w:t>
            </w:r>
            <w:r w:rsidRPr="009E52F4">
              <w:rPr>
                <w:rFonts w:ascii="Times New Roman" w:hAnsi="Times New Roman" w:cs="Times New Roman"/>
                <w:i/>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w:t>
            </w:r>
            <w:r w:rsidRPr="009E52F4">
              <w:rPr>
                <w:rFonts w:ascii="Times New Roman" w:hAnsi="Times New Roman" w:cs="Times New Roman"/>
                <w:color w:val="auto"/>
                <w:sz w:val="22"/>
                <w:szCs w:val="22"/>
              </w:rPr>
              <w:t xml:space="preserve"> If additional summary measures were explored (such as treatment rankings), these should also be presented.</w:t>
            </w:r>
          </w:p>
        </w:tc>
        <w:tc>
          <w:tcPr>
            <w:tcW w:w="0" w:type="auto"/>
            <w:tcBorders>
              <w:left w:val="single" w:sz="4" w:space="0" w:color="auto"/>
            </w:tcBorders>
            <w:shd w:val="clear" w:color="auto" w:fill="D9D9D9"/>
          </w:tcPr>
          <w:p w14:paraId="4E10857E" w14:textId="349DC7C4" w:rsidR="009E52F4" w:rsidRPr="009E52F4" w:rsidRDefault="00FC48C0" w:rsidP="002B0B70">
            <w:pPr>
              <w:pStyle w:val="Default"/>
              <w:rPr>
                <w:rFonts w:ascii="Times New Roman" w:hAnsi="Times New Roman" w:cs="Times New Roman"/>
                <w:b/>
                <w:i/>
                <w:color w:val="auto"/>
                <w:sz w:val="22"/>
                <w:szCs w:val="22"/>
                <w:highlight w:val="yellow"/>
              </w:rPr>
            </w:pPr>
            <w:r>
              <w:rPr>
                <w:rFonts w:ascii="Times New Roman" w:hAnsi="Times New Roman" w:cs="Times New Roman"/>
                <w:color w:val="auto"/>
                <w:sz w:val="22"/>
                <w:szCs w:val="22"/>
              </w:rPr>
              <w:t>Supplementary 3</w:t>
            </w:r>
          </w:p>
        </w:tc>
      </w:tr>
      <w:tr w:rsidR="009E52F4" w:rsidRPr="009E52F4" w14:paraId="08A09DB7" w14:textId="77777777" w:rsidTr="009E52F4">
        <w:trPr>
          <w:trHeight w:val="580"/>
        </w:trPr>
        <w:tc>
          <w:tcPr>
            <w:tcW w:w="0" w:type="auto"/>
            <w:shd w:val="clear" w:color="auto" w:fill="auto"/>
          </w:tcPr>
          <w:p w14:paraId="672BAB73"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Exploration for inconsistency</w:t>
            </w:r>
          </w:p>
        </w:tc>
        <w:tc>
          <w:tcPr>
            <w:tcW w:w="0" w:type="auto"/>
            <w:shd w:val="clear" w:color="auto" w:fill="auto"/>
          </w:tcPr>
          <w:p w14:paraId="115D5058"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S5</w:t>
            </w:r>
          </w:p>
        </w:tc>
        <w:tc>
          <w:tcPr>
            <w:tcW w:w="0" w:type="auto"/>
            <w:tcBorders>
              <w:right w:val="single" w:sz="4" w:space="0" w:color="auto"/>
            </w:tcBorders>
            <w:shd w:val="clear" w:color="auto" w:fill="auto"/>
          </w:tcPr>
          <w:p w14:paraId="43DFF33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sidRPr="009E52F4">
              <w:rPr>
                <w:rFonts w:ascii="Times New Roman" w:hAnsi="Times New Roman" w:cs="Times New Roman"/>
                <w:i/>
                <w:color w:val="auto"/>
                <w:sz w:val="22"/>
                <w:szCs w:val="22"/>
              </w:rPr>
              <w:t xml:space="preserve">P </w:t>
            </w:r>
            <w:r w:rsidRPr="009E52F4">
              <w:rPr>
                <w:rFonts w:ascii="Times New Roman" w:hAnsi="Times New Roman" w:cs="Times New Roman"/>
                <w:color w:val="auto"/>
                <w:sz w:val="22"/>
                <w:szCs w:val="22"/>
              </w:rPr>
              <w:t>values from statistical tests, or summary of inconsistency estimates from different parts of the treatment network.</w:t>
            </w:r>
          </w:p>
        </w:tc>
        <w:tc>
          <w:tcPr>
            <w:tcW w:w="0" w:type="auto"/>
            <w:tcBorders>
              <w:left w:val="single" w:sz="4" w:space="0" w:color="auto"/>
            </w:tcBorders>
            <w:shd w:val="clear" w:color="auto" w:fill="auto"/>
          </w:tcPr>
          <w:p w14:paraId="01828E7A" w14:textId="7696A350" w:rsidR="00FC48C0" w:rsidRPr="00FC48C0" w:rsidRDefault="00FC48C0" w:rsidP="00FC48C0">
            <w:pPr>
              <w:pStyle w:val="Default"/>
              <w:rPr>
                <w:rFonts w:ascii="Times New Roman" w:hAnsi="Times New Roman" w:cs="Times New Roman"/>
                <w:color w:val="auto"/>
                <w:sz w:val="22"/>
                <w:szCs w:val="22"/>
              </w:rPr>
            </w:pPr>
            <w:r>
              <w:rPr>
                <w:rFonts w:ascii="Times New Roman" w:hAnsi="Times New Roman" w:cs="Times New Roman"/>
                <w:color w:val="auto"/>
                <w:sz w:val="22"/>
                <w:szCs w:val="22"/>
              </w:rPr>
              <w:t>Supplementary 3</w:t>
            </w:r>
          </w:p>
        </w:tc>
      </w:tr>
      <w:tr w:rsidR="009E52F4" w:rsidRPr="009E52F4" w14:paraId="5B83D40C" w14:textId="77777777" w:rsidTr="009E52F4">
        <w:trPr>
          <w:trHeight w:val="580"/>
        </w:trPr>
        <w:tc>
          <w:tcPr>
            <w:tcW w:w="0" w:type="auto"/>
            <w:shd w:val="clear" w:color="auto" w:fill="D9D9D9"/>
          </w:tcPr>
          <w:p w14:paraId="14CF1C39"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14:paraId="687A722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22</w:t>
            </w:r>
          </w:p>
        </w:tc>
        <w:tc>
          <w:tcPr>
            <w:tcW w:w="0" w:type="auto"/>
            <w:tcBorders>
              <w:right w:val="single" w:sz="4" w:space="0" w:color="auto"/>
            </w:tcBorders>
            <w:shd w:val="clear" w:color="auto" w:fill="D9D9D9"/>
          </w:tcPr>
          <w:p w14:paraId="3C7A80F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any assessment of risk of bias across studies for the evidence base being studied. </w:t>
            </w:r>
          </w:p>
        </w:tc>
        <w:tc>
          <w:tcPr>
            <w:tcW w:w="0" w:type="auto"/>
            <w:tcBorders>
              <w:left w:val="single" w:sz="4" w:space="0" w:color="auto"/>
            </w:tcBorders>
            <w:shd w:val="clear" w:color="auto" w:fill="D9D9D9"/>
          </w:tcPr>
          <w:p w14:paraId="42B2AC2B" w14:textId="48847902" w:rsidR="009E52F4" w:rsidRPr="009E52F4" w:rsidRDefault="00FC48C0"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Supplementary 3</w:t>
            </w:r>
          </w:p>
        </w:tc>
      </w:tr>
      <w:tr w:rsidR="009E52F4" w:rsidRPr="009E52F4" w14:paraId="566F774A" w14:textId="77777777" w:rsidTr="009E52F4">
        <w:trPr>
          <w:trHeight w:val="580"/>
        </w:trPr>
        <w:tc>
          <w:tcPr>
            <w:tcW w:w="0" w:type="auto"/>
            <w:shd w:val="clear" w:color="auto" w:fill="auto"/>
          </w:tcPr>
          <w:p w14:paraId="6B6AB5CF"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Results of additional analyses</w:t>
            </w:r>
          </w:p>
        </w:tc>
        <w:tc>
          <w:tcPr>
            <w:tcW w:w="0" w:type="auto"/>
            <w:shd w:val="clear" w:color="auto" w:fill="auto"/>
          </w:tcPr>
          <w:p w14:paraId="77CDC42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23</w:t>
            </w:r>
          </w:p>
        </w:tc>
        <w:tc>
          <w:tcPr>
            <w:tcW w:w="0" w:type="auto"/>
            <w:tcBorders>
              <w:right w:val="single" w:sz="4" w:space="0" w:color="auto"/>
            </w:tcBorders>
            <w:shd w:val="clear" w:color="auto" w:fill="auto"/>
          </w:tcPr>
          <w:p w14:paraId="2BEAF30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Give results of additional analyses, if done (e.g., sensitivity or subgroup analyses, meta-regression analyses</w:t>
            </w:r>
            <w:r w:rsidRPr="009E52F4">
              <w:rPr>
                <w:rFonts w:ascii="Times New Roman" w:hAnsi="Times New Roman" w:cs="Times New Roman"/>
                <w:i/>
                <w:sz w:val="22"/>
                <w:szCs w:val="22"/>
              </w:rPr>
              <w:t>, alternative network geometries studied, alternative choice of prior distributions for Bayesian analyses,</w:t>
            </w:r>
            <w:r w:rsidRPr="009E52F4">
              <w:rPr>
                <w:rFonts w:ascii="Times New Roman" w:hAnsi="Times New Roman" w:cs="Times New Roman"/>
                <w:sz w:val="22"/>
                <w:szCs w:val="22"/>
              </w:rPr>
              <w:t xml:space="preserve"> and so forth). </w:t>
            </w:r>
          </w:p>
        </w:tc>
        <w:tc>
          <w:tcPr>
            <w:tcW w:w="0" w:type="auto"/>
            <w:tcBorders>
              <w:left w:val="single" w:sz="4" w:space="0" w:color="auto"/>
            </w:tcBorders>
            <w:shd w:val="clear" w:color="auto" w:fill="auto"/>
          </w:tcPr>
          <w:p w14:paraId="6F7AD5F8" w14:textId="3216FAFE" w:rsidR="009E52F4" w:rsidRPr="009E52F4" w:rsidRDefault="00FC48C0"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Not done</w:t>
            </w:r>
          </w:p>
        </w:tc>
      </w:tr>
      <w:tr w:rsidR="009E52F4" w:rsidRPr="009E52F4" w14:paraId="43EED237" w14:textId="77777777" w:rsidTr="009E52F4">
        <w:trPr>
          <w:trHeight w:val="351"/>
        </w:trPr>
        <w:tc>
          <w:tcPr>
            <w:tcW w:w="0" w:type="auto"/>
            <w:shd w:val="clear" w:color="auto" w:fill="auto"/>
          </w:tcPr>
          <w:p w14:paraId="0D4036D1"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738396BC"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1A3AADF3"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582FFC4C" w14:textId="77777777"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53437C86" w14:textId="77777777" w:rsidTr="009E52F4">
        <w:trPr>
          <w:trHeight w:val="331"/>
        </w:trPr>
        <w:tc>
          <w:tcPr>
            <w:tcW w:w="0" w:type="auto"/>
            <w:shd w:val="clear" w:color="auto" w:fill="auto"/>
          </w:tcPr>
          <w:p w14:paraId="3C03635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DISCUSSION</w:t>
            </w:r>
          </w:p>
        </w:tc>
        <w:tc>
          <w:tcPr>
            <w:tcW w:w="0" w:type="auto"/>
            <w:shd w:val="clear" w:color="auto" w:fill="auto"/>
          </w:tcPr>
          <w:p w14:paraId="6906045F"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26E2AA92"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60B678C1" w14:textId="77777777"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1E8BC1BA" w14:textId="77777777" w:rsidTr="009E52F4">
        <w:trPr>
          <w:trHeight w:val="580"/>
        </w:trPr>
        <w:tc>
          <w:tcPr>
            <w:tcW w:w="0" w:type="auto"/>
            <w:shd w:val="clear" w:color="auto" w:fill="D9D9D9"/>
          </w:tcPr>
          <w:p w14:paraId="5F0CF68C"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of evidence </w:t>
            </w:r>
          </w:p>
        </w:tc>
        <w:tc>
          <w:tcPr>
            <w:tcW w:w="0" w:type="auto"/>
            <w:shd w:val="clear" w:color="auto" w:fill="D9D9D9"/>
          </w:tcPr>
          <w:p w14:paraId="0F5B38D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24</w:t>
            </w:r>
          </w:p>
        </w:tc>
        <w:tc>
          <w:tcPr>
            <w:tcW w:w="0" w:type="auto"/>
            <w:tcBorders>
              <w:right w:val="single" w:sz="4" w:space="0" w:color="auto"/>
            </w:tcBorders>
            <w:shd w:val="clear" w:color="auto" w:fill="D9D9D9"/>
          </w:tcPr>
          <w:p w14:paraId="39A0841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Summarize the main findings, including the strength of evidence for each main outcome; consider their relevance </w:t>
            </w:r>
            <w:r w:rsidRPr="009E52F4">
              <w:rPr>
                <w:rFonts w:ascii="Times New Roman" w:hAnsi="Times New Roman" w:cs="Times New Roman"/>
                <w:sz w:val="22"/>
                <w:szCs w:val="22"/>
              </w:rPr>
              <w:lastRenderedPageBreak/>
              <w:t xml:space="preserve">to key groups (e.g., healthcare providers, users, and policy-makers). </w:t>
            </w:r>
          </w:p>
        </w:tc>
        <w:tc>
          <w:tcPr>
            <w:tcW w:w="0" w:type="auto"/>
            <w:tcBorders>
              <w:left w:val="single" w:sz="4" w:space="0" w:color="auto"/>
            </w:tcBorders>
            <w:shd w:val="clear" w:color="auto" w:fill="D9D9D9"/>
          </w:tcPr>
          <w:p w14:paraId="5DF86D73" w14:textId="4BC2936D" w:rsidR="009E52F4" w:rsidRPr="009E52F4" w:rsidRDefault="00324BAF"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lastRenderedPageBreak/>
              <w:t>10-11</w:t>
            </w:r>
          </w:p>
        </w:tc>
      </w:tr>
      <w:tr w:rsidR="009E52F4" w:rsidRPr="009E52F4" w14:paraId="24294A6C" w14:textId="77777777" w:rsidTr="009E52F4">
        <w:trPr>
          <w:trHeight w:val="580"/>
        </w:trPr>
        <w:tc>
          <w:tcPr>
            <w:tcW w:w="0" w:type="auto"/>
            <w:shd w:val="clear" w:color="auto" w:fill="auto"/>
          </w:tcPr>
          <w:p w14:paraId="7293B417"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Limitations </w:t>
            </w:r>
          </w:p>
        </w:tc>
        <w:tc>
          <w:tcPr>
            <w:tcW w:w="0" w:type="auto"/>
            <w:shd w:val="clear" w:color="auto" w:fill="auto"/>
          </w:tcPr>
          <w:p w14:paraId="2770C70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25</w:t>
            </w:r>
          </w:p>
        </w:tc>
        <w:tc>
          <w:tcPr>
            <w:tcW w:w="0" w:type="auto"/>
            <w:tcBorders>
              <w:right w:val="single" w:sz="4" w:space="0" w:color="auto"/>
            </w:tcBorders>
            <w:shd w:val="clear" w:color="auto" w:fill="auto"/>
          </w:tcPr>
          <w:p w14:paraId="2C90F86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sidRPr="009E52F4">
              <w:rPr>
                <w:rFonts w:ascii="Times New Roman" w:hAnsi="Times New Roman" w:cs="Times New Roman"/>
                <w:i/>
                <w:sz w:val="22"/>
                <w:szCs w:val="22"/>
              </w:rPr>
              <w:t>Comment on the validity of the assumptions, such as transitivity and consistency. Comment on any concerns regarding network geometry (e.g., avoidance of certain comparisons).</w:t>
            </w:r>
          </w:p>
        </w:tc>
        <w:tc>
          <w:tcPr>
            <w:tcW w:w="0" w:type="auto"/>
            <w:tcBorders>
              <w:left w:val="single" w:sz="4" w:space="0" w:color="auto"/>
            </w:tcBorders>
            <w:shd w:val="clear" w:color="auto" w:fill="auto"/>
          </w:tcPr>
          <w:p w14:paraId="5095F6C9" w14:textId="2DA1790A" w:rsidR="009E52F4" w:rsidRPr="009E52F4" w:rsidRDefault="00324BAF"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11</w:t>
            </w:r>
          </w:p>
        </w:tc>
      </w:tr>
      <w:tr w:rsidR="009E52F4" w:rsidRPr="009E52F4" w14:paraId="26A38C36" w14:textId="77777777" w:rsidTr="009E52F4">
        <w:trPr>
          <w:trHeight w:val="580"/>
        </w:trPr>
        <w:tc>
          <w:tcPr>
            <w:tcW w:w="0" w:type="auto"/>
            <w:shd w:val="clear" w:color="auto" w:fill="D9D9D9"/>
          </w:tcPr>
          <w:p w14:paraId="5F18DD0F"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Conclusions </w:t>
            </w:r>
          </w:p>
        </w:tc>
        <w:tc>
          <w:tcPr>
            <w:tcW w:w="0" w:type="auto"/>
            <w:shd w:val="clear" w:color="auto" w:fill="D9D9D9"/>
          </w:tcPr>
          <w:p w14:paraId="57E581C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26</w:t>
            </w:r>
          </w:p>
        </w:tc>
        <w:tc>
          <w:tcPr>
            <w:tcW w:w="0" w:type="auto"/>
            <w:tcBorders>
              <w:right w:val="single" w:sz="4" w:space="0" w:color="auto"/>
            </w:tcBorders>
            <w:shd w:val="clear" w:color="auto" w:fill="D9D9D9"/>
          </w:tcPr>
          <w:p w14:paraId="1AAFCC3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general interpretation of the results in the context of other evidence, and implications for future research. </w:t>
            </w:r>
          </w:p>
        </w:tc>
        <w:tc>
          <w:tcPr>
            <w:tcW w:w="0" w:type="auto"/>
            <w:tcBorders>
              <w:left w:val="single" w:sz="4" w:space="0" w:color="auto"/>
            </w:tcBorders>
            <w:shd w:val="clear" w:color="auto" w:fill="D9D9D9"/>
          </w:tcPr>
          <w:p w14:paraId="653B150D" w14:textId="518D6556" w:rsidR="009E52F4" w:rsidRPr="009E52F4" w:rsidRDefault="00324BAF"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11</w:t>
            </w:r>
          </w:p>
        </w:tc>
      </w:tr>
      <w:tr w:rsidR="009E52F4" w:rsidRPr="009E52F4" w14:paraId="36EBDBD5" w14:textId="77777777" w:rsidTr="009E52F4">
        <w:trPr>
          <w:trHeight w:val="333"/>
        </w:trPr>
        <w:tc>
          <w:tcPr>
            <w:tcW w:w="0" w:type="auto"/>
            <w:shd w:val="clear" w:color="auto" w:fill="auto"/>
          </w:tcPr>
          <w:p w14:paraId="6B46AA16"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10F81039"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1793027F"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7DD386EB"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11F44FA1" w14:textId="77777777" w:rsidTr="009E52F4">
        <w:trPr>
          <w:trHeight w:val="153"/>
        </w:trPr>
        <w:tc>
          <w:tcPr>
            <w:tcW w:w="0" w:type="auto"/>
            <w:shd w:val="clear" w:color="auto" w:fill="auto"/>
          </w:tcPr>
          <w:p w14:paraId="115D5AF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FUNDING</w:t>
            </w:r>
          </w:p>
        </w:tc>
        <w:tc>
          <w:tcPr>
            <w:tcW w:w="0" w:type="auto"/>
            <w:shd w:val="clear" w:color="auto" w:fill="auto"/>
          </w:tcPr>
          <w:p w14:paraId="45776E60"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11D23F01"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49C7D2F1" w14:textId="100137AB" w:rsidR="009E52F4" w:rsidRPr="009E52F4" w:rsidRDefault="00324BAF"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12</w:t>
            </w:r>
          </w:p>
        </w:tc>
      </w:tr>
      <w:tr w:rsidR="009E52F4" w:rsidRPr="009E52F4" w14:paraId="6E5F96CE" w14:textId="77777777" w:rsidTr="009E52F4">
        <w:trPr>
          <w:trHeight w:val="580"/>
        </w:trPr>
        <w:tc>
          <w:tcPr>
            <w:tcW w:w="0" w:type="auto"/>
            <w:tcBorders>
              <w:bottom w:val="single" w:sz="2" w:space="0" w:color="000000"/>
            </w:tcBorders>
            <w:shd w:val="clear" w:color="auto" w:fill="auto"/>
          </w:tcPr>
          <w:p w14:paraId="649F926D"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Funding </w:t>
            </w:r>
          </w:p>
        </w:tc>
        <w:tc>
          <w:tcPr>
            <w:tcW w:w="0" w:type="auto"/>
            <w:tcBorders>
              <w:bottom w:val="single" w:sz="2" w:space="0" w:color="000000"/>
            </w:tcBorders>
            <w:shd w:val="clear" w:color="auto" w:fill="auto"/>
          </w:tcPr>
          <w:p w14:paraId="58C14F9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27</w:t>
            </w:r>
          </w:p>
        </w:tc>
        <w:tc>
          <w:tcPr>
            <w:tcW w:w="0" w:type="auto"/>
            <w:tcBorders>
              <w:bottom w:val="single" w:sz="2" w:space="0" w:color="000000"/>
              <w:right w:val="single" w:sz="4" w:space="0" w:color="auto"/>
            </w:tcBorders>
            <w:shd w:val="clear" w:color="auto" w:fill="auto"/>
          </w:tcPr>
          <w:p w14:paraId="0B18291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0" w:type="auto"/>
            <w:tcBorders>
              <w:left w:val="single" w:sz="4" w:space="0" w:color="auto"/>
              <w:bottom w:val="single" w:sz="2" w:space="0" w:color="000000"/>
            </w:tcBorders>
            <w:shd w:val="clear" w:color="auto" w:fill="auto"/>
          </w:tcPr>
          <w:p w14:paraId="38ECC573" w14:textId="77777777" w:rsidR="009E52F4" w:rsidRPr="009E52F4" w:rsidRDefault="009E52F4" w:rsidP="002B0B70">
            <w:pPr>
              <w:pStyle w:val="Default"/>
              <w:rPr>
                <w:rFonts w:ascii="Times New Roman" w:hAnsi="Times New Roman" w:cs="Times New Roman"/>
                <w:b/>
                <w:i/>
                <w:color w:val="auto"/>
                <w:sz w:val="22"/>
                <w:szCs w:val="22"/>
              </w:rPr>
            </w:pPr>
          </w:p>
        </w:tc>
      </w:tr>
    </w:tbl>
    <w:p w14:paraId="6429485B" w14:textId="77777777" w:rsidR="009E52F4" w:rsidRPr="009E52F4" w:rsidRDefault="009E52F4" w:rsidP="009E52F4">
      <w:pPr>
        <w:spacing w:after="0" w:line="240" w:lineRule="auto"/>
        <w:rPr>
          <w:rFonts w:ascii="Times New Roman" w:hAnsi="Times New Roman" w:cs="Times New Roman"/>
        </w:rPr>
      </w:pPr>
    </w:p>
    <w:p w14:paraId="1EC9BE13" w14:textId="77777777"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PICOS = population, intervention, comparators, outcomes, study design.</w:t>
      </w:r>
    </w:p>
    <w:p w14:paraId="3C8DB1C6" w14:textId="77777777"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 Text in italics indicateS wording specific to reporting of network meta-analyses that has been added to guidance from the PRISMA statement.</w:t>
      </w:r>
    </w:p>
    <w:p w14:paraId="22E9CEBA" w14:textId="77777777" w:rsidR="00241DEC" w:rsidRDefault="009E52F4" w:rsidP="009E52F4">
      <w:pPr>
        <w:rPr>
          <w:rFonts w:ascii="Times New Roman" w:hAnsi="Times New Roman" w:cs="Times New Roman"/>
          <w:bCs/>
        </w:rPr>
      </w:pPr>
      <w:r w:rsidRPr="009E52F4">
        <w:rPr>
          <w:rFonts w:ascii="Times New Roman" w:hAnsi="Times New Roman" w:cs="Times New Roman"/>
        </w:rPr>
        <w:t xml:space="preserve">† </w:t>
      </w:r>
      <w:r w:rsidRPr="009E52F4">
        <w:rPr>
          <w:rFonts w:ascii="Times New Roman" w:hAnsi="Times New Roman" w:cs="Times New Roman"/>
          <w:bCs/>
        </w:rPr>
        <w:t>Authors may wish to plan for use of appendices to present all relevant information in full detail for items in this section.</w:t>
      </w:r>
    </w:p>
    <w:p w14:paraId="7EAC6838" w14:textId="77777777" w:rsidR="009E52F4" w:rsidRDefault="009E52F4" w:rsidP="009E52F4">
      <w:pPr>
        <w:rPr>
          <w:rFonts w:ascii="Times New Roman" w:hAnsi="Times New Roman" w:cs="Times New Roman"/>
          <w:bCs/>
        </w:rPr>
      </w:pPr>
    </w:p>
    <w:p w14:paraId="37272474" w14:textId="77777777" w:rsidR="009E52F4" w:rsidRDefault="009E52F4" w:rsidP="009E52F4">
      <w:pPr>
        <w:rPr>
          <w:rFonts w:ascii="Times New Roman" w:hAnsi="Times New Roman" w:cs="Times New Roman"/>
          <w:bCs/>
        </w:rPr>
      </w:pPr>
    </w:p>
    <w:p w14:paraId="73AE5692" w14:textId="77777777" w:rsidR="009E52F4" w:rsidRDefault="009E52F4" w:rsidP="009E52F4">
      <w:pPr>
        <w:rPr>
          <w:rFonts w:ascii="Times New Roman" w:hAnsi="Times New Roman" w:cs="Times New Roman"/>
          <w:bCs/>
        </w:rPr>
      </w:pPr>
    </w:p>
    <w:p w14:paraId="023C167B" w14:textId="77777777" w:rsidR="009E52F4" w:rsidRDefault="009E52F4" w:rsidP="009E52F4">
      <w:pPr>
        <w:rPr>
          <w:rFonts w:ascii="Times New Roman" w:hAnsi="Times New Roman" w:cs="Times New Roman"/>
          <w:bCs/>
        </w:rPr>
      </w:pPr>
    </w:p>
    <w:p w14:paraId="56370E7A" w14:textId="77777777" w:rsidR="009E52F4" w:rsidRDefault="009E52F4" w:rsidP="009E52F4">
      <w:pPr>
        <w:rPr>
          <w:rFonts w:ascii="Times New Roman" w:hAnsi="Times New Roman" w:cs="Times New Roman"/>
          <w:bCs/>
        </w:rPr>
      </w:pPr>
    </w:p>
    <w:p w14:paraId="19333518" w14:textId="77777777" w:rsidR="009E52F4" w:rsidRDefault="009E52F4" w:rsidP="009E52F4">
      <w:pPr>
        <w:rPr>
          <w:rFonts w:ascii="Times New Roman" w:hAnsi="Times New Roman" w:cs="Times New Roman"/>
          <w:bCs/>
        </w:rPr>
      </w:pPr>
    </w:p>
    <w:p w14:paraId="5C888ADF" w14:textId="77777777" w:rsidR="009E52F4" w:rsidRDefault="009E52F4" w:rsidP="009E52F4">
      <w:pPr>
        <w:rPr>
          <w:rFonts w:ascii="Times New Roman" w:hAnsi="Times New Roman" w:cs="Times New Roman"/>
          <w:bCs/>
        </w:rPr>
      </w:pPr>
    </w:p>
    <w:p w14:paraId="07A5BDDF" w14:textId="6DA6EE79" w:rsidR="003C6297" w:rsidRPr="003C6297" w:rsidRDefault="003C6297" w:rsidP="009D490F">
      <w:pPr>
        <w:spacing w:after="0" w:line="240" w:lineRule="auto"/>
        <w:rPr>
          <w:rFonts w:ascii="Times New Roman" w:hAnsi="Times New Roman" w:cs="Times New Roman"/>
          <w:b/>
          <w:u w:val="single"/>
        </w:rPr>
      </w:pPr>
    </w:p>
    <w:sectPr w:rsidR="003C6297" w:rsidRPr="003C6297" w:rsidSect="0032182D">
      <w:pgSz w:w="12240" w:h="15840"/>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3D3491"/>
    <w:multiLevelType w:val="hybridMultilevel"/>
    <w:tmpl w:val="A14C6E9E"/>
    <w:styleLink w:val="ImportedStyle1"/>
    <w:lvl w:ilvl="0" w:tplc="2F68079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D48F60C">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2D2B49C">
      <w:start w:val="1"/>
      <w:numFmt w:val="lowerRoman"/>
      <w:lvlText w:val="%3."/>
      <w:lvlJc w:val="left"/>
      <w:pPr>
        <w:ind w:left="2160" w:hanging="500"/>
      </w:pPr>
      <w:rPr>
        <w:rFonts w:hAnsi="Arial Unicode MS"/>
        <w:caps w:val="0"/>
        <w:smallCaps w:val="0"/>
        <w:strike w:val="0"/>
        <w:dstrike w:val="0"/>
        <w:outline w:val="0"/>
        <w:emboss w:val="0"/>
        <w:imprint w:val="0"/>
        <w:spacing w:val="0"/>
        <w:w w:val="100"/>
        <w:kern w:val="0"/>
        <w:position w:val="0"/>
        <w:highlight w:val="none"/>
        <w:vertAlign w:val="baseline"/>
      </w:rPr>
    </w:lvl>
    <w:lvl w:ilvl="3" w:tplc="453EA7C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0D2F8D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39D4ED42">
      <w:start w:val="1"/>
      <w:numFmt w:val="lowerRoman"/>
      <w:lvlText w:val="%6."/>
      <w:lvlJc w:val="left"/>
      <w:pPr>
        <w:ind w:left="4320" w:hanging="500"/>
      </w:pPr>
      <w:rPr>
        <w:rFonts w:hAnsi="Arial Unicode MS"/>
        <w:caps w:val="0"/>
        <w:smallCaps w:val="0"/>
        <w:strike w:val="0"/>
        <w:dstrike w:val="0"/>
        <w:outline w:val="0"/>
        <w:emboss w:val="0"/>
        <w:imprint w:val="0"/>
        <w:spacing w:val="0"/>
        <w:w w:val="100"/>
        <w:kern w:val="0"/>
        <w:position w:val="0"/>
        <w:highlight w:val="none"/>
        <w:vertAlign w:val="baseline"/>
      </w:rPr>
    </w:lvl>
    <w:lvl w:ilvl="6" w:tplc="841A67D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F62AFC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46A6570">
      <w:start w:val="1"/>
      <w:numFmt w:val="lowerRoman"/>
      <w:lvlText w:val="%9."/>
      <w:lvlJc w:val="left"/>
      <w:pPr>
        <w:ind w:left="6480" w:hanging="5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149A1A13"/>
    <w:multiLevelType w:val="hybridMultilevel"/>
    <w:tmpl w:val="A14C6E9E"/>
    <w:numStyleLink w:val="ImportedStyle1"/>
  </w:abstractNum>
  <w:abstractNum w:abstractNumId="2"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440760151">
    <w:abstractNumId w:val="2"/>
  </w:num>
  <w:num w:numId="2" w16cid:durableId="628828932">
    <w:abstractNumId w:val="3"/>
  </w:num>
  <w:num w:numId="3" w16cid:durableId="1171524071">
    <w:abstractNumId w:val="0"/>
  </w:num>
  <w:num w:numId="4" w16cid:durableId="10461778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9E52F4"/>
    <w:rsid w:val="00000B5A"/>
    <w:rsid w:val="0000757F"/>
    <w:rsid w:val="00070AA2"/>
    <w:rsid w:val="00241DEC"/>
    <w:rsid w:val="0032182D"/>
    <w:rsid w:val="00324BAF"/>
    <w:rsid w:val="003C6297"/>
    <w:rsid w:val="00402358"/>
    <w:rsid w:val="004507A6"/>
    <w:rsid w:val="00504F3D"/>
    <w:rsid w:val="00552C36"/>
    <w:rsid w:val="00700F7E"/>
    <w:rsid w:val="007117FE"/>
    <w:rsid w:val="007D40C1"/>
    <w:rsid w:val="008459F4"/>
    <w:rsid w:val="009D490F"/>
    <w:rsid w:val="009E52F4"/>
    <w:rsid w:val="00B738C8"/>
    <w:rsid w:val="00B86948"/>
    <w:rsid w:val="00F513BF"/>
    <w:rsid w:val="00FC48C0"/>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7E4EE"/>
  <w15:docId w15:val="{260B7E50-7BF5-4899-8DBA-4C49BCD2A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2F4"/>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E52F4"/>
    <w:pPr>
      <w:widowControl w:val="0"/>
      <w:autoSpaceDE w:val="0"/>
      <w:autoSpaceDN w:val="0"/>
      <w:adjustRightInd w:val="0"/>
      <w:spacing w:after="0" w:line="240" w:lineRule="auto"/>
    </w:pPr>
    <w:rPr>
      <w:rFonts w:ascii="Calibri" w:eastAsia="Times New Roman" w:hAnsi="Calibri" w:cs="Calibri"/>
      <w:color w:val="000000"/>
      <w:sz w:val="24"/>
      <w:szCs w:val="24"/>
      <w:lang w:val="en-US" w:eastAsia="en-CA"/>
    </w:rPr>
  </w:style>
  <w:style w:type="character" w:styleId="CommentReference">
    <w:name w:val="annotation reference"/>
    <w:basedOn w:val="DefaultParagraphFont"/>
    <w:uiPriority w:val="99"/>
    <w:semiHidden/>
    <w:unhideWhenUsed/>
    <w:rsid w:val="009E52F4"/>
    <w:rPr>
      <w:sz w:val="16"/>
      <w:szCs w:val="16"/>
    </w:rPr>
  </w:style>
  <w:style w:type="paragraph" w:styleId="CommentText">
    <w:name w:val="annotation text"/>
    <w:basedOn w:val="Normal"/>
    <w:link w:val="CommentTextChar"/>
    <w:uiPriority w:val="99"/>
    <w:semiHidden/>
    <w:unhideWhenUsed/>
    <w:rsid w:val="009E52F4"/>
    <w:pPr>
      <w:spacing w:line="240" w:lineRule="auto"/>
    </w:pPr>
    <w:rPr>
      <w:sz w:val="20"/>
      <w:szCs w:val="20"/>
    </w:rPr>
  </w:style>
  <w:style w:type="character" w:customStyle="1" w:styleId="CommentTextChar">
    <w:name w:val="Comment Text Char"/>
    <w:basedOn w:val="DefaultParagraphFont"/>
    <w:link w:val="CommentText"/>
    <w:uiPriority w:val="99"/>
    <w:semiHidden/>
    <w:rsid w:val="009E52F4"/>
    <w:rPr>
      <w:rFonts w:eastAsiaTheme="minorEastAsia"/>
      <w:sz w:val="20"/>
      <w:szCs w:val="20"/>
      <w:lang w:val="en-US"/>
    </w:rPr>
  </w:style>
  <w:style w:type="paragraph" w:styleId="BalloonText">
    <w:name w:val="Balloon Text"/>
    <w:basedOn w:val="Normal"/>
    <w:link w:val="BalloonTextChar"/>
    <w:uiPriority w:val="99"/>
    <w:semiHidden/>
    <w:unhideWhenUsed/>
    <w:rsid w:val="009E52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52F4"/>
    <w:rPr>
      <w:rFonts w:ascii="Tahoma" w:eastAsiaTheme="minorEastAsia" w:hAnsi="Tahoma" w:cs="Tahoma"/>
      <w:sz w:val="16"/>
      <w:szCs w:val="16"/>
      <w:lang w:val="en-US"/>
    </w:rPr>
  </w:style>
  <w:style w:type="paragraph" w:customStyle="1" w:styleId="Body">
    <w:name w:val="Body"/>
    <w:rsid w:val="007117FE"/>
    <w:pPr>
      <w:pBdr>
        <w:top w:val="nil"/>
        <w:left w:val="nil"/>
        <w:bottom w:val="nil"/>
        <w:right w:val="nil"/>
        <w:between w:val="nil"/>
        <w:bar w:val="nil"/>
      </w:pBdr>
      <w:spacing w:after="160" w:line="259" w:lineRule="auto"/>
      <w:jc w:val="center"/>
    </w:pPr>
    <w:rPr>
      <w:rFonts w:ascii="Times New Roman" w:eastAsia="Arial Unicode MS" w:hAnsi="Times New Roman" w:cs="Arial Unicode MS"/>
      <w:color w:val="000000"/>
      <w:sz w:val="24"/>
      <w:szCs w:val="24"/>
      <w:u w:color="000000"/>
      <w:bdr w:val="nil"/>
      <w:lang w:val="en-US"/>
    </w:rPr>
  </w:style>
  <w:style w:type="numbering" w:customStyle="1" w:styleId="ImportedStyle1">
    <w:name w:val="Imported Style 1"/>
    <w:rsid w:val="007D40C1"/>
    <w:pPr>
      <w:numPr>
        <w:numId w:val="3"/>
      </w:numPr>
    </w:pPr>
  </w:style>
  <w:style w:type="character" w:customStyle="1" w:styleId="None">
    <w:name w:val="None"/>
    <w:rsid w:val="007D40C1"/>
  </w:style>
  <w:style w:type="character" w:customStyle="1" w:styleId="Hyperlink0">
    <w:name w:val="Hyperlink.0"/>
    <w:basedOn w:val="None"/>
    <w:rsid w:val="007D40C1"/>
    <w:rPr>
      <w:outline w:val="0"/>
      <w:color w:val="1155CC"/>
      <w:sz w:val="28"/>
      <w:szCs w:val="28"/>
      <w:u w:val="single" w:color="1155C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omar.moh.isml@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5</Pages>
  <Words>1448</Words>
  <Characters>8259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bhutton</dc:creator>
  <cp:lastModifiedBy>OMAR MOHAMMAD FAWZI ISMAIL</cp:lastModifiedBy>
  <cp:revision>13</cp:revision>
  <dcterms:created xsi:type="dcterms:W3CDTF">2015-04-20T23:47:00Z</dcterms:created>
  <dcterms:modified xsi:type="dcterms:W3CDTF">2024-06-24T02:49:00Z</dcterms:modified>
</cp:coreProperties>
</file>