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AEFAB9" w14:textId="1D5555E4" w:rsidR="00A77C93" w:rsidRPr="00A77C93" w:rsidRDefault="00A77C93" w:rsidP="00A77C93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A77C93">
        <w:rPr>
          <w:rFonts w:ascii="Times New Roman" w:hAnsi="Times New Roman" w:cs="Times New Roman"/>
          <w:b/>
          <w:lang w:val="en-GB"/>
        </w:rPr>
        <w:t xml:space="preserve">Article title: </w:t>
      </w:r>
      <w:r w:rsidRPr="00A77C93">
        <w:rPr>
          <w:rFonts w:ascii="Times New Roman" w:hAnsi="Times New Roman" w:cs="Times New Roman"/>
          <w:bCs/>
          <w:lang w:val="en-GB"/>
        </w:rPr>
        <w:t>Adolescent’s health and well-being into the COVID-19 pandemic: A two-wave prospective investigation – The HUNT Study</w:t>
      </w:r>
    </w:p>
    <w:p w14:paraId="65F8C0CB" w14:textId="48BF09C6" w:rsidR="00A77C93" w:rsidRPr="00A77C93" w:rsidRDefault="00A77C93" w:rsidP="00A77C93">
      <w:pPr>
        <w:spacing w:line="480" w:lineRule="auto"/>
        <w:rPr>
          <w:rFonts w:ascii="Times New Roman" w:hAnsi="Times New Roman" w:cs="Times New Roman"/>
          <w:b/>
          <w:lang w:val="en-GB"/>
        </w:rPr>
      </w:pPr>
      <w:r w:rsidRPr="00A77C93">
        <w:rPr>
          <w:rFonts w:ascii="Times New Roman" w:hAnsi="Times New Roman" w:cs="Times New Roman"/>
          <w:b/>
          <w:lang w:val="en-GB"/>
        </w:rPr>
        <w:t xml:space="preserve">Journal name: </w:t>
      </w:r>
      <w:r w:rsidRPr="00A77C93">
        <w:rPr>
          <w:rFonts w:ascii="Times New Roman" w:hAnsi="Times New Roman" w:cs="Times New Roman"/>
          <w:bCs/>
          <w:lang w:val="en-GB"/>
        </w:rPr>
        <w:t>Social Psychiatry and Psychiatric Epidemiology</w:t>
      </w:r>
    </w:p>
    <w:p w14:paraId="58D56DA9" w14:textId="0649348F" w:rsidR="00A77C93" w:rsidRPr="00A77C93" w:rsidRDefault="00A77C93" w:rsidP="00A77C93">
      <w:pPr>
        <w:spacing w:line="480" w:lineRule="auto"/>
        <w:rPr>
          <w:rFonts w:ascii="Times New Roman" w:hAnsi="Times New Roman" w:cs="Times New Roman"/>
          <w:lang w:val="en-GB"/>
        </w:rPr>
      </w:pPr>
      <w:r w:rsidRPr="00A77C93">
        <w:rPr>
          <w:rFonts w:ascii="Times New Roman" w:hAnsi="Times New Roman" w:cs="Times New Roman"/>
          <w:b/>
          <w:bCs/>
          <w:lang w:val="en-GB"/>
        </w:rPr>
        <w:t>Author names and affiliations:</w:t>
      </w:r>
      <w:r w:rsidRPr="00A77C93">
        <w:rPr>
          <w:rFonts w:ascii="Times New Roman" w:hAnsi="Times New Roman" w:cs="Times New Roman"/>
          <w:lang w:val="en-GB"/>
        </w:rPr>
        <w:t xml:space="preserve"> </w:t>
      </w:r>
      <w:r w:rsidRPr="00A77C93">
        <w:rPr>
          <w:rFonts w:ascii="Times New Roman" w:hAnsi="Times New Roman" w:cs="Times New Roman"/>
          <w:lang w:val="en-GB"/>
        </w:rPr>
        <w:t>Kirsti Kvaløy</w:t>
      </w:r>
      <w:r w:rsidRPr="00A77C93">
        <w:rPr>
          <w:rFonts w:ascii="Times New Roman" w:hAnsi="Times New Roman" w:cs="Times New Roman"/>
          <w:vertAlign w:val="superscript"/>
          <w:lang w:val="en-GB"/>
        </w:rPr>
        <w:t>1,2,3</w:t>
      </w:r>
      <w:r w:rsidRPr="00A77C93">
        <w:rPr>
          <w:rFonts w:ascii="Times New Roman" w:hAnsi="Times New Roman" w:cs="Times New Roman"/>
          <w:lang w:val="en-GB"/>
        </w:rPr>
        <w:t>*, Erik Reidar Sund</w:t>
      </w:r>
      <w:r w:rsidRPr="00A77C93">
        <w:rPr>
          <w:rFonts w:ascii="Times New Roman" w:hAnsi="Times New Roman" w:cs="Times New Roman"/>
          <w:vertAlign w:val="superscript"/>
          <w:lang w:val="en-GB"/>
        </w:rPr>
        <w:t>1,3</w:t>
      </w:r>
      <w:r w:rsidRPr="00A77C93">
        <w:rPr>
          <w:rFonts w:ascii="Times New Roman" w:hAnsi="Times New Roman" w:cs="Times New Roman"/>
          <w:lang w:val="en-GB"/>
        </w:rPr>
        <w:t xml:space="preserve">, Tormod Rimehaug </w:t>
      </w:r>
      <w:r w:rsidRPr="00A77C93">
        <w:rPr>
          <w:rFonts w:ascii="Times New Roman" w:hAnsi="Times New Roman" w:cs="Times New Roman"/>
          <w:vertAlign w:val="superscript"/>
          <w:lang w:val="en-GB"/>
        </w:rPr>
        <w:t>4</w:t>
      </w:r>
      <w:r w:rsidRPr="00A77C93">
        <w:rPr>
          <w:rFonts w:ascii="Times New Roman" w:hAnsi="Times New Roman" w:cs="Times New Roman"/>
          <w:lang w:val="en-GB"/>
        </w:rPr>
        <w:t>, Kristine Pape</w:t>
      </w:r>
      <w:r w:rsidRPr="00A77C93">
        <w:rPr>
          <w:rFonts w:ascii="Times New Roman" w:hAnsi="Times New Roman" w:cs="Times New Roman"/>
          <w:vertAlign w:val="superscript"/>
          <w:lang w:val="en-GB"/>
        </w:rPr>
        <w:t>5</w:t>
      </w:r>
      <w:r w:rsidRPr="00A77C93">
        <w:rPr>
          <w:rFonts w:ascii="Times New Roman" w:hAnsi="Times New Roman" w:cs="Times New Roman"/>
          <w:lang w:val="en-GB"/>
        </w:rPr>
        <w:t>, Jo Magne Ingul</w:t>
      </w:r>
      <w:r w:rsidRPr="00A77C93">
        <w:rPr>
          <w:rFonts w:ascii="Times New Roman" w:hAnsi="Times New Roman" w:cs="Times New Roman"/>
          <w:vertAlign w:val="superscript"/>
          <w:lang w:val="en-GB"/>
        </w:rPr>
        <w:t>4</w:t>
      </w:r>
      <w:r w:rsidRPr="00A77C93">
        <w:rPr>
          <w:rFonts w:ascii="Times New Roman" w:hAnsi="Times New Roman" w:cs="Times New Roman"/>
          <w:lang w:val="en-GB"/>
        </w:rPr>
        <w:t>, Vegar Rangul</w:t>
      </w:r>
      <w:r w:rsidRPr="00A77C93">
        <w:rPr>
          <w:rFonts w:ascii="Times New Roman" w:hAnsi="Times New Roman" w:cs="Times New Roman"/>
          <w:vertAlign w:val="superscript"/>
          <w:lang w:val="en-GB"/>
        </w:rPr>
        <w:t>1,3</w:t>
      </w:r>
      <w:r w:rsidRPr="00A77C93">
        <w:rPr>
          <w:rFonts w:ascii="Times New Roman" w:hAnsi="Times New Roman" w:cs="Times New Roman"/>
          <w:lang w:val="en-GB"/>
        </w:rPr>
        <w:t xml:space="preserve">. </w:t>
      </w:r>
    </w:p>
    <w:p w14:paraId="0EDCE029" w14:textId="77777777" w:rsidR="00A77C93" w:rsidRPr="00C75B65" w:rsidRDefault="00A77C93" w:rsidP="00A77C93">
      <w:pPr>
        <w:pStyle w:val="paragraph"/>
        <w:spacing w:before="0" w:beforeAutospacing="0" w:after="0" w:afterAutospacing="0"/>
        <w:textAlignment w:val="baseline"/>
        <w:rPr>
          <w:rStyle w:val="normaltextrun"/>
          <w:sz w:val="22"/>
          <w:szCs w:val="22"/>
          <w:lang w:val="en-GB"/>
        </w:rPr>
      </w:pPr>
      <w:r w:rsidRPr="00C75B65">
        <w:rPr>
          <w:rStyle w:val="normaltextrun"/>
          <w:sz w:val="22"/>
          <w:szCs w:val="22"/>
          <w:vertAlign w:val="superscript"/>
          <w:lang w:val="en-GB"/>
        </w:rPr>
        <w:t xml:space="preserve">1 </w:t>
      </w:r>
      <w:r w:rsidRPr="00C75B65">
        <w:rPr>
          <w:rStyle w:val="normaltextrun"/>
          <w:sz w:val="22"/>
          <w:szCs w:val="22"/>
          <w:lang w:val="en-GB"/>
        </w:rPr>
        <w:t xml:space="preserve">HUNT Research Centre, </w:t>
      </w:r>
      <w:r w:rsidRPr="00C75B65">
        <w:rPr>
          <w:sz w:val="22"/>
          <w:szCs w:val="22"/>
          <w:lang w:val="en-GB"/>
        </w:rPr>
        <w:t>Department of Public Health and Nursing, Faculty of Medicine and Health Sciences,</w:t>
      </w:r>
      <w:r w:rsidRPr="00C75B65">
        <w:rPr>
          <w:rStyle w:val="normaltextrun"/>
          <w:sz w:val="22"/>
          <w:szCs w:val="22"/>
          <w:lang w:val="en-GB"/>
        </w:rPr>
        <w:t xml:space="preserve"> Norwegian University of Science and Technology, NTNU, Norway</w:t>
      </w:r>
    </w:p>
    <w:p w14:paraId="4A9050B9" w14:textId="77777777" w:rsidR="00A77C93" w:rsidRPr="00C75B65" w:rsidRDefault="00A77C93" w:rsidP="00A77C93">
      <w:pPr>
        <w:pStyle w:val="paragraph"/>
        <w:spacing w:before="0" w:beforeAutospacing="0" w:after="0" w:afterAutospacing="0"/>
        <w:textAlignment w:val="baseline"/>
        <w:rPr>
          <w:sz w:val="22"/>
          <w:szCs w:val="22"/>
          <w:lang w:val="en-GB"/>
        </w:rPr>
      </w:pPr>
      <w:r w:rsidRPr="00C75B65">
        <w:rPr>
          <w:rStyle w:val="normaltextrun"/>
          <w:sz w:val="22"/>
          <w:szCs w:val="22"/>
          <w:vertAlign w:val="superscript"/>
          <w:lang w:val="en-GB"/>
        </w:rPr>
        <w:t>2</w:t>
      </w:r>
      <w:r w:rsidRPr="00C75B65">
        <w:rPr>
          <w:sz w:val="22"/>
          <w:szCs w:val="22"/>
          <w:vertAlign w:val="superscript"/>
          <w:lang w:val="en-GB"/>
        </w:rPr>
        <w:t xml:space="preserve"> </w:t>
      </w:r>
      <w:r w:rsidRPr="00C75B65">
        <w:rPr>
          <w:sz w:val="22"/>
          <w:szCs w:val="22"/>
          <w:lang w:val="en-GB"/>
        </w:rPr>
        <w:t>Centre for Sami Health Research, Department of Community Medicine, Faculty of Health Sciences, UiT The Arctic University of Norway, Tromsø, Norway</w:t>
      </w:r>
    </w:p>
    <w:p w14:paraId="1D759C28" w14:textId="77777777" w:rsidR="00A77C93" w:rsidRPr="00C75B65" w:rsidRDefault="00A77C93" w:rsidP="00A77C93">
      <w:pPr>
        <w:pStyle w:val="paragraph"/>
        <w:spacing w:before="0" w:beforeAutospacing="0" w:after="0" w:afterAutospacing="0"/>
        <w:textAlignment w:val="baseline"/>
        <w:rPr>
          <w:sz w:val="22"/>
          <w:szCs w:val="22"/>
        </w:rPr>
      </w:pPr>
      <w:r w:rsidRPr="00C75B65">
        <w:rPr>
          <w:sz w:val="22"/>
          <w:szCs w:val="22"/>
          <w:vertAlign w:val="superscript"/>
        </w:rPr>
        <w:t xml:space="preserve">3 </w:t>
      </w:r>
      <w:r w:rsidRPr="00C75B65">
        <w:rPr>
          <w:sz w:val="22"/>
          <w:szCs w:val="22"/>
        </w:rPr>
        <w:t>Levanger Hospital, Nord-Trøndelag Hospital Trust, Levanger, Norway</w:t>
      </w:r>
    </w:p>
    <w:p w14:paraId="43F460EE" w14:textId="77777777" w:rsidR="00A77C93" w:rsidRPr="00C75B65" w:rsidRDefault="00A77C93" w:rsidP="00A77C93">
      <w:pPr>
        <w:pStyle w:val="paragraph"/>
        <w:spacing w:before="0" w:beforeAutospacing="0" w:after="0" w:afterAutospacing="0"/>
        <w:textAlignment w:val="baseline"/>
        <w:rPr>
          <w:sz w:val="22"/>
          <w:szCs w:val="22"/>
          <w:lang w:val="en-GB"/>
        </w:rPr>
      </w:pPr>
      <w:r w:rsidRPr="00C75B65">
        <w:rPr>
          <w:sz w:val="22"/>
          <w:szCs w:val="22"/>
          <w:vertAlign w:val="superscript"/>
          <w:lang w:val="en-GB"/>
        </w:rPr>
        <w:t xml:space="preserve">4 </w:t>
      </w:r>
      <w:r w:rsidRPr="00C75B65">
        <w:rPr>
          <w:sz w:val="22"/>
          <w:szCs w:val="22"/>
          <w:lang w:val="en-GB"/>
        </w:rPr>
        <w:t>Regional Centre for Child and Youth Mental Health and Child Welfare, Department of Mental Health</w:t>
      </w:r>
      <w:r w:rsidRPr="00C75B65">
        <w:rPr>
          <w:b/>
          <w:bCs/>
          <w:sz w:val="22"/>
          <w:szCs w:val="22"/>
          <w:lang w:val="en-GB"/>
        </w:rPr>
        <w:t xml:space="preserve">, </w:t>
      </w:r>
      <w:r w:rsidRPr="00C75B65">
        <w:rPr>
          <w:sz w:val="22"/>
          <w:szCs w:val="22"/>
          <w:lang w:val="en-GB"/>
        </w:rPr>
        <w:t>Faculty of Medicine and Health Sciences</w:t>
      </w:r>
      <w:r w:rsidRPr="00C75B65">
        <w:rPr>
          <w:b/>
          <w:bCs/>
          <w:sz w:val="22"/>
          <w:szCs w:val="22"/>
          <w:lang w:val="en-GB"/>
        </w:rPr>
        <w:t xml:space="preserve">, </w:t>
      </w:r>
      <w:r w:rsidRPr="00C75B65">
        <w:rPr>
          <w:sz w:val="22"/>
          <w:szCs w:val="22"/>
          <w:lang w:val="en-GB"/>
        </w:rPr>
        <w:t>NTNU – Norwegian University of Science and Technology, Trondheim, Norway</w:t>
      </w:r>
    </w:p>
    <w:p w14:paraId="11375F5C" w14:textId="77777777" w:rsidR="00A77C93" w:rsidRPr="00C75B65" w:rsidRDefault="00A77C93" w:rsidP="00A77C93">
      <w:pPr>
        <w:pStyle w:val="paragraph"/>
        <w:spacing w:before="0" w:beforeAutospacing="0" w:after="0" w:afterAutospacing="0"/>
        <w:textAlignment w:val="baseline"/>
        <w:rPr>
          <w:sz w:val="22"/>
          <w:szCs w:val="22"/>
          <w:lang w:val="en-GB"/>
        </w:rPr>
      </w:pPr>
      <w:r w:rsidRPr="00C75B65">
        <w:rPr>
          <w:sz w:val="22"/>
          <w:szCs w:val="22"/>
          <w:vertAlign w:val="superscript"/>
          <w:lang w:val="en-GB"/>
        </w:rPr>
        <w:t xml:space="preserve">5 </w:t>
      </w:r>
      <w:r w:rsidRPr="00C75B65">
        <w:rPr>
          <w:sz w:val="22"/>
          <w:szCs w:val="22"/>
          <w:lang w:val="en-GB"/>
        </w:rPr>
        <w:t xml:space="preserve">Department of Public Health and Nursing, Faculty of Medicine and Health Sciences, </w:t>
      </w:r>
      <w:r w:rsidRPr="00C75B65">
        <w:rPr>
          <w:rStyle w:val="normaltextrun"/>
          <w:sz w:val="22"/>
          <w:szCs w:val="22"/>
          <w:lang w:val="en-GB"/>
        </w:rPr>
        <w:t>Norwegian University of Science and Technology, NTNU, Norway</w:t>
      </w:r>
    </w:p>
    <w:p w14:paraId="3529806F" w14:textId="77777777" w:rsidR="00A77C93" w:rsidRP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GB" w:eastAsia="nb-NO"/>
        </w:rPr>
      </w:pPr>
    </w:p>
    <w:p w14:paraId="37495D4B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77952AAB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0A63C58C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4C920BED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512BDFE8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10454D24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0228960A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1DF14AA4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5EB4132D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559935AF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2389014B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4BA7056E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39F58981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3C468A4E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408F07D2" w14:textId="77777777" w:rsidR="00A77C93" w:rsidRDefault="00A77C93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</w:p>
    <w:p w14:paraId="7CC8BA47" w14:textId="309E361F" w:rsidR="002F51F5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</w:pPr>
      <w:r w:rsidRPr="00746D99">
        <w:rPr>
          <w:rFonts w:ascii="Times New Roman" w:eastAsia="Times New Roman" w:hAnsi="Times New Roman" w:cs="Times New Roman"/>
          <w:b/>
          <w:sz w:val="28"/>
          <w:szCs w:val="28"/>
          <w:lang w:val="en-US" w:eastAsia="nb-NO"/>
        </w:rPr>
        <w:lastRenderedPageBreak/>
        <w:t>Supplemental information</w:t>
      </w:r>
    </w:p>
    <w:p w14:paraId="3B9F2104" w14:textId="77777777" w:rsidR="002F51F5" w:rsidRPr="003C6797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b-NO"/>
        </w:rPr>
      </w:pPr>
    </w:p>
    <w:p w14:paraId="6419F390" w14:textId="77777777" w:rsidR="002F51F5" w:rsidRPr="003C6797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  <w:r w:rsidRPr="00365DA5">
        <w:rPr>
          <w:rFonts w:ascii="Times New Roman" w:eastAsia="Times New Roman" w:hAnsi="Times New Roman" w:cs="Times New Roman"/>
          <w:b/>
          <w:noProof/>
          <w:sz w:val="24"/>
          <w:szCs w:val="24"/>
          <w:lang w:eastAsia="nb-NO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B201C2" wp14:editId="65FA2FD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483439" cy="3205774"/>
                <wp:effectExtent l="0" t="0" r="3175" b="0"/>
                <wp:wrapNone/>
                <wp:docPr id="4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83439" cy="3205774"/>
                          <a:chOff x="0" y="1"/>
                          <a:chExt cx="3483439" cy="320597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1"/>
                            <a:ext cx="3483439" cy="3205970"/>
                            <a:chOff x="0" y="0"/>
                            <a:chExt cx="2795334" cy="2546726"/>
                          </a:xfrm>
                        </wpg:grpSpPr>
                        <wps:wsp>
                          <wps:cNvPr id="6" name="Straight Arrow Connector 6"/>
                          <wps:cNvCnPr/>
                          <wps:spPr>
                            <a:xfrm>
                              <a:off x="49270" y="211550"/>
                              <a:ext cx="2667584" cy="3894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Rounded Rectangle 7"/>
                          <wps:cNvSpPr/>
                          <wps:spPr>
                            <a:xfrm>
                              <a:off x="1479659" y="388612"/>
                              <a:ext cx="1315675" cy="115479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6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FD61A7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Young-HUNT2</w:t>
                                </w:r>
                              </w:p>
                              <w:p w14:paraId="39981F3B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16-19 yrs</w:t>
                                </w:r>
                              </w:p>
                              <w:p w14:paraId="1BF2F2ED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n=2399</w:t>
                                </w:r>
                              </w:p>
                            </w:txbxContent>
                          </wps:txbx>
                          <wps:bodyPr lIns="91440" tIns="45720" rIns="91440" bIns="45720" rtlCol="0" anchor="t"/>
                        </wps:wsp>
                        <wps:wsp>
                          <wps:cNvPr id="8" name="Rounded Rectangle 8"/>
                          <wps:cNvSpPr/>
                          <wps:spPr>
                            <a:xfrm>
                              <a:off x="0" y="388612"/>
                              <a:ext cx="1337620" cy="1154790"/>
                            </a:xfrm>
                            <a:prstGeom prst="roundRect">
                              <a:avLst/>
                            </a:prstGeom>
                            <a:solidFill>
                              <a:schemeClr val="accent6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33493CF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Young-HUNT1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 xml:space="preserve"> </w:t>
                                </w:r>
                              </w:p>
                              <w:p w14:paraId="13170D52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13-19 yrs</w:t>
                                </w:r>
                              </w:p>
                              <w:p w14:paraId="7666C134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n=8980</w:t>
                                </w:r>
                              </w:p>
                            </w:txbxContent>
                          </wps:txbx>
                          <wps:bodyPr lIns="91440" tIns="45720" rIns="91440" bIns="45720" rtlCol="0" anchor="t"/>
                        </wps:wsp>
                        <wps:wsp>
                          <wps:cNvPr id="9" name="TekstSylinder 1">
                            <a:extLst>
                              <a:ext uri="{FF2B5EF4-FFF2-40B4-BE49-F238E27FC236}">
                                <a16:creationId xmlns:a16="http://schemas.microsoft.com/office/drawing/2014/main" id="{A7CAA71A-8F09-798A-2C8A-5F77E042573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44553" y="2264942"/>
                              <a:ext cx="65" cy="28178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bodyPr wrap="none" lIns="0" tIns="0" rIns="0" bIns="0" rtlCol="0">
                            <a:spAutoFit/>
                          </wps:bodyPr>
                        </wps:wsp>
                        <wps:wsp>
                          <wps:cNvPr id="10" name="TextBox 29"/>
                          <wps:cNvSpPr txBox="1"/>
                          <wps:spPr>
                            <a:xfrm>
                              <a:off x="290530" y="57646"/>
                              <a:ext cx="676702" cy="21187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14:paraId="5960B8AC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1995-1997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1" name="TextBox 30"/>
                          <wps:cNvSpPr txBox="1"/>
                          <wps:spPr>
                            <a:xfrm>
                              <a:off x="1827412" y="57646"/>
                              <a:ext cx="676702" cy="21187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14:paraId="1289E43B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2000-2001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" name="TextBox 31"/>
                          <wps:cNvSpPr txBox="1"/>
                          <wps:spPr>
                            <a:xfrm>
                              <a:off x="1014375" y="0"/>
                              <a:ext cx="834667" cy="188666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C619EF5" w14:textId="77777777" w:rsidR="002F51F5" w:rsidRDefault="002F51F5" w:rsidP="002F51F5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2E74B5" w:themeColor="accent1" w:themeShade="BF"/>
                                    <w:kern w:val="24"/>
                                    <w:sz w:val="20"/>
                                    <w:szCs w:val="20"/>
                                  </w:rPr>
                                  <w:t>4-year follow-up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3" name="Rectangle 3"/>
                        <wps:cNvSpPr/>
                        <wps:spPr>
                          <a:xfrm>
                            <a:off x="0" y="1367605"/>
                            <a:ext cx="3482975" cy="383563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F39436D" w14:textId="77777777" w:rsidR="002F51F5" w:rsidRPr="006A2359" w:rsidRDefault="002F51F5" w:rsidP="002F51F5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lang w:val="en-US"/>
                                </w:rPr>
                              </w:pPr>
                              <w:r w:rsidRPr="006A2359"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MISSING:</w:t>
                              </w:r>
                              <w:r w:rsidRPr="006A2359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  Loneliness (n=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53</w:t>
                              </w:r>
                              <w:r w:rsidRPr="006A2359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), General health (n=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51</w:t>
                              </w:r>
                              <w:r w:rsidRPr="006A2359"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), HSCL (n=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121)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" name="Chevron 5"/>
                        <wps:cNvSpPr/>
                        <wps:spPr>
                          <a:xfrm>
                            <a:off x="1604564" y="882328"/>
                            <a:ext cx="274310" cy="376412"/>
                          </a:xfrm>
                          <a:prstGeom prst="chevron">
                            <a:avLst/>
                          </a:prstGeom>
                          <a:solidFill>
                            <a:schemeClr val="accent1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B201C2" id="Group 3" o:spid="_x0000_s1026" style="position:absolute;margin-left:0;margin-top:0;width:274.3pt;height:252.4pt;z-index:251659264" coordorigin="" coordsize="34834,32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">
                <v:group id="Group 2" o:spid="_x0000_s1027" style="position:absolute;width:34834;height:32059" coordsize="27953,25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6" o:spid="_x0000_s1028" type="#_x0000_t32" style="position:absolute;left:492;top:2115;width:26676;height:3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" strokecolor="#5b9bd5 [3204]" strokeweight=".5pt">
                    <v:stroke endarrow="block" joinstyle="miter"/>
                  </v:shape>
                  <v:roundrect id="Rounded Rectangle 7" o:spid="_x0000_s1029" style="position:absolute;left:14796;top:3886;width:13157;height:1154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" fillcolor="#c5e0b3 [1305]" stroked="f" strokeweight="1pt">
                    <v:stroke joinstyle="miter"/>
                    <v:textbox>
                      <w:txbxContent>
                        <w:p w14:paraId="5EFD61A7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Young-HUNT2</w:t>
                          </w:r>
                        </w:p>
                        <w:p w14:paraId="39981F3B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16-19 yrs</w:t>
                          </w:r>
                        </w:p>
                        <w:p w14:paraId="1BF2F2ED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n=2399</w:t>
                          </w:r>
                        </w:p>
                      </w:txbxContent>
                    </v:textbox>
                  </v:roundrect>
                  <v:roundrect id="Rounded Rectangle 8" o:spid="_x0000_s1030" style="position:absolute;top:3886;width:13376;height:1154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" fillcolor="#c5e0b3 [1305]" stroked="f" strokeweight="1pt">
                    <v:stroke joinstyle="miter"/>
                    <v:textbox>
                      <w:txbxContent>
                        <w:p w14:paraId="033493CF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</w:rPr>
                            <w:t>Young-HUNT1</w:t>
                          </w:r>
                          <w:r>
                            <w:rPr>
                              <w:color w:val="000000" w:themeColor="text1"/>
                              <w:kern w:val="24"/>
                            </w:rPr>
                            <w:t xml:space="preserve"> </w:t>
                          </w:r>
                        </w:p>
                        <w:p w14:paraId="13170D52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13-19 yrs</w:t>
                          </w:r>
                        </w:p>
                        <w:p w14:paraId="7666C134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n=8980</w:t>
                          </w:r>
                        </w:p>
                      </w:txbxContent>
                    </v:textbox>
                  </v:round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kstSylinder 1" o:spid="_x0000_s1031" type="#_x0000_t202" style="position:absolute;left:4445;top:22649;width:1;height:281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" filled="f" stroked="f">
                    <v:textbox style="mso-fit-shape-to-text:t" inset="0,0,0,0"/>
                  </v:shape>
                  <v:shape id="TextBox 29" o:spid="_x0000_s1032" type="#_x0000_t202" style="position:absolute;left:2905;top:576;width:6767;height:211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" fillcolor="white [3212]" stroked="f">
                    <v:textbox style="mso-fit-shape-to-text:t">
                      <w:txbxContent>
                        <w:p w14:paraId="5960B8AC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1995-1997</w:t>
                          </w:r>
                        </w:p>
                      </w:txbxContent>
                    </v:textbox>
                  </v:shape>
                  <v:shape id="TextBox 30" o:spid="_x0000_s1033" type="#_x0000_t202" style="position:absolute;left:18274;top:576;width:6767;height:211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" fillcolor="white [3212]" stroked="f">
                    <v:textbox style="mso-fit-shape-to-text:t">
                      <w:txbxContent>
                        <w:p w14:paraId="1289E43B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2000-2001</w:t>
                          </w:r>
                        </w:p>
                      </w:txbxContent>
                    </v:textbox>
                  </v:shape>
                  <v:shape id="TextBox 31" o:spid="_x0000_s1034" type="#_x0000_t202" style="position:absolute;left:10143;width:8347;height:188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" filled="f" stroked="f">
                    <v:textbox style="mso-fit-shape-to-text:t">
                      <w:txbxContent>
                        <w:p w14:paraId="1C619EF5" w14:textId="77777777" w:rsidR="002F51F5" w:rsidRDefault="002F51F5" w:rsidP="002F51F5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2E74B5" w:themeColor="accent1" w:themeShade="BF"/>
                              <w:kern w:val="24"/>
                              <w:sz w:val="20"/>
                              <w:szCs w:val="20"/>
                            </w:rPr>
                            <w:t>4-year follow-up</w:t>
                          </w:r>
                        </w:p>
                      </w:txbxContent>
                    </v:textbox>
                  </v:shape>
                </v:group>
                <v:rect id="Rectangle 3" o:spid="_x0000_s1035" style="position:absolute;top:13676;width:34829;height:3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" fillcolor="#bdd6ee [1300]" stroked="f">
                  <v:textbox style="mso-fit-shape-to-text:t">
                    <w:txbxContent>
                      <w:p w14:paraId="0F39436D" w14:textId="77777777" w:rsidR="002F51F5" w:rsidRPr="006A2359" w:rsidRDefault="002F51F5" w:rsidP="002F51F5">
                        <w:pPr>
                          <w:pStyle w:val="NormalWeb"/>
                          <w:spacing w:before="0" w:beforeAutospacing="0" w:after="0" w:afterAutospacing="0"/>
                          <w:rPr>
                            <w:lang w:val="en-US"/>
                          </w:rPr>
                        </w:pPr>
                        <w:r w:rsidRPr="006A2359">
                          <w:rPr>
                            <w:b/>
                            <w:bCs/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MISSING:</w:t>
                        </w:r>
                        <w:r w:rsidRPr="006A2359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 xml:space="preserve">  Loneliness (n=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53</w:t>
                        </w:r>
                        <w:r w:rsidRPr="006A2359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), General health (n=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51</w:t>
                        </w:r>
                        <w:r w:rsidRPr="006A2359"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), HSCL (n=</w:t>
                        </w:r>
                        <w:r>
                          <w:rPr>
                            <w:color w:val="000000" w:themeColor="text1"/>
                            <w:kern w:val="24"/>
                            <w:sz w:val="20"/>
                            <w:szCs w:val="20"/>
                            <w:lang w:val="en-US"/>
                          </w:rPr>
                          <w:t>121)</w:t>
                        </w:r>
                      </w:p>
                    </w:txbxContent>
                  </v:textbox>
                </v:rect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Chevron 5" o:spid="_x0000_s1036" type="#_x0000_t55" style="position:absolute;left:16045;top:8823;width:2743;height:3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" adj="10800" fillcolor="#2e74b5 [2404]" stroked="f" strokeweight="1pt"/>
              </v:group>
            </w:pict>
          </mc:Fallback>
        </mc:AlternateContent>
      </w:r>
    </w:p>
    <w:p w14:paraId="52A1C868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392299B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52E165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B9DC179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E141A5F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4447911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E550BF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557ABD8" w14:textId="6DEAB93F" w:rsidR="002F51F5" w:rsidRPr="00EC2C0A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 w:eastAsia="nb-NO"/>
        </w:rPr>
      </w:pPr>
      <w:r w:rsidRPr="00EC2C0A">
        <w:rPr>
          <w:rFonts w:ascii="Times New Roman" w:eastAsia="Times New Roman" w:hAnsi="Times New Roman" w:cs="Times New Roman"/>
          <w:b/>
          <w:sz w:val="20"/>
          <w:szCs w:val="20"/>
          <w:lang w:val="en-US" w:eastAsia="nb-NO"/>
        </w:rPr>
        <w:t xml:space="preserve">Fig S1 </w:t>
      </w:r>
      <w:r w:rsidRPr="00EC2C0A">
        <w:rPr>
          <w:rFonts w:ascii="Times New Roman" w:hAnsi="Times New Roman" w:cs="Times New Roman"/>
          <w:sz w:val="20"/>
          <w:szCs w:val="20"/>
          <w:lang w:val="en-GB"/>
        </w:rPr>
        <w:t>Flow chart of the study populations, Young-HUNT1 (1995-1997) and follow-up Young-HUNT2 (2000-2001), the longitudinal dataset consists of 2399 participants</w:t>
      </w:r>
    </w:p>
    <w:p w14:paraId="679A003C" w14:textId="77777777" w:rsidR="00EC2C0A" w:rsidRDefault="00EC2C0A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6640AE6" w14:textId="77777777" w:rsidR="00EC2C0A" w:rsidRPr="003C6797" w:rsidRDefault="00EC2C0A" w:rsidP="00EC2C0A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3C67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S1.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GB"/>
        </w:rPr>
        <w:t>association between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 low socioeconomic position (family </w:t>
      </w:r>
      <w:r>
        <w:rPr>
          <w:rFonts w:ascii="Times New Roman" w:hAnsi="Times New Roman" w:cs="Times New Roman"/>
          <w:sz w:val="24"/>
          <w:szCs w:val="24"/>
          <w:lang w:val="en-GB"/>
        </w:rPr>
        <w:t>economy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 mental </w:t>
      </w:r>
      <w:r>
        <w:rPr>
          <w:rFonts w:ascii="Times New Roman" w:hAnsi="Times New Roman" w:cs="Times New Roman"/>
          <w:sz w:val="24"/>
          <w:szCs w:val="24"/>
          <w:lang w:val="en-GB"/>
        </w:rPr>
        <w:t>health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, life quality (linear regression), loneliness and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poor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general health (logistic regression) in the combined Young-HUNT4 and Young-HUNT COVID samples.</w:t>
      </w:r>
    </w:p>
    <w:tbl>
      <w:tblPr>
        <w:tblW w:w="11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5"/>
        <w:gridCol w:w="1170"/>
        <w:gridCol w:w="2160"/>
        <w:gridCol w:w="1350"/>
        <w:gridCol w:w="1170"/>
        <w:gridCol w:w="1530"/>
        <w:gridCol w:w="1350"/>
      </w:tblGrid>
      <w:tr w:rsidR="00EC2C0A" w:rsidRPr="003C6797" w14:paraId="6F0A3E6E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4702DF63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</w:p>
        </w:tc>
        <w:tc>
          <w:tcPr>
            <w:tcW w:w="4680" w:type="dxa"/>
            <w:gridSpan w:val="3"/>
            <w:shd w:val="clear" w:color="auto" w:fill="auto"/>
            <w:noWrap/>
            <w:vAlign w:val="bottom"/>
            <w:hideMark/>
          </w:tcPr>
          <w:p w14:paraId="5440BDE4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Model 1</w:t>
            </w:r>
          </w:p>
        </w:tc>
        <w:tc>
          <w:tcPr>
            <w:tcW w:w="4050" w:type="dxa"/>
            <w:gridSpan w:val="3"/>
            <w:shd w:val="clear" w:color="auto" w:fill="auto"/>
            <w:noWrap/>
            <w:vAlign w:val="bottom"/>
            <w:hideMark/>
          </w:tcPr>
          <w:p w14:paraId="52C1C75E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Model 2</w:t>
            </w:r>
          </w:p>
        </w:tc>
      </w:tr>
      <w:tr w:rsidR="00EC2C0A" w:rsidRPr="003C6797" w14:paraId="334BE325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770A07A1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Outcome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6D3AD7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B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1B373F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95% CI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73D51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value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2C2CCD0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B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638324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95% CI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ED00F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value</w:t>
            </w:r>
          </w:p>
        </w:tc>
      </w:tr>
      <w:tr w:rsidR="00EC2C0A" w:rsidRPr="003C6797" w14:paraId="41C7B4EC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0155D83D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 xml:space="preserve">Mental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health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5554ED0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4.09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4BD534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3.55,4.64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31E98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BD87BC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4.1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B10EFF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3.5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</w:t>
            </w: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,4.6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D371F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</w:tr>
      <w:tr w:rsidR="00EC2C0A" w:rsidRPr="003C6797" w14:paraId="119FC301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2574914F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Life quality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3F759C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3.30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33C8F4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2.91,3.70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5131B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6EC352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3.30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EC021E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2.90,3.69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E1D47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</w:tr>
      <w:tr w:rsidR="00EC2C0A" w:rsidRPr="003C6797" w14:paraId="1FC88281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</w:tcPr>
          <w:p w14:paraId="3908A99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1C5E265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</w:tcPr>
          <w:p w14:paraId="62F1014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52CB442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</w:tcPr>
          <w:p w14:paraId="5B01946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66A8361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5E312E4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</w:tr>
      <w:tr w:rsidR="00EC2C0A" w:rsidRPr="003C6797" w14:paraId="469CE33D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6A43513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390DB8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OR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7432E6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95% CI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58D7A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value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655E32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OR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F845E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95% CI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9F917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value</w:t>
            </w:r>
          </w:p>
        </w:tc>
      </w:tr>
      <w:tr w:rsidR="00EC2C0A" w:rsidRPr="003C6797" w14:paraId="22F53708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0BC686E9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Loneliness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A3253C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2.85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7C445B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2.33,3.49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B46510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695E4E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2.88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7ABCA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2.37,3.50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A3DA2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</w:tr>
      <w:tr w:rsidR="00EC2C0A" w:rsidRPr="003C6797" w14:paraId="7F3471AC" w14:textId="77777777" w:rsidTr="00656E2F">
        <w:trPr>
          <w:trHeight w:val="300"/>
        </w:trPr>
        <w:tc>
          <w:tcPr>
            <w:tcW w:w="2785" w:type="dxa"/>
            <w:shd w:val="clear" w:color="auto" w:fill="auto"/>
            <w:noWrap/>
            <w:vAlign w:val="bottom"/>
            <w:hideMark/>
          </w:tcPr>
          <w:p w14:paraId="344CE31B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Poor g</w:t>
            </w: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eneral health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4B15B4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3.01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308604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2.51,3.62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63672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77A173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2.93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1D8979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2.45,3.51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3BEE5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&lt; 0.001</w:t>
            </w:r>
          </w:p>
        </w:tc>
      </w:tr>
    </w:tbl>
    <w:p w14:paraId="19F9D87C" w14:textId="77777777" w:rsidR="00EC2C0A" w:rsidRPr="003C6797" w:rsidRDefault="00EC2C0A" w:rsidP="00EC2C0A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D1D3849" w14:textId="6A3284E5" w:rsidR="00EC2C0A" w:rsidRPr="00EC2C0A" w:rsidRDefault="00EC2C0A" w:rsidP="00EC2C0A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C2C0A">
        <w:rPr>
          <w:rFonts w:ascii="Times New Roman" w:hAnsi="Times New Roman" w:cs="Times New Roman"/>
          <w:sz w:val="20"/>
          <w:szCs w:val="20"/>
          <w:lang w:val="en-GB"/>
        </w:rPr>
        <w:t xml:space="preserve">Model 1: Adjusted for sex and age. Model 2: Adjusted for sex, age and survey participation (Young-HUNT4 or Young-HUNT COVID). </w:t>
      </w:r>
      <w:r w:rsidRPr="00EC2C0A">
        <w:rPr>
          <w:rFonts w:ascii="Times New Roman" w:hAnsi="Times New Roman" w:cs="Times New Roman"/>
          <w:sz w:val="20"/>
          <w:szCs w:val="20"/>
          <w:lang w:val="en-US"/>
        </w:rPr>
        <w:t>Mental distress (HSCL-10 sumscore), life quality (ILC, sumscore), loneliness (</w:t>
      </w: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>Often/Very often</w:t>
      </w:r>
      <w:r w:rsidRPr="00EC2C0A">
        <w:rPr>
          <w:rFonts w:ascii="Times New Roman" w:hAnsi="Times New Roman" w:cs="Times New Roman"/>
          <w:sz w:val="20"/>
          <w:szCs w:val="20"/>
          <w:lang w:val="en-US"/>
        </w:rPr>
        <w:t xml:space="preserve">), general health (Poor/Very poor). </w:t>
      </w:r>
    </w:p>
    <w:p w14:paraId="52CA20A9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  <w:r w:rsidRPr="003C6797"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  <w:lastRenderedPageBreak/>
        <w:t>Table S2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  <w:t xml:space="preserve">.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Prevalence in loneliness, poor general health, mental distress and poor life quality in the Young-HUNT4, YH4 (2017-2019) and Young-HUNT COVID, YHC (2021)</w:t>
      </w:r>
      <w:r>
        <w:rPr>
          <w:rFonts w:ascii="Times New Roman" w:hAnsi="Times New Roman" w:cs="Times New Roman"/>
          <w:sz w:val="24"/>
          <w:szCs w:val="24"/>
          <w:lang w:val="en-GB"/>
        </w:rPr>
        <w:t>, stratified by sex and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 socioeconomic position (family </w:t>
      </w:r>
      <w:r>
        <w:rPr>
          <w:rFonts w:ascii="Times New Roman" w:hAnsi="Times New Roman" w:cs="Times New Roman"/>
          <w:sz w:val="24"/>
          <w:szCs w:val="24"/>
          <w:lang w:val="en-GB"/>
        </w:rPr>
        <w:t>economy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).</w:t>
      </w:r>
    </w:p>
    <w:p w14:paraId="2F53CDD6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tbl>
      <w:tblPr>
        <w:tblW w:w="14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720"/>
        <w:gridCol w:w="900"/>
        <w:gridCol w:w="1260"/>
        <w:gridCol w:w="1080"/>
        <w:gridCol w:w="810"/>
        <w:gridCol w:w="1260"/>
        <w:gridCol w:w="900"/>
        <w:gridCol w:w="990"/>
        <w:gridCol w:w="1207"/>
        <w:gridCol w:w="863"/>
        <w:gridCol w:w="900"/>
        <w:gridCol w:w="1207"/>
      </w:tblGrid>
      <w:tr w:rsidR="00EC2C0A" w:rsidRPr="003C6797" w14:paraId="15D8BBA3" w14:textId="77777777" w:rsidTr="00EC2C0A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476F" w14:textId="77777777" w:rsidR="00EC2C0A" w:rsidRPr="00E1038D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</w:p>
        </w:tc>
        <w:tc>
          <w:tcPr>
            <w:tcW w:w="603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1D4C1C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YH4</w:t>
            </w:r>
          </w:p>
        </w:tc>
        <w:tc>
          <w:tcPr>
            <w:tcW w:w="603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9F65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YHC</w:t>
            </w:r>
          </w:p>
        </w:tc>
      </w:tr>
      <w:tr w:rsidR="00EC2C0A" w:rsidRPr="003C6797" w14:paraId="4B0D347F" w14:textId="77777777" w:rsidTr="00EC2C0A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1CCE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94D458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 xml:space="preserve">High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SEP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EEB7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SEP</w:t>
            </w:r>
          </w:p>
        </w:tc>
        <w:tc>
          <w:tcPr>
            <w:tcW w:w="309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ACA58B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 xml:space="preserve">High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SEP</w:t>
            </w:r>
          </w:p>
        </w:tc>
        <w:tc>
          <w:tcPr>
            <w:tcW w:w="293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78EC7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 xml:space="preserve">Low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SEP</w:t>
            </w:r>
          </w:p>
        </w:tc>
      </w:tr>
      <w:tr w:rsidR="00EC2C0A" w:rsidRPr="003C6797" w14:paraId="42895A9A" w14:textId="77777777" w:rsidTr="00656E2F">
        <w:trPr>
          <w:trHeight w:val="29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BB8F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Boys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4B78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Case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F115C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Total no.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9DD4D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 (case/total)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B9596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Case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6153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Total no.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09215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 (case/total)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0FCCF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Case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481F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Total no.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EAC92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 (case/total)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38AC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Case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E244E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Total no.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AE0F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 (case/total)</w:t>
            </w:r>
          </w:p>
        </w:tc>
      </w:tr>
      <w:tr w:rsidR="00EC2C0A" w:rsidRPr="003C6797" w14:paraId="0E2A6303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5A807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Lonely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BE57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137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E6A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1851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D8D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2B6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3DC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169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83D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9D8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67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4778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725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AD7E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0.09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980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DED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77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FB0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0.29</w:t>
            </w:r>
          </w:p>
        </w:tc>
      </w:tr>
      <w:tr w:rsidR="00EC2C0A" w:rsidRPr="003C6797" w14:paraId="0D83582F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51C4C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Poor general health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B378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EC89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1916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C3F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87BC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25EF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B88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DB16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127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741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F72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0.12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AB0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5B49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E5B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0.26</w:t>
            </w:r>
          </w:p>
        </w:tc>
      </w:tr>
      <w:tr w:rsidR="00EC2C0A" w:rsidRPr="003C6797" w14:paraId="48D23022" w14:textId="77777777" w:rsidTr="00656E2F">
        <w:trPr>
          <w:trHeight w:val="31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AB25C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Mental distress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182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268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D0B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1922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800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96E7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EDB3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176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919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B1C8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382B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743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9E47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A87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7AA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C277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0.50</w:t>
            </w:r>
          </w:p>
        </w:tc>
      </w:tr>
      <w:tr w:rsidR="00EC2C0A" w:rsidRPr="003C6797" w14:paraId="57338100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5B86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Poor life quality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CEEF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479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021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1740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8C8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4FD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95B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157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A14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347B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3C57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517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A918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0.28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116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C9A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E3B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0.70</w:t>
            </w:r>
          </w:p>
        </w:tc>
      </w:tr>
      <w:tr w:rsidR="00EC2C0A" w:rsidRPr="003C6797" w14:paraId="74339A6E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CCB7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nb-NO"/>
              </w:rPr>
              <w:t>Girls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8204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9EE8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700BF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90C1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20F21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6F15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497A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CA6C9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74236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3FF9E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1F664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1153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 </w:t>
            </w:r>
          </w:p>
        </w:tc>
      </w:tr>
      <w:tr w:rsidR="00EC2C0A" w:rsidRPr="003C6797" w14:paraId="65CE1151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62C5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Lonely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26A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20E6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1896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DD5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BFEF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237A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ED2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0.33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839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185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18FB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1044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91C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0.18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D97B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51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993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498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0.37</w:t>
            </w:r>
          </w:p>
        </w:tc>
      </w:tr>
      <w:tr w:rsidR="00EC2C0A" w:rsidRPr="003C6797" w14:paraId="4C52DD1C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B36A1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Poor general health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B8F0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344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B303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1939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5E08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3BBD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9F94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E2C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C40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A5BA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1060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AA2A2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0.17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DE49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7302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E092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0.37</w:t>
            </w:r>
          </w:p>
        </w:tc>
      </w:tr>
      <w:tr w:rsidR="00EC2C0A" w:rsidRPr="003C6797" w14:paraId="77E8372F" w14:textId="77777777" w:rsidTr="00656E2F">
        <w:trPr>
          <w:trHeight w:val="31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96C3E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Mental distress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A3DA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813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BD5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1945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85B9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E976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4BD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244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0855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0.66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924F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477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BEBF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1060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A96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FCB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843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140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2C3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0.64</w:t>
            </w:r>
          </w:p>
        </w:tc>
      </w:tr>
      <w:tr w:rsidR="00EC2C0A" w:rsidRPr="003C6797" w14:paraId="5119AC17" w14:textId="77777777" w:rsidTr="00656E2F">
        <w:trPr>
          <w:trHeight w:val="2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F3FF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Poor life quality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2431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439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D82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1796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CB6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909D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126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FAE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223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726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0.57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6892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233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455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815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9AA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0.29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761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F4C5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  <w:t>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0E0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</w:pPr>
            <w:r w:rsidRPr="003C67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nb-NO"/>
              </w:rPr>
              <w:t>0.52</w:t>
            </w:r>
          </w:p>
        </w:tc>
      </w:tr>
    </w:tbl>
    <w:p w14:paraId="60EBBE01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4EE5096C" w14:textId="77777777" w:rsidR="00EC2C0A" w:rsidRPr="00EC2C0A" w:rsidRDefault="00EC2C0A" w:rsidP="00EC2C0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EC2C0A">
        <w:rPr>
          <w:rFonts w:ascii="Times New Roman" w:hAnsi="Times New Roman" w:cs="Times New Roman"/>
          <w:sz w:val="20"/>
          <w:szCs w:val="20"/>
          <w:lang w:val="fr-FR"/>
        </w:rPr>
        <w:t xml:space="preserve">P = Prevalence. SEP = Socioeconomic position. </w:t>
      </w:r>
      <w:r w:rsidRPr="00EC2C0A">
        <w:rPr>
          <w:rFonts w:ascii="Times New Roman" w:hAnsi="Times New Roman" w:cs="Times New Roman"/>
          <w:sz w:val="20"/>
          <w:szCs w:val="20"/>
          <w:lang w:val="en-US"/>
        </w:rPr>
        <w:t>Lonely (</w:t>
      </w: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>Often/Very often</w:t>
      </w:r>
      <w:r w:rsidRPr="00EC2C0A">
        <w:rPr>
          <w:rFonts w:ascii="Times New Roman" w:hAnsi="Times New Roman" w:cs="Times New Roman"/>
          <w:sz w:val="20"/>
          <w:szCs w:val="20"/>
          <w:lang w:val="en-US"/>
        </w:rPr>
        <w:t xml:space="preserve">), Poor mental health (Poor/Very poor), Mental distress (HSCL-10 </w:t>
      </w:r>
      <w:r w:rsidRPr="00EC2C0A">
        <w:rPr>
          <w:rFonts w:ascii="Calibri" w:hAnsi="Calibri" w:cs="Calibri"/>
          <w:sz w:val="20"/>
          <w:szCs w:val="20"/>
          <w:lang w:val="en-US"/>
        </w:rPr>
        <w:t>≥</w:t>
      </w:r>
      <w:r w:rsidRPr="00EC2C0A">
        <w:rPr>
          <w:rFonts w:ascii="Times New Roman" w:hAnsi="Times New Roman" w:cs="Times New Roman"/>
          <w:sz w:val="20"/>
          <w:szCs w:val="20"/>
          <w:lang w:val="en-US"/>
        </w:rPr>
        <w:t xml:space="preserve"> 1.85), Poor life quality (ILC, sex-specific 25% upper percentile cut-offs; ≥ 8 in boys and ≥ 11 in girls). </w:t>
      </w:r>
    </w:p>
    <w:p w14:paraId="43A76500" w14:textId="77777777" w:rsidR="00EC2C0A" w:rsidRPr="00E1038D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nb-NO"/>
        </w:rPr>
      </w:pPr>
    </w:p>
    <w:p w14:paraId="07DA9901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682C7355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0C517805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2C762020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4ABB29F7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0945C75E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54FE246F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34C89483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0DF6256F" w14:textId="77777777" w:rsidR="00EC2C0A" w:rsidRPr="00746D99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  <w:r w:rsidRPr="003C6797"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  <w:lastRenderedPageBreak/>
        <w:t>Table S3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  <w:t xml:space="preserve">.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Characterisation and sex-stratified comparison of the two age groups, 13–15-year-olds and 16-19 year-olds, in Young-HUNT4 (2017-2019).</w:t>
      </w:r>
    </w:p>
    <w:tbl>
      <w:tblPr>
        <w:tblW w:w="13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5"/>
        <w:gridCol w:w="1980"/>
        <w:gridCol w:w="1890"/>
        <w:gridCol w:w="1080"/>
        <w:gridCol w:w="1980"/>
        <w:gridCol w:w="1980"/>
        <w:gridCol w:w="1260"/>
      </w:tblGrid>
      <w:tr w:rsidR="00EC2C0A" w:rsidRPr="003C6797" w14:paraId="129F6C77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3706BD82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  <w:tc>
          <w:tcPr>
            <w:tcW w:w="4950" w:type="dxa"/>
            <w:gridSpan w:val="3"/>
            <w:shd w:val="clear" w:color="auto" w:fill="auto"/>
            <w:noWrap/>
            <w:vAlign w:val="bottom"/>
            <w:hideMark/>
          </w:tcPr>
          <w:p w14:paraId="18A1082F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Boys (n=3960)</w:t>
            </w:r>
          </w:p>
        </w:tc>
        <w:tc>
          <w:tcPr>
            <w:tcW w:w="5220" w:type="dxa"/>
            <w:gridSpan w:val="3"/>
            <w:shd w:val="clear" w:color="auto" w:fill="auto"/>
            <w:noWrap/>
            <w:vAlign w:val="bottom"/>
            <w:hideMark/>
          </w:tcPr>
          <w:p w14:paraId="74C3B263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Girls (n=4106)</w:t>
            </w:r>
          </w:p>
        </w:tc>
      </w:tr>
      <w:tr w:rsidR="00EC2C0A" w:rsidRPr="003C6797" w14:paraId="750192B6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0910C54F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nb-NO"/>
              </w:rPr>
              <w:t>Variables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36E2464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13-15y (n=1825)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1376EF1E" w14:textId="77777777" w:rsidR="00EC2C0A" w:rsidRPr="003C6797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16-19y (n=2135)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4BFFCC2" w14:textId="77777777" w:rsidR="00EC2C0A" w:rsidRPr="00373D89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73D89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P value *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450746B" w14:textId="77777777" w:rsidR="00EC2C0A" w:rsidRPr="00373D89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73D89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13-15y (n=1894)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D8F13D2" w14:textId="77777777" w:rsidR="00EC2C0A" w:rsidRPr="00373D89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73D89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16-19y (n=2212)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4F84F27" w14:textId="77777777" w:rsidR="00EC2C0A" w:rsidRPr="00373D89" w:rsidRDefault="00EC2C0A" w:rsidP="00656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73D89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P value *</w:t>
            </w:r>
          </w:p>
        </w:tc>
      </w:tr>
      <w:tr w:rsidR="00EC2C0A" w:rsidRPr="003C6797" w14:paraId="6059D84E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8664095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Age: Mean, SD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5C886B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14.40 (0.9)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58E42A1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17.54 (1.0)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42F7C8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CC8845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14.44 (0.8)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38A7DEF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17.52 (0.9)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0E22C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</w:tr>
      <w:tr w:rsidR="00EC2C0A" w:rsidRPr="003C6797" w14:paraId="65B4BC87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1CC0D43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 xml:space="preserve">Family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economy</w:t>
            </w: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: Low, n (%)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C25B6E1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78 (4.4)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E5B32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176 (8.4)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0178C3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26B86D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131 (7.0)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5220533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244 (11.1)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D25943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  <w:tr w:rsidR="00EC2C0A" w:rsidRPr="003C6797" w14:paraId="71DE267E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61B1751C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Loneliness: Often/Very often, n (%)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FE6ACD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79 (4.6)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7F8226C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171 (8.4)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3F1746D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B055AC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207 (11.3)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77878B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362 (16.9)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BC824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  <w:tr w:rsidR="00EC2C0A" w:rsidRPr="003C6797" w14:paraId="5E96ED49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7277AE06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General health: Poor/Very poor, n (%)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745C1EED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160 (8.9)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0D1B68F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286 (13.5)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F96200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D584A2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217 (11.6)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F223D58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455 (20.7)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983E33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  <w:tr w:rsidR="00EC2C0A" w:rsidRPr="003C6797" w14:paraId="6D9D59CF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5F1A03A7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HSCL sumscore, SD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40AFA5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13.27 (4.2)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43342FC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14.24 (5.0)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D9D93CA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113B88D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16.96 (6.6)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33FDA5D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19.46 (7.4)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D07EC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  <w:tr w:rsidR="00EC2C0A" w:rsidRPr="003C6797" w14:paraId="61BE4300" w14:textId="77777777" w:rsidTr="00656E2F">
        <w:trPr>
          <w:trHeight w:val="290"/>
        </w:trPr>
        <w:tc>
          <w:tcPr>
            <w:tcW w:w="3685" w:type="dxa"/>
            <w:shd w:val="clear" w:color="auto" w:fill="auto"/>
            <w:noWrap/>
            <w:vAlign w:val="bottom"/>
            <w:hideMark/>
          </w:tcPr>
          <w:p w14:paraId="488B4426" w14:textId="77777777" w:rsidR="00EC2C0A" w:rsidRPr="003C6797" w:rsidRDefault="00EC2C0A" w:rsidP="00656E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ILC sumscore, SD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21C239A7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5.27 (4.2)</w:t>
            </w:r>
          </w:p>
        </w:tc>
        <w:tc>
          <w:tcPr>
            <w:tcW w:w="1890" w:type="dxa"/>
            <w:shd w:val="clear" w:color="auto" w:fill="auto"/>
            <w:noWrap/>
            <w:vAlign w:val="bottom"/>
            <w:hideMark/>
          </w:tcPr>
          <w:p w14:paraId="332A78F6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5.65 (4.2)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F6F3F2B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0.008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69D75199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6.47 (4.5)</w:t>
            </w: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14:paraId="046259E4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7.99 (4.6)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1F243E" w14:textId="77777777" w:rsidR="00EC2C0A" w:rsidRPr="003C6797" w:rsidRDefault="00EC2C0A" w:rsidP="00656E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</w:tbl>
    <w:p w14:paraId="5B1D4717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0D3D335F" w14:textId="77777777" w:rsidR="00EC2C0A" w:rsidRP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</w:pP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 xml:space="preserve">*T-test - two-sided (continuous). </w:t>
      </w:r>
      <w:r w:rsidRPr="00EC2C0A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nb-NO"/>
        </w:rPr>
        <w:t>Pearson Chi-Square (asymptotic significance 2-sided)</w:t>
      </w:r>
    </w:p>
    <w:p w14:paraId="7FE87A35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14A53406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20C98BE5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6F088F21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3667D502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4863767B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2AC534D6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6A88BBA6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1A93BB34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308182F2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73895B92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778AF230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287A08E9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6CB494A7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66B7CBD8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3413FD01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7DDDD98A" w14:textId="77777777" w:rsidR="00EC2C0A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42EF7C97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nb-NO"/>
        </w:rPr>
      </w:pPr>
    </w:p>
    <w:p w14:paraId="788B97A0" w14:textId="77777777" w:rsidR="00EC2C0A" w:rsidRPr="003C6797" w:rsidRDefault="00EC2C0A" w:rsidP="00EC2C0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nb-NO"/>
        </w:rPr>
      </w:pPr>
    </w:p>
    <w:p w14:paraId="0A9EF77D" w14:textId="77777777" w:rsidR="002F51F5" w:rsidRPr="003C6797" w:rsidRDefault="002F51F5" w:rsidP="002F51F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6797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S4.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Characterisation and sex-stratified comparison of the Young-HUNT1, YH1 (1995-1997)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(13-15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year-olds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 xml:space="preserve">and Young-HUNT2, YH2 (2000-2001)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(16-19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year-olds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Pr="003C6797">
        <w:rPr>
          <w:rFonts w:ascii="Times New Roman" w:hAnsi="Times New Roman" w:cs="Times New Roman"/>
          <w:sz w:val="24"/>
          <w:szCs w:val="24"/>
          <w:lang w:val="en-GB"/>
        </w:rPr>
        <w:t>longitudinal dataset.</w:t>
      </w:r>
    </w:p>
    <w:tbl>
      <w:tblPr>
        <w:tblW w:w="12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60"/>
        <w:gridCol w:w="1535"/>
        <w:gridCol w:w="1535"/>
        <w:gridCol w:w="1165"/>
        <w:gridCol w:w="1360"/>
        <w:gridCol w:w="1534"/>
        <w:gridCol w:w="1336"/>
      </w:tblGrid>
      <w:tr w:rsidR="002F51F5" w:rsidRPr="003C6797" w14:paraId="21623F02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0F893966" w14:textId="77777777" w:rsidR="002F51F5" w:rsidRPr="003C6797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nb-NO"/>
              </w:rPr>
            </w:pPr>
          </w:p>
        </w:tc>
        <w:tc>
          <w:tcPr>
            <w:tcW w:w="4235" w:type="dxa"/>
            <w:gridSpan w:val="3"/>
            <w:shd w:val="clear" w:color="auto" w:fill="auto"/>
            <w:noWrap/>
            <w:vAlign w:val="bottom"/>
            <w:hideMark/>
          </w:tcPr>
          <w:p w14:paraId="1E6BC05E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nb-NO"/>
              </w:rPr>
              <w:t>Boys (n=1115)</w:t>
            </w:r>
          </w:p>
        </w:tc>
        <w:tc>
          <w:tcPr>
            <w:tcW w:w="4230" w:type="dxa"/>
            <w:gridSpan w:val="3"/>
            <w:shd w:val="clear" w:color="auto" w:fill="auto"/>
            <w:noWrap/>
            <w:vAlign w:val="bottom"/>
            <w:hideMark/>
          </w:tcPr>
          <w:p w14:paraId="26BFA679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 w:eastAsia="nb-NO"/>
              </w:rPr>
              <w:t>Girls (n=1284)</w:t>
            </w:r>
          </w:p>
        </w:tc>
      </w:tr>
      <w:tr w:rsidR="002F51F5" w:rsidRPr="003C6797" w14:paraId="5F56DEC3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117FB67" w14:textId="77777777" w:rsidR="002F51F5" w:rsidRPr="003C6797" w:rsidRDefault="002F51F5" w:rsidP="00FA3D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nb-NO"/>
              </w:rPr>
              <w:t>Variables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201489CB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YH1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4EF6EF63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YH2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14:paraId="724A7D1B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 xml:space="preserve"> value</w:t>
            </w: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*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2EAE7457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YH1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5B1E713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YH2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44FAA9F4" w14:textId="77777777" w:rsidR="002F51F5" w:rsidRPr="00242B30" w:rsidRDefault="002F51F5" w:rsidP="00FA3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</w:pP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 xml:space="preserve"> value</w:t>
            </w:r>
            <w:r w:rsidRPr="00242B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GB" w:eastAsia="nb-NO"/>
              </w:rPr>
              <w:t xml:space="preserve"> *</w:t>
            </w:r>
          </w:p>
        </w:tc>
      </w:tr>
      <w:tr w:rsidR="002F51F5" w:rsidRPr="003C6797" w14:paraId="16C977BE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22ACD8FA" w14:textId="77777777" w:rsidR="002F51F5" w:rsidRPr="003C6797" w:rsidRDefault="002F51F5" w:rsidP="00FA3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Age: Mean, SD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5C0CA524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14.5 (0.9)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6C284A5D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14:paraId="60B9CE64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532FAEDD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14.6 (0.9)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7543AA3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18.4 (0.8)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255A5DB4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</w:p>
        </w:tc>
      </w:tr>
      <w:tr w:rsidR="002F51F5" w:rsidRPr="003C6797" w14:paraId="6CDCB1CC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4A037416" w14:textId="77777777" w:rsidR="002F51F5" w:rsidRPr="003C6797" w:rsidRDefault="002F51F5" w:rsidP="00FA3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Loneliness: Often/Very often, n (%)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01895573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37 (3.4)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0C9FCE02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55 (5.0)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14:paraId="69AEE32A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0.066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754DAFB0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67 (5.3)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059EAF9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104 (8.2)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54982BFF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0.004</w:t>
            </w:r>
          </w:p>
        </w:tc>
      </w:tr>
      <w:tr w:rsidR="002F51F5" w:rsidRPr="003C6797" w14:paraId="4EA2A40A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699DC8FB" w14:textId="77777777" w:rsidR="002F51F5" w:rsidRPr="003C6797" w:rsidRDefault="002F51F5" w:rsidP="00FA3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General health: Poor/Very poor, n (%)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65343859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80 (7.3)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1F628F24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113 (10.2)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14:paraId="231A25A2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0.005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3D226B41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105 (8.3)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C796750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178 (14)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087D6BF1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  <w:tr w:rsidR="002F51F5" w:rsidRPr="003C6797" w14:paraId="7840C12C" w14:textId="77777777" w:rsidTr="00FA3D4F">
        <w:trPr>
          <w:trHeight w:val="290"/>
        </w:trPr>
        <w:tc>
          <w:tcPr>
            <w:tcW w:w="3860" w:type="dxa"/>
            <w:shd w:val="clear" w:color="auto" w:fill="auto"/>
            <w:noWrap/>
            <w:vAlign w:val="bottom"/>
            <w:hideMark/>
          </w:tcPr>
          <w:p w14:paraId="507BE2E8" w14:textId="77777777" w:rsidR="002F51F5" w:rsidRPr="003C6797" w:rsidRDefault="002F51F5" w:rsidP="00FA3D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HSCL-5, sumscore (SD)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3BBCBEDD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6.38 (1.9)</w:t>
            </w:r>
          </w:p>
        </w:tc>
        <w:tc>
          <w:tcPr>
            <w:tcW w:w="1535" w:type="dxa"/>
            <w:shd w:val="clear" w:color="auto" w:fill="auto"/>
            <w:noWrap/>
            <w:vAlign w:val="bottom"/>
            <w:hideMark/>
          </w:tcPr>
          <w:p w14:paraId="52F3034B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6.90 (2.3)</w:t>
            </w:r>
          </w:p>
        </w:tc>
        <w:tc>
          <w:tcPr>
            <w:tcW w:w="1165" w:type="dxa"/>
            <w:shd w:val="clear" w:color="auto" w:fill="auto"/>
            <w:noWrap/>
            <w:vAlign w:val="bottom"/>
            <w:hideMark/>
          </w:tcPr>
          <w:p w14:paraId="4FD23A5F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  <w:tc>
          <w:tcPr>
            <w:tcW w:w="1360" w:type="dxa"/>
            <w:shd w:val="clear" w:color="auto" w:fill="auto"/>
            <w:noWrap/>
            <w:vAlign w:val="bottom"/>
            <w:hideMark/>
          </w:tcPr>
          <w:p w14:paraId="4F163E74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7.22 (2.3)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2366D038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8.35 (2.9)</w:t>
            </w:r>
          </w:p>
        </w:tc>
        <w:tc>
          <w:tcPr>
            <w:tcW w:w="1336" w:type="dxa"/>
            <w:shd w:val="clear" w:color="auto" w:fill="auto"/>
            <w:noWrap/>
            <w:vAlign w:val="bottom"/>
            <w:hideMark/>
          </w:tcPr>
          <w:p w14:paraId="3A4EB349" w14:textId="77777777" w:rsidR="002F51F5" w:rsidRPr="003C6797" w:rsidRDefault="002F51F5" w:rsidP="00FA3D4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</w:pPr>
            <w:r w:rsidRPr="003C6797">
              <w:rPr>
                <w:rFonts w:ascii="Times New Roman" w:eastAsia="Times New Roman" w:hAnsi="Times New Roman" w:cs="Times New Roman"/>
                <w:sz w:val="24"/>
                <w:szCs w:val="24"/>
                <w:lang w:val="en-GB" w:eastAsia="nb-NO"/>
              </w:rPr>
              <w:t>&lt;0.001</w:t>
            </w:r>
          </w:p>
        </w:tc>
      </w:tr>
    </w:tbl>
    <w:p w14:paraId="0F8481E1" w14:textId="77777777" w:rsidR="002F51F5" w:rsidRPr="00EC2C0A" w:rsidRDefault="002F51F5" w:rsidP="002F51F5">
      <w:pPr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 xml:space="preserve">*Friedman test. </w:t>
      </w:r>
    </w:p>
    <w:p w14:paraId="69774657" w14:textId="77777777" w:rsidR="002F51F5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nb-NO"/>
        </w:rPr>
      </w:pPr>
    </w:p>
    <w:p w14:paraId="0023E8DD" w14:textId="77777777" w:rsidR="00EC2C0A" w:rsidRDefault="00EC2C0A" w:rsidP="002F5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nb-NO"/>
        </w:rPr>
      </w:pPr>
    </w:p>
    <w:p w14:paraId="1FD25AE3" w14:textId="77777777" w:rsidR="002F51F5" w:rsidRDefault="002F51F5" w:rsidP="002F51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nb-NO"/>
        </w:rPr>
      </w:pPr>
      <w:r w:rsidRPr="00340221">
        <w:rPr>
          <w:rFonts w:ascii="Times New Roman" w:eastAsia="Times New Roman" w:hAnsi="Times New Roman" w:cs="Times New Roman"/>
          <w:noProof/>
          <w:sz w:val="24"/>
          <w:szCs w:val="24"/>
          <w:lang w:eastAsia="nb-NO"/>
        </w:rPr>
        <w:drawing>
          <wp:inline distT="0" distB="0" distL="0" distR="0" wp14:anchorId="4A0A2611" wp14:editId="026347A6">
            <wp:extent cx="3952875" cy="2609850"/>
            <wp:effectExtent l="0" t="0" r="0" b="0"/>
            <wp:docPr id="1453217135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464BBFE7-33E2-6CB7-B0F0-97D28A2B70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340221">
        <w:rPr>
          <w:rFonts w:ascii="Times New Roman" w:eastAsia="Times New Roman" w:hAnsi="Times New Roman" w:cs="Times New Roman"/>
          <w:noProof/>
          <w:sz w:val="24"/>
          <w:szCs w:val="24"/>
          <w:lang w:eastAsia="nb-NO"/>
        </w:rPr>
        <w:drawing>
          <wp:inline distT="0" distB="0" distL="0" distR="0" wp14:anchorId="35C06D3E" wp14:editId="322BB75F">
            <wp:extent cx="3886200" cy="2609850"/>
            <wp:effectExtent l="0" t="0" r="0" b="0"/>
            <wp:docPr id="1154356647" name="Diagram 2">
              <a:extLst xmlns:a="http://schemas.openxmlformats.org/drawingml/2006/main">
                <a:ext uri="{FF2B5EF4-FFF2-40B4-BE49-F238E27FC236}">
                  <a16:creationId xmlns:a16="http://schemas.microsoft.com/office/drawing/2014/main" id="{AB35A4D2-0DDB-A303-5EBC-31E7468E10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56507A2" w14:textId="339F7F48" w:rsidR="00E765E3" w:rsidRPr="00EC2C0A" w:rsidRDefault="002F51F5" w:rsidP="00EC2C0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</w:pPr>
      <w:r w:rsidRPr="00EC2C0A">
        <w:rPr>
          <w:rFonts w:ascii="Times New Roman" w:eastAsia="Times New Roman" w:hAnsi="Times New Roman" w:cs="Times New Roman"/>
          <w:b/>
          <w:bCs/>
          <w:sz w:val="20"/>
          <w:szCs w:val="20"/>
          <w:lang w:val="en-GB" w:eastAsia="nb-NO"/>
        </w:rPr>
        <w:t>Fig S2</w:t>
      </w: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 xml:space="preserve"> </w:t>
      </w:r>
      <w:r w:rsidRPr="00EC2C0A">
        <w:rPr>
          <w:rFonts w:ascii="Times New Roman" w:hAnsi="Times New Roman" w:cs="Times New Roman"/>
          <w:sz w:val="20"/>
          <w:szCs w:val="20"/>
          <w:lang w:val="en-GB"/>
        </w:rPr>
        <w:t xml:space="preserve">Proportions (%) of participants reporting loneliness, poor general health, and mental distress in the two cross-sections: Young-HUNT1, YH1 (1995-1997) and Young-HUNT2, YH2 (2000-2001) in boys and girls. * P </w:t>
      </w:r>
      <w:r w:rsidRPr="00EC2C0A">
        <w:rPr>
          <w:rFonts w:ascii="Times New Roman" w:eastAsia="Times New Roman" w:hAnsi="Times New Roman" w:cs="Times New Roman"/>
          <w:sz w:val="20"/>
          <w:szCs w:val="20"/>
          <w:lang w:val="en-GB" w:eastAsia="nb-NO"/>
        </w:rPr>
        <w:t>value</w:t>
      </w:r>
      <w:r w:rsidRPr="00EC2C0A">
        <w:rPr>
          <w:rFonts w:ascii="Times New Roman" w:hAnsi="Times New Roman" w:cs="Times New Roman"/>
          <w:sz w:val="20"/>
          <w:szCs w:val="20"/>
          <w:lang w:val="en-GB"/>
        </w:rPr>
        <w:t xml:space="preserve"> &lt; 0.05 indicating statistically significant difference between YH1 and YH2</w:t>
      </w:r>
    </w:p>
    <w:sectPr w:rsidR="00E765E3" w:rsidRPr="00EC2C0A" w:rsidSect="002F51F5">
      <w:head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6AE085" w14:textId="77777777" w:rsidR="000C22CC" w:rsidRDefault="000C22CC" w:rsidP="000C22CC">
      <w:pPr>
        <w:spacing w:after="0" w:line="240" w:lineRule="auto"/>
      </w:pPr>
      <w:r>
        <w:separator/>
      </w:r>
    </w:p>
  </w:endnote>
  <w:endnote w:type="continuationSeparator" w:id="0">
    <w:p w14:paraId="083F3EF7" w14:textId="77777777" w:rsidR="000C22CC" w:rsidRDefault="000C22CC" w:rsidP="000C2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06E241" w14:textId="77777777" w:rsidR="000C22CC" w:rsidRDefault="000C22CC" w:rsidP="000C22CC">
      <w:pPr>
        <w:spacing w:after="0" w:line="240" w:lineRule="auto"/>
      </w:pPr>
      <w:r>
        <w:separator/>
      </w:r>
    </w:p>
  </w:footnote>
  <w:footnote w:type="continuationSeparator" w:id="0">
    <w:p w14:paraId="3013DFE2" w14:textId="77777777" w:rsidR="000C22CC" w:rsidRDefault="000C22CC" w:rsidP="000C2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11519182"/>
      <w:docPartObj>
        <w:docPartGallery w:val="Page Numbers (Top of Page)"/>
        <w:docPartUnique/>
      </w:docPartObj>
    </w:sdtPr>
    <w:sdtContent>
      <w:p w14:paraId="1E2E2BD5" w14:textId="799BCC49" w:rsidR="000C22CC" w:rsidRDefault="000C22CC">
        <w:pPr>
          <w:pStyle w:val="Topp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99E669" w14:textId="77777777" w:rsidR="000C22CC" w:rsidRDefault="000C22CC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F5"/>
    <w:rsid w:val="000C22CC"/>
    <w:rsid w:val="00102A18"/>
    <w:rsid w:val="002F51F5"/>
    <w:rsid w:val="00753651"/>
    <w:rsid w:val="00A77C93"/>
    <w:rsid w:val="00E765E3"/>
    <w:rsid w:val="00EC2C0A"/>
    <w:rsid w:val="00EE61DA"/>
    <w:rsid w:val="00F1651D"/>
    <w:rsid w:val="00FC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5262"/>
  <w15:chartTrackingRefBased/>
  <w15:docId w15:val="{3552FA5F-D342-4F57-8A7C-09371A91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1F5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F51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F5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F51F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F51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F51F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F51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F5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F5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F5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F51F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F51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F51F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F51F5"/>
    <w:rPr>
      <w:rFonts w:eastAsiaTheme="majorEastAsia" w:cstheme="majorBidi"/>
      <w:i/>
      <w:iCs/>
      <w:color w:val="2E74B5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F51F5"/>
    <w:rPr>
      <w:rFonts w:eastAsiaTheme="majorEastAsia" w:cstheme="majorBidi"/>
      <w:color w:val="2E74B5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F51F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F51F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F51F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F51F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F51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telTegn">
    <w:name w:val="Tittel Tegn"/>
    <w:basedOn w:val="Standardskriftforavsnitt"/>
    <w:link w:val="Tittel"/>
    <w:uiPriority w:val="10"/>
    <w:rsid w:val="002F5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F51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F5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F51F5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SitatTegn">
    <w:name w:val="Sitat Tegn"/>
    <w:basedOn w:val="Standardskriftforavsnitt"/>
    <w:link w:val="Sitat"/>
    <w:uiPriority w:val="29"/>
    <w:rsid w:val="002F51F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F51F5"/>
    <w:pPr>
      <w:ind w:left="720"/>
      <w:contextualSpacing/>
    </w:pPr>
    <w:rPr>
      <w:kern w:val="2"/>
      <w14:ligatures w14:val="standardContextual"/>
    </w:rPr>
  </w:style>
  <w:style w:type="character" w:styleId="Sterkutheving">
    <w:name w:val="Intense Emphasis"/>
    <w:basedOn w:val="Standardskriftforavsnitt"/>
    <w:uiPriority w:val="21"/>
    <w:qFormat/>
    <w:rsid w:val="002F51F5"/>
    <w:rPr>
      <w:i/>
      <w:iCs/>
      <w:color w:val="2E74B5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F51F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14:ligatures w14:val="standardContextual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F51F5"/>
    <w:rPr>
      <w:i/>
      <w:iCs/>
      <w:color w:val="2E74B5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F51F5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F51F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b-NO"/>
    </w:rPr>
  </w:style>
  <w:style w:type="paragraph" w:customStyle="1" w:styleId="paragraph">
    <w:name w:val="paragraph"/>
    <w:basedOn w:val="Normal"/>
    <w:rsid w:val="00A7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normaltextrun">
    <w:name w:val="normaltextrun"/>
    <w:basedOn w:val="Standardskriftforavsnitt"/>
    <w:rsid w:val="00A77C93"/>
  </w:style>
  <w:style w:type="paragraph" w:styleId="Topptekst">
    <w:name w:val="header"/>
    <w:basedOn w:val="Normal"/>
    <w:link w:val="TopptekstTegn"/>
    <w:uiPriority w:val="99"/>
    <w:unhideWhenUsed/>
    <w:rsid w:val="000C22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C22CC"/>
    <w:rPr>
      <w:kern w:val="0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0C22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C22CC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Boys</a:t>
            </a:r>
          </a:p>
        </c:rich>
      </c:tx>
      <c:layout>
        <c:manualLayout>
          <c:xMode val="edge"/>
          <c:yMode val="edge"/>
          <c:x val="6.1526104417670695E-2"/>
          <c:y val="0.2043795620437956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strRef>
              <c:f>Figur!$C$12</c:f>
              <c:strCache>
                <c:ptCount val="1"/>
                <c:pt idx="0">
                  <c:v>YH1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Figur!$B$13:$B$15</c:f>
              <c:strCache>
                <c:ptCount val="3"/>
                <c:pt idx="0">
                  <c:v>Lonely</c:v>
                </c:pt>
                <c:pt idx="1">
                  <c:v>Poor general health</c:v>
                </c:pt>
                <c:pt idx="2">
                  <c:v>Mental distress</c:v>
                </c:pt>
              </c:strCache>
            </c:strRef>
          </c:cat>
          <c:val>
            <c:numRef>
              <c:f>Figur!$C$13:$C$15</c:f>
              <c:numCache>
                <c:formatCode>General</c:formatCode>
                <c:ptCount val="3"/>
                <c:pt idx="0">
                  <c:v>4.7</c:v>
                </c:pt>
                <c:pt idx="1">
                  <c:v>10.1</c:v>
                </c:pt>
                <c:pt idx="2">
                  <c:v>12.1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15-4399-B29E-320CEB080731}"/>
            </c:ext>
          </c:extLst>
        </c:ser>
        <c:ser>
          <c:idx val="1"/>
          <c:order val="1"/>
          <c:tx>
            <c:strRef>
              <c:f>Figur!$D$12</c:f>
              <c:strCache>
                <c:ptCount val="1"/>
                <c:pt idx="0">
                  <c:v>YH2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Figur!$B$13:$B$15</c:f>
              <c:strCache>
                <c:ptCount val="3"/>
                <c:pt idx="0">
                  <c:v>Lonely</c:v>
                </c:pt>
                <c:pt idx="1">
                  <c:v>Poor general health</c:v>
                </c:pt>
                <c:pt idx="2">
                  <c:v>Mental distress</c:v>
                </c:pt>
              </c:strCache>
            </c:strRef>
          </c:cat>
          <c:val>
            <c:numRef>
              <c:f>Figur!$D$13:$D$15</c:f>
              <c:numCache>
                <c:formatCode>General</c:formatCode>
                <c:ptCount val="3"/>
                <c:pt idx="0">
                  <c:v>5</c:v>
                </c:pt>
                <c:pt idx="1">
                  <c:v>10.1</c:v>
                </c:pt>
                <c:pt idx="2">
                  <c:v>12.3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B15-4399-B29E-320CEB0807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17283503"/>
        <c:axId val="1627758255"/>
      </c:radarChart>
      <c:catAx>
        <c:axId val="11172835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627758255"/>
        <c:crosses val="autoZero"/>
        <c:auto val="1"/>
        <c:lblAlgn val="ctr"/>
        <c:lblOffset val="100"/>
        <c:noMultiLvlLbl val="0"/>
      </c:catAx>
      <c:valAx>
        <c:axId val="1627758255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17283503"/>
        <c:crosses val="autoZero"/>
        <c:crossBetween val="between"/>
        <c:majorUnit val="4"/>
        <c:minorUnit val="1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2640244969378822"/>
          <c:y val="0.26051770030512977"/>
          <c:w val="0.19341011289251495"/>
          <c:h val="0.159953726163376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b-NO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Girls</a:t>
            </a:r>
          </a:p>
        </c:rich>
      </c:tx>
      <c:layout>
        <c:manualLayout>
          <c:xMode val="edge"/>
          <c:yMode val="edge"/>
          <c:x val="6.6013071895424796E-2"/>
          <c:y val="0.2141119221411192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strRef>
              <c:f>Figur!$C$18</c:f>
              <c:strCache>
                <c:ptCount val="1"/>
                <c:pt idx="0">
                  <c:v>YH1 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Figur!$B$19:$B$21</c:f>
              <c:strCache>
                <c:ptCount val="3"/>
                <c:pt idx="0">
                  <c:v>Lonely*</c:v>
                </c:pt>
                <c:pt idx="1">
                  <c:v>Poor general health</c:v>
                </c:pt>
                <c:pt idx="2">
                  <c:v>Mental distress</c:v>
                </c:pt>
              </c:strCache>
            </c:strRef>
          </c:cat>
          <c:val>
            <c:numRef>
              <c:f>Figur!$C$19:$C$21</c:f>
              <c:numCache>
                <c:formatCode>General</c:formatCode>
                <c:ptCount val="3"/>
                <c:pt idx="0">
                  <c:v>9.5</c:v>
                </c:pt>
                <c:pt idx="1">
                  <c:v>13.2</c:v>
                </c:pt>
                <c:pt idx="2">
                  <c:v>25.4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96-49B7-A7B5-8713BFD71803}"/>
            </c:ext>
          </c:extLst>
        </c:ser>
        <c:ser>
          <c:idx val="1"/>
          <c:order val="1"/>
          <c:tx>
            <c:strRef>
              <c:f>Figur!$D$18</c:f>
              <c:strCache>
                <c:ptCount val="1"/>
                <c:pt idx="0">
                  <c:v>YH2</c:v>
                </c:pt>
              </c:strCache>
            </c:strRef>
          </c:tx>
          <c:spPr>
            <a:ln w="28575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cat>
            <c:strRef>
              <c:f>Figur!$B$19:$B$21</c:f>
              <c:strCache>
                <c:ptCount val="3"/>
                <c:pt idx="0">
                  <c:v>Lonely*</c:v>
                </c:pt>
                <c:pt idx="1">
                  <c:v>Poor general health</c:v>
                </c:pt>
                <c:pt idx="2">
                  <c:v>Mental distress</c:v>
                </c:pt>
              </c:strCache>
            </c:strRef>
          </c:cat>
          <c:val>
            <c:numRef>
              <c:f>Figur!$D$19:$D$21</c:f>
              <c:numCache>
                <c:formatCode>General</c:formatCode>
                <c:ptCount val="3"/>
                <c:pt idx="0">
                  <c:v>7.4</c:v>
                </c:pt>
                <c:pt idx="1">
                  <c:v>14.1</c:v>
                </c:pt>
                <c:pt idx="2">
                  <c:v>26.7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96-49B7-A7B5-8713BFD718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480199248"/>
        <c:axId val="1480199728"/>
      </c:radarChart>
      <c:catAx>
        <c:axId val="14801992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80199728"/>
        <c:crosses val="autoZero"/>
        <c:auto val="1"/>
        <c:lblAlgn val="ctr"/>
        <c:lblOffset val="100"/>
        <c:noMultiLvlLbl val="0"/>
      </c:catAx>
      <c:valAx>
        <c:axId val="1480199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801992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0973578302712172"/>
          <c:y val="0.23224914906838062"/>
          <c:w val="0.20758452987494211"/>
          <c:h val="0.1599537261633765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NTNU</Company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 Kvaløy</dc:creator>
  <cp:keywords/>
  <dc:description/>
  <cp:lastModifiedBy>Kirsti Kvaløy</cp:lastModifiedBy>
  <cp:revision>4</cp:revision>
  <dcterms:created xsi:type="dcterms:W3CDTF">2024-07-04T09:22:00Z</dcterms:created>
  <dcterms:modified xsi:type="dcterms:W3CDTF">2024-07-05T11:28:00Z</dcterms:modified>
</cp:coreProperties>
</file>