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C586A6" w14:textId="154180F9" w:rsidR="002979CC" w:rsidRDefault="000C1D41">
      <w:pPr>
        <w:rPr>
          <w:rFonts w:asciiTheme="majorBidi" w:hAnsiTheme="majorBidi" w:cstheme="majorBidi"/>
          <w:b/>
          <w:bCs/>
          <w:lang w:eastAsia="en-GB"/>
        </w:rPr>
      </w:pPr>
      <w:r w:rsidRPr="000C1D41">
        <w:rPr>
          <w:rFonts w:asciiTheme="majorBidi" w:hAnsiTheme="majorBidi" w:cstheme="majorBidi"/>
          <w:b/>
          <w:bCs/>
          <w:lang w:eastAsia="en-GB"/>
        </w:rPr>
        <w:t xml:space="preserve">Additional file 1 </w:t>
      </w:r>
      <w:r>
        <w:rPr>
          <w:rFonts w:asciiTheme="majorBidi" w:hAnsiTheme="majorBidi" w:cstheme="majorBidi"/>
          <w:b/>
          <w:bCs/>
          <w:lang w:eastAsia="en-GB"/>
        </w:rPr>
        <w:t>–</w:t>
      </w:r>
      <w:r w:rsidRPr="000C1D41">
        <w:rPr>
          <w:rFonts w:asciiTheme="majorBidi" w:hAnsiTheme="majorBidi" w:cstheme="majorBidi"/>
          <w:b/>
          <w:bCs/>
          <w:lang w:eastAsia="en-GB"/>
        </w:rPr>
        <w:t xml:space="preserve"> </w:t>
      </w:r>
      <w:r>
        <w:rPr>
          <w:rFonts w:asciiTheme="majorBidi" w:hAnsiTheme="majorBidi" w:cstheme="majorBidi"/>
          <w:b/>
          <w:bCs/>
          <w:lang w:eastAsia="en-GB"/>
        </w:rPr>
        <w:t xml:space="preserve">Table 1: </w:t>
      </w:r>
      <w:r w:rsidRPr="000C1D41">
        <w:rPr>
          <w:rFonts w:asciiTheme="majorBidi" w:hAnsiTheme="majorBidi" w:cstheme="majorBidi"/>
          <w:b/>
          <w:bCs/>
          <w:lang w:eastAsia="en-GB"/>
        </w:rPr>
        <w:t>Demography and Baseline characteristics</w:t>
      </w:r>
    </w:p>
    <w:p w14:paraId="0B4CDBB9" w14:textId="77777777" w:rsidR="000C1D41" w:rsidRDefault="000C1D41"/>
    <w:tbl>
      <w:tblPr>
        <w:tblStyle w:val="TableGrid"/>
        <w:tblW w:w="957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538"/>
        <w:gridCol w:w="1440"/>
        <w:gridCol w:w="2070"/>
        <w:gridCol w:w="1800"/>
        <w:gridCol w:w="1710"/>
        <w:gridCol w:w="18"/>
      </w:tblGrid>
      <w:tr w:rsidR="001A630C" w:rsidRPr="007A6800" w14:paraId="283B5B19" w14:textId="77777777" w:rsidTr="00A55E8C">
        <w:trPr>
          <w:gridAfter w:val="1"/>
          <w:wAfter w:w="18" w:type="dxa"/>
          <w:trHeight w:val="184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3FF81" w14:textId="77777777" w:rsidR="001A630C" w:rsidRPr="00DC7DAB" w:rsidRDefault="001A630C" w:rsidP="00B100B4">
            <w:pPr>
              <w:rPr>
                <w:sz w:val="16"/>
                <w:szCs w:val="16"/>
                <w:lang w:eastAsia="en-GB"/>
              </w:rPr>
            </w:pPr>
            <w:bookmarkStart w:id="0" w:name="_GoBack" w:colFirst="2" w:colLast="3"/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A7BE23" w14:textId="77777777" w:rsidR="00A55E8C" w:rsidRDefault="001A630C" w:rsidP="00A55E8C">
            <w:pPr>
              <w:jc w:val="center"/>
              <w:rPr>
                <w:b/>
                <w:bCs/>
                <w:sz w:val="20"/>
                <w:szCs w:val="20"/>
                <w:lang w:eastAsia="en-GB"/>
              </w:rPr>
            </w:pPr>
            <w:r w:rsidRPr="00A55E8C">
              <w:rPr>
                <w:b/>
                <w:bCs/>
                <w:sz w:val="20"/>
                <w:szCs w:val="20"/>
                <w:lang w:eastAsia="en-GB"/>
              </w:rPr>
              <w:t xml:space="preserve">Overall </w:t>
            </w:r>
          </w:p>
          <w:p w14:paraId="3F5DB96D" w14:textId="2A3629CB" w:rsidR="001A630C" w:rsidRPr="00A55E8C" w:rsidRDefault="001A630C" w:rsidP="00A55E8C">
            <w:pPr>
              <w:jc w:val="center"/>
              <w:rPr>
                <w:b/>
                <w:bCs/>
                <w:sz w:val="20"/>
                <w:szCs w:val="20"/>
                <w:lang w:eastAsia="en-GB"/>
              </w:rPr>
            </w:pPr>
            <w:r w:rsidRPr="00A55E8C">
              <w:rPr>
                <w:b/>
                <w:bCs/>
                <w:sz w:val="20"/>
                <w:szCs w:val="20"/>
                <w:lang w:eastAsia="en-GB"/>
              </w:rPr>
              <w:t>(738)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9F61F8" w14:textId="0B5A76CE" w:rsidR="001A630C" w:rsidRPr="00A55E8C" w:rsidRDefault="00A70DAF" w:rsidP="00A55E8C">
            <w:pPr>
              <w:jc w:val="center"/>
              <w:rPr>
                <w:b/>
                <w:bCs/>
                <w:sz w:val="20"/>
                <w:szCs w:val="20"/>
                <w:lang w:eastAsia="en-GB"/>
              </w:rPr>
            </w:pPr>
            <w:r>
              <w:rPr>
                <w:b/>
                <w:bCs/>
                <w:sz w:val="20"/>
                <w:szCs w:val="20"/>
                <w:lang w:eastAsia="en-GB"/>
              </w:rPr>
              <w:t>Control Group</w:t>
            </w:r>
            <w:r w:rsidR="001A630C" w:rsidRPr="00A55E8C">
              <w:rPr>
                <w:b/>
                <w:bCs/>
                <w:sz w:val="20"/>
                <w:szCs w:val="20"/>
                <w:lang w:eastAsia="en-GB"/>
              </w:rPr>
              <w:br/>
              <w:t>(N=476)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E12A1" w14:textId="42251DD4" w:rsidR="001A630C" w:rsidRPr="00A55E8C" w:rsidRDefault="001A630C" w:rsidP="00A55E8C">
            <w:pPr>
              <w:jc w:val="center"/>
              <w:rPr>
                <w:sz w:val="20"/>
                <w:szCs w:val="20"/>
                <w:lang w:eastAsia="en-GB"/>
              </w:rPr>
            </w:pPr>
            <w:r w:rsidRPr="00A55E8C">
              <w:rPr>
                <w:b/>
                <w:bCs/>
                <w:color w:val="000000"/>
                <w:sz w:val="20"/>
                <w:szCs w:val="20"/>
              </w:rPr>
              <w:t>Tocilizumab</w:t>
            </w:r>
            <w:r w:rsidR="00A70DAF">
              <w:rPr>
                <w:b/>
                <w:bCs/>
                <w:color w:val="000000"/>
                <w:sz w:val="20"/>
                <w:szCs w:val="20"/>
              </w:rPr>
              <w:t xml:space="preserve"> Group</w:t>
            </w:r>
            <w:r w:rsidRPr="00A55E8C">
              <w:rPr>
                <w:b/>
                <w:bCs/>
                <w:sz w:val="20"/>
                <w:szCs w:val="20"/>
                <w:lang w:eastAsia="en-GB"/>
              </w:rPr>
              <w:br/>
              <w:t>(N=262)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D726B" w14:textId="77777777" w:rsidR="001A630C" w:rsidRPr="00A55E8C" w:rsidRDefault="001A630C" w:rsidP="00A55E8C">
            <w:pPr>
              <w:jc w:val="center"/>
              <w:rPr>
                <w:sz w:val="20"/>
                <w:szCs w:val="20"/>
                <w:lang w:eastAsia="en-GB"/>
              </w:rPr>
            </w:pPr>
            <w:r w:rsidRPr="00A55E8C">
              <w:rPr>
                <w:b/>
                <w:bCs/>
                <w:sz w:val="20"/>
                <w:szCs w:val="20"/>
                <w:lang w:eastAsia="en-GB"/>
              </w:rPr>
              <w:t>P-value</w:t>
            </w:r>
          </w:p>
        </w:tc>
      </w:tr>
      <w:bookmarkEnd w:id="0"/>
      <w:tr w:rsidR="001A630C" w:rsidRPr="00A55E8C" w14:paraId="4275C695" w14:textId="77777777" w:rsidTr="00A55E8C">
        <w:trPr>
          <w:gridAfter w:val="1"/>
          <w:wAfter w:w="18" w:type="dxa"/>
          <w:trHeight w:val="383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29B0A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Age (Years), Mean (SD)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A270A7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61.0 (14.72)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87BFB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61.9 (15.66)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90055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59.2 (12.65)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EA6E7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0.0139^</w:t>
            </w:r>
          </w:p>
        </w:tc>
      </w:tr>
      <w:tr w:rsidR="001A630C" w:rsidRPr="00A55E8C" w14:paraId="79AF39E3" w14:textId="77777777" w:rsidTr="00A55E8C">
        <w:trPr>
          <w:gridAfter w:val="1"/>
          <w:wAfter w:w="18" w:type="dxa"/>
          <w:trHeight w:val="383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013BA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Gender – Male, 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198FF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527 ( 72.1 )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71A9E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330 ( 69.8 )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51123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197 ( 76.4 )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DF6194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0.0577^^</w:t>
            </w:r>
          </w:p>
        </w:tc>
      </w:tr>
      <w:tr w:rsidR="001A630C" w:rsidRPr="00A55E8C" w14:paraId="643F2CA9" w14:textId="77777777" w:rsidTr="00A55E8C">
        <w:trPr>
          <w:gridAfter w:val="1"/>
          <w:wAfter w:w="18" w:type="dxa"/>
          <w:trHeight w:val="383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CB279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Gender - Female,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7B348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204 ( 27.9 )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5BD81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143 ( 30.2 )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3CA5E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61 ( 23.6 )</w:t>
            </w:r>
          </w:p>
        </w:tc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73D15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</w:p>
        </w:tc>
      </w:tr>
      <w:tr w:rsidR="001A630C" w:rsidRPr="00A55E8C" w14:paraId="59C1849D" w14:textId="77777777" w:rsidTr="00A55E8C">
        <w:trPr>
          <w:gridAfter w:val="1"/>
          <w:wAfter w:w="18" w:type="dxa"/>
          <w:trHeight w:val="184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A14E05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Weight (kg), Mean (SD)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B14F8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81.0 (18.83)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0514C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79.8 (18.37)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5BBD54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83.2 (19.51)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B2EDC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0.0255^</w:t>
            </w:r>
          </w:p>
        </w:tc>
      </w:tr>
      <w:tr w:rsidR="001A630C" w:rsidRPr="00A55E8C" w14:paraId="6C3B8400" w14:textId="77777777" w:rsidTr="00A55E8C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095AF1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BMI, Mean (SD)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2BC93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30.5 (8.31)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911F8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30.3 (8.73)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32445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31.0 (7.48)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3485A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0.0948^</w:t>
            </w:r>
          </w:p>
        </w:tc>
      </w:tr>
      <w:tr w:rsidR="001A630C" w:rsidRPr="00A55E8C" w14:paraId="1D2A5645" w14:textId="77777777" w:rsidTr="00A55E8C">
        <w:trPr>
          <w:gridAfter w:val="1"/>
          <w:wAfter w:w="18" w:type="dxa"/>
          <w:trHeight w:val="551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43F600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GCS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13D89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15.0 (11.00, 15.00)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27AF4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15.0 (9.00, 15.00)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38F60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15.0 (15.00, 15.00)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01A36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0.0007^</w:t>
            </w:r>
          </w:p>
        </w:tc>
      </w:tr>
      <w:tr w:rsidR="001A630C" w:rsidRPr="00A55E8C" w14:paraId="429703B1" w14:textId="77777777" w:rsidTr="00A55E8C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C67EF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APACHE II score,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C37FB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13.0 (8.00, 23.00)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C7146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14.0 (8.00, 23.00)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26326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12.0 (7.00, 22.00)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25EAD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0.2545^</w:t>
            </w:r>
          </w:p>
        </w:tc>
      </w:tr>
      <w:tr w:rsidR="001A630C" w:rsidRPr="00A55E8C" w14:paraId="2EFE1AAA" w14:textId="77777777" w:rsidTr="00A55E8C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5660F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SOFA score,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90F3C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 (3.00, 8.00)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A5D12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5.0 (3.00, 8.00)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14113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4.0 (3.00, 7.00)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A3EF5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0.0343^</w:t>
            </w:r>
          </w:p>
        </w:tc>
      </w:tr>
      <w:tr w:rsidR="001A630C" w:rsidRPr="00A55E8C" w14:paraId="388D0B38" w14:textId="77777777" w:rsidTr="00A55E8C">
        <w:trPr>
          <w:gridAfter w:val="1"/>
          <w:wAfter w:w="18" w:type="dxa"/>
          <w:trHeight w:val="184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51C78B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Systemic Corticosteroids use during ICU,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10CE5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636 ( 88.0 )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86829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395 ( 84.9 )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0C4DD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241 ( 93.4 )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D0F34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0.0008^^</w:t>
            </w:r>
          </w:p>
        </w:tc>
      </w:tr>
      <w:tr w:rsidR="001A630C" w:rsidRPr="00A55E8C" w14:paraId="627FEFB6" w14:textId="77777777" w:rsidTr="00A55E8C">
        <w:trPr>
          <w:gridAfter w:val="1"/>
          <w:wAfter w:w="18" w:type="dxa"/>
          <w:trHeight w:val="184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F42835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Serum creatinine,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729F5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90.0 (71.00, 138.00)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17864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94.0 (71.00, 148.00)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46CBF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87.0 (69.00, 125.00)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C9BC0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0.0224^</w:t>
            </w:r>
          </w:p>
        </w:tc>
      </w:tr>
      <w:tr w:rsidR="001A630C" w:rsidRPr="00A55E8C" w14:paraId="3AD6474F" w14:textId="77777777" w:rsidTr="00A55E8C">
        <w:trPr>
          <w:gridAfter w:val="1"/>
          <w:wAfter w:w="18" w:type="dxa"/>
          <w:trHeight w:val="184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1C0696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eGFR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590CC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74.0 (43.00, 97.00)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08F98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72.0 (39.00, 96.00)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17783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79.5 (53.00, 98.00)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A2A665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0.0063^</w:t>
            </w:r>
          </w:p>
        </w:tc>
      </w:tr>
      <w:tr w:rsidR="001A630C" w:rsidRPr="00A55E8C" w14:paraId="61C0F2C6" w14:textId="77777777" w:rsidTr="00A55E8C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7A7AA4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Acute Kidney Injury (AKI)  Within 24 hours of ICU admission,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FB05A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212 ( 29.0 )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D778A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148 ( 31.3 )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FB2F1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64 ( 24.7 )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077CE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0.0606^^</w:t>
            </w:r>
          </w:p>
        </w:tc>
      </w:tr>
      <w:tr w:rsidR="001A630C" w:rsidRPr="00A55E8C" w14:paraId="2D8F624A" w14:textId="77777777" w:rsidTr="00A55E8C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E8712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MV during ICU stay within 24hr, 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0A205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480 ( 65.8 )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4638C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303 ( 64.2 )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BC182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177 ( 68.6 )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BB754A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0.2301^^</w:t>
            </w:r>
          </w:p>
        </w:tc>
      </w:tr>
      <w:tr w:rsidR="001A630C" w:rsidRPr="00A55E8C" w14:paraId="4326EAFA" w14:textId="77777777" w:rsidTr="00A55E8C">
        <w:trPr>
          <w:gridAfter w:val="1"/>
          <w:wAfter w:w="18" w:type="dxa"/>
          <w:trHeight w:val="383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3A1EA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Lactic acid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D75531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 (1.34, 2.65)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C01B4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1.8 (1.32, 2.60)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A4C7B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1.9 (1.40, 2.75)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4C859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0.3324^</w:t>
            </w:r>
          </w:p>
        </w:tc>
      </w:tr>
      <w:tr w:rsidR="001A630C" w:rsidRPr="00A55E8C" w14:paraId="5830F765" w14:textId="77777777" w:rsidTr="00A55E8C">
        <w:trPr>
          <w:gridAfter w:val="1"/>
          <w:wAfter w:w="18" w:type="dxa"/>
          <w:trHeight w:val="383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116132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Platelets count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CA95FB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252.0 (191.00, 326.00)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8775A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245.0 (186.00, 329.00)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7A83D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256.0 (200.00, 323.00)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E0ACC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0.2463^</w:t>
            </w:r>
          </w:p>
        </w:tc>
      </w:tr>
      <w:tr w:rsidR="001A630C" w:rsidRPr="00A55E8C" w14:paraId="4FCBE67C" w14:textId="77777777" w:rsidTr="00A55E8C">
        <w:trPr>
          <w:gridAfter w:val="1"/>
          <w:wAfter w:w="18" w:type="dxa"/>
          <w:trHeight w:val="383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FBBE0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Total WBC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76694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10.0 (6.99, 14.00)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70C50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10.3 (7.19, 13.95)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03D05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9.3 (6.76, 14.10)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1A822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0.2283^</w:t>
            </w:r>
          </w:p>
        </w:tc>
      </w:tr>
      <w:tr w:rsidR="001A630C" w:rsidRPr="00A55E8C" w14:paraId="4729DE7C" w14:textId="77777777" w:rsidTr="00A55E8C">
        <w:trPr>
          <w:gridAfter w:val="1"/>
          <w:wAfter w:w="18" w:type="dxa"/>
          <w:trHeight w:val="413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5FD7C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shd w:val="clear" w:color="auto" w:fill="FFFFFF"/>
              </w:rPr>
              <w:t>International normalized ratio (INR) </w:t>
            </w: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A611A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 (1.04, 1.21)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C013A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 (1.04, 1.22)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805A7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1.1 (1.04, 1.20)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DD3FA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0.9807^</w:t>
            </w:r>
          </w:p>
        </w:tc>
      </w:tr>
      <w:tr w:rsidR="001A630C" w:rsidRPr="00A55E8C" w14:paraId="03B653DB" w14:textId="77777777" w:rsidTr="00A55E8C">
        <w:trPr>
          <w:gridAfter w:val="1"/>
          <w:wAfter w:w="18" w:type="dxa"/>
          <w:trHeight w:val="383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490B85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shd w:val="clear" w:color="auto" w:fill="FFFFFF"/>
              </w:rPr>
              <w:t>activated partial thromboplastin time (aPTT)</w:t>
            </w: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4BCA4E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29.9 (26.80, 33.30)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D5C6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29.9 (26.70, 33.70)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1D2B1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29.7 (27.00, 32.60)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C87E6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0.2424^</w:t>
            </w:r>
          </w:p>
        </w:tc>
      </w:tr>
      <w:tr w:rsidR="001A630C" w:rsidRPr="00A55E8C" w14:paraId="60EF8C80" w14:textId="77777777" w:rsidTr="00A55E8C">
        <w:trPr>
          <w:gridAfter w:val="1"/>
          <w:wAfter w:w="18" w:type="dxa"/>
          <w:trHeight w:val="383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BAF1C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Total bilirubin,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981A4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10.0 (7.00, 14.60)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F3A75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10.0 (7.00, 15.00)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27817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10.1 (7.30, 14.00)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5DF2C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0.6736^</w:t>
            </w:r>
          </w:p>
        </w:tc>
      </w:tr>
      <w:tr w:rsidR="001A630C" w:rsidRPr="00A55E8C" w14:paraId="3DC35491" w14:textId="77777777" w:rsidTr="00A55E8C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DEB88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shd w:val="clear" w:color="auto" w:fill="FFFFFF"/>
              </w:rPr>
              <w:t>Alanine aminotransferase (</w:t>
            </w:r>
            <w:r w:rsidRPr="00DB27CF">
              <w:rPr>
                <w:rStyle w:val="Emphasis"/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shd w:val="clear" w:color="auto" w:fill="FFFFFF"/>
              </w:rPr>
              <w:t>ALT</w:t>
            </w: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shd w:val="clear" w:color="auto" w:fill="FFFFFF"/>
              </w:rPr>
              <w:t>)</w:t>
            </w: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1A2DD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38.0 (25.00, 66.00)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81C5AF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37.0 (25.00, 68.00)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9BCC5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40.5 (26.00, 64.00)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B7E26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0.6809^</w:t>
            </w:r>
          </w:p>
        </w:tc>
      </w:tr>
      <w:tr w:rsidR="001A630C" w:rsidRPr="00A55E8C" w14:paraId="7B64C145" w14:textId="77777777" w:rsidTr="00A55E8C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901393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shd w:val="clear" w:color="auto" w:fill="FFFFFF"/>
              </w:rPr>
              <w:t>Aspartate aminotransferase (</w:t>
            </w:r>
            <w:r w:rsidRPr="00DB27CF">
              <w:rPr>
                <w:rStyle w:val="Emphasis"/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shd w:val="clear" w:color="auto" w:fill="FFFFFF"/>
              </w:rPr>
              <w:t>AST</w:t>
            </w: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shd w:val="clear" w:color="auto" w:fill="FFFFFF"/>
              </w:rPr>
              <w:t>) </w:t>
            </w: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4B9A28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55.0 (35.00, 80.00)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5F3BB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55.0 (33.00, 82.00)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428DF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54.0 (36.00, 76.00)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0C7FA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0.9043^</w:t>
            </w:r>
          </w:p>
        </w:tc>
      </w:tr>
      <w:tr w:rsidR="001A630C" w:rsidRPr="00A55E8C" w14:paraId="5C9D5949" w14:textId="77777777" w:rsidTr="00A55E8C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577325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Albumin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92EAE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33.0 (29.60, 36.10)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093B2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33.0 (29.00, 36.80)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EB5E7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33.5 (30.00, 36.00)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355F7F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0.4690^</w:t>
            </w:r>
          </w:p>
        </w:tc>
      </w:tr>
      <w:tr w:rsidR="001A630C" w:rsidRPr="00A55E8C" w14:paraId="4679EC90" w14:textId="77777777" w:rsidTr="00A55E8C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7730AB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Blood urea nitrogen (BUN)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2E038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7.5 (5.20, 14.30)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0A4DB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8.0 (5.40, 15.20)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1173D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6.9 (4.70, 12.00)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5430C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0.0130^</w:t>
            </w:r>
          </w:p>
        </w:tc>
      </w:tr>
      <w:tr w:rsidR="001A630C" w:rsidRPr="00A55E8C" w14:paraId="2269083C" w14:textId="77777777" w:rsidTr="00A55E8C">
        <w:trPr>
          <w:gridAfter w:val="1"/>
          <w:wAfter w:w="18" w:type="dxa"/>
          <w:trHeight w:val="184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753BE9" w14:textId="1019689E" w:rsidR="001A630C" w:rsidRPr="00DB27CF" w:rsidRDefault="001A630C" w:rsidP="00A70DAF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CPK (U</w:t>
            </w:r>
            <w:r w:rsidR="00A70DA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/</w:t>
            </w: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l),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82D32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200.0 (78.00, 510.00)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A7895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189.0 (79.00, 467.00)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0C66C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233.0 (78.00, 563.00)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8E2FD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0.3000^</w:t>
            </w:r>
          </w:p>
        </w:tc>
      </w:tr>
      <w:tr w:rsidR="001A630C" w:rsidRPr="00A55E8C" w14:paraId="1CBECD63" w14:textId="77777777" w:rsidTr="00A55E8C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DB73F" w14:textId="5AD03183" w:rsidR="001A630C" w:rsidRPr="00DB27CF" w:rsidRDefault="001A630C" w:rsidP="00A70DAF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CRP (mg</w:t>
            </w:r>
            <w:r w:rsidR="00A70DA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/</w:t>
            </w: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l)m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BB05F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155.0 (85.50, 223.00)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A0719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143.0 (74.00, 208.00)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F3B13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167.0 (112.00, 248.00)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A1E72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0.0006^</w:t>
            </w:r>
          </w:p>
        </w:tc>
      </w:tr>
      <w:tr w:rsidR="001A630C" w:rsidRPr="00A55E8C" w14:paraId="11462524" w14:textId="77777777" w:rsidTr="00A55E8C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DA1DDD" w14:textId="5AE05DD6" w:rsidR="001A630C" w:rsidRPr="00006940" w:rsidRDefault="001A630C" w:rsidP="00A70DAF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Procalcitonin (ng</w:t>
            </w:r>
            <w:r w:rsidR="00A70DA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/</w:t>
            </w:r>
            <w:r w:rsidRPr="00006940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ml),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88B63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 (0.14, 1.35)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84894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 (0.14, 1.45)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53A19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0.3 (0.15, 1.05)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E28CF3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0.7021^</w:t>
            </w:r>
          </w:p>
        </w:tc>
      </w:tr>
      <w:tr w:rsidR="001A630C" w:rsidRPr="00AA76E3" w14:paraId="3873E1E5" w14:textId="77777777" w:rsidTr="00A55E8C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453B6" w14:textId="77777777" w:rsidR="001A630C" w:rsidRPr="00006940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006940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Bicarbonate (CO2)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C6BC0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21.0 (19.00, 24.00)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E572D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21.0 (19.00, 25.00)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33C8D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21.5 (19.00, 24.00)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6D9F1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0.7415^</w:t>
            </w:r>
          </w:p>
        </w:tc>
      </w:tr>
      <w:tr w:rsidR="001A630C" w:rsidRPr="00AA76E3" w14:paraId="216AAA58" w14:textId="77777777" w:rsidTr="00A55E8C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DE4E2" w14:textId="77777777" w:rsidR="001A630C" w:rsidRPr="00006940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006940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Chloride (CL),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29203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102.0 (99.00, 106.00)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843BF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102.0 (99.00, 107.00)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BDB3D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102.0 (99.00, 105.50)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69FBC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0.0896^</w:t>
            </w:r>
          </w:p>
        </w:tc>
      </w:tr>
      <w:tr w:rsidR="001A630C" w:rsidRPr="00A55E8C" w14:paraId="7B8B9D2E" w14:textId="77777777" w:rsidTr="00A55E8C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15AA8B" w14:textId="77777777" w:rsidR="001A630C" w:rsidRPr="00006940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Potassium 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C4F4B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 (3.77, 4.75)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ABDF3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 (3.78, 4.73)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5D49E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4.2 (3.77, 4.79)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A73DD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0.4162^</w:t>
            </w:r>
          </w:p>
        </w:tc>
      </w:tr>
      <w:tr w:rsidR="001A630C" w:rsidRPr="00A55E8C" w14:paraId="4E4B83C5" w14:textId="77777777" w:rsidTr="00A55E8C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9DAE2" w14:textId="77777777" w:rsidR="001A630C" w:rsidRPr="00006940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lastRenderedPageBreak/>
              <w:t>Sodium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EDC9B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137.0 (134.75, 141.00)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91EB3F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138.0 (134.00, 141.00)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A878F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137.0 (135.00, 140.00)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F5137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0.1190^</w:t>
            </w:r>
          </w:p>
        </w:tc>
      </w:tr>
      <w:tr w:rsidR="001A630C" w:rsidRPr="00A55E8C" w14:paraId="4B152CFA" w14:textId="77777777" w:rsidTr="00A55E8C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0AFFC6" w14:textId="77777777" w:rsidR="001A630C" w:rsidRPr="00006940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006940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Hematocrit (Hct) 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03154A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 (0.35, 0.47)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480DE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 (0.35, 0.48)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074FA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 (0.37, 0.46)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47ABA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0.4247^</w:t>
            </w:r>
          </w:p>
        </w:tc>
      </w:tr>
      <w:tr w:rsidR="001A630C" w:rsidRPr="00A55E8C" w14:paraId="6069FDAD" w14:textId="77777777" w:rsidTr="00A55E8C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6B52F5" w14:textId="77777777" w:rsidR="001A630C" w:rsidRPr="00006940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Glu2 Baseline Within 24 hours of ICU admission,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A3634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11.9 (8.00, 16.90)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E4162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12.2 (8.40, 16.90)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F13EE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11.2 (7.60, 16.80)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C8EAA" w14:textId="77777777" w:rsidR="001A630C" w:rsidRPr="00006940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006940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0.0934^</w:t>
            </w:r>
          </w:p>
        </w:tc>
      </w:tr>
      <w:tr w:rsidR="001A630C" w:rsidRPr="00A55E8C" w14:paraId="7CD9FE60" w14:textId="77777777" w:rsidTr="00A55E8C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5C1AB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PaO2/FiO2 ratio  within 24 hours of admission,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3A592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82.5 (62.00, 126.00)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3B3D3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87.8 (65.26, 143.30)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65AC7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75.5 (60.00, 108.35)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555D0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0.0006^</w:t>
            </w:r>
          </w:p>
        </w:tc>
      </w:tr>
      <w:tr w:rsidR="001A630C" w:rsidRPr="00A55E8C" w14:paraId="738FEC3F" w14:textId="77777777" w:rsidTr="00A55E8C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00A5B4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Ph  within 24 hours of admission,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E1DBE7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 (7.35, 7.46)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E343D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 (7.35, 7.46)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6E3CD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7.4 (7.35, 7.46)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DE892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0.8140^</w:t>
            </w:r>
          </w:p>
        </w:tc>
      </w:tr>
      <w:tr w:rsidR="001A630C" w:rsidRPr="00A55E8C" w14:paraId="12F0C1DA" w14:textId="77777777" w:rsidTr="00A55E8C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672A77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Highest Heart Rate (HR)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5018D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103.0 (91.00, 115.50)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974D6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103.0 (91.00, 116.00)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3FDD2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104.0 (91.00, 115.00)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D5774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0.9274^</w:t>
            </w:r>
          </w:p>
        </w:tc>
      </w:tr>
      <w:tr w:rsidR="001A630C" w:rsidRPr="00A55E8C" w14:paraId="538F4B33" w14:textId="77777777" w:rsidTr="00A55E8C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99153" w14:textId="77777777" w:rsidR="001A630C" w:rsidRPr="00DB27CF" w:rsidRDefault="001A630C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Maximum body temperature Baseline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901C8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37.4 (37.00, 38.20)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62D53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37.4 (37.00, 38.10)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59090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37.5 (37.05, 38.40)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79BC2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0.1116^</w:t>
            </w:r>
          </w:p>
        </w:tc>
      </w:tr>
      <w:tr w:rsidR="001A630C" w:rsidRPr="00A55E8C" w14:paraId="7F45C3E6" w14:textId="77777777" w:rsidTr="00A55E8C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4C8AE" w14:textId="0909BB07" w:rsidR="001A630C" w:rsidRPr="00DB27CF" w:rsidRDefault="00DB27CF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On DVT prophylaxis, </w:t>
            </w:r>
            <w:r w:rsidR="001A630C"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 xml:space="preserve">n (%)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39D4A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624 ( 86.2 )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6172B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400 ( 85.7 )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3AD0E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224 ( 87.2 )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2C329" w14:textId="77777777" w:rsidR="001A630C" w:rsidRPr="00DB27CF" w:rsidRDefault="001A630C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0.5740^^</w:t>
            </w:r>
          </w:p>
        </w:tc>
      </w:tr>
      <w:tr w:rsidR="00DB27CF" w:rsidRPr="00A55E8C" w14:paraId="6DAA1374" w14:textId="77777777" w:rsidTr="00A55E8C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5AABC" w14:textId="2BB8EAFF" w:rsidR="00DB27CF" w:rsidRPr="00DB27CF" w:rsidRDefault="00DB27CF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History of Hospitalization within 1 year,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3C033" w14:textId="556F7D55" w:rsidR="00DB27CF" w:rsidRPr="00DB27CF" w:rsidRDefault="00DB27C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85 ( 14.7 )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10618" w14:textId="31280D48" w:rsidR="00DB27CF" w:rsidRPr="00DB27CF" w:rsidRDefault="00DB27C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66 ( 20.5 )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3AEF3" w14:textId="6892501B" w:rsidR="00DB27CF" w:rsidRPr="00DB27CF" w:rsidRDefault="00DB27C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 (  7.4 )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B5DCC" w14:textId="50180A8D" w:rsidR="00DB27CF" w:rsidRPr="00DB27CF" w:rsidRDefault="00DB27C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&lt;.0001^^</w:t>
            </w:r>
          </w:p>
        </w:tc>
      </w:tr>
      <w:tr w:rsidR="00DB27CF" w:rsidRPr="00A55E8C" w14:paraId="0732D933" w14:textId="77777777" w:rsidTr="00A55E8C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AB738" w14:textId="28848AAF" w:rsidR="00DB27CF" w:rsidRPr="00DB27CF" w:rsidRDefault="00DB27CF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History of invasive procedure (Surgery) within 1 year,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3CDB8" w14:textId="5C122560" w:rsidR="00DB27CF" w:rsidRPr="00DB27CF" w:rsidRDefault="00DB27C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85 ( 14.7 )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7B9C6" w14:textId="3F30AACB" w:rsidR="00DB27CF" w:rsidRPr="00DB27CF" w:rsidRDefault="00DB27C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66 ( 20.5 )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EC808" w14:textId="4914FC32" w:rsidR="00DB27CF" w:rsidRPr="00DB27CF" w:rsidRDefault="00DB27C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19 (  7.4 )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CB259" w14:textId="451BEAD2" w:rsidR="00DB27CF" w:rsidRPr="00DB27CF" w:rsidRDefault="00DB27C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&lt;.0001^^</w:t>
            </w:r>
          </w:p>
        </w:tc>
      </w:tr>
      <w:tr w:rsidR="00DB27CF" w:rsidRPr="00A55E8C" w14:paraId="00DDF74D" w14:textId="77777777" w:rsidTr="00A55E8C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14378" w14:textId="5558B982" w:rsidR="00DB27CF" w:rsidRPr="00DB27CF" w:rsidRDefault="00DB27CF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CRE History within 1 year,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60745" w14:textId="3DA4D2C4" w:rsidR="00DB27CF" w:rsidRPr="00DB27CF" w:rsidRDefault="00DB27C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6 (  1.0 )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1B024" w14:textId="773687E9" w:rsidR="00DB27CF" w:rsidRPr="00DB27CF" w:rsidRDefault="00DB27C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4 (  1.2 )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F3942" w14:textId="0208E644" w:rsidR="00DB27CF" w:rsidRPr="00DB27CF" w:rsidRDefault="00DB27C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 (  0.8 )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46D32" w14:textId="2A76727B" w:rsidR="00DB27CF" w:rsidRPr="00DB27CF" w:rsidRDefault="00DB27C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0.6315**</w:t>
            </w:r>
          </w:p>
        </w:tc>
      </w:tr>
      <w:tr w:rsidR="00DB27CF" w:rsidRPr="00A55E8C" w14:paraId="0DD48BF5" w14:textId="77777777" w:rsidTr="00A55E8C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B3FAD" w14:textId="7FC91138" w:rsidR="00DB27CF" w:rsidRPr="00DB27CF" w:rsidRDefault="00DB27CF" w:rsidP="00B100B4">
            <w:pPr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b/>
                <w:bCs/>
                <w:color w:val="000000"/>
                <w:sz w:val="16"/>
                <w:szCs w:val="16"/>
              </w:rPr>
              <w:t>Antibiotics Exposure in last 3 months,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6BD18" w14:textId="43604150" w:rsidR="00DB27CF" w:rsidRPr="00DB27CF" w:rsidRDefault="00DB27C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85 ( 14.5 )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1151D" w14:textId="5EB674A6" w:rsidR="00DB27CF" w:rsidRPr="00DB27CF" w:rsidRDefault="00DB27C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56 ( 16.9 )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3D9BE" w14:textId="18A5F54D" w:rsidR="00DB27CF" w:rsidRPr="00DB27CF" w:rsidRDefault="00DB27C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29 ( 11.4 )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5308E" w14:textId="31C03B27" w:rsidR="00DB27CF" w:rsidRPr="00DB27CF" w:rsidRDefault="00DB27CF" w:rsidP="00B100B4">
            <w:pPr>
              <w:adjustRightInd w:val="0"/>
              <w:rPr>
                <w:rFonts w:asciiTheme="majorBidi" w:hAnsiTheme="majorBidi" w:cstheme="majorBidi"/>
                <w:color w:val="000000"/>
                <w:sz w:val="16"/>
                <w:szCs w:val="16"/>
              </w:rPr>
            </w:pPr>
            <w:r w:rsidRPr="00DB27CF">
              <w:rPr>
                <w:rFonts w:asciiTheme="majorBidi" w:hAnsiTheme="majorBidi" w:cstheme="majorBidi"/>
                <w:color w:val="000000"/>
                <w:sz w:val="16"/>
                <w:szCs w:val="16"/>
              </w:rPr>
              <w:t>0.0588^^</w:t>
            </w:r>
          </w:p>
        </w:tc>
      </w:tr>
      <w:tr w:rsidR="00DB27CF" w:rsidRPr="007A6800" w14:paraId="2D4E3783" w14:textId="77777777" w:rsidTr="00B100B4">
        <w:trPr>
          <w:trHeight w:val="566"/>
        </w:trPr>
        <w:tc>
          <w:tcPr>
            <w:tcW w:w="95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93DC0" w14:textId="77777777" w:rsidR="00DB27CF" w:rsidRPr="00DC7DAB" w:rsidRDefault="00DB27CF" w:rsidP="00B100B4">
            <w:pPr>
              <w:rPr>
                <w:sz w:val="18"/>
                <w:szCs w:val="18"/>
              </w:rPr>
            </w:pPr>
            <w:r w:rsidRPr="00DC7DAB">
              <w:rPr>
                <w:sz w:val="18"/>
                <w:szCs w:val="18"/>
              </w:rPr>
              <w:t>*T Test / ^ Wilcoxon rank sum test is used to calculate the P-value.</w:t>
            </w:r>
          </w:p>
          <w:p w14:paraId="7042B781" w14:textId="77777777" w:rsidR="00DB27CF" w:rsidRPr="00DC7DAB" w:rsidRDefault="00DB27CF" w:rsidP="00B100B4">
            <w:pPr>
              <w:rPr>
                <w:sz w:val="18"/>
                <w:szCs w:val="18"/>
              </w:rPr>
            </w:pPr>
            <w:r w:rsidRPr="00DC7DAB">
              <w:rPr>
                <w:sz w:val="18"/>
                <w:szCs w:val="18"/>
              </w:rPr>
              <w:t>PS: Propensity score</w:t>
            </w:r>
          </w:p>
          <w:p w14:paraId="4A86B803" w14:textId="77777777" w:rsidR="00DB27CF" w:rsidRPr="00DC7DAB" w:rsidRDefault="00DB27CF" w:rsidP="00B100B4">
            <w:r w:rsidRPr="00DC7DAB">
              <w:rPr>
                <w:sz w:val="18"/>
                <w:szCs w:val="18"/>
              </w:rPr>
              <w:t>^^ Chi square/ ** Fisher’s Exact teat is used to calculate P-value.</w:t>
            </w:r>
          </w:p>
        </w:tc>
      </w:tr>
    </w:tbl>
    <w:p w14:paraId="17AB74FE" w14:textId="77777777" w:rsidR="001A630C" w:rsidRDefault="001A630C"/>
    <w:sectPr w:rsidR="001A630C" w:rsidSect="00024245">
      <w:pgSz w:w="12240" w:h="15840" w:code="1"/>
      <w:pgMar w:top="1440" w:right="1440" w:bottom="1440" w:left="1440" w:header="288" w:footer="576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3F3AFE6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2728F6" w16cex:dateUtc="2021-04-18T18:5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F3AFE6F" w16cid:durableId="242728F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Alshaya, Abdulrahman">
    <w15:presenceInfo w15:providerId="AD" w15:userId="S::aalshaya@bwh.harvard.edu::516855c7-27c1-46a0-9d18-ad94804da8e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1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QyNDczNDc3MTc1MzdS0lEKTi0uzszPAykwrAUA0hfqrywAAAA="/>
  </w:docVars>
  <w:rsids>
    <w:rsidRoot w:val="00B8751F"/>
    <w:rsid w:val="00006940"/>
    <w:rsid w:val="00024245"/>
    <w:rsid w:val="00066D98"/>
    <w:rsid w:val="000C1D41"/>
    <w:rsid w:val="000D5BFF"/>
    <w:rsid w:val="0010492F"/>
    <w:rsid w:val="001264F0"/>
    <w:rsid w:val="001A630C"/>
    <w:rsid w:val="00335086"/>
    <w:rsid w:val="003B2726"/>
    <w:rsid w:val="00574938"/>
    <w:rsid w:val="00592A6C"/>
    <w:rsid w:val="005B0FFB"/>
    <w:rsid w:val="00635AAE"/>
    <w:rsid w:val="00730835"/>
    <w:rsid w:val="007A6800"/>
    <w:rsid w:val="007F0036"/>
    <w:rsid w:val="008B5886"/>
    <w:rsid w:val="008F2D5D"/>
    <w:rsid w:val="00940633"/>
    <w:rsid w:val="00952DB8"/>
    <w:rsid w:val="009C410B"/>
    <w:rsid w:val="009D2789"/>
    <w:rsid w:val="00A24184"/>
    <w:rsid w:val="00A32AAB"/>
    <w:rsid w:val="00A55E8C"/>
    <w:rsid w:val="00A70DAF"/>
    <w:rsid w:val="00AA76E3"/>
    <w:rsid w:val="00B53739"/>
    <w:rsid w:val="00B8751F"/>
    <w:rsid w:val="00D45EB3"/>
    <w:rsid w:val="00DB27CF"/>
    <w:rsid w:val="00DC7C9C"/>
    <w:rsid w:val="00E2516C"/>
    <w:rsid w:val="00F6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29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7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9D2789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A76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76E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6E3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76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76E3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69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694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7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9D2789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AA76E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76E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76E3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76E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76E3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0694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694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microsoft.com/office/2018/08/relationships/commentsExtensible" Target="commentsExtensi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652</Words>
  <Characters>3718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KHALID AL SULAIMAN</dc:creator>
  <cp:keywords/>
  <dc:description/>
  <cp:lastModifiedBy>DR. KHALID AL SULAIMAN</cp:lastModifiedBy>
  <cp:revision>23</cp:revision>
  <dcterms:created xsi:type="dcterms:W3CDTF">2021-02-09T05:56:00Z</dcterms:created>
  <dcterms:modified xsi:type="dcterms:W3CDTF">2021-04-26T12:44:00Z</dcterms:modified>
</cp:coreProperties>
</file>