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16A7C" w14:textId="77777777" w:rsidR="00521AAC" w:rsidRDefault="003E06A6" w:rsidP="00521AAC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3E06A6">
        <w:rPr>
          <w:rFonts w:ascii="Times New Roman" w:hAnsi="Times New Roman" w:cs="Times New Roman"/>
          <w:b/>
          <w:sz w:val="24"/>
        </w:rPr>
        <w:t xml:space="preserve">Supplementary </w:t>
      </w:r>
      <w:r w:rsidR="00CC7B58">
        <w:rPr>
          <w:rFonts w:ascii="Times New Roman" w:hAnsi="Times New Roman" w:cs="Times New Roman"/>
          <w:b/>
          <w:sz w:val="24"/>
        </w:rPr>
        <w:t>tables</w:t>
      </w:r>
      <w:r w:rsidRPr="003E06A6">
        <w:rPr>
          <w:rFonts w:ascii="Times New Roman" w:hAnsi="Times New Roman" w:cs="Times New Roman"/>
          <w:b/>
          <w:sz w:val="24"/>
        </w:rPr>
        <w:cr/>
      </w:r>
      <w:r w:rsidR="00F71558" w:rsidRPr="00F71558">
        <w:t xml:space="preserve"> </w:t>
      </w:r>
      <w:r w:rsidR="00B63F67">
        <w:rPr>
          <w:rFonts w:ascii="Times New Roman" w:hAnsi="Times New Roman" w:cs="Times New Roman"/>
          <w:b/>
          <w:sz w:val="24"/>
        </w:rPr>
        <w:t>Supplementary t</w:t>
      </w:r>
      <w:r w:rsidR="00F71558" w:rsidRPr="00F71558">
        <w:rPr>
          <w:rFonts w:ascii="Times New Roman" w:hAnsi="Times New Roman" w:cs="Times New Roman"/>
          <w:b/>
          <w:sz w:val="24"/>
        </w:rPr>
        <w:t>able 1</w:t>
      </w:r>
      <w:r w:rsidR="00F71558">
        <w:rPr>
          <w:rFonts w:ascii="Times New Roman" w:hAnsi="Times New Roman" w:cs="Times New Roman"/>
          <w:b/>
          <w:sz w:val="24"/>
        </w:rPr>
        <w:t>.</w:t>
      </w:r>
      <w:r w:rsidR="003B3299">
        <w:rPr>
          <w:rFonts w:ascii="Times New Roman" w:hAnsi="Times New Roman" w:cs="Times New Roman"/>
          <w:b/>
          <w:sz w:val="24"/>
        </w:rPr>
        <w:t xml:space="preserve"> </w:t>
      </w:r>
      <w:r w:rsidR="00521AAC" w:rsidRPr="00C513AF">
        <w:rPr>
          <w:rFonts w:ascii="Times New Roman" w:hAnsi="Times New Roman" w:cs="Times New Roman"/>
          <w:sz w:val="24"/>
        </w:rPr>
        <w:t>The coefficient of</w:t>
      </w:r>
      <w:r w:rsidR="00521AAC">
        <w:rPr>
          <w:rFonts w:ascii="Times New Roman" w:hAnsi="Times New Roman" w:cs="Times New Roman"/>
          <w:sz w:val="24"/>
        </w:rPr>
        <w:t xml:space="preserve"> </w:t>
      </w:r>
      <w:r w:rsidR="00521AAC" w:rsidRPr="00C513AF">
        <w:rPr>
          <w:rFonts w:ascii="Times New Roman" w:hAnsi="Times New Roman" w:cs="Times New Roman"/>
          <w:sz w:val="24"/>
        </w:rPr>
        <w:t>determination values for relation</w:t>
      </w:r>
      <w:r w:rsidR="00521AAC">
        <w:rPr>
          <w:rFonts w:ascii="Times New Roman" w:hAnsi="Times New Roman" w:cs="Times New Roman"/>
          <w:sz w:val="24"/>
        </w:rPr>
        <w:t xml:space="preserve"> between total phenolic content or </w:t>
      </w:r>
      <w:r w:rsidR="00521AAC" w:rsidRPr="00C513AF">
        <w:rPr>
          <w:rFonts w:ascii="Times New Roman" w:hAnsi="Times New Roman" w:cs="Times New Roman"/>
          <w:sz w:val="24"/>
        </w:rPr>
        <w:t>total flavonoid content and</w:t>
      </w:r>
      <w:r w:rsidR="00521AAC">
        <w:rPr>
          <w:rFonts w:ascii="Times New Roman" w:hAnsi="Times New Roman" w:cs="Times New Roman"/>
          <w:sz w:val="24"/>
        </w:rPr>
        <w:t xml:space="preserve"> </w:t>
      </w:r>
      <w:r w:rsidR="00521AAC" w:rsidRPr="00C513AF">
        <w:rPr>
          <w:rFonts w:ascii="Times New Roman" w:hAnsi="Times New Roman" w:cs="Times New Roman"/>
          <w:sz w:val="24"/>
        </w:rPr>
        <w:t>antioxidant capacity</w:t>
      </w:r>
      <w:r w:rsidR="00521AAC">
        <w:rPr>
          <w:rFonts w:ascii="Times New Roman" w:hAnsi="Times New Roman" w:cs="Times New Roman"/>
          <w:sz w:val="24"/>
        </w:rPr>
        <w:t xml:space="preserve"> </w:t>
      </w:r>
      <w:r w:rsidR="00521AAC" w:rsidRPr="00521AAC">
        <w:rPr>
          <w:rFonts w:ascii="Times New Roman" w:hAnsi="Times New Roman" w:cs="Times New Roman"/>
          <w:sz w:val="24"/>
        </w:rPr>
        <w:t xml:space="preserve">in various solvent extracts of </w:t>
      </w:r>
      <w:proofErr w:type="spellStart"/>
      <w:r w:rsidR="00521AAC" w:rsidRPr="00521AAC">
        <w:rPr>
          <w:rFonts w:ascii="Times New Roman" w:hAnsi="Times New Roman" w:cs="Times New Roman"/>
          <w:i/>
          <w:sz w:val="24"/>
        </w:rPr>
        <w:t>Micractinium</w:t>
      </w:r>
      <w:proofErr w:type="spellEnd"/>
      <w:r w:rsidR="00521AAC" w:rsidRPr="00521AAC">
        <w:rPr>
          <w:rFonts w:ascii="Times New Roman" w:hAnsi="Times New Roman" w:cs="Times New Roman"/>
          <w:sz w:val="24"/>
        </w:rPr>
        <w:t xml:space="preserve"> sp. ME05</w:t>
      </w:r>
      <w:r w:rsidR="00521AAC">
        <w:rPr>
          <w:rFonts w:ascii="Times New Roman" w:hAnsi="Times New Roman" w:cs="Times New Roman"/>
          <w:sz w:val="24"/>
        </w:rPr>
        <w:t xml:space="preserve"> under </w:t>
      </w:r>
      <w:r w:rsidR="000D3663">
        <w:rPr>
          <w:rFonts w:ascii="Times New Roman" w:hAnsi="Times New Roman" w:cs="Times New Roman"/>
          <w:sz w:val="24"/>
        </w:rPr>
        <w:t xml:space="preserve">the </w:t>
      </w:r>
      <w:r w:rsidR="00521AAC" w:rsidRPr="00521AAC">
        <w:rPr>
          <w:rFonts w:ascii="Times New Roman" w:hAnsi="Times New Roman" w:cs="Times New Roman"/>
          <w:sz w:val="24"/>
        </w:rPr>
        <w:t>mixotrophic</w:t>
      </w:r>
      <w:r w:rsidR="00521AAC">
        <w:rPr>
          <w:rFonts w:ascii="Times New Roman" w:hAnsi="Times New Roman" w:cs="Times New Roman"/>
          <w:sz w:val="24"/>
        </w:rPr>
        <w:t xml:space="preserve"> </w:t>
      </w:r>
      <w:r w:rsidR="00521AAC" w:rsidRPr="00521AAC">
        <w:rPr>
          <w:rFonts w:ascii="Times New Roman" w:hAnsi="Times New Roman" w:cs="Times New Roman"/>
          <w:sz w:val="24"/>
        </w:rPr>
        <w:t>growth</w:t>
      </w:r>
      <w:r w:rsidR="00521AAC">
        <w:rPr>
          <w:rFonts w:ascii="Times New Roman" w:hAnsi="Times New Roman" w:cs="Times New Roman"/>
          <w:sz w:val="24"/>
        </w:rPr>
        <w:t xml:space="preserve"> condition.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2009"/>
        <w:gridCol w:w="2349"/>
        <w:gridCol w:w="2349"/>
      </w:tblGrid>
      <w:tr w:rsidR="003B3299" w14:paraId="75B3DDFE" w14:textId="77777777" w:rsidTr="00400B3A">
        <w:tc>
          <w:tcPr>
            <w:tcW w:w="2689" w:type="dxa"/>
          </w:tcPr>
          <w:p w14:paraId="02DEF682" w14:textId="77777777" w:rsidR="003B3299" w:rsidRDefault="003B3299" w:rsidP="00C6552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9" w:type="dxa"/>
            <w:tcBorders>
              <w:bottom w:val="single" w:sz="4" w:space="0" w:color="auto"/>
            </w:tcBorders>
          </w:tcPr>
          <w:p w14:paraId="3EA39C70" w14:textId="77777777" w:rsidR="003B3299" w:rsidRPr="00452A0B" w:rsidRDefault="003B3299" w:rsidP="00C6552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52A0B">
              <w:rPr>
                <w:rFonts w:ascii="Times New Roman" w:hAnsi="Times New Roman" w:cs="Times New Roman"/>
                <w:b/>
                <w:sz w:val="24"/>
              </w:rPr>
              <w:t>Solvent</w:t>
            </w:r>
          </w:p>
        </w:tc>
        <w:tc>
          <w:tcPr>
            <w:tcW w:w="2349" w:type="dxa"/>
            <w:tcBorders>
              <w:bottom w:val="single" w:sz="4" w:space="0" w:color="auto"/>
            </w:tcBorders>
          </w:tcPr>
          <w:p w14:paraId="25B54BE9" w14:textId="77777777" w:rsidR="003B3299" w:rsidRPr="00452A0B" w:rsidRDefault="003B3299" w:rsidP="00C6552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52A0B">
              <w:rPr>
                <w:rFonts w:ascii="Times New Roman" w:hAnsi="Times New Roman" w:cs="Times New Roman"/>
                <w:b/>
                <w:sz w:val="24"/>
              </w:rPr>
              <w:t>DPPH</w:t>
            </w:r>
          </w:p>
        </w:tc>
        <w:tc>
          <w:tcPr>
            <w:tcW w:w="2349" w:type="dxa"/>
            <w:tcBorders>
              <w:bottom w:val="single" w:sz="4" w:space="0" w:color="auto"/>
            </w:tcBorders>
          </w:tcPr>
          <w:p w14:paraId="372DDE3F" w14:textId="77777777" w:rsidR="003B3299" w:rsidRPr="00452A0B" w:rsidRDefault="003B3299" w:rsidP="00C6552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52A0B">
              <w:rPr>
                <w:rFonts w:ascii="Times New Roman" w:hAnsi="Times New Roman" w:cs="Times New Roman"/>
                <w:b/>
                <w:sz w:val="24"/>
              </w:rPr>
              <w:t>FRAP</w:t>
            </w:r>
          </w:p>
        </w:tc>
      </w:tr>
      <w:tr w:rsidR="003B3299" w14:paraId="1E491298" w14:textId="77777777" w:rsidTr="00400B3A">
        <w:tc>
          <w:tcPr>
            <w:tcW w:w="2689" w:type="dxa"/>
            <w:vMerge w:val="restart"/>
          </w:tcPr>
          <w:p w14:paraId="10584194" w14:textId="77777777" w:rsidR="003B3299" w:rsidRPr="00452A0B" w:rsidRDefault="003B3299" w:rsidP="00C6552B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452A0B">
              <w:rPr>
                <w:rFonts w:ascii="Times New Roman" w:hAnsi="Times New Roman" w:cs="Times New Roman"/>
                <w:b/>
                <w:sz w:val="24"/>
              </w:rPr>
              <w:t>Total phenolic content</w:t>
            </w:r>
          </w:p>
        </w:tc>
        <w:tc>
          <w:tcPr>
            <w:tcW w:w="2009" w:type="dxa"/>
            <w:tcBorders>
              <w:bottom w:val="nil"/>
            </w:tcBorders>
          </w:tcPr>
          <w:p w14:paraId="24D87840" w14:textId="77777777" w:rsidR="003B3299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Methanol</w:t>
            </w:r>
          </w:p>
        </w:tc>
        <w:tc>
          <w:tcPr>
            <w:tcW w:w="2349" w:type="dxa"/>
            <w:tcBorders>
              <w:bottom w:val="nil"/>
            </w:tcBorders>
          </w:tcPr>
          <w:p w14:paraId="1F89EC8B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0.13;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0.77</w:t>
            </w:r>
          </w:p>
        </w:tc>
        <w:tc>
          <w:tcPr>
            <w:tcW w:w="2349" w:type="dxa"/>
            <w:tcBorders>
              <w:bottom w:val="nil"/>
            </w:tcBorders>
          </w:tcPr>
          <w:p w14:paraId="09445A4E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0.04;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0.86</w:t>
            </w:r>
          </w:p>
        </w:tc>
      </w:tr>
      <w:tr w:rsidR="003B3299" w14:paraId="69C97D5F" w14:textId="77777777" w:rsidTr="00400B3A">
        <w:tc>
          <w:tcPr>
            <w:tcW w:w="2689" w:type="dxa"/>
            <w:vMerge/>
          </w:tcPr>
          <w:p w14:paraId="745B03CB" w14:textId="77777777" w:rsidR="003B3299" w:rsidRDefault="003B3299" w:rsidP="00C6552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14:paraId="62AD73E3" w14:textId="77777777" w:rsidR="003B3299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Ethanol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3343B018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0.99;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0.01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46C76062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0.59;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0.44</w:t>
            </w:r>
          </w:p>
        </w:tc>
      </w:tr>
      <w:tr w:rsidR="003B3299" w14:paraId="3A977D9F" w14:textId="77777777" w:rsidTr="00400B3A">
        <w:tc>
          <w:tcPr>
            <w:tcW w:w="2689" w:type="dxa"/>
            <w:vMerge/>
          </w:tcPr>
          <w:p w14:paraId="71DB8352" w14:textId="77777777" w:rsidR="003B3299" w:rsidRDefault="003B3299" w:rsidP="00C6552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14:paraId="0D49CA84" w14:textId="77777777" w:rsidR="003B3299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Acetone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62EAE8D1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0.31;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0.63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68F282F9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0.01;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0.94</w:t>
            </w:r>
          </w:p>
        </w:tc>
      </w:tr>
      <w:tr w:rsidR="003B3299" w14:paraId="57D7F5BD" w14:textId="77777777" w:rsidTr="00400B3A">
        <w:tc>
          <w:tcPr>
            <w:tcW w:w="2689" w:type="dxa"/>
            <w:vMerge/>
          </w:tcPr>
          <w:p w14:paraId="60BB1D91" w14:textId="77777777" w:rsidR="003B3299" w:rsidRDefault="003B3299" w:rsidP="00C6552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14:paraId="056A3798" w14:textId="77777777" w:rsidR="003B3299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Hexane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56E3759E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0.94;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0.16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6F241F76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0.37;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0.58</w:t>
            </w:r>
          </w:p>
        </w:tc>
      </w:tr>
      <w:tr w:rsidR="003B3299" w14:paraId="3BDB1616" w14:textId="77777777" w:rsidTr="00400B3A">
        <w:tc>
          <w:tcPr>
            <w:tcW w:w="2689" w:type="dxa"/>
            <w:vMerge/>
          </w:tcPr>
          <w:p w14:paraId="12FB47E1" w14:textId="77777777" w:rsidR="003B3299" w:rsidRDefault="003B3299" w:rsidP="00C6552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14:paraId="4D012BA6" w14:textId="77777777" w:rsidR="003B3299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Ethyl acetate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40F45FE3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0.97;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0.12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7A0F6678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0.10;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0.79</w:t>
            </w:r>
          </w:p>
        </w:tc>
      </w:tr>
      <w:tr w:rsidR="003B3299" w14:paraId="7F246AC2" w14:textId="77777777" w:rsidTr="00400B3A">
        <w:tc>
          <w:tcPr>
            <w:tcW w:w="2689" w:type="dxa"/>
            <w:vMerge/>
          </w:tcPr>
          <w:p w14:paraId="5EEB13A5" w14:textId="77777777" w:rsidR="003B3299" w:rsidRDefault="003B3299" w:rsidP="00C6552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9" w:type="dxa"/>
            <w:tcBorders>
              <w:top w:val="nil"/>
              <w:bottom w:val="single" w:sz="4" w:space="0" w:color="auto"/>
            </w:tcBorders>
          </w:tcPr>
          <w:p w14:paraId="7B5D8FFB" w14:textId="77777777" w:rsidR="003B3299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Water</w:t>
            </w:r>
          </w:p>
        </w:tc>
        <w:tc>
          <w:tcPr>
            <w:tcW w:w="2349" w:type="dxa"/>
            <w:tcBorders>
              <w:top w:val="nil"/>
              <w:bottom w:val="single" w:sz="4" w:space="0" w:color="auto"/>
            </w:tcBorders>
          </w:tcPr>
          <w:p w14:paraId="4F6997BA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0.23;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0.68</w:t>
            </w:r>
          </w:p>
        </w:tc>
        <w:tc>
          <w:tcPr>
            <w:tcW w:w="2349" w:type="dxa"/>
            <w:tcBorders>
              <w:top w:val="nil"/>
              <w:bottom w:val="single" w:sz="4" w:space="0" w:color="auto"/>
            </w:tcBorders>
          </w:tcPr>
          <w:p w14:paraId="20EEAB0A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0.0.1;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0.95</w:t>
            </w:r>
          </w:p>
        </w:tc>
      </w:tr>
      <w:tr w:rsidR="003B3299" w14:paraId="3808E0F7" w14:textId="77777777" w:rsidTr="00400B3A">
        <w:tc>
          <w:tcPr>
            <w:tcW w:w="2689" w:type="dxa"/>
            <w:vMerge w:val="restart"/>
          </w:tcPr>
          <w:p w14:paraId="3320834C" w14:textId="77777777" w:rsidR="003B3299" w:rsidRPr="00452A0B" w:rsidRDefault="003B3299" w:rsidP="00C6552B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452A0B">
              <w:rPr>
                <w:rFonts w:ascii="Times New Roman" w:hAnsi="Times New Roman" w:cs="Times New Roman"/>
                <w:b/>
                <w:sz w:val="24"/>
              </w:rPr>
              <w:t>Total flavonoid content</w:t>
            </w:r>
          </w:p>
        </w:tc>
        <w:tc>
          <w:tcPr>
            <w:tcW w:w="2009" w:type="dxa"/>
            <w:tcBorders>
              <w:bottom w:val="nil"/>
            </w:tcBorders>
          </w:tcPr>
          <w:p w14:paraId="0159C6F7" w14:textId="77777777" w:rsidR="003B3299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Methanol</w:t>
            </w:r>
          </w:p>
        </w:tc>
        <w:tc>
          <w:tcPr>
            <w:tcW w:w="2349" w:type="dxa"/>
            <w:tcBorders>
              <w:bottom w:val="nil"/>
            </w:tcBorders>
          </w:tcPr>
          <w:p w14:paraId="6C32A8BA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0.08;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0.82</w:t>
            </w:r>
          </w:p>
        </w:tc>
        <w:tc>
          <w:tcPr>
            <w:tcW w:w="2349" w:type="dxa"/>
            <w:tcBorders>
              <w:bottom w:val="nil"/>
            </w:tcBorders>
          </w:tcPr>
          <w:p w14:paraId="6E7FCDD9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0.02;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0.92</w:t>
            </w:r>
          </w:p>
        </w:tc>
      </w:tr>
      <w:tr w:rsidR="003B3299" w14:paraId="16FF2F02" w14:textId="77777777" w:rsidTr="00400B3A">
        <w:tc>
          <w:tcPr>
            <w:tcW w:w="2689" w:type="dxa"/>
            <w:vMerge/>
          </w:tcPr>
          <w:p w14:paraId="47AB2332" w14:textId="77777777" w:rsidR="003B3299" w:rsidRDefault="003B3299" w:rsidP="00C6552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14:paraId="0B72093D" w14:textId="77777777" w:rsidR="003B3299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Ethanol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30D914FF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0.80;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0.29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13073815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0.94;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0.16</w:t>
            </w:r>
          </w:p>
        </w:tc>
      </w:tr>
      <w:tr w:rsidR="003B3299" w14:paraId="5FD6ED9E" w14:textId="77777777" w:rsidTr="00400B3A">
        <w:tc>
          <w:tcPr>
            <w:tcW w:w="2689" w:type="dxa"/>
            <w:vMerge/>
          </w:tcPr>
          <w:p w14:paraId="56BB2E1A" w14:textId="77777777" w:rsidR="003B3299" w:rsidRDefault="003B3299" w:rsidP="00C6552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14:paraId="65E47522" w14:textId="77777777" w:rsidR="003B3299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Acetone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086E8374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0.91;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0.19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12B5B469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0.96;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0.12</w:t>
            </w:r>
          </w:p>
        </w:tc>
      </w:tr>
      <w:tr w:rsidR="003B3299" w14:paraId="325553BD" w14:textId="77777777" w:rsidTr="00400B3A">
        <w:tc>
          <w:tcPr>
            <w:tcW w:w="2689" w:type="dxa"/>
            <w:vMerge/>
          </w:tcPr>
          <w:p w14:paraId="5366BF8E" w14:textId="77777777" w:rsidR="003B3299" w:rsidRDefault="003B3299" w:rsidP="00C6552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14:paraId="27CF9FC7" w14:textId="77777777" w:rsidR="003B3299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Hexane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63314C10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0.78;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0.31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753FF98C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0.01;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0.95</w:t>
            </w:r>
          </w:p>
        </w:tc>
      </w:tr>
      <w:tr w:rsidR="003B3299" w14:paraId="0F42808E" w14:textId="77777777" w:rsidTr="00400B3A">
        <w:tc>
          <w:tcPr>
            <w:tcW w:w="2689" w:type="dxa"/>
            <w:vMerge/>
          </w:tcPr>
          <w:p w14:paraId="0E7A5873" w14:textId="77777777" w:rsidR="003B3299" w:rsidRDefault="003B3299" w:rsidP="00C6552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14:paraId="069FDEA4" w14:textId="77777777" w:rsidR="003B3299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Ethyl acetate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3E2CE928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0.40;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0.56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5BF98A7B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0.46;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0.53</w:t>
            </w:r>
          </w:p>
        </w:tc>
      </w:tr>
      <w:tr w:rsidR="003B3299" w14:paraId="5697D18D" w14:textId="77777777" w:rsidTr="00400B3A">
        <w:tc>
          <w:tcPr>
            <w:tcW w:w="2689" w:type="dxa"/>
            <w:vMerge/>
          </w:tcPr>
          <w:p w14:paraId="054A8255" w14:textId="77777777" w:rsidR="003B3299" w:rsidRDefault="003B3299" w:rsidP="00C6552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9" w:type="dxa"/>
            <w:tcBorders>
              <w:top w:val="nil"/>
            </w:tcBorders>
          </w:tcPr>
          <w:p w14:paraId="1676B9F1" w14:textId="77777777" w:rsidR="003B3299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Water</w:t>
            </w:r>
          </w:p>
        </w:tc>
        <w:tc>
          <w:tcPr>
            <w:tcW w:w="2349" w:type="dxa"/>
            <w:tcBorders>
              <w:top w:val="nil"/>
            </w:tcBorders>
          </w:tcPr>
          <w:p w14:paraId="63C81BD4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0.94;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0.16</w:t>
            </w:r>
          </w:p>
        </w:tc>
        <w:tc>
          <w:tcPr>
            <w:tcW w:w="2349" w:type="dxa"/>
            <w:tcBorders>
              <w:top w:val="nil"/>
            </w:tcBorders>
          </w:tcPr>
          <w:p w14:paraId="0EE08696" w14:textId="77777777" w:rsidR="003B3299" w:rsidRPr="0041102A" w:rsidRDefault="003B3299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0.97;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0.10</w:t>
            </w:r>
          </w:p>
        </w:tc>
      </w:tr>
    </w:tbl>
    <w:p w14:paraId="194EFCBF" w14:textId="77777777" w:rsidR="00F71558" w:rsidRDefault="00F71558" w:rsidP="00033EF1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14:paraId="0642DBCB" w14:textId="77777777" w:rsidR="00B47BAE" w:rsidRDefault="00B63F67" w:rsidP="00B47BAE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Supplementary t</w:t>
      </w:r>
      <w:r w:rsidR="003B3299" w:rsidRPr="00F71558">
        <w:rPr>
          <w:rFonts w:ascii="Times New Roman" w:hAnsi="Times New Roman" w:cs="Times New Roman"/>
          <w:b/>
          <w:sz w:val="24"/>
        </w:rPr>
        <w:t xml:space="preserve">able </w:t>
      </w:r>
      <w:r w:rsidR="003B3299">
        <w:rPr>
          <w:rFonts w:ascii="Times New Roman" w:hAnsi="Times New Roman" w:cs="Times New Roman"/>
          <w:b/>
          <w:sz w:val="24"/>
        </w:rPr>
        <w:t xml:space="preserve">2. </w:t>
      </w:r>
      <w:r w:rsidR="00B47BAE" w:rsidRPr="00C513AF">
        <w:rPr>
          <w:rFonts w:ascii="Times New Roman" w:hAnsi="Times New Roman" w:cs="Times New Roman"/>
          <w:sz w:val="24"/>
        </w:rPr>
        <w:t>The coefficient of</w:t>
      </w:r>
      <w:r w:rsidR="00B47BAE">
        <w:rPr>
          <w:rFonts w:ascii="Times New Roman" w:hAnsi="Times New Roman" w:cs="Times New Roman"/>
          <w:sz w:val="24"/>
        </w:rPr>
        <w:t xml:space="preserve"> </w:t>
      </w:r>
      <w:r w:rsidR="00B47BAE" w:rsidRPr="00C513AF">
        <w:rPr>
          <w:rFonts w:ascii="Times New Roman" w:hAnsi="Times New Roman" w:cs="Times New Roman"/>
          <w:sz w:val="24"/>
        </w:rPr>
        <w:t>determination values for relation</w:t>
      </w:r>
      <w:r w:rsidR="00B47BAE">
        <w:rPr>
          <w:rFonts w:ascii="Times New Roman" w:hAnsi="Times New Roman" w:cs="Times New Roman"/>
          <w:sz w:val="24"/>
        </w:rPr>
        <w:t xml:space="preserve"> between total phenolic content or </w:t>
      </w:r>
      <w:r w:rsidR="00B47BAE" w:rsidRPr="00C513AF">
        <w:rPr>
          <w:rFonts w:ascii="Times New Roman" w:hAnsi="Times New Roman" w:cs="Times New Roman"/>
          <w:sz w:val="24"/>
        </w:rPr>
        <w:t>total flavonoid content and</w:t>
      </w:r>
      <w:r w:rsidR="00B47BAE">
        <w:rPr>
          <w:rFonts w:ascii="Times New Roman" w:hAnsi="Times New Roman" w:cs="Times New Roman"/>
          <w:sz w:val="24"/>
        </w:rPr>
        <w:t xml:space="preserve"> </w:t>
      </w:r>
      <w:r w:rsidR="00B47BAE" w:rsidRPr="00C513AF">
        <w:rPr>
          <w:rFonts w:ascii="Times New Roman" w:hAnsi="Times New Roman" w:cs="Times New Roman"/>
          <w:sz w:val="24"/>
        </w:rPr>
        <w:t>antioxidant capacity</w:t>
      </w:r>
      <w:r w:rsidR="00B47BAE">
        <w:rPr>
          <w:rFonts w:ascii="Times New Roman" w:hAnsi="Times New Roman" w:cs="Times New Roman"/>
          <w:sz w:val="24"/>
        </w:rPr>
        <w:t xml:space="preserve"> </w:t>
      </w:r>
      <w:r w:rsidR="00B47BAE" w:rsidRPr="00521AAC">
        <w:rPr>
          <w:rFonts w:ascii="Times New Roman" w:hAnsi="Times New Roman" w:cs="Times New Roman"/>
          <w:sz w:val="24"/>
        </w:rPr>
        <w:t xml:space="preserve">in various solvent extracts of </w:t>
      </w:r>
      <w:proofErr w:type="spellStart"/>
      <w:r w:rsidR="00B47BAE" w:rsidRPr="00521AAC">
        <w:rPr>
          <w:rFonts w:ascii="Times New Roman" w:hAnsi="Times New Roman" w:cs="Times New Roman"/>
          <w:sz w:val="24"/>
        </w:rPr>
        <w:t>Micractinium</w:t>
      </w:r>
      <w:proofErr w:type="spellEnd"/>
      <w:r w:rsidR="00B47BAE" w:rsidRPr="00521AAC">
        <w:rPr>
          <w:rFonts w:ascii="Times New Roman" w:hAnsi="Times New Roman" w:cs="Times New Roman"/>
          <w:sz w:val="24"/>
        </w:rPr>
        <w:t xml:space="preserve"> sp. ME05</w:t>
      </w:r>
      <w:r w:rsidR="00B47BAE">
        <w:rPr>
          <w:rFonts w:ascii="Times New Roman" w:hAnsi="Times New Roman" w:cs="Times New Roman"/>
          <w:sz w:val="24"/>
        </w:rPr>
        <w:t xml:space="preserve"> under </w:t>
      </w:r>
      <w:r w:rsidR="000D3663">
        <w:rPr>
          <w:rFonts w:ascii="Times New Roman" w:hAnsi="Times New Roman" w:cs="Times New Roman"/>
          <w:sz w:val="24"/>
        </w:rPr>
        <w:t xml:space="preserve">the </w:t>
      </w:r>
      <w:proofErr w:type="spellStart"/>
      <w:r w:rsidR="00B47BAE">
        <w:rPr>
          <w:rFonts w:ascii="Times New Roman" w:hAnsi="Times New Roman" w:cs="Times New Roman"/>
          <w:sz w:val="24"/>
        </w:rPr>
        <w:t>heterotophic</w:t>
      </w:r>
      <w:proofErr w:type="spellEnd"/>
      <w:r w:rsidR="00B47BAE">
        <w:rPr>
          <w:rFonts w:ascii="Times New Roman" w:hAnsi="Times New Roman" w:cs="Times New Roman"/>
          <w:sz w:val="24"/>
        </w:rPr>
        <w:t xml:space="preserve"> </w:t>
      </w:r>
      <w:r w:rsidR="00B47BAE" w:rsidRPr="00521AAC">
        <w:rPr>
          <w:rFonts w:ascii="Times New Roman" w:hAnsi="Times New Roman" w:cs="Times New Roman"/>
          <w:sz w:val="24"/>
        </w:rPr>
        <w:t>growth</w:t>
      </w:r>
      <w:r w:rsidR="00B47BAE">
        <w:rPr>
          <w:rFonts w:ascii="Times New Roman" w:hAnsi="Times New Roman" w:cs="Times New Roman"/>
          <w:sz w:val="24"/>
        </w:rPr>
        <w:t xml:space="preserve"> condition.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2009"/>
        <w:gridCol w:w="2349"/>
        <w:gridCol w:w="2349"/>
      </w:tblGrid>
      <w:tr w:rsidR="00400B3A" w14:paraId="43C3DC70" w14:textId="77777777" w:rsidTr="008869A4">
        <w:tc>
          <w:tcPr>
            <w:tcW w:w="2689" w:type="dxa"/>
            <w:tcBorders>
              <w:bottom w:val="single" w:sz="4" w:space="0" w:color="auto"/>
            </w:tcBorders>
          </w:tcPr>
          <w:p w14:paraId="4DF6BB42" w14:textId="77777777" w:rsidR="00400B3A" w:rsidRDefault="00400B3A" w:rsidP="00C6552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9" w:type="dxa"/>
            <w:tcBorders>
              <w:bottom w:val="single" w:sz="4" w:space="0" w:color="auto"/>
            </w:tcBorders>
          </w:tcPr>
          <w:p w14:paraId="0D7ABBE1" w14:textId="77777777" w:rsidR="00400B3A" w:rsidRPr="00452A0B" w:rsidRDefault="00400B3A" w:rsidP="00C6552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52A0B">
              <w:rPr>
                <w:rFonts w:ascii="Times New Roman" w:hAnsi="Times New Roman" w:cs="Times New Roman"/>
                <w:b/>
                <w:sz w:val="24"/>
              </w:rPr>
              <w:t>Solvent</w:t>
            </w:r>
          </w:p>
        </w:tc>
        <w:tc>
          <w:tcPr>
            <w:tcW w:w="2349" w:type="dxa"/>
            <w:tcBorders>
              <w:bottom w:val="single" w:sz="4" w:space="0" w:color="auto"/>
            </w:tcBorders>
          </w:tcPr>
          <w:p w14:paraId="3886659B" w14:textId="77777777" w:rsidR="00400B3A" w:rsidRPr="00452A0B" w:rsidRDefault="00400B3A" w:rsidP="00C6552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52A0B">
              <w:rPr>
                <w:rFonts w:ascii="Times New Roman" w:hAnsi="Times New Roman" w:cs="Times New Roman"/>
                <w:b/>
                <w:sz w:val="24"/>
              </w:rPr>
              <w:t>DPPH</w:t>
            </w:r>
          </w:p>
        </w:tc>
        <w:tc>
          <w:tcPr>
            <w:tcW w:w="2349" w:type="dxa"/>
            <w:tcBorders>
              <w:bottom w:val="single" w:sz="4" w:space="0" w:color="auto"/>
            </w:tcBorders>
          </w:tcPr>
          <w:p w14:paraId="16F4ADFF" w14:textId="77777777" w:rsidR="00400B3A" w:rsidRPr="00452A0B" w:rsidRDefault="00400B3A" w:rsidP="00C6552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52A0B">
              <w:rPr>
                <w:rFonts w:ascii="Times New Roman" w:hAnsi="Times New Roman" w:cs="Times New Roman"/>
                <w:b/>
                <w:sz w:val="24"/>
              </w:rPr>
              <w:t>FRAP</w:t>
            </w:r>
          </w:p>
        </w:tc>
      </w:tr>
      <w:tr w:rsidR="00400B3A" w14:paraId="6E9B393A" w14:textId="77777777" w:rsidTr="008869A4">
        <w:tc>
          <w:tcPr>
            <w:tcW w:w="2689" w:type="dxa"/>
            <w:vMerge w:val="restart"/>
            <w:tcBorders>
              <w:bottom w:val="nil"/>
            </w:tcBorders>
          </w:tcPr>
          <w:p w14:paraId="4BEC957F" w14:textId="77777777" w:rsidR="00400B3A" w:rsidRPr="00452A0B" w:rsidRDefault="00400B3A" w:rsidP="00C6552B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452A0B">
              <w:rPr>
                <w:rFonts w:ascii="Times New Roman" w:hAnsi="Times New Roman" w:cs="Times New Roman"/>
                <w:b/>
                <w:sz w:val="24"/>
              </w:rPr>
              <w:t>Total phenolic content</w:t>
            </w:r>
          </w:p>
        </w:tc>
        <w:tc>
          <w:tcPr>
            <w:tcW w:w="2009" w:type="dxa"/>
            <w:tcBorders>
              <w:bottom w:val="nil"/>
            </w:tcBorders>
          </w:tcPr>
          <w:p w14:paraId="4E2FF6B0" w14:textId="77777777" w:rsidR="00400B3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Methanol</w:t>
            </w:r>
          </w:p>
        </w:tc>
        <w:tc>
          <w:tcPr>
            <w:tcW w:w="2349" w:type="dxa"/>
            <w:tcBorders>
              <w:bottom w:val="nil"/>
            </w:tcBorders>
          </w:tcPr>
          <w:p w14:paraId="211797B4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0.07;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0.83</w:t>
            </w:r>
          </w:p>
        </w:tc>
        <w:tc>
          <w:tcPr>
            <w:tcW w:w="2349" w:type="dxa"/>
            <w:tcBorders>
              <w:bottom w:val="nil"/>
            </w:tcBorders>
          </w:tcPr>
          <w:p w14:paraId="21239F19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0.98;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0.10</w:t>
            </w:r>
          </w:p>
        </w:tc>
      </w:tr>
      <w:tr w:rsidR="00400B3A" w14:paraId="5372AD02" w14:textId="77777777" w:rsidTr="008869A4">
        <w:tc>
          <w:tcPr>
            <w:tcW w:w="2689" w:type="dxa"/>
            <w:vMerge/>
            <w:tcBorders>
              <w:top w:val="nil"/>
              <w:bottom w:val="nil"/>
            </w:tcBorders>
          </w:tcPr>
          <w:p w14:paraId="53EF5A49" w14:textId="77777777" w:rsidR="00400B3A" w:rsidRDefault="00400B3A" w:rsidP="00C6552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14:paraId="206771DF" w14:textId="77777777" w:rsidR="00400B3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Ethanol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3B883933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0.61;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0.43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7407346A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0.99;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0.06</w:t>
            </w:r>
          </w:p>
        </w:tc>
      </w:tr>
      <w:tr w:rsidR="00400B3A" w14:paraId="09C8C25F" w14:textId="77777777" w:rsidTr="008869A4">
        <w:tc>
          <w:tcPr>
            <w:tcW w:w="2689" w:type="dxa"/>
            <w:vMerge/>
            <w:tcBorders>
              <w:top w:val="nil"/>
              <w:bottom w:val="nil"/>
            </w:tcBorders>
          </w:tcPr>
          <w:p w14:paraId="71641225" w14:textId="77777777" w:rsidR="00400B3A" w:rsidRDefault="00400B3A" w:rsidP="00C6552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14:paraId="27190F47" w14:textId="77777777" w:rsidR="00400B3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Acetone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076BD7C2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0.24;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0.67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4F40F375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0.14;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0.75</w:t>
            </w:r>
          </w:p>
        </w:tc>
      </w:tr>
      <w:tr w:rsidR="00400B3A" w14:paraId="1DFF101E" w14:textId="77777777" w:rsidTr="008869A4">
        <w:tc>
          <w:tcPr>
            <w:tcW w:w="2689" w:type="dxa"/>
            <w:vMerge/>
            <w:tcBorders>
              <w:top w:val="nil"/>
              <w:bottom w:val="nil"/>
            </w:tcBorders>
          </w:tcPr>
          <w:p w14:paraId="75D57B71" w14:textId="77777777" w:rsidR="00400B3A" w:rsidRDefault="00400B3A" w:rsidP="00C6552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14:paraId="19EDA274" w14:textId="77777777" w:rsidR="00400B3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Hexane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4C7DEE1E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0.39;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0.57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1624D4A9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0.73;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0.35</w:t>
            </w:r>
          </w:p>
        </w:tc>
      </w:tr>
      <w:tr w:rsidR="00400B3A" w14:paraId="3CFD14FB" w14:textId="77777777" w:rsidTr="008869A4">
        <w:tc>
          <w:tcPr>
            <w:tcW w:w="2689" w:type="dxa"/>
            <w:vMerge/>
            <w:tcBorders>
              <w:top w:val="nil"/>
              <w:bottom w:val="nil"/>
            </w:tcBorders>
          </w:tcPr>
          <w:p w14:paraId="5D1A15A1" w14:textId="77777777" w:rsidR="00400B3A" w:rsidRDefault="00400B3A" w:rsidP="00C6552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14:paraId="4CBCAD4F" w14:textId="77777777" w:rsidR="00400B3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Ethyl acetate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7D519825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0.38;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0.57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3E46CB96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0.97;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0.09</w:t>
            </w:r>
          </w:p>
        </w:tc>
      </w:tr>
      <w:tr w:rsidR="00400B3A" w14:paraId="1F6906B7" w14:textId="77777777" w:rsidTr="008869A4">
        <w:tc>
          <w:tcPr>
            <w:tcW w:w="2689" w:type="dxa"/>
            <w:vMerge/>
            <w:tcBorders>
              <w:top w:val="nil"/>
              <w:bottom w:val="single" w:sz="4" w:space="0" w:color="auto"/>
            </w:tcBorders>
          </w:tcPr>
          <w:p w14:paraId="541AB2B4" w14:textId="77777777" w:rsidR="00400B3A" w:rsidRDefault="00400B3A" w:rsidP="00C6552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9" w:type="dxa"/>
            <w:tcBorders>
              <w:top w:val="nil"/>
              <w:bottom w:val="single" w:sz="4" w:space="0" w:color="auto"/>
            </w:tcBorders>
          </w:tcPr>
          <w:p w14:paraId="1F469536" w14:textId="77777777" w:rsidR="00400B3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Water</w:t>
            </w:r>
          </w:p>
        </w:tc>
        <w:tc>
          <w:tcPr>
            <w:tcW w:w="2349" w:type="dxa"/>
            <w:tcBorders>
              <w:top w:val="nil"/>
              <w:bottom w:val="single" w:sz="4" w:space="0" w:color="auto"/>
            </w:tcBorders>
          </w:tcPr>
          <w:p w14:paraId="71D6E8B8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0.61;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0.43</w:t>
            </w:r>
          </w:p>
        </w:tc>
        <w:tc>
          <w:tcPr>
            <w:tcW w:w="2349" w:type="dxa"/>
            <w:tcBorders>
              <w:top w:val="nil"/>
              <w:bottom w:val="single" w:sz="4" w:space="0" w:color="auto"/>
            </w:tcBorders>
          </w:tcPr>
          <w:p w14:paraId="5CAACC35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0.07;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0.82</w:t>
            </w:r>
          </w:p>
        </w:tc>
      </w:tr>
      <w:tr w:rsidR="00400B3A" w14:paraId="7E11D0D0" w14:textId="77777777" w:rsidTr="008869A4">
        <w:tc>
          <w:tcPr>
            <w:tcW w:w="2689" w:type="dxa"/>
            <w:vMerge w:val="restart"/>
            <w:tcBorders>
              <w:bottom w:val="nil"/>
            </w:tcBorders>
          </w:tcPr>
          <w:p w14:paraId="1B335ED1" w14:textId="77777777" w:rsidR="00400B3A" w:rsidRPr="00452A0B" w:rsidRDefault="00400B3A" w:rsidP="00C6552B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452A0B">
              <w:rPr>
                <w:rFonts w:ascii="Times New Roman" w:hAnsi="Times New Roman" w:cs="Times New Roman"/>
                <w:b/>
                <w:sz w:val="24"/>
              </w:rPr>
              <w:t>Total flavonoid content</w:t>
            </w:r>
          </w:p>
        </w:tc>
        <w:tc>
          <w:tcPr>
            <w:tcW w:w="2009" w:type="dxa"/>
            <w:tcBorders>
              <w:bottom w:val="nil"/>
            </w:tcBorders>
          </w:tcPr>
          <w:p w14:paraId="1CC94494" w14:textId="77777777" w:rsidR="00400B3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Methanol</w:t>
            </w:r>
          </w:p>
        </w:tc>
        <w:tc>
          <w:tcPr>
            <w:tcW w:w="2349" w:type="dxa"/>
            <w:tcBorders>
              <w:bottom w:val="nil"/>
            </w:tcBorders>
          </w:tcPr>
          <w:p w14:paraId="7058B4A2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0.70;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0.37</w:t>
            </w:r>
          </w:p>
        </w:tc>
        <w:tc>
          <w:tcPr>
            <w:tcW w:w="2349" w:type="dxa"/>
            <w:tcBorders>
              <w:bottom w:val="nil"/>
            </w:tcBorders>
          </w:tcPr>
          <w:p w14:paraId="1616A703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0.71;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0.36</w:t>
            </w:r>
          </w:p>
        </w:tc>
      </w:tr>
      <w:tr w:rsidR="00400B3A" w14:paraId="1750D72E" w14:textId="77777777" w:rsidTr="008869A4">
        <w:tc>
          <w:tcPr>
            <w:tcW w:w="2689" w:type="dxa"/>
            <w:vMerge/>
            <w:tcBorders>
              <w:top w:val="nil"/>
              <w:bottom w:val="nil"/>
            </w:tcBorders>
          </w:tcPr>
          <w:p w14:paraId="0C84BAA5" w14:textId="77777777" w:rsidR="00400B3A" w:rsidRDefault="00400B3A" w:rsidP="00C6552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14:paraId="5AF901D0" w14:textId="77777777" w:rsidR="00400B3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Ethanol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1DC77968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0.79;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0.30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08895364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0.98;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0.08</w:t>
            </w:r>
          </w:p>
        </w:tc>
      </w:tr>
      <w:tr w:rsidR="00400B3A" w14:paraId="08F56840" w14:textId="77777777" w:rsidTr="008869A4">
        <w:tc>
          <w:tcPr>
            <w:tcW w:w="2689" w:type="dxa"/>
            <w:vMerge/>
            <w:tcBorders>
              <w:top w:val="nil"/>
              <w:bottom w:val="nil"/>
            </w:tcBorders>
          </w:tcPr>
          <w:p w14:paraId="135BCDDD" w14:textId="77777777" w:rsidR="00400B3A" w:rsidRDefault="00400B3A" w:rsidP="00C6552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14:paraId="43F55C12" w14:textId="77777777" w:rsidR="00400B3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Acetone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36D9EEA3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0.62;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0.42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61A4C3B9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0.74;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0.34</w:t>
            </w:r>
          </w:p>
        </w:tc>
      </w:tr>
      <w:tr w:rsidR="00400B3A" w14:paraId="3901AC5C" w14:textId="77777777" w:rsidTr="008869A4">
        <w:tc>
          <w:tcPr>
            <w:tcW w:w="2689" w:type="dxa"/>
            <w:vMerge/>
            <w:tcBorders>
              <w:top w:val="nil"/>
              <w:bottom w:val="nil"/>
            </w:tcBorders>
          </w:tcPr>
          <w:p w14:paraId="49AD2323" w14:textId="77777777" w:rsidR="00400B3A" w:rsidRDefault="00400B3A" w:rsidP="00C6552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14:paraId="1229BEEC" w14:textId="77777777" w:rsidR="00400B3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Hexane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668E28F7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0.01;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0.98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76C685A3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0.14;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0.76</w:t>
            </w:r>
          </w:p>
        </w:tc>
      </w:tr>
      <w:tr w:rsidR="00400B3A" w14:paraId="68868459" w14:textId="77777777" w:rsidTr="008869A4">
        <w:tc>
          <w:tcPr>
            <w:tcW w:w="2689" w:type="dxa"/>
            <w:vMerge/>
            <w:tcBorders>
              <w:top w:val="nil"/>
              <w:bottom w:val="nil"/>
            </w:tcBorders>
          </w:tcPr>
          <w:p w14:paraId="103E1FDD" w14:textId="77777777" w:rsidR="00400B3A" w:rsidRDefault="00400B3A" w:rsidP="00C6552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14:paraId="3A591DFA" w14:textId="77777777" w:rsidR="00400B3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Ethyl acetate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07DFDE9C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0.46;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0.53</w:t>
            </w:r>
          </w:p>
        </w:tc>
        <w:tc>
          <w:tcPr>
            <w:tcW w:w="2349" w:type="dxa"/>
            <w:tcBorders>
              <w:top w:val="nil"/>
              <w:bottom w:val="nil"/>
            </w:tcBorders>
          </w:tcPr>
          <w:p w14:paraId="326BB188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0.99;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0.05</w:t>
            </w:r>
          </w:p>
        </w:tc>
      </w:tr>
      <w:tr w:rsidR="00400B3A" w14:paraId="5302C431" w14:textId="77777777" w:rsidTr="008869A4">
        <w:tc>
          <w:tcPr>
            <w:tcW w:w="2689" w:type="dxa"/>
            <w:vMerge/>
            <w:tcBorders>
              <w:top w:val="nil"/>
            </w:tcBorders>
          </w:tcPr>
          <w:p w14:paraId="0B903149" w14:textId="77777777" w:rsidR="00400B3A" w:rsidRDefault="00400B3A" w:rsidP="00C6552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9" w:type="dxa"/>
            <w:tcBorders>
              <w:top w:val="nil"/>
            </w:tcBorders>
          </w:tcPr>
          <w:p w14:paraId="35BF8706" w14:textId="77777777" w:rsidR="00400B3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Water</w:t>
            </w:r>
          </w:p>
        </w:tc>
        <w:tc>
          <w:tcPr>
            <w:tcW w:w="2349" w:type="dxa"/>
            <w:tcBorders>
              <w:top w:val="nil"/>
            </w:tcBorders>
          </w:tcPr>
          <w:p w14:paraId="0FABD24A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0.01;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0.95</w:t>
            </w:r>
          </w:p>
        </w:tc>
        <w:tc>
          <w:tcPr>
            <w:tcW w:w="2349" w:type="dxa"/>
            <w:tcBorders>
              <w:top w:val="nil"/>
            </w:tcBorders>
          </w:tcPr>
          <w:p w14:paraId="4DAF23F1" w14:textId="77777777" w:rsidR="00400B3A" w:rsidRPr="0041102A" w:rsidRDefault="00400B3A" w:rsidP="00C655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1979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8A1979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= 0.42; </w:t>
            </w:r>
            <w:r w:rsidRPr="0041102A"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= 0.55</w:t>
            </w:r>
          </w:p>
        </w:tc>
      </w:tr>
    </w:tbl>
    <w:p w14:paraId="2C2D7E5E" w14:textId="77777777" w:rsidR="003B3299" w:rsidRDefault="003B3299" w:rsidP="003B3299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sectPr w:rsidR="003B3299" w:rsidSect="008367E7">
      <w:footerReference w:type="default" r:id="rId6"/>
      <w:pgSz w:w="12240" w:h="15840"/>
      <w:pgMar w:top="1134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F9D1B7" w14:textId="77777777" w:rsidR="00213CD1" w:rsidRDefault="00213CD1" w:rsidP="00251169">
      <w:pPr>
        <w:spacing w:after="0" w:line="240" w:lineRule="auto"/>
      </w:pPr>
      <w:r>
        <w:separator/>
      </w:r>
    </w:p>
  </w:endnote>
  <w:endnote w:type="continuationSeparator" w:id="0">
    <w:p w14:paraId="4382431C" w14:textId="77777777" w:rsidR="00213CD1" w:rsidRDefault="00213CD1" w:rsidP="002511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24224054"/>
      <w:docPartObj>
        <w:docPartGallery w:val="Page Numbers (Bottom of Page)"/>
        <w:docPartUnique/>
      </w:docPartObj>
    </w:sdtPr>
    <w:sdtContent>
      <w:p w14:paraId="0B03EAA5" w14:textId="77777777" w:rsidR="00251169" w:rsidRDefault="00251169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3F67" w:rsidRPr="00B63F67">
          <w:rPr>
            <w:noProof/>
            <w:lang w:val="tr-TR"/>
          </w:rPr>
          <w:t>1</w:t>
        </w:r>
        <w:r>
          <w:fldChar w:fldCharType="end"/>
        </w:r>
      </w:p>
    </w:sdtContent>
  </w:sdt>
  <w:p w14:paraId="304D6321" w14:textId="77777777" w:rsidR="00251169" w:rsidRDefault="002511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5F915F" w14:textId="77777777" w:rsidR="00213CD1" w:rsidRDefault="00213CD1" w:rsidP="00251169">
      <w:pPr>
        <w:spacing w:after="0" w:line="240" w:lineRule="auto"/>
      </w:pPr>
      <w:r>
        <w:separator/>
      </w:r>
    </w:p>
  </w:footnote>
  <w:footnote w:type="continuationSeparator" w:id="0">
    <w:p w14:paraId="773EA0E5" w14:textId="77777777" w:rsidR="00213CD1" w:rsidRDefault="00213CD1" w:rsidP="002511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7BEB"/>
    <w:rsid w:val="00033EF1"/>
    <w:rsid w:val="000D3663"/>
    <w:rsid w:val="00213CD1"/>
    <w:rsid w:val="00251169"/>
    <w:rsid w:val="002955E9"/>
    <w:rsid w:val="002D06CE"/>
    <w:rsid w:val="003B3299"/>
    <w:rsid w:val="003E06A6"/>
    <w:rsid w:val="00400B3A"/>
    <w:rsid w:val="004E79D5"/>
    <w:rsid w:val="00521AAC"/>
    <w:rsid w:val="00673741"/>
    <w:rsid w:val="008367E7"/>
    <w:rsid w:val="008869A4"/>
    <w:rsid w:val="00B47BAE"/>
    <w:rsid w:val="00B63F67"/>
    <w:rsid w:val="00BE0A7A"/>
    <w:rsid w:val="00C513AF"/>
    <w:rsid w:val="00C77BEB"/>
    <w:rsid w:val="00CC7B58"/>
    <w:rsid w:val="00F349F9"/>
    <w:rsid w:val="00F7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6598B"/>
  <w15:chartTrackingRefBased/>
  <w15:docId w15:val="{18B649E1-08C2-427C-B9A9-ECB4B4C92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3E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367E7"/>
  </w:style>
  <w:style w:type="table" w:styleId="TableGrid">
    <w:name w:val="Table Grid"/>
    <w:basedOn w:val="TableNormal"/>
    <w:uiPriority w:val="39"/>
    <w:rsid w:val="003B32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5116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1169"/>
  </w:style>
  <w:style w:type="paragraph" w:styleId="Footer">
    <w:name w:val="footer"/>
    <w:basedOn w:val="Normal"/>
    <w:link w:val="FooterChar"/>
    <w:uiPriority w:val="99"/>
    <w:unhideWhenUsed/>
    <w:rsid w:val="0025116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11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Onur</dc:creator>
  <cp:keywords/>
  <dc:description/>
  <cp:lastModifiedBy>Çağla SÖNMEZ</cp:lastModifiedBy>
  <cp:revision>2</cp:revision>
  <dcterms:created xsi:type="dcterms:W3CDTF">2022-07-22T11:26:00Z</dcterms:created>
  <dcterms:modified xsi:type="dcterms:W3CDTF">2022-07-22T11:26:00Z</dcterms:modified>
</cp:coreProperties>
</file>