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3E7941" w14:textId="77777777" w:rsidR="00506405" w:rsidRPr="007D1A66" w:rsidRDefault="00506405" w:rsidP="00506405">
      <w:pPr>
        <w:spacing w:line="360" w:lineRule="auto"/>
        <w:rPr>
          <w:rFonts w:ascii="Times New Roman" w:hAnsi="Times New Roman" w:cs="Times New Roman"/>
          <w:b/>
          <w:bCs/>
          <w:sz w:val="32"/>
          <w:szCs w:val="32"/>
        </w:rPr>
      </w:pPr>
      <w:r w:rsidRPr="007D1A66">
        <w:rPr>
          <w:rFonts w:ascii="Times New Roman" w:hAnsi="Times New Roman" w:cs="Times New Roman"/>
          <w:b/>
          <w:bCs/>
          <w:sz w:val="32"/>
          <w:szCs w:val="32"/>
        </w:rPr>
        <w:t>Electrochemiluminescence Biosensor for MMP-2 Analysis Using CRISPR/Cas13a and EXPAR Amplification: A Novel Approach for Anti-Aging Research</w:t>
      </w:r>
    </w:p>
    <w:p w14:paraId="1E06AD3C" w14:textId="77777777" w:rsidR="003040B3" w:rsidRDefault="003040B3"/>
    <w:p w14:paraId="124B03D4" w14:textId="77777777" w:rsidR="007D1A66" w:rsidRDefault="007D1A66" w:rsidP="007D1A66">
      <w:pPr>
        <w:spacing w:line="360" w:lineRule="auto"/>
        <w:rPr>
          <w:rFonts w:ascii="Times New Roman" w:eastAsia="宋体" w:hAnsi="Times New Roman"/>
          <w:b/>
          <w:sz w:val="24"/>
        </w:rPr>
      </w:pPr>
      <w:bookmarkStart w:id="0" w:name="_Hlk157091949"/>
      <w:bookmarkStart w:id="1" w:name="_Hlk141258722"/>
      <w:r>
        <w:rPr>
          <w:rFonts w:ascii="Times New Roman" w:eastAsia="宋体" w:hAnsi="Times New Roman" w:hint="eastAsia"/>
          <w:b/>
          <w:sz w:val="24"/>
        </w:rPr>
        <w:t>Qiang Tang</w:t>
      </w:r>
      <w:r w:rsidRPr="00271CB9">
        <w:rPr>
          <w:rFonts w:ascii="Times New Roman" w:eastAsia="宋体" w:hAnsi="Times New Roman"/>
          <w:b/>
          <w:sz w:val="24"/>
          <w:vertAlign w:val="superscript"/>
        </w:rPr>
        <w:t>a</w:t>
      </w:r>
      <w:r>
        <w:rPr>
          <w:rFonts w:ascii="Times New Roman" w:eastAsia="宋体" w:hAnsi="Times New Roman" w:hint="eastAsia"/>
          <w:b/>
          <w:sz w:val="24"/>
        </w:rPr>
        <w:t>, Jie Wang</w:t>
      </w:r>
      <w:r w:rsidRPr="00E171D6">
        <w:rPr>
          <w:rFonts w:ascii="Times New Roman" w:eastAsia="宋体" w:hAnsi="Times New Roman" w:hint="eastAsia"/>
          <w:b/>
          <w:sz w:val="24"/>
          <w:vertAlign w:val="superscript"/>
        </w:rPr>
        <w:t>a</w:t>
      </w:r>
      <w:r>
        <w:rPr>
          <w:rFonts w:ascii="Times New Roman" w:eastAsia="宋体" w:hAnsi="Times New Roman" w:hint="eastAsia"/>
          <w:b/>
          <w:sz w:val="24"/>
        </w:rPr>
        <w:t>, Jiayi Zhang</w:t>
      </w:r>
      <w:r w:rsidRPr="00E171D6">
        <w:rPr>
          <w:rFonts w:ascii="Times New Roman" w:eastAsia="宋体" w:hAnsi="Times New Roman" w:hint="eastAsia"/>
          <w:b/>
          <w:sz w:val="24"/>
          <w:vertAlign w:val="superscript"/>
        </w:rPr>
        <w:t>b</w:t>
      </w:r>
      <w:r>
        <w:rPr>
          <w:rFonts w:ascii="Times New Roman" w:eastAsia="宋体" w:hAnsi="Times New Roman" w:hint="eastAsia"/>
          <w:b/>
          <w:sz w:val="24"/>
        </w:rPr>
        <w:t>, Hongyu</w:t>
      </w:r>
      <w:r>
        <w:rPr>
          <w:rFonts w:ascii="Times New Roman" w:eastAsia="宋体" w:hAnsi="Times New Roman"/>
          <w:b/>
          <w:sz w:val="24"/>
        </w:rPr>
        <w:t xml:space="preserve"> </w:t>
      </w:r>
      <w:r>
        <w:rPr>
          <w:rFonts w:ascii="Times New Roman" w:eastAsia="宋体" w:hAnsi="Times New Roman" w:hint="eastAsia"/>
          <w:b/>
          <w:sz w:val="24"/>
        </w:rPr>
        <w:t>Zeng</w:t>
      </w:r>
      <w:r w:rsidRPr="00F04922">
        <w:rPr>
          <w:rFonts w:ascii="Times New Roman" w:eastAsia="宋体" w:hAnsi="Times New Roman"/>
          <w:b/>
          <w:sz w:val="24"/>
          <w:vertAlign w:val="superscript"/>
        </w:rPr>
        <w:t>a</w:t>
      </w:r>
      <w:r>
        <w:rPr>
          <w:rFonts w:ascii="Times New Roman" w:eastAsia="宋体" w:hAnsi="Times New Roman"/>
          <w:b/>
          <w:sz w:val="24"/>
        </w:rPr>
        <w:t xml:space="preserve">, </w:t>
      </w:r>
      <w:r>
        <w:rPr>
          <w:rFonts w:ascii="Times New Roman" w:eastAsia="宋体" w:hAnsi="Times New Roman" w:hint="eastAsia"/>
          <w:b/>
          <w:sz w:val="24"/>
        </w:rPr>
        <w:t>Zhixue Su</w:t>
      </w:r>
      <w:r w:rsidRPr="00F04922">
        <w:rPr>
          <w:rFonts w:ascii="Times New Roman" w:eastAsia="宋体" w:hAnsi="Times New Roman"/>
          <w:b/>
          <w:sz w:val="24"/>
          <w:vertAlign w:val="superscript"/>
        </w:rPr>
        <w:t>a</w:t>
      </w:r>
      <w:r>
        <w:rPr>
          <w:rFonts w:ascii="Times New Roman" w:eastAsia="宋体" w:hAnsi="Times New Roman"/>
          <w:b/>
          <w:sz w:val="24"/>
        </w:rPr>
        <w:t xml:space="preserve">, </w:t>
      </w:r>
      <w:r>
        <w:rPr>
          <w:rFonts w:ascii="Times New Roman" w:eastAsia="宋体" w:hAnsi="Times New Roman" w:hint="eastAsia"/>
          <w:b/>
          <w:sz w:val="24"/>
        </w:rPr>
        <w:t>Xiying Zhu</w:t>
      </w:r>
      <w:r>
        <w:rPr>
          <w:rFonts w:ascii="Times New Roman" w:eastAsia="宋体" w:hAnsi="Times New Roman" w:hint="eastAsia"/>
          <w:b/>
          <w:sz w:val="24"/>
          <w:vertAlign w:val="superscript"/>
        </w:rPr>
        <w:t>a</w:t>
      </w:r>
      <w:r>
        <w:rPr>
          <w:rFonts w:ascii="Times New Roman" w:eastAsia="宋体" w:hAnsi="Times New Roman"/>
          <w:b/>
          <w:sz w:val="24"/>
        </w:rPr>
        <w:t>,</w:t>
      </w:r>
      <w:r>
        <w:rPr>
          <w:rFonts w:ascii="Times New Roman" w:eastAsia="宋体" w:hAnsi="Times New Roman" w:hint="eastAsia"/>
          <w:b/>
          <w:sz w:val="24"/>
        </w:rPr>
        <w:t xml:space="preserve"> </w:t>
      </w:r>
      <w:r>
        <w:rPr>
          <w:rFonts w:ascii="Times New Roman" w:eastAsia="宋体" w:hAnsi="Times New Roman"/>
          <w:b/>
          <w:sz w:val="24"/>
        </w:rPr>
        <w:t>Jihua Wei</w:t>
      </w:r>
      <w:r>
        <w:rPr>
          <w:rFonts w:ascii="Times New Roman" w:eastAsia="宋体" w:hAnsi="Times New Roman" w:hint="eastAsia"/>
          <w:b/>
          <w:sz w:val="24"/>
          <w:vertAlign w:val="superscript"/>
        </w:rPr>
        <w:t>a</w:t>
      </w:r>
      <w:r>
        <w:rPr>
          <w:rFonts w:ascii="Times New Roman" w:eastAsia="宋体" w:hAnsi="Times New Roman" w:hint="eastAsia"/>
          <w:b/>
          <w:sz w:val="24"/>
        </w:rPr>
        <w:t>, Yuanxun Gong</w:t>
      </w:r>
      <w:r>
        <w:rPr>
          <w:rFonts w:ascii="Times New Roman" w:eastAsia="宋体" w:hAnsi="Times New Roman" w:hint="eastAsia"/>
          <w:b/>
          <w:sz w:val="24"/>
          <w:vertAlign w:val="superscript"/>
        </w:rPr>
        <w:t>a</w:t>
      </w:r>
      <w:r>
        <w:rPr>
          <w:rFonts w:ascii="Times New Roman" w:eastAsia="宋体" w:hAnsi="Times New Roman" w:hint="eastAsia"/>
          <w:b/>
          <w:sz w:val="24"/>
        </w:rPr>
        <w:t>, Qianli Tang</w:t>
      </w:r>
      <w:r>
        <w:rPr>
          <w:rFonts w:ascii="Times New Roman" w:eastAsia="宋体" w:hAnsi="Times New Roman" w:hint="eastAsia"/>
          <w:b/>
          <w:sz w:val="24"/>
          <w:vertAlign w:val="superscript"/>
        </w:rPr>
        <w:t xml:space="preserve">a, </w:t>
      </w:r>
      <w:r>
        <w:rPr>
          <w:rFonts w:ascii="Times New Roman" w:eastAsia="宋体" w:hAnsi="Times New Roman" w:hint="eastAsia"/>
          <w:b/>
          <w:sz w:val="24"/>
        </w:rPr>
        <w:t>*, Kai Zhang</w:t>
      </w:r>
      <w:r>
        <w:rPr>
          <w:rFonts w:ascii="Times New Roman" w:eastAsia="宋体" w:hAnsi="Times New Roman"/>
          <w:b/>
          <w:sz w:val="24"/>
          <w:vertAlign w:val="superscript"/>
        </w:rPr>
        <w:t>c</w:t>
      </w:r>
      <w:r>
        <w:rPr>
          <w:rFonts w:ascii="Times New Roman" w:eastAsia="宋体" w:hAnsi="Times New Roman" w:hint="eastAsia"/>
          <w:b/>
          <w:sz w:val="24"/>
          <w:vertAlign w:val="superscript"/>
        </w:rPr>
        <w:t xml:space="preserve">, </w:t>
      </w:r>
      <w:r>
        <w:rPr>
          <w:rFonts w:ascii="Times New Roman" w:eastAsia="宋体" w:hAnsi="Times New Roman" w:hint="eastAsia"/>
          <w:b/>
          <w:sz w:val="24"/>
        </w:rPr>
        <w:t>*</w:t>
      </w:r>
      <w:r>
        <w:rPr>
          <w:rFonts w:ascii="Times New Roman" w:eastAsia="宋体" w:hAnsi="Times New Roman"/>
          <w:b/>
          <w:sz w:val="24"/>
        </w:rPr>
        <w:t xml:space="preserve">, </w:t>
      </w:r>
      <w:r>
        <w:rPr>
          <w:rFonts w:ascii="Times New Roman" w:eastAsia="宋体" w:hAnsi="Times New Roman" w:hint="eastAsia"/>
          <w:b/>
          <w:sz w:val="24"/>
        </w:rPr>
        <w:t>Xianjiu Liao</w:t>
      </w:r>
      <w:r>
        <w:rPr>
          <w:rFonts w:ascii="Times New Roman" w:eastAsia="宋体" w:hAnsi="Times New Roman"/>
          <w:b/>
          <w:sz w:val="24"/>
          <w:vertAlign w:val="superscript"/>
        </w:rPr>
        <w:t>b</w:t>
      </w:r>
      <w:r>
        <w:rPr>
          <w:rFonts w:ascii="Times New Roman" w:eastAsia="宋体" w:hAnsi="Times New Roman" w:hint="eastAsia"/>
          <w:b/>
          <w:sz w:val="24"/>
          <w:vertAlign w:val="superscript"/>
        </w:rPr>
        <w:t xml:space="preserve">, </w:t>
      </w:r>
      <w:r>
        <w:rPr>
          <w:rFonts w:ascii="Times New Roman" w:eastAsia="宋体" w:hAnsi="Times New Roman" w:hint="eastAsia"/>
          <w:b/>
          <w:sz w:val="24"/>
        </w:rPr>
        <w:t>*</w:t>
      </w:r>
    </w:p>
    <w:bookmarkEnd w:id="0"/>
    <w:p w14:paraId="62DEA824" w14:textId="77777777" w:rsidR="007D1A66" w:rsidRDefault="007D1A66" w:rsidP="007D1A66">
      <w:pPr>
        <w:spacing w:line="360" w:lineRule="auto"/>
        <w:rPr>
          <w:rFonts w:ascii="Times New Roman" w:eastAsia="宋体" w:hAnsi="Times New Roman"/>
          <w:b/>
          <w:sz w:val="24"/>
        </w:rPr>
      </w:pPr>
    </w:p>
    <w:p w14:paraId="12E55BE6" w14:textId="77777777" w:rsidR="007D1A66" w:rsidRDefault="007D1A66" w:rsidP="007D1A66">
      <w:pPr>
        <w:autoSpaceDE w:val="0"/>
        <w:autoSpaceDN w:val="0"/>
        <w:spacing w:line="360" w:lineRule="auto"/>
        <w:rPr>
          <w:rFonts w:ascii="Times New Roman" w:hAnsi="Times New Roman"/>
          <w:i/>
          <w:iCs/>
          <w:sz w:val="24"/>
        </w:rPr>
      </w:pPr>
      <w:bookmarkStart w:id="2" w:name="_Hlk157091961"/>
      <w:r>
        <w:rPr>
          <w:rFonts w:ascii="Times New Roman" w:hAnsi="Times New Roman"/>
          <w:i/>
          <w:iCs/>
          <w:sz w:val="24"/>
          <w:vertAlign w:val="superscript"/>
        </w:rPr>
        <w:t xml:space="preserve">a </w:t>
      </w:r>
      <w:r w:rsidRPr="006D4225">
        <w:rPr>
          <w:rFonts w:ascii="Times New Roman" w:hAnsi="Times New Roman"/>
          <w:i/>
          <w:iCs/>
          <w:sz w:val="24"/>
        </w:rPr>
        <w:t>Guangxi Key Laboratory for Preclinical and Translational Research on Bone and Joint Degenerative Diseases, Affiliated Hospital of Youjiang Medical University for Nationalities, Baise, Guangxi 533000, China</w:t>
      </w:r>
      <w:r>
        <w:rPr>
          <w:rFonts w:ascii="Times New Roman" w:hAnsi="Times New Roman"/>
          <w:i/>
          <w:iCs/>
          <w:sz w:val="24"/>
        </w:rPr>
        <w:t xml:space="preserve">. </w:t>
      </w:r>
    </w:p>
    <w:p w14:paraId="040352D6" w14:textId="77777777" w:rsidR="007D1A66" w:rsidRPr="0043045E" w:rsidRDefault="007D1A66" w:rsidP="007D1A66">
      <w:pPr>
        <w:autoSpaceDE w:val="0"/>
        <w:autoSpaceDN w:val="0"/>
        <w:spacing w:line="360" w:lineRule="auto"/>
        <w:rPr>
          <w:rFonts w:ascii="Times New Roman" w:hAnsi="Times New Roman"/>
          <w:i/>
          <w:iCs/>
          <w:sz w:val="24"/>
        </w:rPr>
      </w:pPr>
      <w:r>
        <w:rPr>
          <w:rFonts w:ascii="Times New Roman" w:hAnsi="Times New Roman"/>
          <w:i/>
          <w:iCs/>
          <w:sz w:val="24"/>
          <w:vertAlign w:val="superscript"/>
        </w:rPr>
        <w:t xml:space="preserve">b </w:t>
      </w:r>
      <w:r w:rsidRPr="00F04922">
        <w:rPr>
          <w:rFonts w:ascii="Times New Roman" w:hAnsi="Times New Roman"/>
          <w:i/>
          <w:iCs/>
          <w:sz w:val="24"/>
        </w:rPr>
        <w:t>West Guangxi Key Laboratory for Prevention and Treatment of High-incidence Diseases</w:t>
      </w:r>
      <w:r>
        <w:rPr>
          <w:rFonts w:ascii="Times New Roman" w:hAnsi="Times New Roman" w:hint="eastAsia"/>
          <w:i/>
          <w:iCs/>
          <w:sz w:val="24"/>
        </w:rPr>
        <w:t>, Youjiang Medical University for Nationalities, Baise, Guangxi 533000, China</w:t>
      </w:r>
      <w:r>
        <w:rPr>
          <w:rFonts w:ascii="Times New Roman" w:hAnsi="Times New Roman"/>
          <w:i/>
          <w:iCs/>
          <w:sz w:val="24"/>
        </w:rPr>
        <w:t xml:space="preserve">. </w:t>
      </w:r>
    </w:p>
    <w:p w14:paraId="0E8D8BC6" w14:textId="77777777" w:rsidR="007D1A66" w:rsidRDefault="007D1A66" w:rsidP="007D1A66">
      <w:pPr>
        <w:autoSpaceDE w:val="0"/>
        <w:autoSpaceDN w:val="0"/>
        <w:spacing w:line="360" w:lineRule="auto"/>
        <w:rPr>
          <w:rFonts w:ascii="Times New Roman" w:hAnsi="Times New Roman"/>
          <w:i/>
          <w:iCs/>
          <w:sz w:val="24"/>
        </w:rPr>
      </w:pPr>
      <w:r>
        <w:rPr>
          <w:rFonts w:ascii="Times New Roman" w:hAnsi="Times New Roman"/>
          <w:i/>
          <w:iCs/>
          <w:sz w:val="24"/>
          <w:vertAlign w:val="superscript"/>
        </w:rPr>
        <w:t>c</w:t>
      </w:r>
      <w:r>
        <w:rPr>
          <w:rFonts w:ascii="Times New Roman" w:hAnsi="Times New Roman" w:hint="eastAsia"/>
          <w:i/>
          <w:iCs/>
          <w:sz w:val="24"/>
        </w:rPr>
        <w:t xml:space="preserve"> </w:t>
      </w:r>
      <w:r w:rsidRPr="008504AA">
        <w:rPr>
          <w:rFonts w:ascii="Times New Roman" w:hAnsi="Times New Roman"/>
          <w:i/>
          <w:iCs/>
          <w:sz w:val="24"/>
        </w:rPr>
        <w:t>School of Chemistry and Materials Science</w:t>
      </w:r>
      <w:r>
        <w:rPr>
          <w:rFonts w:ascii="Times New Roman" w:hAnsi="Times New Roman"/>
          <w:i/>
          <w:iCs/>
          <w:sz w:val="24"/>
        </w:rPr>
        <w:t xml:space="preserve">, </w:t>
      </w:r>
      <w:r w:rsidRPr="008504AA">
        <w:rPr>
          <w:rFonts w:ascii="Times New Roman" w:hAnsi="Times New Roman"/>
          <w:i/>
          <w:iCs/>
          <w:sz w:val="24"/>
        </w:rPr>
        <w:t>Nanjing University of Information Science and Technology</w:t>
      </w:r>
      <w:r>
        <w:rPr>
          <w:rFonts w:ascii="Times New Roman" w:hAnsi="Times New Roman"/>
          <w:i/>
          <w:iCs/>
          <w:sz w:val="24"/>
        </w:rPr>
        <w:t xml:space="preserve">. </w:t>
      </w:r>
      <w:r w:rsidRPr="008504AA">
        <w:rPr>
          <w:rFonts w:ascii="Times New Roman" w:hAnsi="Times New Roman"/>
          <w:i/>
          <w:iCs/>
          <w:sz w:val="24"/>
        </w:rPr>
        <w:t>Nanjing</w:t>
      </w:r>
      <w:r>
        <w:rPr>
          <w:rFonts w:ascii="Times New Roman" w:hAnsi="Times New Roman"/>
          <w:i/>
          <w:iCs/>
          <w:sz w:val="24"/>
        </w:rPr>
        <w:t xml:space="preserve">, </w:t>
      </w:r>
      <w:r w:rsidRPr="008504AA">
        <w:rPr>
          <w:rFonts w:ascii="Times New Roman" w:hAnsi="Times New Roman"/>
          <w:i/>
          <w:iCs/>
          <w:sz w:val="24"/>
        </w:rPr>
        <w:t>210044</w:t>
      </w:r>
      <w:r>
        <w:rPr>
          <w:rFonts w:ascii="Times New Roman" w:hAnsi="Times New Roman"/>
          <w:i/>
          <w:iCs/>
          <w:sz w:val="24"/>
        </w:rPr>
        <w:t xml:space="preserve">, </w:t>
      </w:r>
      <w:r w:rsidRPr="008504AA">
        <w:rPr>
          <w:rFonts w:ascii="Times New Roman" w:hAnsi="Times New Roman"/>
          <w:i/>
          <w:iCs/>
          <w:sz w:val="24"/>
        </w:rPr>
        <w:t>P</w:t>
      </w:r>
      <w:r>
        <w:rPr>
          <w:rFonts w:ascii="Times New Roman" w:hAnsi="Times New Roman"/>
          <w:i/>
          <w:iCs/>
          <w:sz w:val="24"/>
        </w:rPr>
        <w:t xml:space="preserve">. </w:t>
      </w:r>
      <w:r w:rsidRPr="008504AA">
        <w:rPr>
          <w:rFonts w:ascii="Times New Roman" w:hAnsi="Times New Roman"/>
          <w:i/>
          <w:iCs/>
          <w:sz w:val="24"/>
        </w:rPr>
        <w:t>R</w:t>
      </w:r>
      <w:r>
        <w:rPr>
          <w:rFonts w:ascii="Times New Roman" w:hAnsi="Times New Roman"/>
          <w:i/>
          <w:iCs/>
          <w:sz w:val="24"/>
        </w:rPr>
        <w:t xml:space="preserve">. </w:t>
      </w:r>
      <w:r w:rsidRPr="008504AA">
        <w:rPr>
          <w:rFonts w:ascii="Times New Roman" w:hAnsi="Times New Roman"/>
          <w:i/>
          <w:iCs/>
          <w:sz w:val="24"/>
        </w:rPr>
        <w:t>China</w:t>
      </w:r>
      <w:bookmarkEnd w:id="2"/>
      <w:r>
        <w:rPr>
          <w:rFonts w:ascii="Times New Roman" w:hAnsi="Times New Roman" w:hint="eastAsia"/>
          <w:i/>
          <w:iCs/>
          <w:sz w:val="24"/>
        </w:rPr>
        <w:t xml:space="preserve">. </w:t>
      </w:r>
    </w:p>
    <w:bookmarkEnd w:id="1"/>
    <w:p w14:paraId="6737EEF6" w14:textId="77777777" w:rsidR="007D1A66" w:rsidRDefault="007D1A66" w:rsidP="007D1A66">
      <w:pPr>
        <w:jc w:val="center"/>
        <w:rPr>
          <w:rFonts w:ascii="Times New Roman" w:eastAsia="宋体" w:hAnsi="Times New Roman"/>
        </w:rPr>
      </w:pPr>
    </w:p>
    <w:p w14:paraId="67D750DF" w14:textId="77777777" w:rsidR="007D1A66" w:rsidRDefault="007D1A66" w:rsidP="007D1A66">
      <w:pPr>
        <w:jc w:val="center"/>
        <w:rPr>
          <w:rFonts w:ascii="Times New Roman" w:eastAsia="宋体" w:hAnsi="Times New Roman"/>
        </w:rPr>
      </w:pPr>
    </w:p>
    <w:p w14:paraId="6F9F1BF3" w14:textId="77777777" w:rsidR="00AB73E4" w:rsidRDefault="00AB73E4" w:rsidP="007D1A66">
      <w:pPr>
        <w:jc w:val="center"/>
        <w:rPr>
          <w:rFonts w:ascii="Times New Roman" w:eastAsia="宋体" w:hAnsi="Times New Roman"/>
        </w:rPr>
      </w:pPr>
    </w:p>
    <w:p w14:paraId="0F17B320" w14:textId="77777777" w:rsidR="00AB73E4" w:rsidRDefault="00AB73E4" w:rsidP="007D1A66">
      <w:pPr>
        <w:jc w:val="center"/>
        <w:rPr>
          <w:rFonts w:ascii="Times New Roman" w:eastAsia="宋体" w:hAnsi="Times New Roman"/>
        </w:rPr>
      </w:pPr>
    </w:p>
    <w:p w14:paraId="6EC08859" w14:textId="77777777" w:rsidR="00AB73E4" w:rsidRDefault="00AB73E4" w:rsidP="007D1A66">
      <w:pPr>
        <w:jc w:val="center"/>
        <w:rPr>
          <w:rFonts w:ascii="Times New Roman" w:eastAsia="宋体" w:hAnsi="Times New Roman"/>
        </w:rPr>
      </w:pPr>
    </w:p>
    <w:p w14:paraId="6C295509" w14:textId="77777777" w:rsidR="00AB73E4" w:rsidRDefault="00AB73E4" w:rsidP="007D1A66">
      <w:pPr>
        <w:jc w:val="center"/>
        <w:rPr>
          <w:rFonts w:ascii="Times New Roman" w:eastAsia="宋体" w:hAnsi="Times New Roman"/>
        </w:rPr>
      </w:pPr>
    </w:p>
    <w:p w14:paraId="6B588A5B" w14:textId="77777777" w:rsidR="00AB73E4" w:rsidRDefault="00AB73E4" w:rsidP="007D1A66">
      <w:pPr>
        <w:jc w:val="center"/>
        <w:rPr>
          <w:rFonts w:ascii="Times New Roman" w:eastAsia="宋体" w:hAnsi="Times New Roman"/>
        </w:rPr>
      </w:pPr>
    </w:p>
    <w:p w14:paraId="4A465E5E" w14:textId="7C1B9C85" w:rsidR="007D1A66" w:rsidRDefault="007D1A66" w:rsidP="007D1A66">
      <w:pPr>
        <w:autoSpaceDE w:val="0"/>
        <w:autoSpaceDN w:val="0"/>
        <w:spacing w:line="480" w:lineRule="auto"/>
        <w:rPr>
          <w:rFonts w:ascii="Times New Roman" w:eastAsia="楷体" w:hAnsi="Times New Roman"/>
          <w:bCs/>
          <w:i/>
          <w:iCs/>
          <w:kern w:val="0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8EC1FA1" wp14:editId="488D9F0D">
                <wp:simplePos x="0" y="0"/>
                <wp:positionH relativeFrom="column">
                  <wp:posOffset>15240</wp:posOffset>
                </wp:positionH>
                <wp:positionV relativeFrom="paragraph">
                  <wp:posOffset>200660</wp:posOffset>
                </wp:positionV>
                <wp:extent cx="2143760" cy="15240"/>
                <wp:effectExtent l="0" t="0" r="27940" b="22860"/>
                <wp:wrapNone/>
                <wp:docPr id="98745214" name="直接箭头连接符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14376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41D893A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4" o:spid="_x0000_s1026" type="#_x0000_t32" style="position:absolute;margin-left:1.2pt;margin-top:15.8pt;width:168.8pt;height:1.2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58662DF" wp14:editId="5C0C3A5F">
                <wp:simplePos x="0" y="0"/>
                <wp:positionH relativeFrom="column">
                  <wp:posOffset>1176020</wp:posOffset>
                </wp:positionH>
                <wp:positionV relativeFrom="paragraph">
                  <wp:posOffset>7785735</wp:posOffset>
                </wp:positionV>
                <wp:extent cx="1876425" cy="9525"/>
                <wp:effectExtent l="0" t="0" r="28575" b="28575"/>
                <wp:wrapNone/>
                <wp:docPr id="670669538" name="直接箭头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76425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EF6108" id="直接箭头连接符 3" o:spid="_x0000_s1026" type="#_x0000_t32" style="position:absolute;margin-left:92.6pt;margin-top:613.05pt;width:147.75pt;height: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F8BB065" wp14:editId="7F74CC18">
                <wp:simplePos x="0" y="0"/>
                <wp:positionH relativeFrom="column">
                  <wp:posOffset>1176020</wp:posOffset>
                </wp:positionH>
                <wp:positionV relativeFrom="paragraph">
                  <wp:posOffset>7785735</wp:posOffset>
                </wp:positionV>
                <wp:extent cx="1876425" cy="9525"/>
                <wp:effectExtent l="0" t="0" r="28575" b="28575"/>
                <wp:wrapNone/>
                <wp:docPr id="74676758" name="直接箭头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76425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5DA518" id="直接箭头连接符 2" o:spid="_x0000_s1026" type="#_x0000_t32" style="position:absolute;margin-left:92.6pt;margin-top:613.05pt;width:147.75pt;height: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CFAF30D" wp14:editId="6E2FC526">
                <wp:simplePos x="0" y="0"/>
                <wp:positionH relativeFrom="column">
                  <wp:posOffset>1176020</wp:posOffset>
                </wp:positionH>
                <wp:positionV relativeFrom="paragraph">
                  <wp:posOffset>7785735</wp:posOffset>
                </wp:positionV>
                <wp:extent cx="1876425" cy="9525"/>
                <wp:effectExtent l="0" t="0" r="28575" b="28575"/>
                <wp:wrapNone/>
                <wp:docPr id="1126507444" name="直接箭头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76425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E1560C" id="直接箭头连接符 1" o:spid="_x0000_s1026" type="#_x0000_t32" style="position:absolute;margin-left:92.6pt;margin-top:613.05pt;width:147.75pt;height: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"/>
            </w:pict>
          </mc:Fallback>
        </mc:AlternateContent>
      </w:r>
    </w:p>
    <w:p w14:paraId="089F1072" w14:textId="77777777" w:rsidR="007D1A66" w:rsidRPr="005141BC" w:rsidRDefault="007D1A66" w:rsidP="007D1A66">
      <w:pPr>
        <w:autoSpaceDE w:val="0"/>
        <w:autoSpaceDN w:val="0"/>
        <w:adjustRightInd w:val="0"/>
        <w:spacing w:line="480" w:lineRule="auto"/>
        <w:rPr>
          <w:rFonts w:ascii="Times New Roman" w:eastAsia="宋体" w:hAnsi="Times New Roman"/>
          <w:color w:val="000000"/>
          <w:kern w:val="0"/>
          <w:sz w:val="24"/>
        </w:rPr>
      </w:pPr>
      <w:r w:rsidRPr="005141BC">
        <w:rPr>
          <w:rFonts w:eastAsia="宋体"/>
          <w:color w:val="000000"/>
          <w:kern w:val="0"/>
        </w:rPr>
        <w:t xml:space="preserve">* </w:t>
      </w:r>
      <w:r w:rsidRPr="005141BC">
        <w:rPr>
          <w:rFonts w:ascii="Times New Roman" w:eastAsia="宋体" w:hAnsi="Times New Roman"/>
          <w:color w:val="000000"/>
          <w:kern w:val="0"/>
          <w:sz w:val="24"/>
        </w:rPr>
        <w:t>Corresponding authors.</w:t>
      </w:r>
    </w:p>
    <w:p w14:paraId="5946A627" w14:textId="77777777" w:rsidR="007D1A66" w:rsidRPr="00D22E69" w:rsidRDefault="007D1A66" w:rsidP="007D1A66">
      <w:pPr>
        <w:spacing w:line="480" w:lineRule="auto"/>
        <w:rPr>
          <w:rFonts w:ascii="Times New Roman" w:eastAsia="宋体" w:hAnsi="Times New Roman"/>
          <w:i/>
          <w:iCs/>
          <w:color w:val="000000"/>
          <w:kern w:val="0"/>
          <w:sz w:val="24"/>
        </w:rPr>
      </w:pPr>
      <w:r w:rsidRPr="005141BC">
        <w:rPr>
          <w:rFonts w:ascii="Times New Roman" w:eastAsia="宋体" w:hAnsi="Times New Roman"/>
          <w:color w:val="000000"/>
          <w:kern w:val="0"/>
          <w:sz w:val="24"/>
        </w:rPr>
        <w:t>E-mail addresses:</w:t>
      </w:r>
      <w:bookmarkStart w:id="3" w:name="_Hlk82783247"/>
      <w:r w:rsidRPr="005141BC">
        <w:rPr>
          <w:rFonts w:ascii="Times New Roman" w:eastAsia="宋体" w:hAnsi="Times New Roman"/>
          <w:color w:val="000000"/>
          <w:sz w:val="24"/>
        </w:rPr>
        <w:t xml:space="preserve"> </w:t>
      </w:r>
      <w:r w:rsidRPr="00D22E69">
        <w:rPr>
          <w:rFonts w:ascii="Times New Roman" w:hAnsi="Times New Roman"/>
          <w:color w:val="000000"/>
          <w:sz w:val="24"/>
        </w:rPr>
        <w:t>lxj2006910@163.com</w:t>
      </w:r>
      <w:r w:rsidRPr="00D22E69">
        <w:rPr>
          <w:rFonts w:ascii="Times New Roman" w:eastAsia="宋体" w:hAnsi="Times New Roman"/>
          <w:color w:val="000000"/>
          <w:kern w:val="0"/>
          <w:sz w:val="24"/>
        </w:rPr>
        <w:t xml:space="preserve"> </w:t>
      </w:r>
      <w:r w:rsidRPr="005141BC">
        <w:rPr>
          <w:rFonts w:ascii="Times New Roman" w:eastAsia="宋体" w:hAnsi="Times New Roman"/>
          <w:color w:val="000000"/>
          <w:sz w:val="24"/>
        </w:rPr>
        <w:t xml:space="preserve">(X. </w:t>
      </w:r>
      <w:r w:rsidRPr="00D22E69">
        <w:rPr>
          <w:rFonts w:ascii="Times New Roman" w:eastAsia="宋体" w:hAnsi="Times New Roman"/>
          <w:color w:val="000000"/>
          <w:kern w:val="0"/>
          <w:sz w:val="24"/>
        </w:rPr>
        <w:t>Liao</w:t>
      </w:r>
      <w:r w:rsidRPr="005141BC">
        <w:rPr>
          <w:rFonts w:ascii="Times New Roman" w:eastAsia="宋体" w:hAnsi="Times New Roman"/>
          <w:color w:val="000000"/>
          <w:sz w:val="24"/>
        </w:rPr>
        <w:t xml:space="preserve">), </w:t>
      </w:r>
      <w:r w:rsidRPr="00D22E69">
        <w:rPr>
          <w:rFonts w:ascii="Times New Roman" w:eastAsia="宋体" w:hAnsi="Times New Roman"/>
          <w:color w:val="000000"/>
          <w:kern w:val="0"/>
          <w:sz w:val="24"/>
        </w:rPr>
        <w:t>kaizhang@nuist.edu.cn (K. Zhang),</w:t>
      </w:r>
      <w:r w:rsidRPr="00A25D2A">
        <w:t xml:space="preserve"> </w:t>
      </w:r>
      <w:hyperlink r:id="rId6" w:history="1">
        <w:r w:rsidRPr="00C717FE">
          <w:rPr>
            <w:rStyle w:val="af2"/>
            <w:rFonts w:ascii="Times New Roman" w:hAnsi="Times New Roman"/>
            <w:sz w:val="24"/>
          </w:rPr>
          <w:t>htmgx919@163.com</w:t>
        </w:r>
      </w:hyperlink>
      <w:r w:rsidRPr="00D22E69">
        <w:rPr>
          <w:rFonts w:ascii="Times New Roman" w:hAnsi="Times New Roman"/>
          <w:color w:val="000000"/>
          <w:sz w:val="24"/>
        </w:rPr>
        <w:t xml:space="preserve"> </w:t>
      </w:r>
      <w:r w:rsidRPr="00D22E69">
        <w:rPr>
          <w:rFonts w:ascii="Times New Roman" w:eastAsia="宋体" w:hAnsi="Times New Roman"/>
          <w:color w:val="000000"/>
          <w:kern w:val="0"/>
          <w:sz w:val="24"/>
        </w:rPr>
        <w:t>(Q. T</w:t>
      </w:r>
      <w:r w:rsidRPr="00D22E69">
        <w:rPr>
          <w:rFonts w:ascii="Times New Roman" w:eastAsia="宋体" w:hAnsi="Times New Roman" w:hint="eastAsia"/>
          <w:color w:val="000000"/>
          <w:kern w:val="0"/>
          <w:sz w:val="24"/>
        </w:rPr>
        <w:t>a</w:t>
      </w:r>
      <w:r w:rsidRPr="00D22E69">
        <w:rPr>
          <w:rFonts w:ascii="Times New Roman" w:eastAsia="宋体" w:hAnsi="Times New Roman"/>
          <w:color w:val="000000"/>
          <w:kern w:val="0"/>
          <w:sz w:val="24"/>
        </w:rPr>
        <w:t>ng)</w:t>
      </w:r>
    </w:p>
    <w:bookmarkEnd w:id="3"/>
    <w:p w14:paraId="0D0E2233" w14:textId="77777777" w:rsidR="005579CC" w:rsidRPr="007D1A66" w:rsidRDefault="005579CC"/>
    <w:p w14:paraId="0451BAED" w14:textId="77777777" w:rsidR="005579CC" w:rsidRDefault="005579CC"/>
    <w:p w14:paraId="0FEDE573" w14:textId="77777777" w:rsidR="005579CC" w:rsidRDefault="005579CC"/>
    <w:p w14:paraId="6486B814" w14:textId="77777777" w:rsidR="005579CC" w:rsidRDefault="005579CC"/>
    <w:p w14:paraId="77565714" w14:textId="77777777" w:rsidR="005579CC" w:rsidRDefault="005579CC"/>
    <w:p w14:paraId="18631FE1" w14:textId="77777777" w:rsidR="005579CC" w:rsidRDefault="005579CC"/>
    <w:p w14:paraId="46845F14" w14:textId="77777777" w:rsidR="00EC294A" w:rsidRDefault="00EC294A" w:rsidP="00EC294A"/>
    <w:p w14:paraId="5F4065FE" w14:textId="77777777" w:rsidR="00EC294A" w:rsidRDefault="00EC294A" w:rsidP="00EC294A">
      <w:pPr>
        <w:rPr>
          <w:rFonts w:ascii="Times New Roman" w:hAnsi="Times New Roman" w:cs="Times New Roman"/>
          <w:sz w:val="24"/>
          <w:szCs w:val="24"/>
        </w:rPr>
      </w:pPr>
      <w:r w:rsidRPr="00900402">
        <w:rPr>
          <w:rFonts w:ascii="Times New Roman" w:hAnsi="Times New Roman" w:cs="Times New Roman"/>
          <w:b/>
          <w:bCs/>
          <w:sz w:val="24"/>
          <w:szCs w:val="24"/>
        </w:rPr>
        <w:t>Table S1.</w:t>
      </w:r>
      <w:r w:rsidRPr="00900402">
        <w:rPr>
          <w:rFonts w:ascii="Times New Roman" w:hAnsi="Times New Roman" w:cs="Times New Roman"/>
          <w:sz w:val="24"/>
          <w:szCs w:val="24"/>
        </w:rPr>
        <w:t xml:space="preserve"> The nucleic acid sequences used in this experiment.</w:t>
      </w:r>
    </w:p>
    <w:p w14:paraId="4495B869" w14:textId="77777777" w:rsidR="00EC294A" w:rsidRPr="00900402" w:rsidRDefault="00EC294A" w:rsidP="00EC294A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571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04"/>
        <w:gridCol w:w="8080"/>
      </w:tblGrid>
      <w:tr w:rsidR="00EC294A" w14:paraId="4CBD6A73" w14:textId="77777777" w:rsidTr="00722C3C">
        <w:trPr>
          <w:trHeight w:val="567"/>
        </w:trPr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066A4" w14:textId="77777777" w:rsidR="00EC294A" w:rsidRPr="006B1236" w:rsidRDefault="00EC294A" w:rsidP="001F2621">
            <w:pPr>
              <w:spacing w:line="360" w:lineRule="auto"/>
              <w:ind w:firstLine="480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B1236">
              <w:rPr>
                <w:rFonts w:ascii="Times New Roman" w:hAnsi="Times New Roman" w:cs="Times New Roman"/>
                <w:color w:val="000000" w:themeColor="text1"/>
                <w:szCs w:val="21"/>
              </w:rPr>
              <w:t>note</w:t>
            </w:r>
          </w:p>
        </w:tc>
        <w:tc>
          <w:tcPr>
            <w:tcW w:w="4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FE7AE4" w14:textId="77777777" w:rsidR="00EC294A" w:rsidRPr="006B1236" w:rsidRDefault="00EC294A" w:rsidP="001F2621">
            <w:pPr>
              <w:spacing w:line="360" w:lineRule="auto"/>
              <w:ind w:firstLine="480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Cs w:val="21"/>
              </w:rPr>
            </w:pPr>
            <w:r w:rsidRPr="006B1236">
              <w:rPr>
                <w:rFonts w:ascii="Times New Roman" w:hAnsi="Times New Roman" w:cs="Times New Roman"/>
                <w:color w:val="000000" w:themeColor="text1"/>
                <w:kern w:val="24"/>
                <w:szCs w:val="21"/>
              </w:rPr>
              <w:t>sequence (5’-3’)</w:t>
            </w:r>
          </w:p>
        </w:tc>
      </w:tr>
      <w:tr w:rsidR="00EC294A" w14:paraId="1113DB35" w14:textId="77777777" w:rsidTr="00722C3C">
        <w:trPr>
          <w:trHeight w:val="567"/>
        </w:trPr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9F089" w14:textId="6D0344B6" w:rsidR="00EC294A" w:rsidRPr="006B1236" w:rsidRDefault="00EC294A" w:rsidP="001F262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B1236">
              <w:rPr>
                <w:rFonts w:ascii="Times New Roman" w:hAnsi="Times New Roman" w:cs="Times New Roman"/>
                <w:color w:val="000000" w:themeColor="text1"/>
                <w:szCs w:val="21"/>
              </w:rPr>
              <w:t>T7 promoter</w:t>
            </w:r>
          </w:p>
        </w:tc>
        <w:tc>
          <w:tcPr>
            <w:tcW w:w="4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D9402" w14:textId="394E86E5" w:rsidR="00EC294A" w:rsidRPr="006B1236" w:rsidRDefault="00192C80" w:rsidP="001F2621">
            <w:pPr>
              <w:rPr>
                <w:rFonts w:ascii="Times New Roman" w:hAnsi="Times New Roman" w:cs="Times New Roman"/>
                <w:szCs w:val="21"/>
              </w:rPr>
            </w:pPr>
            <w:r w:rsidRPr="0027266F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  <w:highlight w:val="yellow"/>
                <w:u w:val="thick"/>
              </w:rPr>
              <w:t xml:space="preserve">CTC ATC AGG AGA TGC </w:t>
            </w:r>
            <w:r w:rsidRPr="0027266F">
              <w:rPr>
                <w:rFonts w:ascii="Times New Roman" w:hAnsi="Times New Roman" w:cs="Times New Roman"/>
                <w:sz w:val="24"/>
                <w:szCs w:val="24"/>
                <w:highlight w:val="darkGreen"/>
                <w:u w:val="thick"/>
              </w:rPr>
              <w:t>TAAT</w:t>
            </w:r>
            <w:r w:rsidRPr="0027266F">
              <w:rPr>
                <w:rFonts w:ascii="Times New Roman" w:hAnsi="Times New Roman" w:cs="Times New Roman"/>
                <w:sz w:val="24"/>
                <w:szCs w:val="24"/>
                <w:highlight w:val="darkGreen"/>
              </w:rPr>
              <w:t>ACG</w:t>
            </w:r>
            <w:r w:rsidRPr="0027266F">
              <w:rPr>
                <w:rFonts w:ascii="Times New Roman" w:hAnsi="Times New Roman" w:cs="Times New Roman"/>
                <w:sz w:val="24"/>
                <w:szCs w:val="24"/>
              </w:rPr>
              <w:t>ACTCACTATAGGG</w:t>
            </w:r>
          </w:p>
        </w:tc>
      </w:tr>
      <w:tr w:rsidR="00722C3C" w14:paraId="3F83AD51" w14:textId="77777777" w:rsidTr="00722C3C">
        <w:trPr>
          <w:trHeight w:val="567"/>
        </w:trPr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E984A" w14:textId="4FFCF844" w:rsidR="00722C3C" w:rsidRPr="006B1236" w:rsidRDefault="00192C80" w:rsidP="001F262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NA</w:t>
            </w:r>
          </w:p>
        </w:tc>
        <w:tc>
          <w:tcPr>
            <w:tcW w:w="4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DC796" w14:textId="77777777" w:rsidR="00192C80" w:rsidRPr="0027266F" w:rsidRDefault="00192C80" w:rsidP="00192C80">
            <w:pPr>
              <w:spacing w:line="360" w:lineRule="auto"/>
              <w:jc w:val="left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27266F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K-caa agt gct tac </w:t>
            </w:r>
            <w:r w:rsidRPr="0027266F">
              <w:rPr>
                <w:rFonts w:ascii="Times New Roman" w:hAnsi="Times New Roman" w:cs="Times New Roman"/>
                <w:sz w:val="24"/>
                <w:szCs w:val="24"/>
              </w:rPr>
              <w:t>GPLGVRG</w:t>
            </w:r>
            <w:r w:rsidRPr="0027266F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t gca ggt ag-K</w:t>
            </w:r>
          </w:p>
          <w:p w14:paraId="55552BF1" w14:textId="375E7D3D" w:rsidR="00722C3C" w:rsidRPr="00722C3C" w:rsidRDefault="00192C80" w:rsidP="00192C80">
            <w:pPr>
              <w:rPr>
                <w:rFonts w:ascii="Times New Roman" w:hAnsi="Times New Roman" w:cs="Times New Roman"/>
                <w:color w:val="000000" w:themeColor="text1"/>
                <w:kern w:val="24"/>
                <w:szCs w:val="21"/>
                <w:highlight w:val="yellow"/>
              </w:rPr>
            </w:pPr>
            <w:r w:rsidRPr="0027266F">
              <w:rPr>
                <w:rFonts w:ascii="Times New Roman" w:hAnsi="Times New Roman" w:cs="Times New Roman"/>
                <w:sz w:val="24"/>
                <w:szCs w:val="24"/>
              </w:rPr>
              <w:t>(the capital letter denotes amino acid, small letter denotes PNA base)</w:t>
            </w:r>
          </w:p>
        </w:tc>
      </w:tr>
      <w:tr w:rsidR="00EC294A" w14:paraId="3838DEDE" w14:textId="77777777" w:rsidTr="00722C3C">
        <w:trPr>
          <w:trHeight w:val="567"/>
        </w:trPr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D48DC" w14:textId="4C40CFF4" w:rsidR="00EC294A" w:rsidRPr="00192C80" w:rsidRDefault="00192C80" w:rsidP="001F262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92C80">
              <w:rPr>
                <w:rFonts w:ascii="Times New Roman" w:hAnsi="Times New Roman" w:cs="Times New Roman"/>
                <w:color w:val="000000" w:themeColor="text1"/>
                <w:szCs w:val="21"/>
              </w:rPr>
              <w:t>RNA transcript</w:t>
            </w:r>
          </w:p>
        </w:tc>
        <w:tc>
          <w:tcPr>
            <w:tcW w:w="4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0FA22" w14:textId="436D0C16" w:rsidR="00EC294A" w:rsidRPr="00192C80" w:rsidRDefault="00192C80" w:rsidP="001F262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Cs w:val="21"/>
              </w:rPr>
            </w:pPr>
            <w:r w:rsidRPr="00192C80">
              <w:rPr>
                <w:rFonts w:ascii="Times New Roman" w:hAnsi="Times New Roman" w:cs="Times New Roman"/>
              </w:rPr>
              <w:t>CAAAGUGCUUACAGUGCAGGUAG</w:t>
            </w:r>
          </w:p>
        </w:tc>
      </w:tr>
      <w:tr w:rsidR="00EC294A" w14:paraId="4D584AC8" w14:textId="77777777" w:rsidTr="00722C3C">
        <w:trPr>
          <w:trHeight w:val="567"/>
        </w:trPr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AAF81" w14:textId="77777777" w:rsidR="00EC294A" w:rsidRPr="006B1236" w:rsidRDefault="00EC294A" w:rsidP="001F262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B1236">
              <w:rPr>
                <w:rFonts w:ascii="Times New Roman" w:hAnsi="Times New Roman" w:cs="Times New Roman"/>
                <w:color w:val="000000" w:themeColor="text1"/>
                <w:szCs w:val="21"/>
              </w:rPr>
              <w:t>DNA template</w:t>
            </w:r>
          </w:p>
        </w:tc>
        <w:tc>
          <w:tcPr>
            <w:tcW w:w="4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BE54C" w14:textId="545036A2" w:rsidR="00EC294A" w:rsidRPr="006B1236" w:rsidRDefault="00192C80" w:rsidP="001F262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Cs w:val="21"/>
                <w:highlight w:val="darkGreen"/>
              </w:rPr>
            </w:pPr>
            <w:r w:rsidRPr="00192C80">
              <w:rPr>
                <w:rFonts w:ascii="Times New Roman" w:hAnsi="Times New Roman" w:cs="Times New Roman"/>
                <w:color w:val="FF0000"/>
                <w:kern w:val="24"/>
                <w:szCs w:val="21"/>
              </w:rPr>
              <w:t>CTA CCT GCA CTG TAA GCA CTT TG</w:t>
            </w:r>
            <w:r>
              <w:rPr>
                <w:rFonts w:ascii="Times New Roman" w:hAnsi="Times New Roman" w:cs="Times New Roman"/>
                <w:color w:val="FF0000"/>
                <w:kern w:val="24"/>
                <w:szCs w:val="21"/>
              </w:rPr>
              <w:t xml:space="preserve"> </w:t>
            </w:r>
            <w:r w:rsidR="00EC294A" w:rsidRPr="006B1236">
              <w:rPr>
                <w:rFonts w:ascii="Times New Roman" w:hAnsi="Times New Roman" w:cs="Times New Roman"/>
                <w:color w:val="000000" w:themeColor="text1"/>
                <w:kern w:val="24"/>
                <w:szCs w:val="21"/>
              </w:rPr>
              <w:t>CCC TAT AGT GAG TCG TAT TAG CAT CTC CTG ATG AG</w:t>
            </w:r>
          </w:p>
        </w:tc>
      </w:tr>
      <w:tr w:rsidR="00722C3C" w14:paraId="3A151B55" w14:textId="77777777" w:rsidTr="00722C3C">
        <w:trPr>
          <w:trHeight w:val="567"/>
        </w:trPr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9C102" w14:textId="28A490AE" w:rsidR="00722C3C" w:rsidRPr="006B1236" w:rsidRDefault="00E916D7" w:rsidP="001F262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Pre-</w:t>
            </w:r>
            <w:r w:rsidR="00192C80">
              <w:rPr>
                <w:rFonts w:ascii="Times New Roman" w:hAnsi="Times New Roman" w:cs="Times New Roman"/>
                <w:color w:val="000000" w:themeColor="text1"/>
                <w:szCs w:val="21"/>
              </w:rPr>
              <w:t>Trigger DNA</w:t>
            </w:r>
          </w:p>
        </w:tc>
        <w:tc>
          <w:tcPr>
            <w:tcW w:w="4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AE4835" w14:textId="5347F23E" w:rsidR="00722C3C" w:rsidRPr="006B1236" w:rsidRDefault="00192C80" w:rsidP="001F262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Cs w:val="21"/>
              </w:rPr>
            </w:pPr>
            <w:r w:rsidRPr="00192C80">
              <w:rPr>
                <w:rFonts w:ascii="Times New Roman" w:hAnsi="Times New Roman" w:cs="Times New Roman"/>
                <w:color w:val="000000" w:themeColor="text1"/>
                <w:kern w:val="24"/>
                <w:szCs w:val="21"/>
              </w:rPr>
              <w:t>TTGGATGGATATTGT-rUrU-CATA - C3 spacer</w:t>
            </w:r>
          </w:p>
        </w:tc>
      </w:tr>
      <w:tr w:rsidR="00722C3C" w14:paraId="3E5CF7F4" w14:textId="77777777" w:rsidTr="00722C3C">
        <w:trPr>
          <w:trHeight w:val="567"/>
        </w:trPr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64BF1" w14:textId="77777777" w:rsidR="00722C3C" w:rsidRPr="006B1236" w:rsidRDefault="00722C3C" w:rsidP="001F262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B1236">
              <w:rPr>
                <w:rFonts w:ascii="Times New Roman" w:hAnsi="Times New Roman" w:cs="Times New Roman"/>
                <w:color w:val="000000" w:themeColor="text1"/>
                <w:szCs w:val="21"/>
              </w:rPr>
              <w:t>c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r</w:t>
            </w:r>
            <w:r w:rsidRPr="006B1236">
              <w:rPr>
                <w:rFonts w:ascii="Times New Roman" w:hAnsi="Times New Roman" w:cs="Times New Roman"/>
                <w:color w:val="000000" w:themeColor="text1"/>
                <w:szCs w:val="21"/>
              </w:rPr>
              <w:t>RNA</w:t>
            </w:r>
          </w:p>
        </w:tc>
        <w:tc>
          <w:tcPr>
            <w:tcW w:w="4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C4202" w14:textId="0E3BD2C3" w:rsidR="00722C3C" w:rsidRPr="006B1236" w:rsidRDefault="00DD66AA" w:rsidP="001F262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Cs w:val="21"/>
              </w:rPr>
            </w:pPr>
            <w:r w:rsidRPr="005579CC">
              <w:t>GACCACCCCAAAAAUGAAGGGGACUAAAACCUA</w:t>
            </w:r>
            <w:r w:rsidRPr="00DD66AA">
              <w:rPr>
                <w:highlight w:val="cyan"/>
              </w:rPr>
              <w:t>CCUGCACUGUAAGCACUUUG</w:t>
            </w:r>
          </w:p>
        </w:tc>
      </w:tr>
      <w:tr w:rsidR="00722C3C" w14:paraId="77615888" w14:textId="77777777" w:rsidTr="00722C3C">
        <w:trPr>
          <w:trHeight w:val="567"/>
        </w:trPr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13272" w14:textId="5A10F2FC" w:rsidR="00722C3C" w:rsidRPr="006B1236" w:rsidRDefault="00E916D7" w:rsidP="001F2621">
            <w:pPr>
              <w:spacing w:line="360" w:lineRule="auto"/>
              <w:jc w:val="left"/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Trigger-DNA</w:t>
            </w:r>
          </w:p>
        </w:tc>
        <w:tc>
          <w:tcPr>
            <w:tcW w:w="4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8FAFC" w14:textId="5746A4D5" w:rsidR="00722C3C" w:rsidRPr="006B1236" w:rsidRDefault="00722C3C" w:rsidP="001F262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Cs w:val="21"/>
              </w:rPr>
            </w:pPr>
            <w:r w:rsidRPr="006B1236">
              <w:rPr>
                <w:rFonts w:ascii="Times New Roman" w:hAnsi="Times New Roman" w:cs="Times New Roman"/>
                <w:color w:val="000000" w:themeColor="text1"/>
                <w:kern w:val="24"/>
                <w:szCs w:val="21"/>
              </w:rPr>
              <w:t>TTGGATGGATATTGT</w:t>
            </w:r>
          </w:p>
        </w:tc>
      </w:tr>
      <w:tr w:rsidR="00722C3C" w14:paraId="4ECA12A3" w14:textId="77777777" w:rsidTr="00722C3C">
        <w:trPr>
          <w:trHeight w:val="567"/>
        </w:trPr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E4214" w14:textId="2801CF98" w:rsidR="00722C3C" w:rsidRPr="006B1236" w:rsidRDefault="00722C3C" w:rsidP="001F262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DNA1</w:t>
            </w:r>
            <w:r w:rsidR="00192C80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</w:t>
            </w:r>
            <w:r w:rsidR="00192C8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template</w:t>
            </w:r>
          </w:p>
        </w:tc>
        <w:tc>
          <w:tcPr>
            <w:tcW w:w="4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89F007" w14:textId="1331FD26" w:rsidR="00722C3C" w:rsidRPr="006B1236" w:rsidRDefault="00192C80" w:rsidP="001F262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Cs w:val="21"/>
                <w:highlight w:val="cyan"/>
              </w:rPr>
            </w:pPr>
            <w:r w:rsidRPr="007D1A66">
              <w:rPr>
                <w:rFonts w:ascii="Times New Roman" w:hAnsi="Times New Roman" w:cs="Times New Roman"/>
                <w:color w:val="000000" w:themeColor="text1"/>
                <w:szCs w:val="21"/>
              </w:rPr>
              <w:t>AACTATCAACAATATCCATCCAAACAGACTCAAACTATCAACAATATCCATCCAA - C3 space</w:t>
            </w:r>
          </w:p>
        </w:tc>
      </w:tr>
    </w:tbl>
    <w:p w14:paraId="6DF51BB1" w14:textId="77777777" w:rsidR="00EC294A" w:rsidRDefault="00EC294A" w:rsidP="00EC294A"/>
    <w:p w14:paraId="6F3454E7" w14:textId="77777777" w:rsidR="00EC294A" w:rsidRDefault="00EC294A" w:rsidP="00EC294A"/>
    <w:p w14:paraId="53BE0353" w14:textId="77777777" w:rsidR="005579CC" w:rsidRDefault="005579CC"/>
    <w:p w14:paraId="368C79F5" w14:textId="77777777" w:rsidR="00A05F8F" w:rsidRDefault="00A05F8F"/>
    <w:p w14:paraId="27F7E399" w14:textId="01BCDBD2" w:rsidR="00A05F8F" w:rsidRDefault="00A05F8F">
      <w:r>
        <w:rPr>
          <w:noProof/>
        </w:rPr>
        <w:lastRenderedPageBreak/>
        <w:drawing>
          <wp:inline distT="0" distB="0" distL="0" distR="0" wp14:anchorId="12AFFA7B" wp14:editId="23BBBAF7">
            <wp:extent cx="5305896" cy="7084596"/>
            <wp:effectExtent l="0" t="0" r="9525" b="2540"/>
            <wp:docPr id="88348974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8947" cy="71020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2D15FDB" w14:textId="77777777" w:rsidR="00A05F8F" w:rsidRDefault="00A05F8F"/>
    <w:p w14:paraId="69689596" w14:textId="3C7E59BE" w:rsidR="00A05F8F" w:rsidRDefault="00A05F8F">
      <w:pPr>
        <w:rPr>
          <w:rFonts w:ascii="Times New Roman" w:hAnsi="Times New Roman" w:cs="Times New Roman"/>
          <w:sz w:val="24"/>
          <w:szCs w:val="24"/>
        </w:rPr>
      </w:pPr>
      <w:r w:rsidRPr="00B22471">
        <w:rPr>
          <w:rFonts w:ascii="Times New Roman" w:hAnsi="Times New Roman" w:cs="Times New Roman"/>
          <w:sz w:val="24"/>
          <w:szCs w:val="24"/>
        </w:rPr>
        <w:t xml:space="preserve">Figure S1. </w:t>
      </w:r>
      <w:r w:rsidR="00B22471" w:rsidRPr="00B22471">
        <w:rPr>
          <w:rFonts w:ascii="Times New Roman" w:hAnsi="Times New Roman" w:cs="Times New Roman"/>
          <w:sz w:val="24"/>
          <w:szCs w:val="24"/>
        </w:rPr>
        <w:t xml:space="preserve">Electrophoresis identification of the T7 RNA polymerase transcription-mediated amplification process. Lane 1: T7 promoter, Lane 2: DNA template, Lane 3: DNA template/T7 promoter duplex, </w:t>
      </w:r>
      <w:r w:rsidR="006A03FB">
        <w:rPr>
          <w:rFonts w:ascii="Times New Roman" w:hAnsi="Times New Roman" w:cs="Times New Roman" w:hint="eastAsia"/>
          <w:sz w:val="24"/>
          <w:szCs w:val="24"/>
        </w:rPr>
        <w:t xml:space="preserve">and </w:t>
      </w:r>
      <w:r w:rsidR="00B22471" w:rsidRPr="00B22471">
        <w:rPr>
          <w:rFonts w:ascii="Times New Roman" w:hAnsi="Times New Roman" w:cs="Times New Roman"/>
          <w:sz w:val="24"/>
          <w:szCs w:val="24"/>
        </w:rPr>
        <w:t>Lane 4: After T7 promoter amplification reaction based on DNA template/T7 promoter duplex.</w:t>
      </w:r>
    </w:p>
    <w:p w14:paraId="725D277D" w14:textId="77777777" w:rsidR="006A03FB" w:rsidRDefault="006A03FB">
      <w:pPr>
        <w:rPr>
          <w:rFonts w:ascii="Times New Roman" w:hAnsi="Times New Roman" w:cs="Times New Roman"/>
          <w:sz w:val="24"/>
          <w:szCs w:val="24"/>
        </w:rPr>
      </w:pPr>
    </w:p>
    <w:p w14:paraId="546A71A5" w14:textId="77777777" w:rsidR="006A03FB" w:rsidRDefault="006A03FB">
      <w:pPr>
        <w:rPr>
          <w:rFonts w:ascii="Times New Roman" w:hAnsi="Times New Roman" w:cs="Times New Roman"/>
          <w:sz w:val="24"/>
          <w:szCs w:val="24"/>
        </w:rPr>
      </w:pPr>
    </w:p>
    <w:p w14:paraId="38C25D65" w14:textId="40B31D82" w:rsidR="006A03FB" w:rsidRDefault="006A03FB" w:rsidP="006A03F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F61F3C9" wp14:editId="48DB3FBE">
            <wp:extent cx="2288342" cy="5477077"/>
            <wp:effectExtent l="0" t="0" r="0" b="0"/>
            <wp:docPr id="180458616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9793" cy="55044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12A133" w14:textId="5645A517" w:rsidR="006A03FB" w:rsidRPr="00B22471" w:rsidRDefault="006A03FB">
      <w:pPr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Figure S2. </w:t>
      </w:r>
      <w:r w:rsidRPr="00B22471">
        <w:rPr>
          <w:rFonts w:ascii="Times New Roman" w:hAnsi="Times New Roman" w:cs="Times New Roman"/>
          <w:sz w:val="24"/>
          <w:szCs w:val="24"/>
        </w:rPr>
        <w:t>Electrophoresis identification of the</w:t>
      </w:r>
      <w:r>
        <w:rPr>
          <w:rFonts w:ascii="Times New Roman" w:hAnsi="Times New Roman" w:cs="Times New Roman" w:hint="eastAsia"/>
          <w:sz w:val="24"/>
          <w:szCs w:val="24"/>
        </w:rPr>
        <w:t xml:space="preserve"> CRISPR/Cas13a cleavage. Lane 1: Pre-Trigger DNA and Lane 2: CRISPR/Cas13a treated Pre-Trigger DNA.</w:t>
      </w:r>
    </w:p>
    <w:sectPr w:rsidR="006A03FB" w:rsidRPr="00B22471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7138E5D" w14:textId="77777777" w:rsidR="00D466AF" w:rsidRDefault="00D466AF" w:rsidP="00506405">
      <w:r>
        <w:separator/>
      </w:r>
    </w:p>
  </w:endnote>
  <w:endnote w:type="continuationSeparator" w:id="0">
    <w:p w14:paraId="3F7E7C6F" w14:textId="77777777" w:rsidR="00D466AF" w:rsidRDefault="00D466AF" w:rsidP="005064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730582899"/>
      <w:docPartObj>
        <w:docPartGallery w:val="Page Numbers (Bottom of Page)"/>
        <w:docPartUnique/>
      </w:docPartObj>
    </w:sdtPr>
    <w:sdtContent>
      <w:p w14:paraId="3392C991" w14:textId="6A87030E" w:rsidR="00382EC1" w:rsidRDefault="00382EC1">
        <w:pPr>
          <w:pStyle w:val="af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CEC2D7D" w14:textId="77777777" w:rsidR="00382EC1" w:rsidRDefault="00382EC1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E397E5" w14:textId="77777777" w:rsidR="00D466AF" w:rsidRDefault="00D466AF" w:rsidP="00506405">
      <w:r>
        <w:separator/>
      </w:r>
    </w:p>
  </w:footnote>
  <w:footnote w:type="continuationSeparator" w:id="0">
    <w:p w14:paraId="59580E41" w14:textId="77777777" w:rsidR="00D466AF" w:rsidRDefault="00D466AF" w:rsidP="005064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a3NLU0MTcwNzIwMzNU0lEKTi0uzszPAykwrAUAi2OcWSwAAAA="/>
  </w:docVars>
  <w:rsids>
    <w:rsidRoot w:val="003040B3"/>
    <w:rsid w:val="00192C80"/>
    <w:rsid w:val="003040B3"/>
    <w:rsid w:val="00382EC1"/>
    <w:rsid w:val="00395C44"/>
    <w:rsid w:val="004F4DC5"/>
    <w:rsid w:val="00506405"/>
    <w:rsid w:val="005579CC"/>
    <w:rsid w:val="005A1133"/>
    <w:rsid w:val="006A03FB"/>
    <w:rsid w:val="00722C3C"/>
    <w:rsid w:val="007D1A66"/>
    <w:rsid w:val="00A05F8F"/>
    <w:rsid w:val="00AB73E4"/>
    <w:rsid w:val="00AE50E1"/>
    <w:rsid w:val="00B22471"/>
    <w:rsid w:val="00B5568D"/>
    <w:rsid w:val="00C456F7"/>
    <w:rsid w:val="00CA2BE7"/>
    <w:rsid w:val="00D466AF"/>
    <w:rsid w:val="00DD66AA"/>
    <w:rsid w:val="00E44CED"/>
    <w:rsid w:val="00E916D7"/>
    <w:rsid w:val="00EC2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DD36C0"/>
  <w15:chartTrackingRefBased/>
  <w15:docId w15:val="{2F217DC7-9A19-4A1E-8D1C-D2CB00732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6405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3040B3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040B3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040B3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040B3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040B3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040B3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0F4761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040B3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040B3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040B3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040B3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040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040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040B3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040B3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3040B3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040B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040B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040B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040B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3040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040B3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3040B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040B3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3040B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040B3"/>
    <w:pPr>
      <w:spacing w:after="160" w:line="278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3040B3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040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3040B3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040B3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506405"/>
    <w:pPr>
      <w:tabs>
        <w:tab w:val="center" w:pos="4153"/>
        <w:tab w:val="right" w:pos="8306"/>
      </w:tabs>
      <w:snapToGrid w:val="0"/>
      <w:spacing w:after="160"/>
      <w:jc w:val="center"/>
    </w:pPr>
    <w:rPr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506405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506405"/>
    <w:pPr>
      <w:tabs>
        <w:tab w:val="center" w:pos="4153"/>
        <w:tab w:val="right" w:pos="8306"/>
      </w:tabs>
      <w:snapToGrid w:val="0"/>
      <w:spacing w:after="160"/>
      <w:jc w:val="left"/>
    </w:pPr>
    <w:rPr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506405"/>
    <w:rPr>
      <w:sz w:val="18"/>
      <w:szCs w:val="18"/>
    </w:rPr>
  </w:style>
  <w:style w:type="character" w:styleId="af2">
    <w:name w:val="Hyperlink"/>
    <w:uiPriority w:val="99"/>
    <w:unhideWhenUsed/>
    <w:rsid w:val="007D1A66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tmgx919@163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248</TotalTime>
  <Pages>4</Pages>
  <Words>307</Words>
  <Characters>1755</Characters>
  <Application>Microsoft Office Word</Application>
  <DocSecurity>0</DocSecurity>
  <Lines>14</Lines>
  <Paragraphs>4</Paragraphs>
  <ScaleCrop>false</ScaleCrop>
  <Company/>
  <LinksUpToDate>false</LinksUpToDate>
  <CharactersWithSpaces>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Kai Zhang</dc:creator>
  <cp:keywords/>
  <dc:description/>
  <cp:lastModifiedBy>Kai Zhang</cp:lastModifiedBy>
  <cp:revision>10</cp:revision>
  <dcterms:created xsi:type="dcterms:W3CDTF">2023-11-07T01:59:00Z</dcterms:created>
  <dcterms:modified xsi:type="dcterms:W3CDTF">2024-07-04T10:02:00Z</dcterms:modified>
</cp:coreProperties>
</file>