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DCB95D" w14:textId="45BFDCD5" w:rsidR="004D1A6C" w:rsidRDefault="004D1A6C"/>
    <w:p w14:paraId="6C87AC1F" w14:textId="230DB818" w:rsidR="004D1A6C" w:rsidRPr="004D1A6C" w:rsidRDefault="00D773F1" w:rsidP="004D1A6C">
      <w:pPr>
        <w:spacing w:after="0" w:line="240" w:lineRule="auto"/>
        <w:ind w:left="810" w:right="8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Supplemental </w:t>
      </w:r>
      <w:r w:rsidR="004D1A6C" w:rsidRPr="000F1D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Table 1.</w:t>
      </w:r>
      <w:r w:rsidR="004D1A6C" w:rsidRPr="000F1D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Summary of the </w:t>
      </w:r>
      <w:r w:rsidR="004D1A6C" w:rsidRPr="000F1D9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normal</w:t>
      </w:r>
      <w:r w:rsidR="004D1A6C" w:rsidRPr="000F1D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cervical tissue cores with the CTLA-4 and CD137 expression, score, and the interpretation.</w:t>
      </w:r>
    </w:p>
    <w:tbl>
      <w:tblPr>
        <w:tblW w:w="11361" w:type="dxa"/>
        <w:jc w:val="center"/>
        <w:tblLook w:val="04A0" w:firstRow="1" w:lastRow="0" w:firstColumn="1" w:lastColumn="0" w:noHBand="0" w:noVBand="1"/>
      </w:tblPr>
      <w:tblGrid>
        <w:gridCol w:w="576"/>
        <w:gridCol w:w="583"/>
        <w:gridCol w:w="1158"/>
        <w:gridCol w:w="1584"/>
        <w:gridCol w:w="1048"/>
        <w:gridCol w:w="864"/>
        <w:gridCol w:w="1256"/>
        <w:gridCol w:w="1561"/>
        <w:gridCol w:w="864"/>
        <w:gridCol w:w="1944"/>
      </w:tblGrid>
      <w:tr w:rsidR="004D1A6C" w:rsidRPr="000F1D9F" w14:paraId="53C1BED6" w14:textId="77777777" w:rsidTr="00BC3294">
        <w:trPr>
          <w:trHeight w:val="300"/>
          <w:jc w:val="center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B8096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No.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0BED3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Age</w:t>
            </w:r>
          </w:p>
        </w:tc>
        <w:tc>
          <w:tcPr>
            <w:tcW w:w="115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597AC" w14:textId="68C49D4E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Pathology</w:t>
            </w:r>
          </w:p>
        </w:tc>
        <w:tc>
          <w:tcPr>
            <w:tcW w:w="158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84DFD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CTLA4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+ </w:t>
            </w: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(%)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4DF12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Intensity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E6843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Score</w:t>
            </w:r>
          </w:p>
        </w:tc>
        <w:tc>
          <w:tcPr>
            <w:tcW w:w="115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2D16C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Expression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8E92F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Interpretation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69ED1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LPI</w:t>
            </w:r>
            <w:proofErr w:type="spellEnd"/>
          </w:p>
        </w:tc>
        <w:tc>
          <w:tcPr>
            <w:tcW w:w="194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27A3BF" w14:textId="53E031FB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LPI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: </w:t>
            </w: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CD137</w:t>
            </w:r>
            <w:r w:rsidR="00BC329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+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(%)</w:t>
            </w:r>
          </w:p>
        </w:tc>
      </w:tr>
      <w:tr w:rsidR="004D1A6C" w:rsidRPr="000F1D9F" w14:paraId="40A3AA9A" w14:textId="77777777" w:rsidTr="00BC3294">
        <w:trPr>
          <w:trHeight w:val="290"/>
          <w:jc w:val="center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2F986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B6518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11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21446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15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09102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7A975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CBC07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6402C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8937A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E91B4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E86CD4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4D1A6C" w:rsidRPr="000F1D9F" w14:paraId="571978BE" w14:textId="77777777" w:rsidTr="00BC3294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4A884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1B03D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2D74B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A4EDB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01614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BD41C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4FDA7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3D473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9FF05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7921FC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</w:tr>
      <w:tr w:rsidR="004D1A6C" w:rsidRPr="000F1D9F" w14:paraId="4D376D35" w14:textId="77777777" w:rsidTr="00BC3294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9F3B5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722B2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AEC7E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Cervicitis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F71D8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F3DAA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D8690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01A0E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45976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8DD8E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687AB0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4D1A6C" w:rsidRPr="000F1D9F" w14:paraId="4776B25F" w14:textId="77777777" w:rsidTr="00BC3294">
        <w:trPr>
          <w:trHeight w:val="30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557BA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373BA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B9BC3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Cervicitis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33E9C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5DE68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21FCF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B34D8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72AD9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37B5B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B03890" w14:textId="77777777" w:rsidR="004D1A6C" w:rsidRPr="000F1D9F" w:rsidRDefault="004D1A6C" w:rsidP="004D1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</w:tbl>
    <w:p w14:paraId="7F99930E" w14:textId="0BD55CF8" w:rsidR="00ED5481" w:rsidRDefault="004D1A6C" w:rsidP="004D1A6C">
      <w:pPr>
        <w:ind w:left="810"/>
      </w:pPr>
      <w:proofErr w:type="spellStart"/>
      <w:r w:rsidRPr="004D1A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LPI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F1D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Lymphoplasmacytic infiltrate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4D1A6C">
        <w:rPr>
          <w:rFonts w:ascii="Times New Roman" w:eastAsia="Times New Roman" w:hAnsi="Times New Roman" w:cs="Times New Roman"/>
          <w:b/>
          <w:bCs/>
          <w:color w:val="9900CC"/>
          <w:sz w:val="24"/>
          <w:szCs w:val="24"/>
        </w:rPr>
        <w:t>LoPos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low positive</w:t>
      </w:r>
    </w:p>
    <w:sectPr w:rsidR="00ED5481" w:rsidSect="004D1A6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8A7"/>
    <w:rsid w:val="003C0F87"/>
    <w:rsid w:val="004D1A6C"/>
    <w:rsid w:val="007209CD"/>
    <w:rsid w:val="008821AF"/>
    <w:rsid w:val="00BC3294"/>
    <w:rsid w:val="00D773F1"/>
    <w:rsid w:val="00DA271E"/>
    <w:rsid w:val="00E768A7"/>
    <w:rsid w:val="00ED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3CE22"/>
  <w15:chartTrackingRefBased/>
  <w15:docId w15:val="{9B66667E-8FF2-4086-B7D8-7E389A5F2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autoRedefine/>
    <w:qFormat/>
    <w:rsid w:val="00DA271E"/>
    <w:pPr>
      <w:spacing w:after="0" w:line="240" w:lineRule="auto"/>
      <w:jc w:val="center"/>
    </w:pPr>
    <w:rPr>
      <w:rFonts w:ascii="Arial" w:hAnsi="Arial"/>
      <w:noProof/>
      <w:color w:val="0000FF"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DA271E"/>
    <w:rPr>
      <w:rFonts w:ascii="Arial" w:hAnsi="Arial"/>
      <w:noProof/>
      <w:color w:val="0000FF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Neda A. Moatamed</dc:creator>
  <cp:keywords/>
  <dc:description/>
  <cp:lastModifiedBy>Neda A. Moatamed</cp:lastModifiedBy>
  <cp:revision>6</cp:revision>
  <dcterms:created xsi:type="dcterms:W3CDTF">2020-07-18T21:10:00Z</dcterms:created>
  <dcterms:modified xsi:type="dcterms:W3CDTF">2020-07-20T01:45:00Z</dcterms:modified>
</cp:coreProperties>
</file>