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0530" w:rsidRDefault="00130530" w:rsidP="00130530">
      <w:pPr>
        <w:pStyle w:val="Heading1"/>
      </w:pPr>
      <w:r>
        <w:t>Tables</w:t>
      </w:r>
    </w:p>
    <w:p w:rsidR="00130530" w:rsidRPr="00130530" w:rsidRDefault="00130530" w:rsidP="00130530">
      <w:pPr>
        <w:pStyle w:val="Heading2"/>
        <w:rPr>
          <w:lang w:val="en-US"/>
        </w:rPr>
      </w:pPr>
      <w:r w:rsidRPr="00130530">
        <w:rPr>
          <w:lang w:val="en-US"/>
        </w:rPr>
        <w:t>Table 1.</w:t>
      </w:r>
    </w:p>
    <w:p w:rsidR="00130530" w:rsidRDefault="00130530" w:rsidP="00130530">
      <w:pPr>
        <w:rPr>
          <w:rFonts w:asciiTheme="minorHAnsi" w:hAnsiTheme="minorHAnsi"/>
          <w:sz w:val="24"/>
        </w:rPr>
      </w:pPr>
      <w:r w:rsidRPr="00BB65C0">
        <w:t>Hypothesis 1. Total Effects of Informal Peer-assisted Learning (IPAL) on Academic Burnout</w:t>
      </w:r>
      <w:r w:rsidRPr="17A31217">
        <w:rPr>
          <w:rFonts w:ascii="Times New Roman" w:eastAsia="Times New Roman" w:hAnsi="Times New Roman" w:cs="Times New Roman"/>
          <w:sz w:val="24"/>
        </w:rPr>
        <w:t xml:space="preserve"> (ABO).</w:t>
      </w:r>
      <w:r>
        <w:fldChar w:fldCharType="begin"/>
      </w:r>
      <w:r>
        <w:instrText xml:space="preserve"> LINK Excel.Sheet.12 "Book1" "Sheet1!R1C1:R6C9" \a \f 4 \h  \* MERGEFORMAT </w:instrText>
      </w:r>
      <w:r>
        <w:fldChar w:fldCharType="separate"/>
      </w:r>
    </w:p>
    <w:tbl>
      <w:tblPr>
        <w:tblW w:w="9450" w:type="dxa"/>
        <w:tblCellMar>
          <w:left w:w="70" w:type="dxa"/>
          <w:right w:w="70" w:type="dxa"/>
        </w:tblCellMar>
        <w:tblLook w:val="04A0" w:firstRow="1" w:lastRow="0" w:firstColumn="1" w:lastColumn="0" w:noHBand="0" w:noVBand="1"/>
      </w:tblPr>
      <w:tblGrid>
        <w:gridCol w:w="810"/>
        <w:gridCol w:w="540"/>
        <w:gridCol w:w="630"/>
        <w:gridCol w:w="1080"/>
        <w:gridCol w:w="1420"/>
        <w:gridCol w:w="960"/>
        <w:gridCol w:w="960"/>
        <w:gridCol w:w="1740"/>
        <w:gridCol w:w="1310"/>
      </w:tblGrid>
      <w:tr w:rsidR="00130530" w:rsidRPr="00BB65C0" w:rsidTr="00CA53D4">
        <w:trPr>
          <w:trHeight w:val="315"/>
        </w:trPr>
        <w:tc>
          <w:tcPr>
            <w:tcW w:w="9450" w:type="dxa"/>
            <w:gridSpan w:val="9"/>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rPr>
                <w:rFonts w:eastAsia="Times New Roman" w:cs="Calibri"/>
                <w:b/>
                <w:bCs/>
                <w:color w:val="000000"/>
                <w:szCs w:val="22"/>
                <w:lang w:val="es-CO" w:eastAsia="es-CO"/>
              </w:rPr>
            </w:pPr>
            <w:r w:rsidRPr="00BB65C0">
              <w:rPr>
                <w:rFonts w:eastAsia="Times New Roman" w:cs="Calibri"/>
                <w:b/>
                <w:bCs/>
                <w:color w:val="000000"/>
                <w:szCs w:val="22"/>
                <w:lang w:eastAsia="es-CO"/>
              </w:rPr>
              <w:t xml:space="preserve">Total effects </w:t>
            </w:r>
          </w:p>
        </w:tc>
      </w:tr>
      <w:tr w:rsidR="00130530" w:rsidRPr="00BB65C0" w:rsidTr="00CA53D4">
        <w:trPr>
          <w:trHeight w:val="394"/>
        </w:trPr>
        <w:tc>
          <w:tcPr>
            <w:tcW w:w="6400" w:type="dxa"/>
            <w:gridSpan w:val="7"/>
            <w:tcBorders>
              <w:top w:val="single" w:sz="8" w:space="0" w:color="000000"/>
              <w:left w:val="nil"/>
              <w:bottom w:val="nil"/>
              <w:right w:val="nil"/>
            </w:tcBorders>
            <w:shd w:val="clear" w:color="auto" w:fill="auto"/>
            <w:vAlign w:val="center"/>
            <w:hideMark/>
          </w:tcPr>
          <w:p w:rsidR="00130530" w:rsidRPr="00BB65C0" w:rsidRDefault="00130530" w:rsidP="00CA53D4">
            <w:pPr>
              <w:spacing w:after="0" w:line="240" w:lineRule="auto"/>
              <w:rPr>
                <w:rFonts w:ascii="Arial" w:eastAsia="Times New Roman" w:hAnsi="Arial" w:cs="Arial"/>
                <w:color w:val="000000"/>
                <w:sz w:val="24"/>
                <w:lang w:val="es-CO" w:eastAsia="es-CO"/>
              </w:rPr>
            </w:pPr>
            <w:r w:rsidRPr="00BB65C0">
              <w:rPr>
                <w:rFonts w:ascii="Arial" w:eastAsia="Times New Roman" w:hAnsi="Arial" w:cs="Arial"/>
                <w:color w:val="000000"/>
                <w:sz w:val="24"/>
                <w:lang w:val="es-CO" w:eastAsia="es-CO"/>
              </w:rPr>
              <w:t> </w:t>
            </w:r>
          </w:p>
        </w:tc>
        <w:tc>
          <w:tcPr>
            <w:tcW w:w="3050" w:type="dxa"/>
            <w:gridSpan w:val="2"/>
            <w:tcBorders>
              <w:top w:val="single" w:sz="8" w:space="0" w:color="000000"/>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95% Confidence Interval</w:t>
            </w:r>
          </w:p>
        </w:tc>
      </w:tr>
      <w:tr w:rsidR="00130530" w:rsidRPr="00BB65C0" w:rsidTr="00CA53D4">
        <w:trPr>
          <w:trHeight w:val="430"/>
        </w:trPr>
        <w:tc>
          <w:tcPr>
            <w:tcW w:w="81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 </w:t>
            </w:r>
          </w:p>
        </w:tc>
        <w:tc>
          <w:tcPr>
            <w:tcW w:w="54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 </w:t>
            </w:r>
          </w:p>
        </w:tc>
        <w:tc>
          <w:tcPr>
            <w:tcW w:w="63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 </w:t>
            </w:r>
          </w:p>
        </w:tc>
        <w:tc>
          <w:tcPr>
            <w:tcW w:w="108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 w:val="24"/>
                <w:lang w:val="es-CO" w:eastAsia="es-CO"/>
              </w:rPr>
            </w:pPr>
            <w:r w:rsidRPr="00BB65C0">
              <w:rPr>
                <w:rFonts w:eastAsia="Georgia" w:cs="Georgia"/>
                <w:color w:val="000000"/>
                <w:sz w:val="24"/>
                <w:lang w:eastAsia="es-CO"/>
              </w:rPr>
              <w:t>β</w:t>
            </w:r>
          </w:p>
        </w:tc>
        <w:tc>
          <w:tcPr>
            <w:tcW w:w="142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Std. Error</w:t>
            </w:r>
          </w:p>
        </w:tc>
        <w:tc>
          <w:tcPr>
            <w:tcW w:w="96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z-value</w:t>
            </w:r>
          </w:p>
        </w:tc>
        <w:tc>
          <w:tcPr>
            <w:tcW w:w="96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p</w:t>
            </w:r>
          </w:p>
        </w:tc>
        <w:tc>
          <w:tcPr>
            <w:tcW w:w="174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Lower</w:t>
            </w:r>
          </w:p>
        </w:tc>
        <w:tc>
          <w:tcPr>
            <w:tcW w:w="1310" w:type="dxa"/>
            <w:tcBorders>
              <w:top w:val="nil"/>
              <w:left w:val="nil"/>
              <w:bottom w:val="single" w:sz="8" w:space="0" w:color="000000"/>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b/>
                <w:bCs/>
                <w:color w:val="000000"/>
                <w:szCs w:val="22"/>
                <w:lang w:val="es-CO" w:eastAsia="es-CO"/>
              </w:rPr>
            </w:pPr>
            <w:r w:rsidRPr="00BB65C0">
              <w:rPr>
                <w:rFonts w:eastAsia="Times New Roman" w:cs="Calibri"/>
                <w:b/>
                <w:bCs/>
                <w:color w:val="000000"/>
                <w:szCs w:val="22"/>
                <w:lang w:eastAsia="es-CO"/>
              </w:rPr>
              <w:t>Upper</w:t>
            </w:r>
          </w:p>
        </w:tc>
      </w:tr>
      <w:tr w:rsidR="00130530" w:rsidRPr="00BB65C0" w:rsidTr="00CA53D4">
        <w:trPr>
          <w:trHeight w:val="300"/>
        </w:trPr>
        <w:tc>
          <w:tcPr>
            <w:tcW w:w="81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rPr>
                <w:rFonts w:eastAsia="Times New Roman" w:cs="Calibri"/>
                <w:color w:val="000000"/>
                <w:szCs w:val="22"/>
                <w:lang w:val="es-CO" w:eastAsia="es-CO"/>
              </w:rPr>
            </w:pPr>
            <w:r w:rsidRPr="00BB65C0">
              <w:rPr>
                <w:rFonts w:eastAsia="Times New Roman" w:cs="Calibri"/>
                <w:color w:val="000000"/>
                <w:szCs w:val="22"/>
                <w:lang w:eastAsia="es-CO"/>
              </w:rPr>
              <w:t>IPAL</w:t>
            </w:r>
          </w:p>
        </w:tc>
        <w:tc>
          <w:tcPr>
            <w:tcW w:w="54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rPr>
                <w:rFonts w:eastAsia="Times New Roman" w:cs="Calibri"/>
                <w:color w:val="000000"/>
                <w:szCs w:val="22"/>
                <w:lang w:val="es-CO" w:eastAsia="es-CO"/>
              </w:rPr>
            </w:pPr>
            <w:r w:rsidRPr="00BB65C0">
              <w:rPr>
                <w:rFonts w:ascii="Times New Roman" w:eastAsia="Times New Roman" w:hAnsi="Times New Roman" w:cs="Times New Roman"/>
                <w:color w:val="000000"/>
                <w:szCs w:val="22"/>
                <w:lang w:eastAsia="es-CO"/>
              </w:rPr>
              <w:t>→</w:t>
            </w:r>
          </w:p>
        </w:tc>
        <w:tc>
          <w:tcPr>
            <w:tcW w:w="63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rPr>
                <w:rFonts w:eastAsia="Times New Roman" w:cs="Calibri"/>
                <w:color w:val="000000"/>
                <w:szCs w:val="22"/>
                <w:lang w:val="es-CO" w:eastAsia="es-CO"/>
              </w:rPr>
            </w:pPr>
            <w:r w:rsidRPr="00BB65C0">
              <w:rPr>
                <w:rFonts w:eastAsia="Times New Roman" w:cs="Calibri"/>
                <w:color w:val="000000"/>
                <w:szCs w:val="22"/>
                <w:lang w:eastAsia="es-CO"/>
              </w:rPr>
              <w:t>ABO</w:t>
            </w:r>
          </w:p>
        </w:tc>
        <w:tc>
          <w:tcPr>
            <w:tcW w:w="108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-0.145</w:t>
            </w:r>
          </w:p>
        </w:tc>
        <w:tc>
          <w:tcPr>
            <w:tcW w:w="142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0.068</w:t>
            </w:r>
          </w:p>
        </w:tc>
        <w:tc>
          <w:tcPr>
            <w:tcW w:w="96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-2.124</w:t>
            </w:r>
          </w:p>
        </w:tc>
        <w:tc>
          <w:tcPr>
            <w:tcW w:w="96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0.034</w:t>
            </w:r>
          </w:p>
        </w:tc>
        <w:tc>
          <w:tcPr>
            <w:tcW w:w="174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-0.292</w:t>
            </w:r>
          </w:p>
        </w:tc>
        <w:tc>
          <w:tcPr>
            <w:tcW w:w="1310" w:type="dxa"/>
            <w:tcBorders>
              <w:top w:val="nil"/>
              <w:left w:val="nil"/>
              <w:bottom w:val="nil"/>
              <w:right w:val="nil"/>
            </w:tcBorders>
            <w:shd w:val="clear" w:color="auto" w:fill="auto"/>
            <w:vAlign w:val="center"/>
            <w:hideMark/>
          </w:tcPr>
          <w:p w:rsidR="00130530" w:rsidRPr="00BB65C0" w:rsidRDefault="00130530" w:rsidP="00CA53D4">
            <w:pPr>
              <w:spacing w:after="0" w:line="240" w:lineRule="auto"/>
              <w:jc w:val="center"/>
              <w:rPr>
                <w:rFonts w:eastAsia="Times New Roman" w:cs="Calibri"/>
                <w:color w:val="000000"/>
                <w:szCs w:val="22"/>
                <w:lang w:val="es-CO" w:eastAsia="es-CO"/>
              </w:rPr>
            </w:pPr>
            <w:r w:rsidRPr="00BB65C0">
              <w:rPr>
                <w:rFonts w:eastAsia="Times New Roman" w:cs="Calibri"/>
                <w:color w:val="000000"/>
                <w:szCs w:val="22"/>
                <w:lang w:eastAsia="es-CO"/>
              </w:rPr>
              <w:t>0.014</w:t>
            </w:r>
          </w:p>
        </w:tc>
      </w:tr>
      <w:tr w:rsidR="00130530" w:rsidRPr="00BB65C0" w:rsidTr="00CA53D4">
        <w:trPr>
          <w:trHeight w:val="315"/>
        </w:trPr>
        <w:tc>
          <w:tcPr>
            <w:tcW w:w="9450" w:type="dxa"/>
            <w:gridSpan w:val="9"/>
            <w:tcBorders>
              <w:top w:val="single" w:sz="12" w:space="0" w:color="000000"/>
              <w:left w:val="nil"/>
              <w:bottom w:val="nil"/>
              <w:right w:val="nil"/>
            </w:tcBorders>
            <w:shd w:val="clear" w:color="auto" w:fill="auto"/>
            <w:vAlign w:val="center"/>
            <w:hideMark/>
          </w:tcPr>
          <w:p w:rsidR="00130530" w:rsidRPr="00BB65C0" w:rsidRDefault="00130530" w:rsidP="00CA53D4">
            <w:pPr>
              <w:spacing w:after="0" w:line="240" w:lineRule="auto"/>
              <w:rPr>
                <w:rFonts w:eastAsia="Times New Roman" w:cs="Calibri"/>
                <w:i/>
                <w:iCs/>
                <w:color w:val="000000"/>
                <w:sz w:val="18"/>
                <w:szCs w:val="18"/>
                <w:lang w:eastAsia="es-CO"/>
              </w:rPr>
            </w:pPr>
            <w:r w:rsidRPr="00BB65C0">
              <w:rPr>
                <w:rFonts w:eastAsia="Times New Roman" w:cs="Calibri"/>
                <w:i/>
                <w:iCs/>
                <w:color w:val="000000"/>
                <w:sz w:val="18"/>
                <w:szCs w:val="18"/>
                <w:lang w:eastAsia="es-CO"/>
              </w:rPr>
              <w:t>Note.</w:t>
            </w:r>
            <w:r w:rsidRPr="00BB65C0">
              <w:rPr>
                <w:rFonts w:eastAsia="Times New Roman" w:cs="Calibri"/>
                <w:color w:val="000000"/>
                <w:sz w:val="18"/>
                <w:szCs w:val="18"/>
                <w:lang w:eastAsia="es-CO"/>
              </w:rPr>
              <w:t xml:space="preserve">  Delta method standard errors, percentile bootstrap confidence interval, ML estimator.</w:t>
            </w:r>
          </w:p>
        </w:tc>
      </w:tr>
    </w:tbl>
    <w:p w:rsidR="00130530" w:rsidRDefault="00130530" w:rsidP="00130530">
      <w:r>
        <w:fldChar w:fldCharType="end"/>
      </w:r>
    </w:p>
    <w:p w:rsidR="00130530" w:rsidRDefault="00130530" w:rsidP="00130530">
      <w:r>
        <w:t xml:space="preserve">Table 1. </w:t>
      </w:r>
      <w:r w:rsidRPr="17A31217">
        <w:t>Summary of the total effects of Informal Peer-assisted Learning (IPAL) on Academic Burnout (ABO), including the 95% confidence intervals. The estimates are calculated using the Delta method standard errors, with a percentile bootstrap confidence interval and maximum likelihood (ML) estimator.</w:t>
      </w:r>
    </w:p>
    <w:p w:rsidR="00130530" w:rsidRDefault="00130530" w:rsidP="00130530">
      <w:pPr>
        <w:rPr>
          <w:rFonts w:eastAsia="Georgia" w:cs="Georgia"/>
        </w:rPr>
      </w:pPr>
    </w:p>
    <w:p w:rsidR="00130530" w:rsidRPr="00130530" w:rsidRDefault="00130530" w:rsidP="00130530">
      <w:pPr>
        <w:pStyle w:val="Heading2"/>
        <w:rPr>
          <w:lang w:val="en-US"/>
        </w:rPr>
      </w:pPr>
      <w:r w:rsidRPr="00130530">
        <w:rPr>
          <w:lang w:val="en-US"/>
        </w:rPr>
        <w:t>Table 2.</w:t>
      </w:r>
    </w:p>
    <w:p w:rsidR="00130530" w:rsidRDefault="00130530" w:rsidP="00130530">
      <w:r>
        <w:t xml:space="preserve">Hypothesis 2. </w:t>
      </w:r>
      <w:r w:rsidRPr="17A31217">
        <w:t>Path Coefficients of Informal Peer-assisted Learning (IPAL) on Observed Variables</w:t>
      </w:r>
    </w:p>
    <w:tbl>
      <w:tblPr>
        <w:tblW w:w="9360" w:type="dxa"/>
        <w:tblLook w:val="04A0" w:firstRow="1" w:lastRow="0" w:firstColumn="1" w:lastColumn="0" w:noHBand="0" w:noVBand="1"/>
      </w:tblPr>
      <w:tblGrid>
        <w:gridCol w:w="718"/>
        <w:gridCol w:w="439"/>
        <w:gridCol w:w="750"/>
        <w:gridCol w:w="883"/>
        <w:gridCol w:w="1440"/>
        <w:gridCol w:w="1080"/>
        <w:gridCol w:w="990"/>
        <w:gridCol w:w="1350"/>
        <w:gridCol w:w="1710"/>
      </w:tblGrid>
      <w:tr w:rsidR="00130530" w:rsidRPr="00810327" w:rsidTr="00CA53D4">
        <w:trPr>
          <w:trHeight w:val="315"/>
        </w:trPr>
        <w:tc>
          <w:tcPr>
            <w:tcW w:w="9360" w:type="dxa"/>
            <w:gridSpan w:val="9"/>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rPr>
                <w:rFonts w:eastAsia="Times New Roman" w:cs="Times New Roman"/>
                <w:b/>
                <w:bCs/>
                <w:color w:val="000000"/>
                <w:szCs w:val="22"/>
                <w:lang w:eastAsia="en-US"/>
              </w:rPr>
            </w:pPr>
            <w:r w:rsidRPr="00810327">
              <w:rPr>
                <w:rFonts w:eastAsia="Times New Roman" w:cs="Times New Roman"/>
                <w:b/>
                <w:bCs/>
                <w:color w:val="000000"/>
                <w:szCs w:val="22"/>
                <w:lang w:eastAsia="en-US"/>
              </w:rPr>
              <w:t xml:space="preserve">Path coefficients </w:t>
            </w:r>
          </w:p>
        </w:tc>
      </w:tr>
      <w:tr w:rsidR="00130530" w:rsidRPr="00810327" w:rsidTr="00CA53D4">
        <w:trPr>
          <w:trHeight w:val="345"/>
        </w:trPr>
        <w:tc>
          <w:tcPr>
            <w:tcW w:w="6300" w:type="dxa"/>
            <w:gridSpan w:val="7"/>
            <w:tcBorders>
              <w:top w:val="single" w:sz="8" w:space="0" w:color="000000"/>
              <w:left w:val="nil"/>
              <w:bottom w:val="nil"/>
              <w:right w:val="nil"/>
            </w:tcBorders>
            <w:shd w:val="clear" w:color="auto" w:fill="auto"/>
            <w:vAlign w:val="center"/>
            <w:hideMark/>
          </w:tcPr>
          <w:p w:rsidR="00130530" w:rsidRPr="00810327" w:rsidRDefault="00130530" w:rsidP="00CA53D4">
            <w:pPr>
              <w:spacing w:after="0" w:line="240" w:lineRule="auto"/>
              <w:rPr>
                <w:rFonts w:ascii="Aptos" w:eastAsia="Times New Roman" w:hAnsi="Aptos" w:cs="Times New Roman"/>
                <w:color w:val="000000"/>
                <w:sz w:val="24"/>
                <w:lang w:eastAsia="en-US"/>
              </w:rPr>
            </w:pPr>
            <w:r w:rsidRPr="00810327">
              <w:rPr>
                <w:rFonts w:ascii="Aptos" w:eastAsia="Times New Roman" w:hAnsi="Aptos" w:cs="Times New Roman"/>
                <w:color w:val="000000"/>
                <w:sz w:val="24"/>
                <w:lang w:eastAsia="en-US"/>
              </w:rPr>
              <w:t> </w:t>
            </w:r>
          </w:p>
        </w:tc>
        <w:tc>
          <w:tcPr>
            <w:tcW w:w="3060" w:type="dxa"/>
            <w:gridSpan w:val="2"/>
            <w:tcBorders>
              <w:top w:val="single" w:sz="8" w:space="0" w:color="000000"/>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95% Confidence Interval</w:t>
            </w:r>
          </w:p>
        </w:tc>
      </w:tr>
      <w:tr w:rsidR="00130530" w:rsidRPr="00810327" w:rsidTr="00CA53D4">
        <w:trPr>
          <w:trHeight w:val="375"/>
        </w:trPr>
        <w:tc>
          <w:tcPr>
            <w:tcW w:w="718"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 </w:t>
            </w:r>
          </w:p>
        </w:tc>
        <w:tc>
          <w:tcPr>
            <w:tcW w:w="439"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 </w:t>
            </w:r>
          </w:p>
        </w:tc>
        <w:tc>
          <w:tcPr>
            <w:tcW w:w="75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 </w:t>
            </w:r>
          </w:p>
        </w:tc>
        <w:tc>
          <w:tcPr>
            <w:tcW w:w="883"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724283">
              <w:rPr>
                <w:rFonts w:eastAsia="Georgia" w:cs="Georgia"/>
                <w:sz w:val="24"/>
              </w:rPr>
              <w:t>β</w:t>
            </w:r>
          </w:p>
        </w:tc>
        <w:tc>
          <w:tcPr>
            <w:tcW w:w="144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Std. Error</w:t>
            </w:r>
          </w:p>
        </w:tc>
        <w:tc>
          <w:tcPr>
            <w:tcW w:w="108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z-value</w:t>
            </w:r>
          </w:p>
        </w:tc>
        <w:tc>
          <w:tcPr>
            <w:tcW w:w="99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p</w:t>
            </w:r>
          </w:p>
        </w:tc>
        <w:tc>
          <w:tcPr>
            <w:tcW w:w="135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Lower</w:t>
            </w:r>
          </w:p>
        </w:tc>
        <w:tc>
          <w:tcPr>
            <w:tcW w:w="1710" w:type="dxa"/>
            <w:tcBorders>
              <w:top w:val="nil"/>
              <w:left w:val="nil"/>
              <w:bottom w:val="single" w:sz="8" w:space="0" w:color="000000"/>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b/>
                <w:bCs/>
                <w:color w:val="000000"/>
                <w:szCs w:val="22"/>
                <w:lang w:eastAsia="en-US"/>
              </w:rPr>
            </w:pPr>
            <w:r w:rsidRPr="00810327">
              <w:rPr>
                <w:rFonts w:eastAsia="Times New Roman" w:cs="Times New Roman"/>
                <w:b/>
                <w:bCs/>
                <w:color w:val="000000"/>
                <w:szCs w:val="22"/>
                <w:lang w:eastAsia="en-US"/>
              </w:rPr>
              <w:t>Upper</w:t>
            </w:r>
          </w:p>
        </w:tc>
      </w:tr>
      <w:tr w:rsidR="00130530" w:rsidRPr="00810327" w:rsidTr="00CA53D4">
        <w:trPr>
          <w:trHeight w:val="300"/>
        </w:trPr>
        <w:tc>
          <w:tcPr>
            <w:tcW w:w="718"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IPAL</w:t>
            </w:r>
          </w:p>
        </w:tc>
        <w:tc>
          <w:tcPr>
            <w:tcW w:w="439"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w:t>
            </w:r>
          </w:p>
        </w:tc>
        <w:tc>
          <w:tcPr>
            <w:tcW w:w="7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CY2</w:t>
            </w:r>
          </w:p>
        </w:tc>
        <w:tc>
          <w:tcPr>
            <w:tcW w:w="883"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-0.1</w:t>
            </w:r>
            <w:r>
              <w:rPr>
                <w:rFonts w:eastAsia="Times New Roman" w:cs="Times New Roman"/>
                <w:color w:val="000000"/>
                <w:szCs w:val="22"/>
                <w:lang w:eastAsia="en-US"/>
              </w:rPr>
              <w:t>54</w:t>
            </w:r>
          </w:p>
        </w:tc>
        <w:tc>
          <w:tcPr>
            <w:tcW w:w="144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w:t>
            </w:r>
            <w:r>
              <w:rPr>
                <w:rFonts w:eastAsia="Times New Roman" w:cs="Times New Roman"/>
                <w:color w:val="000000"/>
                <w:szCs w:val="22"/>
                <w:lang w:eastAsia="en-US"/>
              </w:rPr>
              <w:t>6</w:t>
            </w:r>
            <w:r w:rsidRPr="00810327">
              <w:rPr>
                <w:rFonts w:eastAsia="Times New Roman" w:cs="Times New Roman"/>
                <w:color w:val="000000"/>
                <w:szCs w:val="22"/>
                <w:lang w:eastAsia="en-US"/>
              </w:rPr>
              <w:t>8</w:t>
            </w:r>
          </w:p>
        </w:tc>
        <w:tc>
          <w:tcPr>
            <w:tcW w:w="108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-2.26</w:t>
            </w:r>
            <w:r>
              <w:rPr>
                <w:rFonts w:eastAsia="Times New Roman" w:cs="Times New Roman"/>
                <w:color w:val="000000"/>
                <w:szCs w:val="22"/>
                <w:lang w:eastAsia="en-US"/>
              </w:rPr>
              <w:t>8</w:t>
            </w:r>
          </w:p>
        </w:tc>
        <w:tc>
          <w:tcPr>
            <w:tcW w:w="99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0.02</w:t>
            </w:r>
            <w:r>
              <w:rPr>
                <w:rFonts w:eastAsia="Times New Roman" w:cs="Times New Roman"/>
                <w:color w:val="000000"/>
                <w:szCs w:val="22"/>
                <w:lang w:eastAsia="en-US"/>
              </w:rPr>
              <w:t>3</w:t>
            </w:r>
          </w:p>
        </w:tc>
        <w:tc>
          <w:tcPr>
            <w:tcW w:w="13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w:t>
            </w:r>
            <w:r>
              <w:rPr>
                <w:rFonts w:eastAsia="Times New Roman" w:cs="Times New Roman"/>
                <w:color w:val="000000"/>
                <w:szCs w:val="22"/>
                <w:lang w:eastAsia="en-US"/>
              </w:rPr>
              <w:t>287</w:t>
            </w:r>
          </w:p>
        </w:tc>
        <w:tc>
          <w:tcPr>
            <w:tcW w:w="171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-0.02</w:t>
            </w:r>
            <w:r>
              <w:rPr>
                <w:rFonts w:eastAsia="Times New Roman" w:cs="Times New Roman"/>
                <w:color w:val="000000"/>
                <w:szCs w:val="22"/>
                <w:lang w:eastAsia="en-US"/>
              </w:rPr>
              <w:t>1</w:t>
            </w:r>
          </w:p>
        </w:tc>
      </w:tr>
      <w:tr w:rsidR="00130530" w:rsidRPr="00810327" w:rsidTr="00CA53D4">
        <w:trPr>
          <w:trHeight w:val="300"/>
        </w:trPr>
        <w:tc>
          <w:tcPr>
            <w:tcW w:w="718"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IPAL</w:t>
            </w:r>
          </w:p>
        </w:tc>
        <w:tc>
          <w:tcPr>
            <w:tcW w:w="439"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w:t>
            </w:r>
          </w:p>
        </w:tc>
        <w:tc>
          <w:tcPr>
            <w:tcW w:w="7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IN1</w:t>
            </w:r>
          </w:p>
        </w:tc>
        <w:tc>
          <w:tcPr>
            <w:tcW w:w="883"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-0.1</w:t>
            </w:r>
            <w:r>
              <w:rPr>
                <w:rFonts w:eastAsia="Times New Roman" w:cs="Times New Roman"/>
                <w:color w:val="000000"/>
                <w:szCs w:val="22"/>
                <w:lang w:eastAsia="en-US"/>
              </w:rPr>
              <w:t>50</w:t>
            </w:r>
          </w:p>
        </w:tc>
        <w:tc>
          <w:tcPr>
            <w:tcW w:w="144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w:t>
            </w:r>
            <w:r>
              <w:rPr>
                <w:rFonts w:eastAsia="Times New Roman" w:cs="Times New Roman"/>
                <w:color w:val="000000"/>
                <w:szCs w:val="22"/>
                <w:lang w:eastAsia="en-US"/>
              </w:rPr>
              <w:t>6</w:t>
            </w:r>
            <w:r w:rsidRPr="00810327">
              <w:rPr>
                <w:rFonts w:eastAsia="Times New Roman" w:cs="Times New Roman"/>
                <w:color w:val="000000"/>
                <w:szCs w:val="22"/>
                <w:lang w:eastAsia="en-US"/>
              </w:rPr>
              <w:t>8</w:t>
            </w:r>
          </w:p>
        </w:tc>
        <w:tc>
          <w:tcPr>
            <w:tcW w:w="108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-2.</w:t>
            </w:r>
            <w:r>
              <w:rPr>
                <w:rFonts w:eastAsia="Times New Roman" w:cs="Times New Roman"/>
                <w:color w:val="000000"/>
                <w:szCs w:val="22"/>
                <w:lang w:eastAsia="en-US"/>
              </w:rPr>
              <w:t>505</w:t>
            </w:r>
          </w:p>
        </w:tc>
        <w:tc>
          <w:tcPr>
            <w:tcW w:w="99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0.02</w:t>
            </w:r>
            <w:r>
              <w:rPr>
                <w:rFonts w:eastAsia="Times New Roman" w:cs="Times New Roman"/>
                <w:color w:val="000000"/>
                <w:szCs w:val="22"/>
                <w:lang w:eastAsia="en-US"/>
              </w:rPr>
              <w:t>7</w:t>
            </w:r>
          </w:p>
        </w:tc>
        <w:tc>
          <w:tcPr>
            <w:tcW w:w="13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w:t>
            </w:r>
            <w:r>
              <w:rPr>
                <w:rFonts w:eastAsia="Times New Roman" w:cs="Times New Roman"/>
                <w:color w:val="000000"/>
                <w:szCs w:val="22"/>
                <w:lang w:eastAsia="en-US"/>
              </w:rPr>
              <w:t>283</w:t>
            </w:r>
          </w:p>
        </w:tc>
        <w:tc>
          <w:tcPr>
            <w:tcW w:w="171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-0.01</w:t>
            </w:r>
            <w:r>
              <w:rPr>
                <w:rFonts w:eastAsia="Times New Roman" w:cs="Times New Roman"/>
                <w:color w:val="000000"/>
                <w:szCs w:val="22"/>
                <w:lang w:eastAsia="en-US"/>
              </w:rPr>
              <w:t>7</w:t>
            </w:r>
          </w:p>
        </w:tc>
      </w:tr>
      <w:tr w:rsidR="00130530" w:rsidRPr="00810327" w:rsidTr="00CA53D4">
        <w:trPr>
          <w:trHeight w:val="315"/>
        </w:trPr>
        <w:tc>
          <w:tcPr>
            <w:tcW w:w="718"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IPAL</w:t>
            </w:r>
          </w:p>
        </w:tc>
        <w:tc>
          <w:tcPr>
            <w:tcW w:w="439"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w:t>
            </w:r>
          </w:p>
        </w:tc>
        <w:tc>
          <w:tcPr>
            <w:tcW w:w="7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color w:val="000000"/>
                <w:szCs w:val="22"/>
                <w:lang w:eastAsia="en-US"/>
              </w:rPr>
            </w:pPr>
            <w:r w:rsidRPr="00810327">
              <w:rPr>
                <w:rFonts w:eastAsia="Times New Roman" w:cs="Times New Roman"/>
                <w:color w:val="000000"/>
                <w:szCs w:val="22"/>
                <w:lang w:eastAsia="en-US"/>
              </w:rPr>
              <w:t>IN2</w:t>
            </w:r>
          </w:p>
        </w:tc>
        <w:tc>
          <w:tcPr>
            <w:tcW w:w="883"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w:t>
            </w:r>
            <w:r>
              <w:rPr>
                <w:rFonts w:eastAsia="Times New Roman" w:cs="Times New Roman"/>
                <w:color w:val="000000"/>
                <w:szCs w:val="22"/>
                <w:lang w:eastAsia="en-US"/>
              </w:rPr>
              <w:t>173</w:t>
            </w:r>
          </w:p>
        </w:tc>
        <w:tc>
          <w:tcPr>
            <w:tcW w:w="144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w:t>
            </w:r>
            <w:r>
              <w:rPr>
                <w:rFonts w:eastAsia="Times New Roman" w:cs="Times New Roman"/>
                <w:color w:val="000000"/>
                <w:szCs w:val="22"/>
                <w:lang w:eastAsia="en-US"/>
              </w:rPr>
              <w:t>6</w:t>
            </w:r>
            <w:r w:rsidRPr="00810327">
              <w:rPr>
                <w:rFonts w:eastAsia="Times New Roman" w:cs="Times New Roman"/>
                <w:color w:val="000000"/>
                <w:szCs w:val="22"/>
                <w:lang w:eastAsia="en-US"/>
              </w:rPr>
              <w:t>8</w:t>
            </w:r>
          </w:p>
        </w:tc>
        <w:tc>
          <w:tcPr>
            <w:tcW w:w="108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-2.5</w:t>
            </w:r>
            <w:r>
              <w:rPr>
                <w:rFonts w:eastAsia="Times New Roman" w:cs="Times New Roman"/>
                <w:color w:val="000000"/>
                <w:szCs w:val="22"/>
                <w:lang w:eastAsia="en-US"/>
              </w:rPr>
              <w:t>53</w:t>
            </w:r>
          </w:p>
        </w:tc>
        <w:tc>
          <w:tcPr>
            <w:tcW w:w="99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0.011</w:t>
            </w:r>
          </w:p>
        </w:tc>
        <w:tc>
          <w:tcPr>
            <w:tcW w:w="135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-0.3</w:t>
            </w:r>
            <w:r>
              <w:rPr>
                <w:rFonts w:eastAsia="Times New Roman" w:cs="Times New Roman"/>
                <w:color w:val="000000"/>
                <w:szCs w:val="22"/>
                <w:lang w:eastAsia="en-US"/>
              </w:rPr>
              <w:t>05</w:t>
            </w:r>
          </w:p>
        </w:tc>
        <w:tc>
          <w:tcPr>
            <w:tcW w:w="1710" w:type="dxa"/>
            <w:tcBorders>
              <w:top w:val="nil"/>
              <w:left w:val="nil"/>
              <w:bottom w:val="nil"/>
              <w:right w:val="nil"/>
            </w:tcBorders>
            <w:shd w:val="clear" w:color="auto" w:fill="auto"/>
            <w:vAlign w:val="center"/>
            <w:hideMark/>
          </w:tcPr>
          <w:p w:rsidR="00130530" w:rsidRPr="00810327" w:rsidRDefault="00130530" w:rsidP="00CA53D4">
            <w:pPr>
              <w:spacing w:after="0" w:line="240" w:lineRule="auto"/>
              <w:jc w:val="center"/>
              <w:rPr>
                <w:rFonts w:eastAsia="Times New Roman" w:cs="Times New Roman"/>
                <w:color w:val="000000"/>
                <w:szCs w:val="22"/>
                <w:lang w:eastAsia="en-US"/>
              </w:rPr>
            </w:pPr>
            <w:r w:rsidRPr="00810327">
              <w:rPr>
                <w:rFonts w:eastAsia="Times New Roman" w:cs="Times New Roman"/>
                <w:color w:val="000000"/>
                <w:szCs w:val="22"/>
                <w:lang w:eastAsia="en-US"/>
              </w:rPr>
              <w:t>-0.04</w:t>
            </w:r>
            <w:r>
              <w:rPr>
                <w:rFonts w:eastAsia="Times New Roman" w:cs="Times New Roman"/>
                <w:color w:val="000000"/>
                <w:szCs w:val="22"/>
                <w:lang w:eastAsia="en-US"/>
              </w:rPr>
              <w:t>0</w:t>
            </w:r>
          </w:p>
        </w:tc>
      </w:tr>
      <w:tr w:rsidR="00130530" w:rsidRPr="00810327" w:rsidTr="00CA53D4">
        <w:trPr>
          <w:trHeight w:val="315"/>
        </w:trPr>
        <w:tc>
          <w:tcPr>
            <w:tcW w:w="9360" w:type="dxa"/>
            <w:gridSpan w:val="9"/>
            <w:tcBorders>
              <w:top w:val="single" w:sz="12" w:space="0" w:color="000000"/>
              <w:left w:val="nil"/>
              <w:bottom w:val="nil"/>
              <w:right w:val="nil"/>
            </w:tcBorders>
            <w:shd w:val="clear" w:color="auto" w:fill="auto"/>
            <w:vAlign w:val="center"/>
            <w:hideMark/>
          </w:tcPr>
          <w:p w:rsidR="00130530" w:rsidRPr="00810327" w:rsidRDefault="00130530" w:rsidP="00CA53D4">
            <w:pPr>
              <w:spacing w:after="0" w:line="240" w:lineRule="auto"/>
              <w:rPr>
                <w:rFonts w:eastAsia="Times New Roman" w:cs="Times New Roman"/>
                <w:i/>
                <w:iCs/>
                <w:color w:val="000000"/>
                <w:sz w:val="18"/>
                <w:szCs w:val="18"/>
                <w:lang w:eastAsia="en-US"/>
              </w:rPr>
            </w:pPr>
            <w:r w:rsidRPr="00810327">
              <w:rPr>
                <w:rFonts w:eastAsia="Times New Roman" w:cs="Times New Roman"/>
                <w:i/>
                <w:iCs/>
                <w:color w:val="000000"/>
                <w:sz w:val="18"/>
                <w:szCs w:val="18"/>
                <w:lang w:eastAsia="en-US"/>
              </w:rPr>
              <w:t>Note.</w:t>
            </w:r>
            <w:r w:rsidRPr="00810327">
              <w:rPr>
                <w:rFonts w:eastAsia="Times New Roman" w:cs="Times New Roman"/>
                <w:color w:val="000000"/>
                <w:sz w:val="18"/>
                <w:szCs w:val="18"/>
                <w:lang w:eastAsia="en-US"/>
              </w:rPr>
              <w:t xml:space="preserve">  Delta method standard errors</w:t>
            </w:r>
            <w:r>
              <w:rPr>
                <w:rFonts w:eastAsia="Times New Roman" w:cs="Times New Roman"/>
                <w:color w:val="000000"/>
                <w:sz w:val="18"/>
                <w:szCs w:val="18"/>
                <w:lang w:eastAsia="en-US"/>
              </w:rPr>
              <w:t>,</w:t>
            </w:r>
            <w:r w:rsidRPr="61056AFC">
              <w:rPr>
                <w:rFonts w:eastAsia="Times New Roman" w:cs="Times New Roman"/>
                <w:sz w:val="18"/>
                <w:szCs w:val="18"/>
                <w:lang w:eastAsia="en-US"/>
              </w:rPr>
              <w:t xml:space="preserve"> percentile bootstrap</w:t>
            </w:r>
            <w:r w:rsidRPr="00E6384E">
              <w:rPr>
                <w:rFonts w:eastAsia="Times New Roman" w:cs="Times New Roman"/>
                <w:sz w:val="18"/>
                <w:szCs w:val="18"/>
                <w:lang w:eastAsia="en-US"/>
              </w:rPr>
              <w:t xml:space="preserve"> confidence </w:t>
            </w:r>
            <w:r w:rsidRPr="61056AFC">
              <w:rPr>
                <w:rFonts w:eastAsia="Times New Roman" w:cs="Times New Roman"/>
                <w:sz w:val="18"/>
                <w:szCs w:val="18"/>
                <w:lang w:eastAsia="en-US"/>
              </w:rPr>
              <w:t>interval</w:t>
            </w:r>
            <w:r w:rsidRPr="00E6384E">
              <w:rPr>
                <w:rFonts w:eastAsia="Times New Roman" w:cs="Times New Roman"/>
                <w:sz w:val="18"/>
                <w:szCs w:val="18"/>
                <w:lang w:eastAsia="en-US"/>
              </w:rPr>
              <w:t>,</w:t>
            </w:r>
            <w:r w:rsidRPr="00810327">
              <w:rPr>
                <w:rFonts w:eastAsia="Times New Roman" w:cs="Times New Roman"/>
                <w:color w:val="000000"/>
                <w:sz w:val="18"/>
                <w:szCs w:val="18"/>
                <w:lang w:eastAsia="en-US"/>
              </w:rPr>
              <w:t xml:space="preserve"> ML estimator.</w:t>
            </w:r>
          </w:p>
        </w:tc>
      </w:tr>
    </w:tbl>
    <w:p w:rsidR="00130530" w:rsidRDefault="00130530" w:rsidP="00130530"/>
    <w:p w:rsidR="00130530" w:rsidRDefault="00130530" w:rsidP="00130530">
      <w:r w:rsidRPr="17A31217">
        <w:t>Table 2. This table presents the path coefficients of Informal Peer-assisted Learning (IPAL) on various observed variables (CY2, IN1 and IN2) with their corresponding 95% confidence intervals.</w:t>
      </w:r>
    </w:p>
    <w:p w:rsidR="00130530" w:rsidRDefault="00130530" w:rsidP="00130530"/>
    <w:p w:rsidR="00130530" w:rsidRDefault="00130530" w:rsidP="00130530"/>
    <w:p w:rsidR="00130530" w:rsidRPr="00130530" w:rsidRDefault="00130530" w:rsidP="00130530">
      <w:pPr>
        <w:pStyle w:val="Heading2"/>
        <w:rPr>
          <w:sz w:val="24"/>
          <w:szCs w:val="24"/>
          <w:lang w:val="en-US"/>
        </w:rPr>
      </w:pPr>
      <w:r w:rsidRPr="00130530">
        <w:rPr>
          <w:lang w:val="en-US"/>
        </w:rPr>
        <w:lastRenderedPageBreak/>
        <w:t>Table 3.</w:t>
      </w:r>
    </w:p>
    <w:p w:rsidR="00130530" w:rsidRDefault="00130530" w:rsidP="00130530">
      <w:r>
        <w:t xml:space="preserve">Hypothesis 3.  </w:t>
      </w:r>
      <w:r w:rsidRPr="17A31217">
        <w:t xml:space="preserve">Path Coefficients of Observed Variables </w:t>
      </w:r>
      <w:r>
        <w:t>(CY2, IN1, IN2)</w:t>
      </w:r>
      <w:r w:rsidRPr="17A31217">
        <w:t xml:space="preserve"> on Academic Burnout (ABO). </w:t>
      </w:r>
    </w:p>
    <w:tbl>
      <w:tblPr>
        <w:tblW w:w="9020" w:type="dxa"/>
        <w:tblLook w:val="04A0" w:firstRow="1" w:lastRow="0" w:firstColumn="1" w:lastColumn="0" w:noHBand="0" w:noVBand="1"/>
      </w:tblPr>
      <w:tblGrid>
        <w:gridCol w:w="616"/>
        <w:gridCol w:w="436"/>
        <w:gridCol w:w="733"/>
        <w:gridCol w:w="820"/>
        <w:gridCol w:w="126"/>
        <w:gridCol w:w="1347"/>
        <w:gridCol w:w="1102"/>
        <w:gridCol w:w="835"/>
        <w:gridCol w:w="1339"/>
        <w:gridCol w:w="1666"/>
      </w:tblGrid>
      <w:tr w:rsidR="00130530" w:rsidRPr="00EA510E" w:rsidTr="00CA53D4">
        <w:trPr>
          <w:trHeight w:val="315"/>
        </w:trPr>
        <w:tc>
          <w:tcPr>
            <w:tcW w:w="9020" w:type="dxa"/>
            <w:gridSpan w:val="10"/>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rPr>
                <w:rFonts w:eastAsia="Times New Roman" w:cs="Times New Roman"/>
                <w:b/>
                <w:bCs/>
                <w:color w:val="000000"/>
                <w:szCs w:val="22"/>
                <w:lang w:eastAsia="en-US"/>
              </w:rPr>
            </w:pPr>
            <w:r w:rsidRPr="00EA510E">
              <w:rPr>
                <w:rFonts w:eastAsia="Times New Roman" w:cs="Times New Roman"/>
                <w:b/>
                <w:bCs/>
                <w:color w:val="000000"/>
                <w:szCs w:val="22"/>
                <w:lang w:eastAsia="en-US"/>
              </w:rPr>
              <w:t xml:space="preserve">Path coefficients </w:t>
            </w:r>
          </w:p>
        </w:tc>
      </w:tr>
      <w:tr w:rsidR="00130530" w:rsidRPr="00EA510E" w:rsidTr="00CA53D4">
        <w:trPr>
          <w:trHeight w:val="223"/>
        </w:trPr>
        <w:tc>
          <w:tcPr>
            <w:tcW w:w="5965" w:type="dxa"/>
            <w:gridSpan w:val="8"/>
            <w:tcBorders>
              <w:top w:val="single" w:sz="8" w:space="0" w:color="000000" w:themeColor="text1"/>
              <w:left w:val="nil"/>
              <w:bottom w:val="nil"/>
              <w:right w:val="nil"/>
            </w:tcBorders>
            <w:shd w:val="clear" w:color="auto" w:fill="auto"/>
            <w:vAlign w:val="center"/>
            <w:hideMark/>
          </w:tcPr>
          <w:p w:rsidR="00130530" w:rsidRPr="00EA510E" w:rsidRDefault="00130530" w:rsidP="00CA53D4">
            <w:pPr>
              <w:spacing w:after="0" w:line="240" w:lineRule="auto"/>
              <w:rPr>
                <w:rFonts w:ascii="Aptos" w:eastAsia="Times New Roman" w:hAnsi="Aptos" w:cs="Times New Roman"/>
                <w:color w:val="000000"/>
                <w:sz w:val="24"/>
                <w:lang w:eastAsia="en-US"/>
              </w:rPr>
            </w:pPr>
            <w:r w:rsidRPr="00EA510E">
              <w:rPr>
                <w:rFonts w:ascii="Aptos" w:eastAsia="Times New Roman" w:hAnsi="Aptos" w:cs="Times New Roman"/>
                <w:color w:val="000000"/>
                <w:sz w:val="24"/>
                <w:lang w:eastAsia="en-US"/>
              </w:rPr>
              <w:t> </w:t>
            </w:r>
          </w:p>
        </w:tc>
        <w:tc>
          <w:tcPr>
            <w:tcW w:w="3055" w:type="dxa"/>
            <w:gridSpan w:val="2"/>
            <w:tcBorders>
              <w:top w:val="single" w:sz="8" w:space="0" w:color="000000" w:themeColor="text1"/>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95% Confidence Interval</w:t>
            </w:r>
          </w:p>
        </w:tc>
      </w:tr>
      <w:tr w:rsidR="00130530" w:rsidRPr="00EA510E" w:rsidTr="00CA53D4">
        <w:trPr>
          <w:trHeight w:val="259"/>
        </w:trPr>
        <w:tc>
          <w:tcPr>
            <w:tcW w:w="616"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 </w:t>
            </w:r>
          </w:p>
        </w:tc>
        <w:tc>
          <w:tcPr>
            <w:tcW w:w="436"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 </w:t>
            </w:r>
          </w:p>
        </w:tc>
        <w:tc>
          <w:tcPr>
            <w:tcW w:w="736"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 </w:t>
            </w:r>
          </w:p>
        </w:tc>
        <w:tc>
          <w:tcPr>
            <w:tcW w:w="822"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724283">
              <w:rPr>
                <w:rFonts w:eastAsia="Georgia" w:cs="Georgia"/>
                <w:sz w:val="24"/>
              </w:rPr>
              <w:t>β</w:t>
            </w:r>
          </w:p>
        </w:tc>
        <w:tc>
          <w:tcPr>
            <w:tcW w:w="1499" w:type="dxa"/>
            <w:gridSpan w:val="2"/>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Std. Error</w:t>
            </w:r>
          </w:p>
        </w:tc>
        <w:tc>
          <w:tcPr>
            <w:tcW w:w="1111"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z-value</w:t>
            </w:r>
          </w:p>
        </w:tc>
        <w:tc>
          <w:tcPr>
            <w:tcW w:w="745"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p</w:t>
            </w:r>
          </w:p>
        </w:tc>
        <w:tc>
          <w:tcPr>
            <w:tcW w:w="1357"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Lower</w:t>
            </w:r>
          </w:p>
        </w:tc>
        <w:tc>
          <w:tcPr>
            <w:tcW w:w="1698" w:type="dxa"/>
            <w:tcBorders>
              <w:top w:val="nil"/>
              <w:left w:val="nil"/>
              <w:bottom w:val="single" w:sz="8" w:space="0" w:color="000000" w:themeColor="text1"/>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b/>
                <w:bCs/>
                <w:color w:val="000000"/>
                <w:szCs w:val="22"/>
                <w:lang w:eastAsia="en-US"/>
              </w:rPr>
            </w:pPr>
            <w:r w:rsidRPr="00EA510E">
              <w:rPr>
                <w:rFonts w:eastAsia="Times New Roman" w:cs="Times New Roman"/>
                <w:b/>
                <w:bCs/>
                <w:color w:val="000000"/>
                <w:szCs w:val="22"/>
                <w:lang w:eastAsia="en-US"/>
              </w:rPr>
              <w:t>Upper</w:t>
            </w:r>
          </w:p>
        </w:tc>
      </w:tr>
      <w:tr w:rsidR="00130530" w:rsidRPr="00EA510E" w:rsidTr="00CA53D4">
        <w:trPr>
          <w:trHeight w:val="300"/>
        </w:trPr>
        <w:tc>
          <w:tcPr>
            <w:tcW w:w="61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CY2</w:t>
            </w:r>
          </w:p>
        </w:tc>
        <w:tc>
          <w:tcPr>
            <w:tcW w:w="4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w:t>
            </w:r>
          </w:p>
        </w:tc>
        <w:tc>
          <w:tcPr>
            <w:tcW w:w="7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ABO</w:t>
            </w:r>
          </w:p>
        </w:tc>
        <w:tc>
          <w:tcPr>
            <w:tcW w:w="952" w:type="dxa"/>
            <w:gridSpan w:val="2"/>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w:t>
            </w:r>
            <w:r>
              <w:rPr>
                <w:rFonts w:eastAsia="Times New Roman" w:cs="Times New Roman"/>
                <w:color w:val="000000"/>
                <w:szCs w:val="22"/>
                <w:lang w:eastAsia="en-US"/>
              </w:rPr>
              <w:t>5</w:t>
            </w:r>
            <w:r w:rsidRPr="00EA510E">
              <w:rPr>
                <w:rFonts w:eastAsia="Times New Roman" w:cs="Times New Roman"/>
                <w:color w:val="000000"/>
                <w:szCs w:val="22"/>
                <w:lang w:eastAsia="en-US"/>
              </w:rPr>
              <w:t>08</w:t>
            </w:r>
          </w:p>
        </w:tc>
        <w:tc>
          <w:tcPr>
            <w:tcW w:w="1369"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0.04</w:t>
            </w:r>
            <w:r>
              <w:rPr>
                <w:rFonts w:eastAsia="Times New Roman" w:cs="Times New Roman"/>
                <w:color w:val="000000"/>
                <w:szCs w:val="22"/>
                <w:lang w:eastAsia="en-US"/>
              </w:rPr>
              <w:t>7</w:t>
            </w:r>
          </w:p>
        </w:tc>
        <w:tc>
          <w:tcPr>
            <w:tcW w:w="1111"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Pr>
                <w:rFonts w:eastAsia="Times New Roman" w:cs="Times New Roman"/>
                <w:color w:val="000000"/>
                <w:szCs w:val="22"/>
                <w:lang w:eastAsia="en-US"/>
              </w:rPr>
              <w:t>10.900</w:t>
            </w:r>
          </w:p>
        </w:tc>
        <w:tc>
          <w:tcPr>
            <w:tcW w:w="745"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&lt; .001</w:t>
            </w:r>
          </w:p>
        </w:tc>
        <w:tc>
          <w:tcPr>
            <w:tcW w:w="1357"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w:t>
            </w:r>
            <w:r>
              <w:rPr>
                <w:rFonts w:eastAsia="Times New Roman" w:cs="Times New Roman"/>
                <w:color w:val="000000"/>
                <w:szCs w:val="22"/>
                <w:lang w:eastAsia="en-US"/>
              </w:rPr>
              <w:t>430</w:t>
            </w:r>
          </w:p>
        </w:tc>
        <w:tc>
          <w:tcPr>
            <w:tcW w:w="1698"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w:t>
            </w:r>
            <w:r>
              <w:rPr>
                <w:rFonts w:eastAsia="Times New Roman" w:cs="Times New Roman"/>
                <w:color w:val="000000"/>
                <w:szCs w:val="22"/>
                <w:lang w:eastAsia="en-US"/>
              </w:rPr>
              <w:t>592</w:t>
            </w:r>
          </w:p>
        </w:tc>
      </w:tr>
      <w:tr w:rsidR="00130530" w:rsidRPr="00EA510E" w:rsidTr="00CA53D4">
        <w:trPr>
          <w:trHeight w:val="300"/>
        </w:trPr>
        <w:tc>
          <w:tcPr>
            <w:tcW w:w="61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IN1</w:t>
            </w:r>
          </w:p>
        </w:tc>
        <w:tc>
          <w:tcPr>
            <w:tcW w:w="4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w:t>
            </w:r>
          </w:p>
        </w:tc>
        <w:tc>
          <w:tcPr>
            <w:tcW w:w="7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ABO</w:t>
            </w:r>
          </w:p>
        </w:tc>
        <w:tc>
          <w:tcPr>
            <w:tcW w:w="952" w:type="dxa"/>
            <w:gridSpan w:val="2"/>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w:t>
            </w:r>
            <w:r>
              <w:rPr>
                <w:rFonts w:eastAsia="Times New Roman" w:cs="Times New Roman"/>
                <w:color w:val="000000"/>
                <w:szCs w:val="22"/>
                <w:lang w:eastAsia="en-US"/>
              </w:rPr>
              <w:t>354</w:t>
            </w:r>
          </w:p>
        </w:tc>
        <w:tc>
          <w:tcPr>
            <w:tcW w:w="1369"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0.0</w:t>
            </w:r>
            <w:r>
              <w:rPr>
                <w:rFonts w:eastAsia="Times New Roman" w:cs="Times New Roman"/>
                <w:color w:val="000000"/>
                <w:szCs w:val="22"/>
                <w:lang w:eastAsia="en-US"/>
              </w:rPr>
              <w:t>46</w:t>
            </w:r>
          </w:p>
        </w:tc>
        <w:tc>
          <w:tcPr>
            <w:tcW w:w="1111"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7.6</w:t>
            </w:r>
            <w:r>
              <w:rPr>
                <w:rFonts w:eastAsia="Times New Roman" w:cs="Times New Roman"/>
                <w:color w:val="000000"/>
                <w:szCs w:val="22"/>
                <w:lang w:eastAsia="en-US"/>
              </w:rPr>
              <w:t>57</w:t>
            </w:r>
          </w:p>
        </w:tc>
        <w:tc>
          <w:tcPr>
            <w:tcW w:w="745"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&lt; .001</w:t>
            </w:r>
          </w:p>
        </w:tc>
        <w:tc>
          <w:tcPr>
            <w:tcW w:w="1357"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0.2</w:t>
            </w:r>
            <w:r>
              <w:rPr>
                <w:rFonts w:eastAsia="Times New Roman" w:cs="Times New Roman"/>
                <w:color w:val="000000"/>
                <w:szCs w:val="22"/>
                <w:lang w:eastAsia="en-US"/>
              </w:rPr>
              <w:t>64</w:t>
            </w:r>
          </w:p>
        </w:tc>
        <w:tc>
          <w:tcPr>
            <w:tcW w:w="1698"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w:t>
            </w:r>
            <w:r>
              <w:rPr>
                <w:rFonts w:eastAsia="Times New Roman" w:cs="Times New Roman"/>
                <w:color w:val="000000"/>
                <w:szCs w:val="22"/>
                <w:lang w:eastAsia="en-US"/>
              </w:rPr>
              <w:t>4</w:t>
            </w:r>
            <w:r w:rsidRPr="00EA510E">
              <w:rPr>
                <w:rFonts w:eastAsia="Times New Roman" w:cs="Times New Roman"/>
                <w:color w:val="000000"/>
                <w:szCs w:val="22"/>
                <w:lang w:eastAsia="en-US"/>
              </w:rPr>
              <w:t>46</w:t>
            </w:r>
          </w:p>
        </w:tc>
      </w:tr>
      <w:tr w:rsidR="00130530" w:rsidRPr="00EA510E" w:rsidTr="00CA53D4">
        <w:trPr>
          <w:trHeight w:val="315"/>
        </w:trPr>
        <w:tc>
          <w:tcPr>
            <w:tcW w:w="61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IN2</w:t>
            </w:r>
          </w:p>
        </w:tc>
        <w:tc>
          <w:tcPr>
            <w:tcW w:w="4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w:t>
            </w:r>
          </w:p>
        </w:tc>
        <w:tc>
          <w:tcPr>
            <w:tcW w:w="736" w:type="dxa"/>
            <w:tcBorders>
              <w:top w:val="nil"/>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color w:val="000000"/>
                <w:szCs w:val="22"/>
                <w:lang w:eastAsia="en-US"/>
              </w:rPr>
            </w:pPr>
            <w:r w:rsidRPr="00EA510E">
              <w:rPr>
                <w:rFonts w:eastAsia="Times New Roman" w:cs="Times New Roman"/>
                <w:color w:val="000000"/>
                <w:szCs w:val="22"/>
                <w:lang w:eastAsia="en-US"/>
              </w:rPr>
              <w:t>ABO</w:t>
            </w:r>
          </w:p>
        </w:tc>
        <w:tc>
          <w:tcPr>
            <w:tcW w:w="952" w:type="dxa"/>
            <w:gridSpan w:val="2"/>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0.2</w:t>
            </w:r>
            <w:r>
              <w:rPr>
                <w:rFonts w:eastAsia="Times New Roman" w:cs="Times New Roman"/>
                <w:color w:val="000000"/>
                <w:szCs w:val="22"/>
                <w:lang w:eastAsia="en-US"/>
              </w:rPr>
              <w:t>08</w:t>
            </w:r>
          </w:p>
        </w:tc>
        <w:tc>
          <w:tcPr>
            <w:tcW w:w="1369"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0.0</w:t>
            </w:r>
            <w:r>
              <w:rPr>
                <w:rFonts w:eastAsia="Times New Roman" w:cs="Times New Roman"/>
                <w:color w:val="000000"/>
                <w:szCs w:val="22"/>
                <w:lang w:eastAsia="en-US"/>
              </w:rPr>
              <w:t>44</w:t>
            </w:r>
          </w:p>
        </w:tc>
        <w:tc>
          <w:tcPr>
            <w:tcW w:w="1111"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Pr>
                <w:rFonts w:eastAsia="Times New Roman" w:cs="Times New Roman"/>
                <w:color w:val="000000"/>
                <w:szCs w:val="22"/>
                <w:lang w:eastAsia="en-US"/>
              </w:rPr>
              <w:t>4.709</w:t>
            </w:r>
          </w:p>
        </w:tc>
        <w:tc>
          <w:tcPr>
            <w:tcW w:w="745"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&lt; .001</w:t>
            </w:r>
          </w:p>
        </w:tc>
        <w:tc>
          <w:tcPr>
            <w:tcW w:w="1357"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0.1</w:t>
            </w:r>
            <w:r>
              <w:rPr>
                <w:rFonts w:eastAsia="Times New Roman" w:cs="Times New Roman"/>
                <w:color w:val="000000"/>
                <w:szCs w:val="22"/>
                <w:lang w:eastAsia="en-US"/>
              </w:rPr>
              <w:t>23</w:t>
            </w:r>
          </w:p>
        </w:tc>
        <w:tc>
          <w:tcPr>
            <w:tcW w:w="1698" w:type="dxa"/>
            <w:tcBorders>
              <w:top w:val="nil"/>
              <w:left w:val="nil"/>
              <w:bottom w:val="nil"/>
              <w:right w:val="nil"/>
            </w:tcBorders>
            <w:shd w:val="clear" w:color="auto" w:fill="auto"/>
            <w:vAlign w:val="center"/>
            <w:hideMark/>
          </w:tcPr>
          <w:p w:rsidR="00130530" w:rsidRPr="00EA510E" w:rsidRDefault="00130530" w:rsidP="00CA53D4">
            <w:pPr>
              <w:spacing w:after="0" w:line="240" w:lineRule="auto"/>
              <w:jc w:val="center"/>
              <w:rPr>
                <w:rFonts w:eastAsia="Times New Roman" w:cs="Times New Roman"/>
                <w:color w:val="000000"/>
                <w:szCs w:val="22"/>
                <w:lang w:eastAsia="en-US"/>
              </w:rPr>
            </w:pPr>
            <w:r w:rsidRPr="00EA510E">
              <w:rPr>
                <w:rFonts w:eastAsia="Times New Roman" w:cs="Times New Roman"/>
                <w:color w:val="000000"/>
                <w:szCs w:val="22"/>
                <w:lang w:eastAsia="en-US"/>
              </w:rPr>
              <w:t>0.2</w:t>
            </w:r>
            <w:r>
              <w:rPr>
                <w:rFonts w:eastAsia="Times New Roman" w:cs="Times New Roman"/>
                <w:color w:val="000000"/>
                <w:szCs w:val="22"/>
                <w:lang w:eastAsia="en-US"/>
              </w:rPr>
              <w:t>99</w:t>
            </w:r>
          </w:p>
        </w:tc>
      </w:tr>
      <w:tr w:rsidR="00130530" w:rsidRPr="00EA510E" w:rsidTr="00CA53D4">
        <w:trPr>
          <w:trHeight w:val="315"/>
        </w:trPr>
        <w:tc>
          <w:tcPr>
            <w:tcW w:w="9020" w:type="dxa"/>
            <w:gridSpan w:val="10"/>
            <w:tcBorders>
              <w:top w:val="single" w:sz="12" w:space="0" w:color="000000" w:themeColor="text1"/>
              <w:left w:val="nil"/>
              <w:bottom w:val="nil"/>
              <w:right w:val="nil"/>
            </w:tcBorders>
            <w:shd w:val="clear" w:color="auto" w:fill="auto"/>
            <w:vAlign w:val="center"/>
            <w:hideMark/>
          </w:tcPr>
          <w:p w:rsidR="00130530" w:rsidRPr="00EA510E" w:rsidRDefault="00130530" w:rsidP="00CA53D4">
            <w:pPr>
              <w:spacing w:after="0" w:line="240" w:lineRule="auto"/>
              <w:rPr>
                <w:rFonts w:eastAsia="Times New Roman" w:cs="Times New Roman"/>
                <w:i/>
                <w:iCs/>
                <w:color w:val="000000"/>
                <w:sz w:val="18"/>
                <w:szCs w:val="18"/>
                <w:lang w:eastAsia="en-US"/>
              </w:rPr>
            </w:pPr>
            <w:r w:rsidRPr="00EA510E">
              <w:rPr>
                <w:rFonts w:eastAsia="Times New Roman" w:cs="Times New Roman"/>
                <w:i/>
                <w:iCs/>
                <w:color w:val="000000"/>
                <w:sz w:val="18"/>
                <w:szCs w:val="18"/>
                <w:lang w:eastAsia="en-US"/>
              </w:rPr>
              <w:t>Note.</w:t>
            </w:r>
            <w:r w:rsidRPr="00EA510E">
              <w:rPr>
                <w:rFonts w:eastAsia="Times New Roman" w:cs="Times New Roman"/>
                <w:color w:val="000000"/>
                <w:sz w:val="18"/>
                <w:szCs w:val="18"/>
                <w:lang w:eastAsia="en-US"/>
              </w:rPr>
              <w:t xml:space="preserve">  Delta method standard errors, </w:t>
            </w:r>
            <w:r w:rsidRPr="61056AFC">
              <w:rPr>
                <w:rFonts w:eastAsia="Times New Roman" w:cs="Times New Roman"/>
                <w:sz w:val="18"/>
                <w:szCs w:val="18"/>
                <w:lang w:eastAsia="en-US"/>
              </w:rPr>
              <w:t>percentile bootstrap</w:t>
            </w:r>
            <w:r w:rsidRPr="00E6384E">
              <w:rPr>
                <w:rFonts w:eastAsia="Times New Roman" w:cs="Times New Roman"/>
                <w:sz w:val="18"/>
                <w:szCs w:val="18"/>
                <w:lang w:eastAsia="en-US"/>
              </w:rPr>
              <w:t xml:space="preserve"> confidence </w:t>
            </w:r>
            <w:r w:rsidRPr="61056AFC">
              <w:rPr>
                <w:rFonts w:eastAsia="Times New Roman" w:cs="Times New Roman"/>
                <w:sz w:val="18"/>
                <w:szCs w:val="18"/>
                <w:lang w:eastAsia="en-US"/>
              </w:rPr>
              <w:t>interval</w:t>
            </w:r>
            <w:r w:rsidRPr="00EA510E">
              <w:rPr>
                <w:rFonts w:eastAsia="Times New Roman" w:cs="Times New Roman"/>
                <w:color w:val="000000"/>
                <w:sz w:val="18"/>
                <w:szCs w:val="18"/>
                <w:lang w:eastAsia="en-US"/>
              </w:rPr>
              <w:t>, ML estimator.</w:t>
            </w:r>
          </w:p>
        </w:tc>
      </w:tr>
    </w:tbl>
    <w:p w:rsidR="00130530" w:rsidRDefault="00130530" w:rsidP="00130530">
      <w:r>
        <w:t xml:space="preserve">Table 3. </w:t>
      </w:r>
      <w:r w:rsidRPr="17A31217">
        <w:t>This table presents the path coefficients of various observed variables (CY2, IN1, IN2) on Academic Burnout (ABO), along with their corresponding 95% confidence intervals.</w:t>
      </w:r>
    </w:p>
    <w:p w:rsidR="00130530" w:rsidRDefault="00130530" w:rsidP="00130530">
      <w:pPr>
        <w:rPr>
          <w:sz w:val="24"/>
        </w:rPr>
      </w:pPr>
    </w:p>
    <w:p w:rsidR="00130530" w:rsidRPr="00E6384E" w:rsidRDefault="00130530" w:rsidP="00130530">
      <w:pPr>
        <w:rPr>
          <w:sz w:val="24"/>
        </w:rPr>
      </w:pPr>
    </w:p>
    <w:p w:rsidR="00130530" w:rsidRPr="00130530" w:rsidRDefault="00130530" w:rsidP="00130530">
      <w:pPr>
        <w:pStyle w:val="Heading2"/>
        <w:rPr>
          <w:lang w:val="en-US"/>
        </w:rPr>
      </w:pPr>
      <w:r w:rsidRPr="00130530">
        <w:rPr>
          <w:lang w:val="en-US"/>
        </w:rPr>
        <w:t>Table 4.</w:t>
      </w:r>
    </w:p>
    <w:p w:rsidR="00130530" w:rsidRDefault="00130530" w:rsidP="00130530">
      <w:r>
        <w:t xml:space="preserve">Hypothesis 4. Patch coefficients of the total indirect effect of independent </w:t>
      </w:r>
      <w:bookmarkStart w:id="0" w:name="_Int_V9pdyteD"/>
      <w:r>
        <w:t>variable</w:t>
      </w:r>
      <w:bookmarkEnd w:id="0"/>
      <w:r>
        <w:t xml:space="preserve"> (IPAL) on the dependent variable (ABO) and below the detailed observed indirect effect of the observed variables (CY2, IN1, IN2).</w:t>
      </w:r>
    </w:p>
    <w:p w:rsidR="00130530" w:rsidRPr="001049DC" w:rsidRDefault="00130530" w:rsidP="00130530">
      <w:pPr>
        <w:pStyle w:val="NoSpacing"/>
      </w:pPr>
    </w:p>
    <w:tbl>
      <w:tblPr>
        <w:tblW w:w="0" w:type="auto"/>
        <w:tblCellMar>
          <w:top w:w="15" w:type="dxa"/>
          <w:left w:w="15" w:type="dxa"/>
          <w:bottom w:w="15" w:type="dxa"/>
          <w:right w:w="15" w:type="dxa"/>
        </w:tblCellMar>
        <w:tblLook w:val="04A0" w:firstRow="1" w:lastRow="0" w:firstColumn="1" w:lastColumn="0" w:noHBand="0" w:noVBand="1"/>
      </w:tblPr>
      <w:tblGrid>
        <w:gridCol w:w="643"/>
        <w:gridCol w:w="44"/>
        <w:gridCol w:w="303"/>
        <w:gridCol w:w="44"/>
        <w:gridCol w:w="588"/>
        <w:gridCol w:w="44"/>
        <w:gridCol w:w="771"/>
        <w:gridCol w:w="44"/>
        <w:gridCol w:w="1341"/>
        <w:gridCol w:w="82"/>
        <w:gridCol w:w="960"/>
        <w:gridCol w:w="52"/>
        <w:gridCol w:w="749"/>
        <w:gridCol w:w="44"/>
        <w:gridCol w:w="1594"/>
        <w:gridCol w:w="84"/>
        <w:gridCol w:w="1343"/>
        <w:gridCol w:w="69"/>
      </w:tblGrid>
      <w:tr w:rsidR="00130530" w:rsidRPr="00CD2D36" w:rsidTr="00CA53D4">
        <w:trPr>
          <w:tblHeader/>
        </w:trPr>
        <w:tc>
          <w:tcPr>
            <w:tcW w:w="0" w:type="auto"/>
            <w:gridSpan w:val="18"/>
            <w:tcBorders>
              <w:top w:val="nil"/>
              <w:left w:val="nil"/>
              <w:bottom w:val="single" w:sz="6" w:space="0" w:color="000000"/>
              <w:right w:val="nil"/>
            </w:tcBorders>
            <w:vAlign w:val="center"/>
            <w:hideMark/>
          </w:tcPr>
          <w:p w:rsidR="00130530" w:rsidRPr="00CD2D36" w:rsidRDefault="00130530" w:rsidP="00CA53D4">
            <w:pPr>
              <w:spacing w:after="0" w:line="240" w:lineRule="auto"/>
              <w:rPr>
                <w:rFonts w:eastAsia="Times New Roman" w:cs="Times New Roman"/>
                <w:b/>
                <w:bCs/>
                <w:szCs w:val="22"/>
                <w:lang w:eastAsia="en-US"/>
              </w:rPr>
            </w:pPr>
            <w:bookmarkStart w:id="1" w:name="OLE_LINK1"/>
            <w:r w:rsidRPr="00CD2D36">
              <w:rPr>
                <w:rFonts w:eastAsia="Times New Roman" w:cs="Times New Roman"/>
                <w:b/>
                <w:bCs/>
                <w:szCs w:val="22"/>
                <w:lang w:eastAsia="en-US"/>
              </w:rPr>
              <w:t xml:space="preserve">Total indirect effects </w:t>
            </w:r>
          </w:p>
        </w:tc>
      </w:tr>
      <w:tr w:rsidR="00130530" w:rsidRPr="00CD2D36" w:rsidTr="00CA53D4">
        <w:trPr>
          <w:tblHeader/>
        </w:trPr>
        <w:tc>
          <w:tcPr>
            <w:tcW w:w="0" w:type="auto"/>
            <w:gridSpan w:val="14"/>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b/>
                <w:bCs/>
                <w:szCs w:val="22"/>
                <w:lang w:eastAsia="en-US"/>
              </w:rPr>
            </w:pPr>
          </w:p>
        </w:tc>
        <w:tc>
          <w:tcPr>
            <w:tcW w:w="0" w:type="auto"/>
            <w:gridSpan w:val="4"/>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95% Confidence Interval</w:t>
            </w:r>
          </w:p>
        </w:tc>
      </w:tr>
      <w:tr w:rsidR="00130530" w:rsidRPr="00CD2D36" w:rsidTr="00CA53D4">
        <w:trPr>
          <w:tblHeader/>
        </w:trPr>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 </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 </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 </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724283">
              <w:rPr>
                <w:rFonts w:eastAsia="Georgia" w:cs="Georgia"/>
                <w:sz w:val="24"/>
              </w:rPr>
              <w:t>β</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Std. Error</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z-value</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p</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Lower</w:t>
            </w:r>
          </w:p>
        </w:tc>
        <w:tc>
          <w:tcPr>
            <w:tcW w:w="0" w:type="auto"/>
            <w:gridSpan w:val="2"/>
            <w:tcBorders>
              <w:top w:val="nil"/>
              <w:left w:val="nil"/>
              <w:bottom w:val="single" w:sz="6" w:space="0" w:color="000000"/>
              <w:right w:val="nil"/>
            </w:tcBorders>
            <w:vAlign w:val="center"/>
            <w:hideMark/>
          </w:tcPr>
          <w:p w:rsidR="00130530" w:rsidRPr="00CD2D36" w:rsidRDefault="00130530" w:rsidP="00CA53D4">
            <w:pPr>
              <w:spacing w:after="0" w:line="240" w:lineRule="auto"/>
              <w:jc w:val="center"/>
              <w:rPr>
                <w:rFonts w:eastAsia="Times New Roman" w:cs="Times New Roman"/>
                <w:b/>
                <w:bCs/>
                <w:szCs w:val="22"/>
                <w:lang w:eastAsia="en-US"/>
              </w:rPr>
            </w:pPr>
            <w:r w:rsidRPr="00CD2D36">
              <w:rPr>
                <w:rFonts w:eastAsia="Times New Roman" w:cs="Times New Roman"/>
                <w:b/>
                <w:bCs/>
                <w:szCs w:val="22"/>
                <w:lang w:eastAsia="en-US"/>
              </w:rPr>
              <w:t>Upper</w:t>
            </w:r>
          </w:p>
        </w:tc>
      </w:tr>
      <w:tr w:rsidR="00130530" w:rsidRPr="00CD2D36" w:rsidTr="00CA53D4">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r w:rsidRPr="00CD2D36">
              <w:rPr>
                <w:rFonts w:eastAsia="Times New Roman" w:cs="Times New Roman"/>
                <w:szCs w:val="22"/>
                <w:lang w:eastAsia="en-US"/>
              </w:rPr>
              <w:t>IPAL</w:t>
            </w:r>
          </w:p>
        </w:tc>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r w:rsidRPr="00CD2D36">
              <w:rPr>
                <w:rFonts w:eastAsia="Times New Roman" w:cs="Times New Roman"/>
                <w:szCs w:val="22"/>
                <w:lang w:eastAsia="en-US"/>
              </w:rPr>
              <w:t>→</w:t>
            </w:r>
          </w:p>
        </w:tc>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r w:rsidRPr="00CD2D36">
              <w:rPr>
                <w:rFonts w:eastAsia="Times New Roman" w:cs="Times New Roman"/>
                <w:szCs w:val="22"/>
                <w:lang w:eastAsia="en-US"/>
              </w:rPr>
              <w:t>ABO</w:t>
            </w:r>
          </w:p>
        </w:tc>
        <w:tc>
          <w:tcPr>
            <w:tcW w:w="0" w:type="auto"/>
            <w:tcBorders>
              <w:top w:val="nil"/>
              <w:left w:val="nil"/>
              <w:bottom w:val="nil"/>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jc w:val="right"/>
              <w:rPr>
                <w:rFonts w:eastAsia="Times New Roman" w:cs="Times New Roman"/>
                <w:szCs w:val="22"/>
                <w:lang w:eastAsia="en-US"/>
              </w:rPr>
            </w:pPr>
            <w:r w:rsidRPr="00CD2D36">
              <w:rPr>
                <w:rFonts w:eastAsia="Times New Roman" w:cs="Times New Roman"/>
                <w:szCs w:val="22"/>
                <w:lang w:eastAsia="en-US"/>
              </w:rPr>
              <w:t>-0.16</w:t>
            </w:r>
            <w:r>
              <w:rPr>
                <w:rFonts w:eastAsia="Times New Roman" w:cs="Times New Roman"/>
                <w:szCs w:val="22"/>
                <w:lang w:eastAsia="en-US"/>
              </w:rPr>
              <w:t>7</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right"/>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r w:rsidRPr="00CD2D36">
              <w:rPr>
                <w:rFonts w:eastAsia="Times New Roman" w:cs="Times New Roman"/>
                <w:szCs w:val="22"/>
                <w:lang w:eastAsia="en-US"/>
              </w:rPr>
              <w:t>0.06</w:t>
            </w:r>
            <w:r>
              <w:rPr>
                <w:rFonts w:eastAsia="Times New Roman" w:cs="Times New Roman"/>
                <w:szCs w:val="22"/>
                <w:lang w:eastAsia="en-US"/>
              </w:rPr>
              <w:t>1</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r w:rsidRPr="00CD2D36">
              <w:rPr>
                <w:rFonts w:eastAsia="Times New Roman" w:cs="Times New Roman"/>
                <w:szCs w:val="22"/>
                <w:lang w:eastAsia="en-US"/>
              </w:rPr>
              <w:t>-2.</w:t>
            </w:r>
            <w:r>
              <w:rPr>
                <w:rFonts w:eastAsia="Times New Roman" w:cs="Times New Roman"/>
                <w:szCs w:val="22"/>
                <w:lang w:eastAsia="en-US"/>
              </w:rPr>
              <w:t>7</w:t>
            </w:r>
            <w:r w:rsidRPr="00CD2D36">
              <w:rPr>
                <w:rFonts w:eastAsia="Times New Roman" w:cs="Times New Roman"/>
                <w:szCs w:val="22"/>
                <w:lang w:eastAsia="en-US"/>
              </w:rPr>
              <w:t>40</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p>
        </w:tc>
        <w:tc>
          <w:tcPr>
            <w:tcW w:w="0" w:type="auto"/>
            <w:tcBorders>
              <w:top w:val="nil"/>
              <w:left w:val="nil"/>
              <w:bottom w:val="nil"/>
              <w:right w:val="nil"/>
            </w:tcBorders>
            <w:shd w:val="clear" w:color="auto" w:fill="auto"/>
            <w:vAlign w:val="center"/>
            <w:hideMark/>
          </w:tcPr>
          <w:p w:rsidR="00130530" w:rsidRPr="00CD2D36" w:rsidRDefault="00130530" w:rsidP="00CA53D4">
            <w:pPr>
              <w:spacing w:after="0" w:line="240" w:lineRule="auto"/>
              <w:jc w:val="center"/>
              <w:rPr>
                <w:rFonts w:eastAsia="Times New Roman" w:cs="Times New Roman"/>
                <w:szCs w:val="22"/>
                <w:lang w:eastAsia="en-US"/>
              </w:rPr>
            </w:pPr>
            <w:r w:rsidRPr="00CD2D36">
              <w:rPr>
                <w:rFonts w:eastAsia="Times New Roman" w:cs="Times New Roman"/>
                <w:szCs w:val="22"/>
                <w:lang w:eastAsia="en-US"/>
              </w:rPr>
              <w:t>0.0</w:t>
            </w:r>
            <w:r>
              <w:rPr>
                <w:rFonts w:eastAsia="Times New Roman" w:cs="Times New Roman"/>
                <w:szCs w:val="22"/>
                <w:lang w:eastAsia="en-US"/>
              </w:rPr>
              <w:t>06</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right"/>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r w:rsidRPr="00CD2D36">
              <w:rPr>
                <w:rFonts w:eastAsia="Times New Roman" w:cs="Times New Roman"/>
                <w:szCs w:val="22"/>
                <w:lang w:eastAsia="en-US"/>
              </w:rPr>
              <w:t>-0.</w:t>
            </w:r>
            <w:r>
              <w:rPr>
                <w:rFonts w:eastAsia="Times New Roman" w:cs="Times New Roman"/>
                <w:szCs w:val="22"/>
                <w:lang w:eastAsia="en-US"/>
              </w:rPr>
              <w:t>303</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p>
        </w:tc>
        <w:tc>
          <w:tcPr>
            <w:tcW w:w="0" w:type="auto"/>
            <w:tcBorders>
              <w:top w:val="nil"/>
              <w:left w:val="nil"/>
              <w:bottom w:val="nil"/>
              <w:right w:val="nil"/>
            </w:tcBorders>
            <w:vAlign w:val="center"/>
            <w:hideMark/>
          </w:tcPr>
          <w:p w:rsidR="00130530" w:rsidRPr="00CD2D36" w:rsidRDefault="00130530" w:rsidP="00CA53D4">
            <w:pPr>
              <w:spacing w:after="0" w:line="240" w:lineRule="auto"/>
              <w:jc w:val="center"/>
              <w:rPr>
                <w:rFonts w:eastAsia="Times New Roman" w:cs="Times New Roman"/>
                <w:szCs w:val="22"/>
                <w:lang w:eastAsia="en-US"/>
              </w:rPr>
            </w:pPr>
            <w:r w:rsidRPr="00CD2D36">
              <w:rPr>
                <w:rFonts w:eastAsia="Times New Roman" w:cs="Times New Roman"/>
                <w:szCs w:val="22"/>
                <w:lang w:eastAsia="en-US"/>
              </w:rPr>
              <w:t>-0.03</w:t>
            </w:r>
            <w:r>
              <w:rPr>
                <w:rFonts w:eastAsia="Times New Roman" w:cs="Times New Roman"/>
                <w:szCs w:val="22"/>
                <w:lang w:eastAsia="en-US"/>
              </w:rPr>
              <w:t>0</w:t>
            </w:r>
          </w:p>
        </w:tc>
        <w:tc>
          <w:tcPr>
            <w:tcW w:w="0" w:type="auto"/>
            <w:tcBorders>
              <w:top w:val="nil"/>
              <w:left w:val="nil"/>
              <w:bottom w:val="nil"/>
              <w:right w:val="nil"/>
            </w:tcBorders>
            <w:vAlign w:val="center"/>
            <w:hideMark/>
          </w:tcPr>
          <w:p w:rsidR="00130530" w:rsidRPr="00CD2D36" w:rsidRDefault="00130530" w:rsidP="00CA53D4">
            <w:pPr>
              <w:spacing w:after="0" w:line="240" w:lineRule="auto"/>
              <w:jc w:val="right"/>
              <w:rPr>
                <w:rFonts w:eastAsia="Times New Roman" w:cs="Times New Roman"/>
                <w:szCs w:val="22"/>
                <w:lang w:eastAsia="en-US"/>
              </w:rPr>
            </w:pPr>
          </w:p>
        </w:tc>
      </w:tr>
      <w:tr w:rsidR="00130530" w:rsidRPr="00CD2D36" w:rsidTr="00CA53D4">
        <w:tc>
          <w:tcPr>
            <w:tcW w:w="0" w:type="auto"/>
            <w:gridSpan w:val="18"/>
            <w:tcBorders>
              <w:top w:val="nil"/>
              <w:left w:val="nil"/>
              <w:bottom w:val="single" w:sz="12" w:space="0" w:color="000000"/>
              <w:right w:val="nil"/>
            </w:tcBorders>
            <w:vAlign w:val="center"/>
            <w:hideMark/>
          </w:tcPr>
          <w:p w:rsidR="00130530" w:rsidRPr="00CD2D36" w:rsidRDefault="00130530" w:rsidP="00CA53D4">
            <w:pPr>
              <w:spacing w:after="0" w:line="240" w:lineRule="auto"/>
              <w:rPr>
                <w:rFonts w:eastAsia="Times New Roman" w:cs="Times New Roman"/>
                <w:szCs w:val="22"/>
                <w:lang w:eastAsia="en-US"/>
              </w:rPr>
            </w:pPr>
          </w:p>
        </w:tc>
      </w:tr>
      <w:tr w:rsidR="00130530" w:rsidRPr="004C060B" w:rsidTr="00CA53D4">
        <w:trPr>
          <w:gridAfter w:val="2"/>
        </w:trPr>
        <w:tc>
          <w:tcPr>
            <w:tcW w:w="0" w:type="auto"/>
            <w:gridSpan w:val="16"/>
            <w:tcBorders>
              <w:top w:val="nil"/>
              <w:left w:val="nil"/>
              <w:bottom w:val="nil"/>
              <w:right w:val="nil"/>
            </w:tcBorders>
            <w:vAlign w:val="center"/>
            <w:hideMark/>
          </w:tcPr>
          <w:p w:rsidR="00130530" w:rsidRPr="004C060B" w:rsidRDefault="00130530" w:rsidP="00CA53D4">
            <w:pPr>
              <w:spacing w:after="0" w:line="240" w:lineRule="auto"/>
              <w:rPr>
                <w:rFonts w:eastAsia="Times New Roman" w:cs="Times New Roman"/>
                <w:sz w:val="18"/>
                <w:szCs w:val="18"/>
                <w:lang w:eastAsia="en-US"/>
              </w:rPr>
            </w:pPr>
            <w:r w:rsidRPr="004C060B">
              <w:rPr>
                <w:rFonts w:eastAsia="Times New Roman" w:cs="Times New Roman"/>
                <w:i/>
                <w:iCs/>
                <w:sz w:val="18"/>
                <w:szCs w:val="18"/>
                <w:lang w:eastAsia="en-US"/>
              </w:rPr>
              <w:t>Note.</w:t>
            </w:r>
            <w:r w:rsidRPr="004C060B">
              <w:rPr>
                <w:rFonts w:eastAsia="Times New Roman" w:cs="Times New Roman"/>
                <w:sz w:val="18"/>
                <w:szCs w:val="18"/>
                <w:lang w:eastAsia="en-US"/>
              </w:rPr>
              <w:t xml:space="preserve">  Delta method standard errors, percentile bootstrap confidence interval, ML estimator.</w:t>
            </w:r>
          </w:p>
        </w:tc>
      </w:tr>
    </w:tbl>
    <w:bookmarkEnd w:id="1"/>
    <w:p w:rsidR="00130530" w:rsidRDefault="00130530" w:rsidP="00130530">
      <w:pPr>
        <w:rPr>
          <w:rFonts w:asciiTheme="minorHAnsi" w:hAnsiTheme="minorHAnsi"/>
          <w:sz w:val="24"/>
        </w:rPr>
      </w:pPr>
      <w:r>
        <w:fldChar w:fldCharType="begin"/>
      </w:r>
      <w:r>
        <w:instrText xml:space="preserve"> LINK Excel.Sheet.12 "Book1" "Sheet1!R1C1:R8C11" \a \f 4 \h  \* MERGEFORMAT </w:instrText>
      </w:r>
      <w:r>
        <w:fldChar w:fldCharType="separate"/>
      </w:r>
    </w:p>
    <w:tbl>
      <w:tblPr>
        <w:tblW w:w="9540" w:type="dxa"/>
        <w:tblCellMar>
          <w:left w:w="70" w:type="dxa"/>
          <w:right w:w="70" w:type="dxa"/>
        </w:tblCellMar>
        <w:tblLook w:val="04A0" w:firstRow="1" w:lastRow="0" w:firstColumn="1" w:lastColumn="0" w:noHBand="0" w:noVBand="1"/>
      </w:tblPr>
      <w:tblGrid>
        <w:gridCol w:w="642"/>
        <w:gridCol w:w="360"/>
        <w:gridCol w:w="540"/>
        <w:gridCol w:w="360"/>
        <w:gridCol w:w="618"/>
        <w:gridCol w:w="900"/>
        <w:gridCol w:w="1350"/>
        <w:gridCol w:w="990"/>
        <w:gridCol w:w="680"/>
        <w:gridCol w:w="287"/>
        <w:gridCol w:w="1463"/>
        <w:gridCol w:w="1350"/>
      </w:tblGrid>
      <w:tr w:rsidR="00130530" w:rsidRPr="003B3434" w:rsidTr="00CA53D4">
        <w:trPr>
          <w:trHeight w:val="315"/>
        </w:trPr>
        <w:tc>
          <w:tcPr>
            <w:tcW w:w="9540" w:type="dxa"/>
            <w:gridSpan w:val="12"/>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rPr>
                <w:rFonts w:eastAsia="Times New Roman" w:cs="Calibri"/>
                <w:b/>
                <w:bCs/>
                <w:color w:val="000000"/>
                <w:szCs w:val="22"/>
                <w:lang w:eastAsia="es-CO"/>
              </w:rPr>
            </w:pPr>
            <w:r w:rsidRPr="003B3434">
              <w:rPr>
                <w:rFonts w:eastAsia="Times New Roman" w:cs="Calibri"/>
                <w:b/>
                <w:bCs/>
                <w:color w:val="000000"/>
                <w:szCs w:val="22"/>
                <w:lang w:eastAsia="es-CO"/>
              </w:rPr>
              <w:t xml:space="preserve">Indirect effects </w:t>
            </w:r>
          </w:p>
        </w:tc>
      </w:tr>
      <w:tr w:rsidR="00130530" w:rsidRPr="003B3434" w:rsidTr="00CA53D4">
        <w:trPr>
          <w:trHeight w:val="315"/>
        </w:trPr>
        <w:tc>
          <w:tcPr>
            <w:tcW w:w="6440" w:type="dxa"/>
            <w:gridSpan w:val="9"/>
            <w:tcBorders>
              <w:top w:val="single" w:sz="8" w:space="0" w:color="000000"/>
              <w:left w:val="nil"/>
              <w:bottom w:val="nil"/>
              <w:right w:val="nil"/>
            </w:tcBorders>
            <w:shd w:val="clear" w:color="auto" w:fill="auto"/>
            <w:vAlign w:val="center"/>
            <w:hideMark/>
          </w:tcPr>
          <w:p w:rsidR="00130530" w:rsidRPr="003B3434" w:rsidRDefault="00130530" w:rsidP="00CA53D4">
            <w:pPr>
              <w:spacing w:after="0" w:line="240" w:lineRule="auto"/>
              <w:rPr>
                <w:rFonts w:ascii="Arial" w:eastAsia="Times New Roman" w:hAnsi="Arial" w:cs="Arial"/>
                <w:color w:val="000000"/>
                <w:sz w:val="24"/>
                <w:lang w:eastAsia="es-CO"/>
              </w:rPr>
            </w:pPr>
            <w:r w:rsidRPr="003B3434">
              <w:rPr>
                <w:rFonts w:ascii="Arial" w:eastAsia="Times New Roman" w:hAnsi="Arial" w:cs="Arial"/>
                <w:color w:val="000000"/>
                <w:sz w:val="24"/>
                <w:lang w:eastAsia="es-CO"/>
              </w:rPr>
              <w:t> </w:t>
            </w:r>
          </w:p>
        </w:tc>
        <w:tc>
          <w:tcPr>
            <w:tcW w:w="3100" w:type="dxa"/>
            <w:gridSpan w:val="3"/>
            <w:tcBorders>
              <w:top w:val="single" w:sz="8" w:space="0" w:color="000000"/>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95% Confidence Interval</w:t>
            </w:r>
          </w:p>
        </w:tc>
      </w:tr>
      <w:tr w:rsidR="00130530" w:rsidRPr="003B3434" w:rsidTr="00CA53D4">
        <w:trPr>
          <w:trHeight w:val="360"/>
        </w:trPr>
        <w:tc>
          <w:tcPr>
            <w:tcW w:w="642"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p>
        </w:tc>
        <w:tc>
          <w:tcPr>
            <w:tcW w:w="36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p>
        </w:tc>
        <w:tc>
          <w:tcPr>
            <w:tcW w:w="54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p>
        </w:tc>
        <w:tc>
          <w:tcPr>
            <w:tcW w:w="36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p>
        </w:tc>
        <w:tc>
          <w:tcPr>
            <w:tcW w:w="618"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p>
        </w:tc>
        <w:tc>
          <w:tcPr>
            <w:tcW w:w="90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 w:val="24"/>
                <w:lang w:eastAsia="es-CO"/>
              </w:rPr>
            </w:pPr>
            <w:r w:rsidRPr="003B3434">
              <w:rPr>
                <w:rFonts w:eastAsia="Georgia" w:cs="Georgia"/>
                <w:color w:val="000000"/>
                <w:sz w:val="24"/>
                <w:lang w:eastAsia="es-CO"/>
              </w:rPr>
              <w:t>β</w:t>
            </w:r>
          </w:p>
        </w:tc>
        <w:tc>
          <w:tcPr>
            <w:tcW w:w="135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Std. Error</w:t>
            </w:r>
          </w:p>
        </w:tc>
        <w:tc>
          <w:tcPr>
            <w:tcW w:w="99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z-value</w:t>
            </w:r>
          </w:p>
        </w:tc>
        <w:tc>
          <w:tcPr>
            <w:tcW w:w="967" w:type="dxa"/>
            <w:gridSpan w:val="2"/>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p</w:t>
            </w:r>
          </w:p>
        </w:tc>
        <w:tc>
          <w:tcPr>
            <w:tcW w:w="1463"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Lower</w:t>
            </w:r>
          </w:p>
        </w:tc>
        <w:tc>
          <w:tcPr>
            <w:tcW w:w="1350" w:type="dxa"/>
            <w:tcBorders>
              <w:top w:val="nil"/>
              <w:left w:val="nil"/>
              <w:bottom w:val="single" w:sz="8" w:space="0" w:color="000000"/>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b/>
                <w:bCs/>
                <w:color w:val="000000"/>
                <w:szCs w:val="22"/>
                <w:lang w:eastAsia="es-CO"/>
              </w:rPr>
            </w:pPr>
            <w:r w:rsidRPr="003B3434">
              <w:rPr>
                <w:rFonts w:eastAsia="Times New Roman" w:cs="Calibri"/>
                <w:b/>
                <w:bCs/>
                <w:color w:val="000000"/>
                <w:szCs w:val="22"/>
                <w:lang w:eastAsia="es-CO"/>
              </w:rPr>
              <w:t>Upper</w:t>
            </w:r>
          </w:p>
        </w:tc>
      </w:tr>
      <w:tr w:rsidR="00130530" w:rsidRPr="003B3434" w:rsidTr="00CA53D4">
        <w:trPr>
          <w:trHeight w:val="300"/>
        </w:trPr>
        <w:tc>
          <w:tcPr>
            <w:tcW w:w="642"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IPAL</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54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CY2</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618"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ABO</w:t>
            </w:r>
          </w:p>
        </w:tc>
        <w:tc>
          <w:tcPr>
            <w:tcW w:w="90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-0.078</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0.035</w:t>
            </w:r>
          </w:p>
        </w:tc>
        <w:tc>
          <w:tcPr>
            <w:tcW w:w="99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-2.22</w:t>
            </w:r>
          </w:p>
        </w:tc>
        <w:tc>
          <w:tcPr>
            <w:tcW w:w="967" w:type="dxa"/>
            <w:gridSpan w:val="2"/>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0.026</w:t>
            </w:r>
          </w:p>
        </w:tc>
        <w:tc>
          <w:tcPr>
            <w:tcW w:w="1463"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-0.158</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-0.009</w:t>
            </w:r>
          </w:p>
        </w:tc>
      </w:tr>
      <w:tr w:rsidR="00130530" w:rsidRPr="003B3434" w:rsidTr="00CA53D4">
        <w:trPr>
          <w:trHeight w:val="300"/>
        </w:trPr>
        <w:tc>
          <w:tcPr>
            <w:tcW w:w="642"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IPAL</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54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IN1</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618"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ABO</w:t>
            </w:r>
          </w:p>
        </w:tc>
        <w:tc>
          <w:tcPr>
            <w:tcW w:w="90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-0.053</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0.025</w:t>
            </w:r>
          </w:p>
        </w:tc>
        <w:tc>
          <w:tcPr>
            <w:tcW w:w="99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-2.119</w:t>
            </w:r>
          </w:p>
        </w:tc>
        <w:tc>
          <w:tcPr>
            <w:tcW w:w="967" w:type="dxa"/>
            <w:gridSpan w:val="2"/>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0.034</w:t>
            </w:r>
          </w:p>
        </w:tc>
        <w:tc>
          <w:tcPr>
            <w:tcW w:w="1463"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-0.105</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-0.005</w:t>
            </w:r>
          </w:p>
        </w:tc>
      </w:tr>
      <w:tr w:rsidR="00130530" w:rsidRPr="003B3434" w:rsidTr="00CA53D4">
        <w:trPr>
          <w:trHeight w:val="300"/>
        </w:trPr>
        <w:tc>
          <w:tcPr>
            <w:tcW w:w="642"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IPAL</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54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IN2</w:t>
            </w:r>
          </w:p>
        </w:tc>
        <w:tc>
          <w:tcPr>
            <w:tcW w:w="36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ascii="Times New Roman" w:eastAsia="Times New Roman" w:hAnsi="Times New Roman" w:cs="Times New Roman"/>
                <w:color w:val="000000"/>
                <w:szCs w:val="22"/>
                <w:lang w:eastAsia="es-CO"/>
              </w:rPr>
              <w:t>→</w:t>
            </w:r>
          </w:p>
        </w:tc>
        <w:tc>
          <w:tcPr>
            <w:tcW w:w="618"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ABO</w:t>
            </w:r>
          </w:p>
        </w:tc>
        <w:tc>
          <w:tcPr>
            <w:tcW w:w="90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-0.036</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0.016</w:t>
            </w:r>
          </w:p>
        </w:tc>
        <w:tc>
          <w:tcPr>
            <w:tcW w:w="99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-2.244</w:t>
            </w:r>
          </w:p>
        </w:tc>
        <w:tc>
          <w:tcPr>
            <w:tcW w:w="967" w:type="dxa"/>
            <w:gridSpan w:val="2"/>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0.025</w:t>
            </w:r>
          </w:p>
        </w:tc>
        <w:tc>
          <w:tcPr>
            <w:tcW w:w="1463"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-0.08</w:t>
            </w:r>
            <w:r>
              <w:rPr>
                <w:rFonts w:eastAsia="Times New Roman" w:cs="Calibri"/>
                <w:color w:val="000000"/>
                <w:szCs w:val="22"/>
                <w:lang w:eastAsia="es-CO"/>
              </w:rPr>
              <w:t>0</w:t>
            </w:r>
          </w:p>
        </w:tc>
        <w:tc>
          <w:tcPr>
            <w:tcW w:w="1350" w:type="dxa"/>
            <w:tcBorders>
              <w:top w:val="nil"/>
              <w:left w:val="nil"/>
              <w:bottom w:val="nil"/>
              <w:right w:val="nil"/>
            </w:tcBorders>
            <w:shd w:val="clear" w:color="auto" w:fill="auto"/>
            <w:vAlign w:val="center"/>
            <w:hideMark/>
          </w:tcPr>
          <w:p w:rsidR="00130530" w:rsidRPr="003B3434" w:rsidRDefault="00130530" w:rsidP="00CA53D4">
            <w:pPr>
              <w:spacing w:after="0" w:line="240" w:lineRule="auto"/>
              <w:jc w:val="center"/>
              <w:rPr>
                <w:rFonts w:eastAsia="Times New Roman" w:cs="Calibri"/>
                <w:color w:val="000000"/>
                <w:szCs w:val="22"/>
                <w:lang w:eastAsia="es-CO"/>
              </w:rPr>
            </w:pPr>
            <w:r w:rsidRPr="003B3434">
              <w:rPr>
                <w:rFonts w:eastAsia="Times New Roman" w:cs="Calibri"/>
                <w:color w:val="000000"/>
                <w:szCs w:val="22"/>
                <w:lang w:eastAsia="es-CO"/>
              </w:rPr>
              <w:t>-0.007</w:t>
            </w:r>
          </w:p>
        </w:tc>
      </w:tr>
      <w:tr w:rsidR="00130530" w:rsidRPr="003B3434" w:rsidTr="00CA53D4">
        <w:trPr>
          <w:trHeight w:val="315"/>
        </w:trPr>
        <w:tc>
          <w:tcPr>
            <w:tcW w:w="9540" w:type="dxa"/>
            <w:gridSpan w:val="12"/>
            <w:tcBorders>
              <w:top w:val="single" w:sz="12" w:space="0" w:color="000000"/>
              <w:left w:val="nil"/>
              <w:bottom w:val="nil"/>
              <w:right w:val="nil"/>
            </w:tcBorders>
            <w:shd w:val="clear" w:color="auto" w:fill="auto"/>
            <w:vAlign w:val="center"/>
            <w:hideMark/>
          </w:tcPr>
          <w:p w:rsidR="00130530" w:rsidRPr="003B3434" w:rsidRDefault="00130530" w:rsidP="00CA53D4">
            <w:pPr>
              <w:spacing w:after="0" w:line="240" w:lineRule="auto"/>
              <w:rPr>
                <w:rFonts w:eastAsia="Times New Roman" w:cs="Calibri"/>
                <w:i/>
                <w:iCs/>
                <w:color w:val="000000"/>
                <w:sz w:val="18"/>
                <w:szCs w:val="18"/>
                <w:lang w:eastAsia="es-CO"/>
              </w:rPr>
            </w:pPr>
            <w:r w:rsidRPr="003B3434">
              <w:rPr>
                <w:rFonts w:eastAsia="Times New Roman" w:cs="Calibri"/>
                <w:i/>
                <w:iCs/>
                <w:color w:val="000000"/>
                <w:sz w:val="18"/>
                <w:szCs w:val="18"/>
                <w:lang w:eastAsia="es-CO"/>
              </w:rPr>
              <w:t>Note.</w:t>
            </w:r>
            <w:r w:rsidRPr="003B3434">
              <w:rPr>
                <w:rFonts w:eastAsia="Times New Roman" w:cs="Calibri"/>
                <w:color w:val="000000"/>
                <w:sz w:val="18"/>
                <w:szCs w:val="18"/>
                <w:lang w:eastAsia="es-CO"/>
              </w:rPr>
              <w:t xml:space="preserve">  Delta method standard errors, percentile bootstrap confidence intervals, ML estimator.</w:t>
            </w:r>
          </w:p>
        </w:tc>
      </w:tr>
    </w:tbl>
    <w:p w:rsidR="00130530" w:rsidRDefault="00130530" w:rsidP="00130530">
      <w:r>
        <w:fldChar w:fldCharType="end"/>
      </w:r>
    </w:p>
    <w:p w:rsidR="000B3EE3" w:rsidRDefault="00130530">
      <w:r w:rsidRPr="003B3434">
        <w:t xml:space="preserve">Table 4. The upper part shows the total indirect action of the independent variable (IPAL) on the dependent variables (ABO) and the lower part shows the indirect effect of the observed variables CY2, IN1 and IN2 have as mediating action between IPAL and ABO, </w:t>
      </w:r>
      <w:r w:rsidRPr="003B3434">
        <w:rPr>
          <w:rFonts w:eastAsia="Times New Roman" w:cs="Times New Roman"/>
          <w:sz w:val="24"/>
        </w:rPr>
        <w:t>along with their corresponding 95% confidence intervals.</w:t>
      </w:r>
      <w:bookmarkStart w:id="2" w:name="_GoBack"/>
      <w:bookmarkEnd w:id="2"/>
    </w:p>
    <w:sectPr w:rsidR="000B3E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comments="0" w:insDel="0" w:formatting="0"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530"/>
    <w:rsid w:val="000B3EE3"/>
    <w:rsid w:val="00130530"/>
    <w:rsid w:val="002C3D2A"/>
    <w:rsid w:val="002F0016"/>
    <w:rsid w:val="003271C0"/>
    <w:rsid w:val="00395EDA"/>
    <w:rsid w:val="004001BB"/>
    <w:rsid w:val="00441340"/>
    <w:rsid w:val="004A1F1B"/>
    <w:rsid w:val="004C3362"/>
    <w:rsid w:val="00624F9D"/>
    <w:rsid w:val="006643E6"/>
    <w:rsid w:val="00666C0A"/>
    <w:rsid w:val="006D2083"/>
    <w:rsid w:val="00704C94"/>
    <w:rsid w:val="007068CB"/>
    <w:rsid w:val="009F6F68"/>
    <w:rsid w:val="00B904A3"/>
    <w:rsid w:val="00C042F8"/>
    <w:rsid w:val="00D44F61"/>
    <w:rsid w:val="00D47826"/>
    <w:rsid w:val="00EB2CE6"/>
    <w:rsid w:val="00EE483E"/>
    <w:rsid w:val="00EE48A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D2145"/>
  <w15:chartTrackingRefBased/>
  <w15:docId w15:val="{C54E1825-34A9-4A3C-B23E-EFCAFE620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0530"/>
    <w:pPr>
      <w:spacing w:line="279" w:lineRule="auto"/>
    </w:pPr>
    <w:rPr>
      <w:rFonts w:ascii="Georgia" w:eastAsiaTheme="minorEastAsia" w:hAnsi="Georgia"/>
      <w:szCs w:val="24"/>
      <w:lang w:val="en-US" w:eastAsia="ja-JP"/>
    </w:rPr>
  </w:style>
  <w:style w:type="paragraph" w:styleId="Heading1">
    <w:name w:val="heading 1"/>
    <w:basedOn w:val="Normal"/>
    <w:next w:val="Normal"/>
    <w:link w:val="Heading1Char"/>
    <w:autoRedefine/>
    <w:uiPriority w:val="9"/>
    <w:qFormat/>
    <w:rsid w:val="004A1F1B"/>
    <w:pPr>
      <w:keepNext/>
      <w:keepLines/>
      <w:spacing w:before="360" w:after="80"/>
      <w:outlineLvl w:val="0"/>
    </w:pPr>
    <w:rPr>
      <w:rFonts w:eastAsiaTheme="majorEastAsia" w:cstheme="majorBidi"/>
      <w:sz w:val="40"/>
      <w:szCs w:val="40"/>
      <w:lang w:val="es-CO" w:eastAsia="en-US"/>
    </w:rPr>
  </w:style>
  <w:style w:type="paragraph" w:styleId="Heading2">
    <w:name w:val="heading 2"/>
    <w:basedOn w:val="Normal"/>
    <w:next w:val="Normal"/>
    <w:link w:val="Heading2Char"/>
    <w:autoRedefine/>
    <w:uiPriority w:val="9"/>
    <w:unhideWhenUsed/>
    <w:qFormat/>
    <w:rsid w:val="004A1F1B"/>
    <w:pPr>
      <w:keepNext/>
      <w:keepLines/>
      <w:spacing w:before="160" w:after="80"/>
      <w:outlineLvl w:val="1"/>
    </w:pPr>
    <w:rPr>
      <w:rFonts w:eastAsiaTheme="majorEastAsia" w:cstheme="majorBidi"/>
      <w:sz w:val="32"/>
      <w:szCs w:val="32"/>
      <w:lang w:val="es-CO" w:eastAsia="en-US"/>
    </w:rPr>
  </w:style>
  <w:style w:type="paragraph" w:styleId="Heading3">
    <w:name w:val="heading 3"/>
    <w:basedOn w:val="Normal"/>
    <w:next w:val="Normal"/>
    <w:link w:val="Heading3Char"/>
    <w:autoRedefine/>
    <w:uiPriority w:val="9"/>
    <w:unhideWhenUsed/>
    <w:qFormat/>
    <w:rsid w:val="004001BB"/>
    <w:pPr>
      <w:keepNext/>
      <w:keepLines/>
      <w:spacing w:before="160" w:after="80" w:line="300" w:lineRule="auto"/>
      <w:outlineLvl w:val="2"/>
    </w:pPr>
    <w:rPr>
      <w:rFonts w:eastAsiaTheme="majorEastAsia" w:cstheme="majorBidi"/>
      <w:sz w:val="27"/>
      <w:szCs w:val="28"/>
      <w:lang w:val="es-CO"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001BB"/>
    <w:rPr>
      <w:rFonts w:ascii="Georgia" w:eastAsiaTheme="majorEastAsia" w:hAnsi="Georgia" w:cstheme="majorBidi"/>
      <w:sz w:val="27"/>
      <w:szCs w:val="28"/>
    </w:rPr>
  </w:style>
  <w:style w:type="character" w:customStyle="1" w:styleId="Heading1Char">
    <w:name w:val="Heading 1 Char"/>
    <w:basedOn w:val="DefaultParagraphFont"/>
    <w:link w:val="Heading1"/>
    <w:uiPriority w:val="9"/>
    <w:rsid w:val="004A1F1B"/>
    <w:rPr>
      <w:rFonts w:ascii="Segoe UI" w:eastAsiaTheme="majorEastAsia" w:hAnsi="Segoe UI" w:cstheme="majorBidi"/>
      <w:sz w:val="40"/>
      <w:szCs w:val="40"/>
    </w:rPr>
  </w:style>
  <w:style w:type="character" w:customStyle="1" w:styleId="Heading2Char">
    <w:name w:val="Heading 2 Char"/>
    <w:basedOn w:val="DefaultParagraphFont"/>
    <w:link w:val="Heading2"/>
    <w:uiPriority w:val="9"/>
    <w:rsid w:val="004A1F1B"/>
    <w:rPr>
      <w:rFonts w:ascii="Segoe UI" w:eastAsiaTheme="majorEastAsia" w:hAnsi="Segoe UI" w:cstheme="majorBidi"/>
      <w:sz w:val="32"/>
      <w:szCs w:val="32"/>
    </w:rPr>
  </w:style>
  <w:style w:type="paragraph" w:styleId="BodyText">
    <w:name w:val="Body Text"/>
    <w:basedOn w:val="Normal"/>
    <w:link w:val="BodyTextChar"/>
    <w:autoRedefine/>
    <w:uiPriority w:val="1"/>
    <w:qFormat/>
    <w:rsid w:val="009F6F68"/>
    <w:pPr>
      <w:spacing w:after="100" w:line="240" w:lineRule="auto"/>
      <w:ind w:left="115"/>
    </w:pPr>
    <w:rPr>
      <w:rFonts w:eastAsia="Segoe UI" w:cs="Segoe UI"/>
      <w:szCs w:val="22"/>
      <w:lang w:eastAsia="en-US"/>
    </w:rPr>
  </w:style>
  <w:style w:type="character" w:customStyle="1" w:styleId="BodyTextChar">
    <w:name w:val="Body Text Char"/>
    <w:basedOn w:val="DefaultParagraphFont"/>
    <w:link w:val="BodyText"/>
    <w:uiPriority w:val="1"/>
    <w:rsid w:val="009F6F68"/>
    <w:rPr>
      <w:rFonts w:ascii="Segoe UI" w:eastAsia="Segoe UI" w:hAnsi="Segoe UI" w:cs="Segoe UI"/>
      <w:lang w:val="en-US"/>
    </w:rPr>
  </w:style>
  <w:style w:type="paragraph" w:styleId="NoSpacing">
    <w:name w:val="No Spacing"/>
    <w:autoRedefine/>
    <w:uiPriority w:val="1"/>
    <w:qFormat/>
    <w:rsid w:val="009F6F68"/>
    <w:pPr>
      <w:spacing w:after="0" w:line="240" w:lineRule="auto"/>
    </w:pPr>
    <w:rPr>
      <w:rFonts w:ascii="Segoe UI" w:eastAsia="Times New Roman" w:hAnsi="Segoe UI" w:cs="Times New Roman"/>
      <w:sz w:val="24"/>
      <w:szCs w:val="24"/>
      <w:lang w:val="en-US"/>
    </w:rPr>
  </w:style>
  <w:style w:type="paragraph" w:styleId="Title">
    <w:name w:val="Title"/>
    <w:basedOn w:val="Normal"/>
    <w:next w:val="Normal"/>
    <w:link w:val="TitleChar"/>
    <w:autoRedefine/>
    <w:uiPriority w:val="10"/>
    <w:qFormat/>
    <w:rsid w:val="00EE483E"/>
    <w:pPr>
      <w:spacing w:line="240" w:lineRule="auto"/>
      <w:contextualSpacing/>
    </w:pPr>
    <w:rPr>
      <w:rFonts w:eastAsiaTheme="majorEastAsia" w:cstheme="majorBidi"/>
      <w:spacing w:val="-10"/>
      <w:kern w:val="28"/>
      <w:sz w:val="48"/>
      <w:szCs w:val="56"/>
      <w:lang w:val="es-CO"/>
    </w:rPr>
  </w:style>
  <w:style w:type="character" w:customStyle="1" w:styleId="TitleChar">
    <w:name w:val="Title Char"/>
    <w:basedOn w:val="DefaultParagraphFont"/>
    <w:link w:val="Title"/>
    <w:uiPriority w:val="10"/>
    <w:rsid w:val="00EE483E"/>
    <w:rPr>
      <w:rFonts w:ascii="Segoe UI" w:eastAsiaTheme="majorEastAsia" w:hAnsi="Segoe UI" w:cstheme="majorBidi"/>
      <w:spacing w:val="-10"/>
      <w:kern w:val="28"/>
      <w:sz w:val="4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494</Words>
  <Characters>2719</Characters>
  <Application>Microsoft Office Word</Application>
  <DocSecurity>0</DocSecurity>
  <Lines>22</Lines>
  <Paragraphs>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Tables</vt:lpstr>
      <vt:lpstr>    Table 1.</vt:lpstr>
      <vt:lpstr>    Table 2.</vt:lpstr>
      <vt:lpstr>    Table 3.</vt:lpstr>
      <vt:lpstr>    Table 4.</vt:lpstr>
    </vt:vector>
  </TitlesOfParts>
  <Company>Universidad Central Del Caribe</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Legier Rojas</dc:creator>
  <cp:keywords/>
  <dc:description/>
  <cp:lastModifiedBy>Dr. Legier Rojas</cp:lastModifiedBy>
  <cp:revision>1</cp:revision>
  <dcterms:created xsi:type="dcterms:W3CDTF">2024-07-04T14:57:00Z</dcterms:created>
  <dcterms:modified xsi:type="dcterms:W3CDTF">2024-07-04T14:58:00Z</dcterms:modified>
</cp:coreProperties>
</file>