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A57" w:rsidRDefault="00C422FA" w:rsidP="00201DFC">
      <w:pPr>
        <w:spacing w:line="360" w:lineRule="auto"/>
        <w:contextualSpacing/>
        <w:rPr>
          <w:rFonts w:ascii="Times New Roman" w:eastAsia="Times New Roman" w:hAnsi="Times New Roman" w:cs="Times New Roman"/>
          <w:sz w:val="24"/>
          <w:szCs w:val="24"/>
        </w:rPr>
      </w:pPr>
      <w:r w:rsidRPr="006E788E">
        <w:rPr>
          <w:rFonts w:ascii="Times New Roman" w:hAnsi="Times New Roman" w:cs="Times New Roman"/>
          <w:b/>
          <w:bCs/>
          <w:sz w:val="24"/>
          <w:szCs w:val="24"/>
        </w:rPr>
        <w:t xml:space="preserve">Appendix </w:t>
      </w:r>
      <w:r w:rsidR="004E15EE">
        <w:rPr>
          <w:rFonts w:ascii="Times New Roman" w:hAnsi="Times New Roman" w:cs="Times New Roman"/>
          <w:b/>
          <w:bCs/>
          <w:sz w:val="24"/>
          <w:szCs w:val="24"/>
        </w:rPr>
        <w:t xml:space="preserve">A: </w:t>
      </w:r>
      <w:r w:rsidR="004E15EE" w:rsidRPr="004E15EE">
        <w:rPr>
          <w:rFonts w:ascii="Times New Roman" w:eastAsia="Times New Roman" w:hAnsi="Times New Roman" w:cs="Times New Roman"/>
          <w:sz w:val="24"/>
          <w:szCs w:val="24"/>
        </w:rPr>
        <w:t>MPI</w:t>
      </w:r>
      <w:r w:rsidR="004E15EE">
        <w:rPr>
          <w:rFonts w:ascii="Times New Roman" w:eastAsia="Times New Roman" w:hAnsi="Times New Roman" w:cs="Times New Roman"/>
          <w:sz w:val="24"/>
          <w:szCs w:val="24"/>
        </w:rPr>
        <w:t xml:space="preserve"> </w:t>
      </w:r>
      <w:r w:rsidR="00201DFC">
        <w:rPr>
          <w:rFonts w:ascii="Times New Roman" w:eastAsia="Times New Roman" w:hAnsi="Times New Roman" w:cs="Times New Roman"/>
          <w:sz w:val="24"/>
          <w:szCs w:val="24"/>
        </w:rPr>
        <w:t>mathematical s</w:t>
      </w:r>
      <w:r w:rsidR="00201DFC" w:rsidRPr="00201DFC">
        <w:rPr>
          <w:rFonts w:ascii="Times New Roman" w:eastAsia="Times New Roman" w:hAnsi="Times New Roman" w:cs="Times New Roman"/>
          <w:sz w:val="24"/>
          <w:szCs w:val="24"/>
        </w:rPr>
        <w:t>tructure</w:t>
      </w:r>
    </w:p>
    <w:p w:rsidR="00DD04C6" w:rsidRPr="00DD04C6" w:rsidRDefault="00DD04C6" w:rsidP="00201DFC">
      <w:pPr>
        <w:spacing w:line="360" w:lineRule="auto"/>
        <w:contextualSpacing/>
        <w:rPr>
          <w:rFonts w:ascii="Times New Roman" w:eastAsia="Times New Roman" w:hAnsi="Times New Roman" w:cs="Times New Roman"/>
          <w:sz w:val="10"/>
          <w:szCs w:val="10"/>
        </w:rPr>
      </w:pPr>
      <w:bookmarkStart w:id="0" w:name="_GoBack"/>
      <w:bookmarkEnd w:id="0"/>
    </w:p>
    <w:p w:rsidR="00C422FA" w:rsidRPr="00C422FA" w:rsidRDefault="00C422FA" w:rsidP="00AE29D1">
      <w:pPr>
        <w:spacing w:after="0" w:line="360" w:lineRule="auto"/>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The AFM introduce a dual cut-off identification method, while its regression methodology builds on the traditional FGT</w:t>
      </w:r>
      <w:r w:rsidRPr="00C422FA">
        <w:rPr>
          <w:rFonts w:ascii="Times New Roman" w:eastAsia="Times New Roman" w:hAnsi="Times New Roman" w:cs="Times New Roman"/>
          <w:i/>
          <w:iCs/>
          <w:sz w:val="24"/>
          <w:szCs w:val="24"/>
        </w:rPr>
        <w:t xml:space="preserve"> </w:t>
      </w:r>
      <w:r w:rsidR="001D390B">
        <w:rPr>
          <w:rFonts w:ascii="Times New Roman" w:eastAsia="Times New Roman" w:hAnsi="Times New Roman" w:cs="Times New Roman"/>
          <w:sz w:val="24"/>
          <w:szCs w:val="24"/>
        </w:rPr>
        <w:t xml:space="preserve">class of indices proposed by </w:t>
      </w:r>
      <w:r w:rsidRPr="00C422FA">
        <w:rPr>
          <w:rFonts w:ascii="Times New Roman" w:eastAsia="Times New Roman" w:hAnsi="Times New Roman" w:cs="Times New Roman"/>
          <w:sz w:val="24"/>
          <w:szCs w:val="24"/>
        </w:rPr>
        <w:t xml:space="preserve">Foster </w:t>
      </w:r>
      <w:r w:rsidRPr="001D390B">
        <w:rPr>
          <w:rFonts w:ascii="Times New Roman" w:eastAsia="Times New Roman" w:hAnsi="Times New Roman" w:cs="Times New Roman"/>
          <w:sz w:val="24"/>
          <w:szCs w:val="24"/>
        </w:rPr>
        <w:t>et al</w:t>
      </w:r>
      <w:r w:rsidRPr="00C422FA">
        <w:rPr>
          <w:rFonts w:ascii="Times New Roman" w:eastAsia="Times New Roman" w:hAnsi="Times New Roman" w:cs="Times New Roman"/>
          <w:i/>
          <w:iCs/>
          <w:sz w:val="24"/>
          <w:szCs w:val="24"/>
        </w:rPr>
        <w:t>.</w:t>
      </w:r>
      <w:r w:rsidR="001D390B">
        <w:rPr>
          <w:rFonts w:ascii="Times New Roman" w:eastAsia="Times New Roman" w:hAnsi="Times New Roman" w:cs="Times New Roman"/>
          <w:sz w:val="24"/>
          <w:szCs w:val="24"/>
        </w:rPr>
        <w:t xml:space="preserve"> (1984)</w:t>
      </w:r>
      <w:r w:rsidRPr="00C422FA">
        <w:rPr>
          <w:rFonts w:ascii="Times New Roman" w:eastAsia="Times New Roman" w:hAnsi="Times New Roman" w:cs="Times New Roman"/>
          <w:sz w:val="24"/>
          <w:szCs w:val="24"/>
        </w:rPr>
        <w:t>.</w:t>
      </w:r>
    </w:p>
    <w:p w:rsidR="00C422FA" w:rsidRPr="00C422FA" w:rsidRDefault="00C422FA" w:rsidP="00C422FA">
      <w:pPr>
        <w:spacing w:after="0" w:line="240" w:lineRule="auto"/>
        <w:jc w:val="both"/>
        <w:rPr>
          <w:rFonts w:ascii="Times New Roman" w:eastAsia="Times New Roman" w:hAnsi="Times New Roman" w:cs="Times New Roman"/>
          <w:i/>
          <w:iCs/>
          <w:sz w:val="24"/>
          <w:szCs w:val="24"/>
        </w:rPr>
      </w:pPr>
      <w:r w:rsidRPr="00C422FA">
        <w:rPr>
          <w:rFonts w:ascii="Times New Roman" w:eastAsia="Times New Roman" w:hAnsi="Times New Roman" w:cs="Times New Roman"/>
          <w:i/>
          <w:iCs/>
          <w:sz w:val="24"/>
          <w:szCs w:val="24"/>
        </w:rPr>
        <w:t xml:space="preserve">It satisfies axioms such as decomposability (useful in targeting) and dimensional monotonicity </w:t>
      </w:r>
      <w:r w:rsidRPr="00C422FA">
        <w:rPr>
          <w:rFonts w:ascii="Times New Roman" w:eastAsia="Times New Roman" w:hAnsi="Times New Roman" w:cs="Times New Roman"/>
          <w:sz w:val="24"/>
          <w:szCs w:val="24"/>
        </w:rPr>
        <w:t>(</w:t>
      </w:r>
      <w:proofErr w:type="spellStart"/>
      <w:r w:rsidRPr="00C422FA">
        <w:rPr>
          <w:rFonts w:ascii="Times New Roman" w:eastAsia="Times New Roman" w:hAnsi="Times New Roman" w:cs="Times New Roman"/>
          <w:sz w:val="24"/>
          <w:szCs w:val="24"/>
        </w:rPr>
        <w:t>Alkire</w:t>
      </w:r>
      <w:proofErr w:type="spellEnd"/>
      <w:r w:rsidRPr="00C422FA">
        <w:rPr>
          <w:rFonts w:ascii="Times New Roman" w:eastAsia="Times New Roman" w:hAnsi="Times New Roman" w:cs="Times New Roman"/>
          <w:sz w:val="24"/>
          <w:szCs w:val="24"/>
        </w:rPr>
        <w:t xml:space="preserve"> and Foster, 2010)</w:t>
      </w:r>
      <w:r w:rsidRPr="00C422FA">
        <w:rPr>
          <w:rFonts w:ascii="Times New Roman" w:eastAsia="Times New Roman" w:hAnsi="Times New Roman" w:cs="Times New Roman"/>
          <w:i/>
          <w:iCs/>
          <w:sz w:val="24"/>
          <w:szCs w:val="24"/>
        </w:rPr>
        <w:t xml:space="preserve">, which is often violated by traditional measures (particularly for the FGT headcount). Interestingly the methodology allows the researchers to use both generalized and equal weights for different dimensions </w:t>
      </w:r>
      <w:r w:rsidRPr="00C422FA">
        <w:rPr>
          <w:rFonts w:ascii="Times New Roman" w:eastAsia="Times New Roman" w:hAnsi="Times New Roman" w:cs="Times New Roman"/>
          <w:sz w:val="24"/>
          <w:szCs w:val="24"/>
        </w:rPr>
        <w:t>(Sen, 2004)</w:t>
      </w:r>
      <w:r w:rsidRPr="00C422FA">
        <w:rPr>
          <w:rFonts w:ascii="Times New Roman" w:eastAsia="Times New Roman" w:hAnsi="Times New Roman" w:cs="Times New Roman"/>
          <w:i/>
          <w:iCs/>
          <w:sz w:val="24"/>
          <w:szCs w:val="24"/>
        </w:rPr>
        <w:t>.</w:t>
      </w:r>
    </w:p>
    <w:p w:rsidR="00C422FA" w:rsidRPr="00C422FA" w:rsidRDefault="00C422FA" w:rsidP="00C422FA">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The AFM is the product of two numbers: the poverty headcount (</w:t>
      </w:r>
      <w:r w:rsidRPr="00C422FA">
        <w:rPr>
          <w:rFonts w:ascii="Times New Roman" w:eastAsia="Times New Roman" w:hAnsi="Times New Roman" w:cs="Times New Roman"/>
          <w:i/>
          <w:iCs/>
          <w:sz w:val="24"/>
          <w:szCs w:val="24"/>
        </w:rPr>
        <w:t>H</w:t>
      </w:r>
      <w:r w:rsidRPr="00C422FA">
        <w:rPr>
          <w:rFonts w:ascii="Times New Roman" w:eastAsia="Times New Roman" w:hAnsi="Times New Roman" w:cs="Times New Roman"/>
          <w:sz w:val="24"/>
          <w:szCs w:val="24"/>
        </w:rPr>
        <w:t>) or percentage of people who are poor and the Average Intensity of deprivation (</w:t>
      </w:r>
      <w:r w:rsidRPr="00C422FA">
        <w:rPr>
          <w:rFonts w:ascii="Times New Roman" w:eastAsia="Times New Roman" w:hAnsi="Times New Roman" w:cs="Times New Roman"/>
          <w:i/>
          <w:iCs/>
          <w:sz w:val="24"/>
          <w:szCs w:val="24"/>
        </w:rPr>
        <w:t>A</w:t>
      </w:r>
      <w:r w:rsidRPr="00C422FA">
        <w:rPr>
          <w:rFonts w:ascii="Times New Roman" w:eastAsia="Times New Roman" w:hAnsi="Times New Roman" w:cs="Times New Roman"/>
          <w:sz w:val="24"/>
          <w:szCs w:val="24"/>
        </w:rPr>
        <w:t xml:space="preserve">), which reflects the proportion of dimensions in which households are deprived. The method has the mathematical structure of one member of a family of multidimensional poverty measures. This member of that family is called </w:t>
      </w:r>
      <w:r w:rsidRPr="00C422FA">
        <w:rPr>
          <w:rFonts w:ascii="Times New Roman" w:eastAsia="Times New Roman" w:hAnsi="Times New Roman" w:cs="Times New Roman"/>
          <w:i/>
          <w:iCs/>
          <w:sz w:val="24"/>
          <w:szCs w:val="24"/>
        </w:rPr>
        <w:t>M</w:t>
      </w:r>
      <w:r w:rsidRPr="00C422FA">
        <w:rPr>
          <w:rFonts w:ascii="Times New Roman" w:eastAsia="Times New Roman" w:hAnsi="Times New Roman" w:cs="Times New Roman"/>
          <w:i/>
          <w:iCs/>
          <w:sz w:val="24"/>
          <w:szCs w:val="24"/>
          <w:vertAlign w:val="subscript"/>
        </w:rPr>
        <w:t>0</w:t>
      </w:r>
      <w:r w:rsidRPr="00C422FA">
        <w:rPr>
          <w:rFonts w:ascii="Times New Roman" w:eastAsia="Times New Roman" w:hAnsi="Times New Roman" w:cs="Times New Roman"/>
          <w:sz w:val="24"/>
          <w:szCs w:val="24"/>
        </w:rPr>
        <w:t>.</w:t>
      </w:r>
    </w:p>
    <w:p w:rsidR="00C422FA" w:rsidRPr="00C422FA" w:rsidRDefault="001D390B" w:rsidP="00C422FA">
      <w:pPr>
        <w:tabs>
          <w:tab w:val="left" w:pos="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b/>
      </w:r>
      <w:r w:rsidR="00C422FA" w:rsidRPr="00C422FA">
        <w:rPr>
          <w:rFonts w:ascii="Times New Roman" w:eastAsia="Times New Roman" w:hAnsi="Times New Roman" w:cs="Times New Roman"/>
          <w:i/>
          <w:iCs/>
          <w:sz w:val="24"/>
          <w:szCs w:val="24"/>
        </w:rPr>
        <w:t>M</w:t>
      </w:r>
      <w:r w:rsidR="00C422FA" w:rsidRPr="00C422FA">
        <w:rPr>
          <w:rFonts w:ascii="Times New Roman" w:eastAsia="Times New Roman" w:hAnsi="Times New Roman" w:cs="Times New Roman"/>
          <w:i/>
          <w:iCs/>
          <w:sz w:val="24"/>
          <w:szCs w:val="24"/>
          <w:vertAlign w:val="subscript"/>
        </w:rPr>
        <w:t>0</w:t>
      </w:r>
      <w:r w:rsidR="00C422FA" w:rsidRPr="00C422FA">
        <w:rPr>
          <w:rFonts w:ascii="Times New Roman" w:eastAsia="Times New Roman" w:hAnsi="Times New Roman" w:cs="Times New Roman"/>
          <w:sz w:val="24"/>
          <w:szCs w:val="24"/>
        </w:rPr>
        <w:t>:</w:t>
      </w:r>
      <w:r w:rsidR="00C422FA" w:rsidRPr="00C422FA">
        <w:rPr>
          <w:rFonts w:ascii="Times New Roman" w:eastAsia="Times New Roman" w:hAnsi="Times New Roman" w:cs="Times New Roman"/>
          <w:sz w:val="24"/>
          <w:szCs w:val="24"/>
        </w:rPr>
        <w:tab/>
      </w:r>
      <w:proofErr w:type="gramStart"/>
      <w:r w:rsidR="00C422FA" w:rsidRPr="00C422FA">
        <w:rPr>
          <w:rFonts w:ascii="Times New Roman" w:eastAsia="Times New Roman" w:hAnsi="Times New Roman" w:cs="Times New Roman"/>
          <w:sz w:val="24"/>
          <w:szCs w:val="24"/>
        </w:rPr>
        <w:t>an</w:t>
      </w:r>
      <w:proofErr w:type="gramEnd"/>
      <w:r w:rsidR="00C422FA" w:rsidRPr="00C422FA">
        <w:rPr>
          <w:rFonts w:ascii="Times New Roman" w:eastAsia="Times New Roman" w:hAnsi="Times New Roman" w:cs="Times New Roman"/>
          <w:sz w:val="24"/>
          <w:szCs w:val="24"/>
        </w:rPr>
        <w:t xml:space="preserve"> Adjusted Head Count Ratio reflects both incidence (percentage of people who are poor) and intensity of poverty (the number of deprivations suffered by each household, </w:t>
      </w:r>
      <w:r w:rsidR="00C422FA" w:rsidRPr="00C422FA">
        <w:rPr>
          <w:rFonts w:ascii="Times New Roman" w:eastAsia="Times New Roman" w:hAnsi="Times New Roman" w:cs="Times New Roman"/>
          <w:i/>
          <w:iCs/>
          <w:sz w:val="24"/>
          <w:szCs w:val="24"/>
        </w:rPr>
        <w:t>A</w:t>
      </w:r>
      <w:r w:rsidR="00C422FA" w:rsidRPr="00C422FA">
        <w:rPr>
          <w:rFonts w:ascii="Times New Roman" w:eastAsia="Times New Roman" w:hAnsi="Times New Roman" w:cs="Times New Roman"/>
          <w:sz w:val="24"/>
          <w:szCs w:val="24"/>
        </w:rPr>
        <w:t>).</w:t>
      </w:r>
    </w:p>
    <w:p w:rsidR="00C422FA" w:rsidRPr="00C422FA" w:rsidRDefault="00C422FA" w:rsidP="001D390B">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Selection of dimensions: </w:t>
      </w:r>
      <w:r w:rsidRPr="00C422FA">
        <w:rPr>
          <w:rFonts w:ascii="Times New Roman" w:eastAsia="Times New Roman" w:hAnsi="Times New Roman" w:cs="Times New Roman"/>
          <w:i/>
          <w:iCs/>
          <w:sz w:val="24"/>
          <w:szCs w:val="24"/>
        </w:rPr>
        <w:t>M</w:t>
      </w:r>
      <w:r w:rsidRPr="00C422FA">
        <w:rPr>
          <w:rFonts w:ascii="Times New Roman" w:eastAsia="Times New Roman" w:hAnsi="Times New Roman" w:cs="Times New Roman"/>
          <w:i/>
          <w:iCs/>
          <w:sz w:val="24"/>
          <w:szCs w:val="24"/>
          <w:vertAlign w:val="subscript"/>
        </w:rPr>
        <w:t>0</w:t>
      </w:r>
      <w:r w:rsidRPr="00C422FA">
        <w:rPr>
          <w:rFonts w:ascii="Times New Roman" w:eastAsia="Times New Roman" w:hAnsi="Times New Roman" w:cs="Times New Roman"/>
          <w:sz w:val="24"/>
          <w:szCs w:val="24"/>
        </w:rPr>
        <w:t xml:space="preserve"> measures poverty in </w:t>
      </w:r>
      <w:r w:rsidRPr="00C422FA">
        <w:rPr>
          <w:rFonts w:ascii="Times New Roman" w:eastAsia="Times New Roman" w:hAnsi="Times New Roman" w:cs="Times New Roman"/>
          <w:i/>
          <w:iCs/>
          <w:sz w:val="24"/>
          <w:szCs w:val="24"/>
        </w:rPr>
        <w:t>d</w:t>
      </w:r>
      <w:r w:rsidRPr="00C422FA">
        <w:rPr>
          <w:rFonts w:ascii="Times New Roman" w:eastAsia="Times New Roman" w:hAnsi="Times New Roman" w:cs="Times New Roman"/>
          <w:sz w:val="24"/>
          <w:szCs w:val="24"/>
        </w:rPr>
        <w:t xml:space="preserve"> indicators across all people </w:t>
      </w:r>
      <w:r w:rsidRPr="00C422FA">
        <w:rPr>
          <w:rFonts w:ascii="Times New Roman" w:eastAsia="Times New Roman" w:hAnsi="Times New Roman" w:cs="Times New Roman"/>
          <w:i/>
          <w:iCs/>
          <w:sz w:val="24"/>
          <w:szCs w:val="24"/>
        </w:rPr>
        <w:t>n</w:t>
      </w:r>
      <w:r w:rsidRPr="00C422FA">
        <w:rPr>
          <w:rFonts w:ascii="Times New Roman" w:eastAsia="Times New Roman" w:hAnsi="Times New Roman" w:cs="Times New Roman"/>
          <w:sz w:val="24"/>
          <w:szCs w:val="24"/>
        </w:rPr>
        <w:t>.</w:t>
      </w:r>
    </w:p>
    <w:p w:rsidR="00C422FA" w:rsidRPr="00C422FA" w:rsidRDefault="00C422FA" w:rsidP="00C422FA">
      <w:pPr>
        <w:spacing w:after="0" w:line="360" w:lineRule="auto"/>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In the multidimensional context, distributional data are presented in the form of a matrix of size </w:t>
      </w:r>
      <w:r w:rsidRPr="00C422FA">
        <w:rPr>
          <w:rFonts w:ascii="Times New Roman" w:eastAsia="Times New Roman" w:hAnsi="Times New Roman" w:cs="Times New Roman"/>
          <w:i/>
          <w:iCs/>
          <w:sz w:val="24"/>
          <w:szCs w:val="24"/>
        </w:rPr>
        <w:t>n × d</w:t>
      </w:r>
      <w:r w:rsidRPr="00C422FA">
        <w:rPr>
          <w:rFonts w:ascii="Times New Roman" w:eastAsia="Times New Roman" w:hAnsi="Times New Roman" w:cs="Times New Roman"/>
          <w:sz w:val="24"/>
          <w:szCs w:val="24"/>
        </w:rPr>
        <w:t>.</w:t>
      </w:r>
    </w:p>
    <w:p w:rsidR="00C422FA" w:rsidRPr="00C422FA" w:rsidRDefault="00C422FA" w:rsidP="00C422FA">
      <w:pPr>
        <w:spacing w:after="0" w:line="360" w:lineRule="auto"/>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 </w:t>
      </w:r>
      <w:r w:rsidR="001D390B">
        <w:rPr>
          <w:rFonts w:ascii="Times New Roman" w:eastAsia="Times New Roman" w:hAnsi="Times New Roman" w:cs="Times New Roman"/>
          <w:sz w:val="24"/>
          <w:szCs w:val="24"/>
        </w:rPr>
        <w:tab/>
      </w:r>
      <w:proofErr w:type="spellStart"/>
      <w:proofErr w:type="gramStart"/>
      <w:r w:rsidRPr="00C422FA">
        <w:rPr>
          <w:rFonts w:ascii="Times New Roman" w:eastAsia="Times New Roman" w:hAnsi="Times New Roman" w:cs="Times New Roman"/>
          <w:i/>
          <w:iCs/>
          <w:sz w:val="24"/>
          <w:szCs w:val="24"/>
        </w:rPr>
        <w:t>X</w:t>
      </w:r>
      <w:r w:rsidRPr="00C422FA">
        <w:rPr>
          <w:rFonts w:ascii="Times New Roman" w:eastAsia="Times New Roman" w:hAnsi="Times New Roman" w:cs="Times New Roman"/>
          <w:i/>
          <w:iCs/>
          <w:sz w:val="24"/>
          <w:szCs w:val="24"/>
          <w:vertAlign w:val="superscript"/>
        </w:rPr>
        <w:t>n,d</w:t>
      </w:r>
      <w:proofErr w:type="spellEnd"/>
      <w:proofErr w:type="gramEnd"/>
      <w:r w:rsidRPr="00C422FA">
        <w:rPr>
          <w:rFonts w:ascii="Times New Roman" w:eastAsia="Times New Roman" w:hAnsi="Times New Roman" w:cs="Times New Roman"/>
          <w:sz w:val="24"/>
          <w:szCs w:val="24"/>
        </w:rPr>
        <w:t xml:space="preserve"> , in which the typical element </w:t>
      </w:r>
      <w:proofErr w:type="spellStart"/>
      <w:r w:rsidRPr="00C422FA">
        <w:rPr>
          <w:rFonts w:ascii="Times New Roman" w:eastAsia="Times New Roman" w:hAnsi="Times New Roman" w:cs="Times New Roman"/>
          <w:i/>
          <w:iCs/>
          <w:sz w:val="24"/>
          <w:szCs w:val="24"/>
        </w:rPr>
        <w:t>x</w:t>
      </w:r>
      <w:r w:rsidRPr="00C422FA">
        <w:rPr>
          <w:rFonts w:ascii="Times New Roman" w:eastAsia="Times New Roman" w:hAnsi="Times New Roman" w:cs="Times New Roman"/>
          <w:i/>
          <w:iCs/>
          <w:sz w:val="24"/>
          <w:szCs w:val="24"/>
          <w:vertAlign w:val="subscript"/>
        </w:rPr>
        <w:t>ij</w:t>
      </w:r>
      <w:proofErr w:type="spellEnd"/>
      <w:r w:rsidRPr="00C422FA">
        <w:rPr>
          <w:rFonts w:ascii="Times New Roman" w:eastAsia="Times New Roman" w:hAnsi="Times New Roman" w:cs="Times New Roman"/>
          <w:sz w:val="24"/>
          <w:szCs w:val="24"/>
        </w:rPr>
        <w:t xml:space="preserve"> corresponds to the achievement of person </w:t>
      </w:r>
      <w:r w:rsidRPr="00C422FA">
        <w:rPr>
          <w:rFonts w:ascii="Times New Roman" w:eastAsia="Times New Roman" w:hAnsi="Times New Roman" w:cs="Times New Roman"/>
          <w:i/>
          <w:iCs/>
          <w:sz w:val="24"/>
          <w:szCs w:val="24"/>
        </w:rPr>
        <w:t>i</w:t>
      </w:r>
      <w:r w:rsidRPr="00C422FA">
        <w:rPr>
          <w:rFonts w:ascii="Times New Roman" w:eastAsia="Times New Roman" w:hAnsi="Times New Roman" w:cs="Times New Roman"/>
          <w:sz w:val="24"/>
          <w:szCs w:val="24"/>
        </w:rPr>
        <w:t xml:space="preserve"> in dimension </w:t>
      </w:r>
      <w:r w:rsidRPr="00C422FA">
        <w:rPr>
          <w:rFonts w:ascii="Times New Roman" w:eastAsia="Times New Roman" w:hAnsi="Times New Roman" w:cs="Times New Roman"/>
          <w:i/>
          <w:iCs/>
          <w:sz w:val="24"/>
          <w:szCs w:val="24"/>
        </w:rPr>
        <w:t>j</w:t>
      </w:r>
      <w:r w:rsidRPr="00C422FA">
        <w:rPr>
          <w:rFonts w:ascii="Times New Roman" w:eastAsia="Times New Roman" w:hAnsi="Times New Roman" w:cs="Times New Roman"/>
          <w:sz w:val="24"/>
          <w:szCs w:val="24"/>
        </w:rPr>
        <w:t xml:space="preserve"> , with </w:t>
      </w:r>
      <w:r w:rsidRPr="00C422FA">
        <w:rPr>
          <w:rFonts w:ascii="Times New Roman" w:eastAsia="Times New Roman" w:hAnsi="Times New Roman" w:cs="Times New Roman"/>
          <w:i/>
          <w:iCs/>
          <w:sz w:val="24"/>
          <w:szCs w:val="24"/>
        </w:rPr>
        <w:t>i = 1,…,n</w:t>
      </w:r>
      <w:r w:rsidRPr="00C422FA">
        <w:rPr>
          <w:rFonts w:ascii="Times New Roman" w:eastAsia="Times New Roman" w:hAnsi="Times New Roman" w:cs="Times New Roman"/>
          <w:sz w:val="24"/>
          <w:szCs w:val="24"/>
        </w:rPr>
        <w:t xml:space="preserve"> and </w:t>
      </w:r>
      <w:r w:rsidRPr="00C422FA">
        <w:rPr>
          <w:rFonts w:ascii="Times New Roman" w:eastAsia="Times New Roman" w:hAnsi="Times New Roman" w:cs="Times New Roman"/>
          <w:i/>
          <w:iCs/>
          <w:sz w:val="24"/>
          <w:szCs w:val="24"/>
        </w:rPr>
        <w:t>j 1,…,d</w:t>
      </w:r>
      <w:r w:rsidRPr="00C422FA">
        <w:rPr>
          <w:rFonts w:ascii="Times New Roman" w:eastAsia="Times New Roman" w:hAnsi="Times New Roman" w:cs="Times New Roman"/>
          <w:sz w:val="24"/>
          <w:szCs w:val="24"/>
        </w:rPr>
        <w:t xml:space="preserve">. vector </w:t>
      </w:r>
      <w:r w:rsidRPr="00C422FA">
        <w:rPr>
          <w:rFonts w:ascii="Times New Roman" w:eastAsia="Times New Roman" w:hAnsi="Times New Roman" w:cs="Times New Roman"/>
          <w:i/>
          <w:iCs/>
          <w:sz w:val="24"/>
          <w:szCs w:val="24"/>
        </w:rPr>
        <w:t>x</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sz w:val="24"/>
          <w:szCs w:val="24"/>
        </w:rPr>
        <w:t xml:space="preserve"> contains achievements of  person </w:t>
      </w:r>
      <w:r w:rsidRPr="00C422FA">
        <w:rPr>
          <w:rFonts w:ascii="Times New Roman" w:eastAsia="Times New Roman" w:hAnsi="Times New Roman" w:cs="Times New Roman"/>
          <w:i/>
          <w:iCs/>
          <w:sz w:val="24"/>
          <w:szCs w:val="24"/>
        </w:rPr>
        <w:t>i</w:t>
      </w:r>
      <w:r w:rsidRPr="00C422FA">
        <w:rPr>
          <w:rFonts w:ascii="Times New Roman" w:eastAsia="Times New Roman" w:hAnsi="Times New Roman" w:cs="Times New Roman"/>
          <w:sz w:val="24"/>
          <w:szCs w:val="24"/>
        </w:rPr>
        <w:t xml:space="preserve"> in the </w:t>
      </w:r>
      <w:r w:rsidRPr="00C422FA">
        <w:rPr>
          <w:rFonts w:ascii="Times New Roman" w:eastAsia="Times New Roman" w:hAnsi="Times New Roman" w:cs="Times New Roman"/>
          <w:i/>
          <w:iCs/>
          <w:sz w:val="24"/>
          <w:szCs w:val="24"/>
        </w:rPr>
        <w:t>d</w:t>
      </w:r>
      <w:r w:rsidRPr="00C422FA">
        <w:rPr>
          <w:rFonts w:ascii="Times New Roman" w:eastAsia="Times New Roman" w:hAnsi="Times New Roman" w:cs="Times New Roman"/>
          <w:sz w:val="24"/>
          <w:szCs w:val="24"/>
        </w:rPr>
        <w:t xml:space="preserve"> indicators. Thus, row </w:t>
      </w:r>
      <w:r w:rsidRPr="00C422FA">
        <w:rPr>
          <w:rFonts w:ascii="Times New Roman" w:eastAsia="Times New Roman" w:hAnsi="Times New Roman" w:cs="Times New Roman"/>
          <w:i/>
          <w:iCs/>
          <w:sz w:val="24"/>
          <w:szCs w:val="24"/>
        </w:rPr>
        <w:t>i</w:t>
      </w:r>
      <w:r w:rsidRPr="00C422FA">
        <w:rPr>
          <w:rFonts w:ascii="Times New Roman" w:eastAsia="Times New Roman" w:hAnsi="Times New Roman" w:cs="Times New Roman"/>
          <w:sz w:val="24"/>
          <w:szCs w:val="24"/>
        </w:rPr>
        <w:t xml:space="preserve"> of </w:t>
      </w:r>
      <w:r w:rsidRPr="00C422FA">
        <w:rPr>
          <w:rFonts w:ascii="Times New Roman" w:eastAsia="Times New Roman" w:hAnsi="Times New Roman" w:cs="Times New Roman"/>
          <w:i/>
          <w:iCs/>
          <w:sz w:val="24"/>
          <w:szCs w:val="24"/>
        </w:rPr>
        <w:t>X</w:t>
      </w:r>
      <w:r w:rsidRPr="00C422FA">
        <w:rPr>
          <w:rFonts w:ascii="Times New Roman" w:eastAsia="Times New Roman" w:hAnsi="Times New Roman" w:cs="Times New Roman"/>
          <w:sz w:val="24"/>
          <w:szCs w:val="24"/>
        </w:rPr>
        <w:t xml:space="preserve"> represents the achievement vector of person </w:t>
      </w:r>
      <w:r w:rsidRPr="00C422FA">
        <w:rPr>
          <w:rFonts w:ascii="Times New Roman" w:eastAsia="Times New Roman" w:hAnsi="Times New Roman" w:cs="Times New Roman"/>
          <w:i/>
          <w:iCs/>
          <w:sz w:val="24"/>
          <w:szCs w:val="24"/>
        </w:rPr>
        <w:t>i</w:t>
      </w:r>
      <w:r w:rsidRPr="00C422FA">
        <w:rPr>
          <w:rFonts w:ascii="Times New Roman" w:eastAsia="Times New Roman" w:hAnsi="Times New Roman" w:cs="Times New Roman"/>
          <w:sz w:val="24"/>
          <w:szCs w:val="24"/>
        </w:rPr>
        <w:t xml:space="preserve">, summarizing the person’s achievement in all </w:t>
      </w:r>
      <w:r w:rsidRPr="00C422FA">
        <w:rPr>
          <w:rFonts w:ascii="Times New Roman" w:eastAsia="Times New Roman" w:hAnsi="Times New Roman" w:cs="Times New Roman"/>
          <w:i/>
          <w:iCs/>
          <w:sz w:val="24"/>
          <w:szCs w:val="24"/>
        </w:rPr>
        <w:t>d</w:t>
      </w:r>
      <w:r w:rsidRPr="00C422FA">
        <w:rPr>
          <w:rFonts w:ascii="Times New Roman" w:eastAsia="Times New Roman" w:hAnsi="Times New Roman" w:cs="Times New Roman"/>
          <w:sz w:val="24"/>
          <w:szCs w:val="24"/>
        </w:rPr>
        <w:t xml:space="preserve"> indicators. Similarly, column </w:t>
      </w:r>
      <w:r w:rsidRPr="00C422FA">
        <w:rPr>
          <w:rFonts w:ascii="Times New Roman" w:eastAsia="Times New Roman" w:hAnsi="Times New Roman" w:cs="Times New Roman"/>
          <w:i/>
          <w:iCs/>
          <w:sz w:val="24"/>
          <w:szCs w:val="24"/>
        </w:rPr>
        <w:t>j</w:t>
      </w:r>
      <w:r w:rsidRPr="00C422FA">
        <w:rPr>
          <w:rFonts w:ascii="Times New Roman" w:eastAsia="Times New Roman" w:hAnsi="Times New Roman" w:cs="Times New Roman"/>
          <w:sz w:val="24"/>
          <w:szCs w:val="24"/>
        </w:rPr>
        <w:t xml:space="preserve"> of </w:t>
      </w:r>
      <w:r w:rsidRPr="00C422FA">
        <w:rPr>
          <w:rFonts w:ascii="Times New Roman" w:eastAsia="Times New Roman" w:hAnsi="Times New Roman" w:cs="Times New Roman"/>
          <w:i/>
          <w:iCs/>
          <w:sz w:val="24"/>
          <w:szCs w:val="24"/>
        </w:rPr>
        <w:t>X</w:t>
      </w:r>
      <w:r w:rsidRPr="00C422FA">
        <w:rPr>
          <w:rFonts w:ascii="Times New Roman" w:eastAsia="Times New Roman" w:hAnsi="Times New Roman" w:cs="Times New Roman"/>
          <w:sz w:val="24"/>
          <w:szCs w:val="24"/>
        </w:rPr>
        <w:t xml:space="preserve"> represents the vector containing the achievements of all </w:t>
      </w:r>
      <w:r w:rsidRPr="00C422FA">
        <w:rPr>
          <w:rFonts w:ascii="Times New Roman" w:eastAsia="Times New Roman" w:hAnsi="Times New Roman" w:cs="Times New Roman"/>
          <w:i/>
          <w:iCs/>
          <w:sz w:val="24"/>
          <w:szCs w:val="24"/>
        </w:rPr>
        <w:t>n</w:t>
      </w:r>
      <w:r w:rsidRPr="00C422FA">
        <w:rPr>
          <w:rFonts w:ascii="Times New Roman" w:eastAsia="Times New Roman" w:hAnsi="Times New Roman" w:cs="Times New Roman"/>
          <w:sz w:val="24"/>
          <w:szCs w:val="24"/>
        </w:rPr>
        <w:t xml:space="preserve"> persons in indicator </w:t>
      </w:r>
      <w:r w:rsidRPr="00C422FA">
        <w:rPr>
          <w:rFonts w:ascii="Times New Roman" w:eastAsia="Times New Roman" w:hAnsi="Times New Roman" w:cs="Times New Roman"/>
          <w:i/>
          <w:iCs/>
          <w:sz w:val="24"/>
          <w:szCs w:val="24"/>
        </w:rPr>
        <w:t>j</w:t>
      </w:r>
      <w:r w:rsidRPr="00C422FA">
        <w:rPr>
          <w:rFonts w:ascii="Times New Roman" w:eastAsia="Times New Roman" w:hAnsi="Times New Roman" w:cs="Times New Roman"/>
          <w:sz w:val="24"/>
          <w:szCs w:val="24"/>
        </w:rPr>
        <w:t>.</w:t>
      </w:r>
    </w:p>
    <w:p w:rsidR="00C422FA" w:rsidRPr="00C422FA" w:rsidRDefault="00C422FA" w:rsidP="00C422FA">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The most common approach for identifying the poor in the multidimensional context is to first define a threshold level for each indicator </w:t>
      </w:r>
      <w:r w:rsidRPr="00C422FA">
        <w:rPr>
          <w:rFonts w:ascii="Times New Roman" w:eastAsia="Times New Roman" w:hAnsi="Times New Roman" w:cs="Times New Roman"/>
          <w:i/>
          <w:iCs/>
          <w:sz w:val="24"/>
          <w:szCs w:val="24"/>
        </w:rPr>
        <w:t>j</w:t>
      </w:r>
      <w:r w:rsidRPr="00C422FA">
        <w:rPr>
          <w:rFonts w:ascii="Times New Roman" w:eastAsia="Times New Roman" w:hAnsi="Times New Roman" w:cs="Times New Roman"/>
          <w:sz w:val="24"/>
          <w:szCs w:val="24"/>
        </w:rPr>
        <w:t xml:space="preserve">, below which a person is considered to be deprived. The collection of these thresholds can be expressed in a vector of poverty lines </w:t>
      </w:r>
      <w:proofErr w:type="spellStart"/>
      <w:r w:rsidRPr="00C422FA">
        <w:rPr>
          <w:rFonts w:ascii="Times New Roman" w:eastAsia="Times New Roman" w:hAnsi="Times New Roman" w:cs="Times New Roman"/>
          <w:i/>
          <w:iCs/>
          <w:sz w:val="24"/>
          <w:szCs w:val="24"/>
        </w:rPr>
        <w:t>z</w:t>
      </w:r>
      <w:r w:rsidRPr="00C422FA">
        <w:rPr>
          <w:rFonts w:ascii="Times New Roman" w:eastAsia="Times New Roman" w:hAnsi="Times New Roman" w:cs="Times New Roman"/>
          <w:i/>
          <w:iCs/>
          <w:sz w:val="24"/>
          <w:szCs w:val="24"/>
          <w:vertAlign w:val="subscript"/>
        </w:rPr>
        <w:t>j</w:t>
      </w:r>
      <w:proofErr w:type="spellEnd"/>
      <w:r w:rsidRPr="00C422FA">
        <w:rPr>
          <w:rFonts w:ascii="Times New Roman" w:eastAsia="Times New Roman" w:hAnsi="Times New Roman" w:cs="Times New Roman"/>
          <w:i/>
          <w:iCs/>
          <w:sz w:val="24"/>
          <w:szCs w:val="24"/>
        </w:rPr>
        <w:t xml:space="preserve"> = (z</w:t>
      </w:r>
      <w:proofErr w:type="gramStart"/>
      <w:r w:rsidRPr="00C422FA">
        <w:rPr>
          <w:rFonts w:ascii="Times New Roman" w:eastAsia="Times New Roman" w:hAnsi="Times New Roman" w:cs="Times New Roman"/>
          <w:i/>
          <w:iCs/>
          <w:sz w:val="24"/>
          <w:szCs w:val="24"/>
          <w:vertAlign w:val="subscript"/>
        </w:rPr>
        <w:t>1</w:t>
      </w:r>
      <w:r w:rsidRPr="00C422FA">
        <w:rPr>
          <w:rFonts w:ascii="Times New Roman" w:eastAsia="Times New Roman" w:hAnsi="Times New Roman" w:cs="Times New Roman"/>
          <w:i/>
          <w:iCs/>
          <w:sz w:val="24"/>
          <w:szCs w:val="24"/>
        </w:rPr>
        <w:t>,…</w:t>
      </w:r>
      <w:proofErr w:type="gramEnd"/>
      <w:r w:rsidRPr="00C422FA">
        <w:rPr>
          <w:rFonts w:ascii="Times New Roman" w:eastAsia="Times New Roman" w:hAnsi="Times New Roman" w:cs="Times New Roman"/>
          <w:i/>
          <w:iCs/>
          <w:sz w:val="24"/>
          <w:szCs w:val="24"/>
        </w:rPr>
        <w:t>.</w:t>
      </w:r>
      <w:proofErr w:type="spellStart"/>
      <w:r w:rsidRPr="00C422FA">
        <w:rPr>
          <w:rFonts w:ascii="Times New Roman" w:eastAsia="Times New Roman" w:hAnsi="Times New Roman" w:cs="Times New Roman"/>
          <w:i/>
          <w:iCs/>
          <w:sz w:val="24"/>
          <w:szCs w:val="24"/>
        </w:rPr>
        <w:t>z</w:t>
      </w:r>
      <w:r w:rsidRPr="00C422FA">
        <w:rPr>
          <w:rFonts w:ascii="Times New Roman" w:eastAsia="Times New Roman" w:hAnsi="Times New Roman" w:cs="Times New Roman"/>
          <w:i/>
          <w:iCs/>
          <w:sz w:val="24"/>
          <w:szCs w:val="24"/>
          <w:vertAlign w:val="subscript"/>
        </w:rPr>
        <w:t>d</w:t>
      </w:r>
      <w:proofErr w:type="spellEnd"/>
      <w:r w:rsidRPr="00C422FA">
        <w:rPr>
          <w:rFonts w:ascii="Times New Roman" w:eastAsia="Times New Roman" w:hAnsi="Times New Roman" w:cs="Times New Roman"/>
          <w:i/>
          <w:iCs/>
          <w:sz w:val="24"/>
          <w:szCs w:val="24"/>
        </w:rPr>
        <w:t>)</w:t>
      </w:r>
      <w:r w:rsidRPr="00C422FA">
        <w:rPr>
          <w:rFonts w:ascii="Times New Roman" w:eastAsia="Times New Roman" w:hAnsi="Times New Roman" w:cs="Times New Roman"/>
          <w:sz w:val="24"/>
          <w:szCs w:val="24"/>
        </w:rPr>
        <w:t xml:space="preserve"> or </w:t>
      </w:r>
      <w:proofErr w:type="spellStart"/>
      <w:r w:rsidRPr="00C422FA">
        <w:rPr>
          <w:rFonts w:ascii="Times New Roman" w:eastAsia="Times New Roman" w:hAnsi="Times New Roman" w:cs="Times New Roman"/>
          <w:i/>
          <w:iCs/>
          <w:sz w:val="24"/>
          <w:szCs w:val="24"/>
        </w:rPr>
        <w:t>x</w:t>
      </w:r>
      <w:r w:rsidRPr="00C422FA">
        <w:rPr>
          <w:rFonts w:ascii="Times New Roman" w:eastAsia="Times New Roman" w:hAnsi="Times New Roman" w:cs="Times New Roman"/>
          <w:i/>
          <w:iCs/>
          <w:sz w:val="24"/>
          <w:szCs w:val="24"/>
          <w:vertAlign w:val="subscript"/>
        </w:rPr>
        <w:t>ij</w:t>
      </w:r>
      <w:proofErr w:type="spellEnd"/>
      <w:r w:rsidRPr="00C422FA">
        <w:rPr>
          <w:rFonts w:ascii="Times New Roman" w:eastAsia="Times New Roman" w:hAnsi="Times New Roman" w:cs="Times New Roman"/>
          <w:i/>
          <w:iCs/>
          <w:sz w:val="24"/>
          <w:szCs w:val="24"/>
          <w:vertAlign w:val="subscript"/>
        </w:rPr>
        <w:t xml:space="preserve"> </w:t>
      </w:r>
      <w:r w:rsidRPr="00C422FA">
        <w:rPr>
          <w:rFonts w:ascii="Times New Roman" w:eastAsia="Times New Roman" w:hAnsi="Times New Roman" w:cs="Times New Roman"/>
          <w:i/>
          <w:iCs/>
          <w:sz w:val="24"/>
          <w:szCs w:val="24"/>
        </w:rPr>
        <w:t>&lt;</w:t>
      </w:r>
      <w:r w:rsidRPr="00C422FA">
        <w:rPr>
          <w:rFonts w:ascii="Times New Roman" w:eastAsia="Times New Roman" w:hAnsi="Times New Roman" w:cs="Times New Roman"/>
          <w:i/>
          <w:iCs/>
          <w:sz w:val="24"/>
          <w:szCs w:val="24"/>
          <w:vertAlign w:val="subscript"/>
        </w:rPr>
        <w:t xml:space="preserve"> </w:t>
      </w:r>
      <w:proofErr w:type="spellStart"/>
      <w:r w:rsidRPr="00C422FA">
        <w:rPr>
          <w:rFonts w:ascii="Times New Roman" w:eastAsia="Times New Roman" w:hAnsi="Times New Roman" w:cs="Times New Roman"/>
          <w:i/>
          <w:iCs/>
          <w:sz w:val="24"/>
          <w:szCs w:val="24"/>
        </w:rPr>
        <w:t>z</w:t>
      </w:r>
      <w:r w:rsidRPr="00C422FA">
        <w:rPr>
          <w:rFonts w:ascii="Times New Roman" w:eastAsia="Times New Roman" w:hAnsi="Times New Roman" w:cs="Times New Roman"/>
          <w:i/>
          <w:iCs/>
          <w:sz w:val="24"/>
          <w:szCs w:val="24"/>
          <w:vertAlign w:val="subscript"/>
        </w:rPr>
        <w:t>j</w:t>
      </w:r>
      <w:proofErr w:type="spellEnd"/>
      <w:r w:rsidRPr="00C422FA">
        <w:rPr>
          <w:rFonts w:ascii="Times New Roman" w:eastAsia="Times New Roman" w:hAnsi="Times New Roman" w:cs="Times New Roman"/>
          <w:sz w:val="24"/>
          <w:szCs w:val="24"/>
        </w:rPr>
        <w:t xml:space="preserve">, which we refer as the deprivation cut-off of indicator </w:t>
      </w:r>
      <w:r w:rsidRPr="00C422FA">
        <w:rPr>
          <w:rFonts w:ascii="Times New Roman" w:eastAsia="Times New Roman" w:hAnsi="Times New Roman" w:cs="Times New Roman"/>
          <w:i/>
          <w:iCs/>
          <w:sz w:val="24"/>
          <w:szCs w:val="24"/>
        </w:rPr>
        <w:t>j</w:t>
      </w:r>
      <w:r w:rsidRPr="00C422FA">
        <w:rPr>
          <w:rFonts w:ascii="Times New Roman" w:eastAsia="Times New Roman" w:hAnsi="Times New Roman" w:cs="Times New Roman"/>
          <w:sz w:val="24"/>
          <w:szCs w:val="24"/>
        </w:rPr>
        <w:t xml:space="preserve">. the deprivation cut-offs are summarized by the deprivation cut-off vector </w:t>
      </w:r>
      <w:r w:rsidRPr="00C422FA">
        <w:rPr>
          <w:rFonts w:ascii="Times New Roman" w:eastAsia="Times New Roman" w:hAnsi="Times New Roman" w:cs="Times New Roman"/>
          <w:i/>
          <w:iCs/>
          <w:sz w:val="24"/>
          <w:szCs w:val="24"/>
        </w:rPr>
        <w:t>z</w:t>
      </w:r>
      <w:r w:rsidRPr="00C422FA">
        <w:rPr>
          <w:rFonts w:ascii="Times New Roman" w:eastAsia="Times New Roman" w:hAnsi="Times New Roman" w:cs="Times New Roman"/>
          <w:sz w:val="24"/>
          <w:szCs w:val="24"/>
        </w:rPr>
        <w:t>. In this way, whether a person is deprived or not in each indicator can be defined. Second decision is to be made, among those who fall short in some indictor, who is to be considered multi-dimensionally poor.</w:t>
      </w:r>
    </w:p>
    <w:p w:rsidR="00C422FA" w:rsidRPr="00C422FA" w:rsidRDefault="00C422FA" w:rsidP="00C422FA">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lastRenderedPageBreak/>
        <w:t>A natural starting point is to consider all those deprived in at least one indicator, the so called union approach. Other more demanding criteria can be used, even to the extreme of requiring deprivation in all considered indicators, the so called intersection approach.</w:t>
      </w:r>
    </w:p>
    <w:p w:rsidR="00C422FA" w:rsidRPr="00C422FA" w:rsidRDefault="00C422FA" w:rsidP="001D390B">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In the case of the MPI, most of the deprivation cut-offs are based on the internationally agreed upon MDGs standards. When designing a national measure, different cut-offs may be set based on current policy priorities in the country and what is considered to be non-deprived according to the culture.</w:t>
      </w:r>
    </w:p>
    <w:p w:rsidR="00C422FA" w:rsidRPr="00C422FA" w:rsidRDefault="00C422FA" w:rsidP="00C422FA">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In terms of </w:t>
      </w:r>
      <w:proofErr w:type="spellStart"/>
      <w:r w:rsidRPr="00C422FA">
        <w:rPr>
          <w:rFonts w:ascii="Times New Roman" w:eastAsia="Times New Roman" w:hAnsi="Times New Roman" w:cs="Times New Roman"/>
          <w:sz w:val="24"/>
          <w:szCs w:val="24"/>
        </w:rPr>
        <w:t>Alkire</w:t>
      </w:r>
      <w:proofErr w:type="spellEnd"/>
      <w:r w:rsidRPr="00C422FA">
        <w:rPr>
          <w:rFonts w:ascii="Times New Roman" w:eastAsia="Times New Roman" w:hAnsi="Times New Roman" w:cs="Times New Roman"/>
          <w:sz w:val="24"/>
          <w:szCs w:val="24"/>
        </w:rPr>
        <w:t xml:space="preserve"> and Foster (2007) the number of indicators in which someone is required to be deprived so as to be identified as multi-dimensionally poor constitutes a second cut-off; the first cut-off were the dimension-specific contained in vector </w:t>
      </w:r>
      <w:r w:rsidRPr="00C422FA">
        <w:rPr>
          <w:rFonts w:ascii="Times New Roman" w:eastAsia="Times New Roman" w:hAnsi="Times New Roman" w:cs="Times New Roman"/>
          <w:i/>
          <w:iCs/>
          <w:sz w:val="24"/>
          <w:szCs w:val="24"/>
        </w:rPr>
        <w:t>z</w:t>
      </w:r>
      <w:r w:rsidRPr="00C422FA">
        <w:rPr>
          <w:rFonts w:ascii="Times New Roman" w:eastAsia="Times New Roman" w:hAnsi="Times New Roman" w:cs="Times New Roman"/>
          <w:sz w:val="24"/>
          <w:szCs w:val="24"/>
        </w:rPr>
        <w:t xml:space="preserve">. The authors name this second cut-off </w:t>
      </w:r>
      <w:r w:rsidRPr="00C422FA">
        <w:rPr>
          <w:rFonts w:ascii="Times New Roman" w:eastAsia="Times New Roman" w:hAnsi="Times New Roman" w:cs="Times New Roman"/>
          <w:i/>
          <w:iCs/>
          <w:sz w:val="24"/>
          <w:szCs w:val="24"/>
        </w:rPr>
        <w:t>k</w:t>
      </w:r>
      <w:r w:rsidRPr="00C422FA">
        <w:rPr>
          <w:rFonts w:ascii="Times New Roman" w:eastAsia="Times New Roman" w:hAnsi="Times New Roman" w:cs="Times New Roman"/>
          <w:sz w:val="24"/>
          <w:szCs w:val="24"/>
        </w:rPr>
        <w:t xml:space="preserve"> and define </w:t>
      </w:r>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sz w:val="24"/>
          <w:szCs w:val="24"/>
        </w:rPr>
        <w:t xml:space="preserve"> to be the number of deprivations suffered by individual </w:t>
      </w:r>
      <w:r w:rsidRPr="00C422FA">
        <w:rPr>
          <w:rFonts w:ascii="Times New Roman" w:eastAsia="Times New Roman" w:hAnsi="Times New Roman" w:cs="Times New Roman"/>
          <w:i/>
          <w:iCs/>
          <w:sz w:val="24"/>
          <w:szCs w:val="24"/>
        </w:rPr>
        <w:t>i</w:t>
      </w:r>
      <w:r w:rsidRPr="00C422FA">
        <w:rPr>
          <w:rFonts w:ascii="Times New Roman" w:eastAsia="Times New Roman" w:hAnsi="Times New Roman" w:cs="Times New Roman"/>
          <w:sz w:val="24"/>
          <w:szCs w:val="24"/>
        </w:rPr>
        <w:t xml:space="preserve">. Then, an identification function </w:t>
      </w:r>
      <w:proofErr w:type="spellStart"/>
      <w:r w:rsidRPr="00C422FA">
        <w:rPr>
          <w:rFonts w:ascii="Times New Roman" w:eastAsia="Times New Roman" w:hAnsi="Times New Roman" w:cs="Times New Roman"/>
          <w:i/>
          <w:iCs/>
          <w:sz w:val="24"/>
          <w:szCs w:val="24"/>
        </w:rPr>
        <w:t>ρ</w:t>
      </w:r>
      <w:r w:rsidRPr="00C422FA">
        <w:rPr>
          <w:rFonts w:ascii="Times New Roman" w:eastAsia="Times New Roman" w:hAnsi="Times New Roman" w:cs="Times New Roman"/>
          <w:i/>
          <w:iCs/>
          <w:sz w:val="24"/>
          <w:szCs w:val="24"/>
          <w:vertAlign w:val="subscript"/>
        </w:rPr>
        <w:t>k</w:t>
      </w:r>
      <w:proofErr w:type="spellEnd"/>
      <w:r w:rsidRPr="00C422FA">
        <w:rPr>
          <w:rFonts w:ascii="Times New Roman" w:eastAsia="Times New Roman" w:hAnsi="Times New Roman" w:cs="Times New Roman"/>
          <w:i/>
          <w:iCs/>
          <w:sz w:val="24"/>
          <w:szCs w:val="24"/>
        </w:rPr>
        <w:t xml:space="preserve"> (</w:t>
      </w:r>
      <w:proofErr w:type="spellStart"/>
      <w:proofErr w:type="gramStart"/>
      <w:r w:rsidRPr="00C422FA">
        <w:rPr>
          <w:rFonts w:ascii="Times New Roman" w:eastAsia="Times New Roman" w:hAnsi="Times New Roman" w:cs="Times New Roman"/>
          <w:i/>
          <w:iCs/>
          <w:sz w:val="24"/>
          <w:szCs w:val="24"/>
        </w:rPr>
        <w:t>x</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i/>
          <w:iCs/>
          <w:sz w:val="24"/>
          <w:szCs w:val="24"/>
        </w:rPr>
        <w:t>;z</w:t>
      </w:r>
      <w:proofErr w:type="spellEnd"/>
      <w:proofErr w:type="gramEnd"/>
      <w:r w:rsidRPr="00C422FA">
        <w:rPr>
          <w:rFonts w:ascii="Times New Roman" w:eastAsia="Times New Roman" w:hAnsi="Times New Roman" w:cs="Times New Roman"/>
          <w:i/>
          <w:iCs/>
          <w:sz w:val="24"/>
          <w:szCs w:val="24"/>
        </w:rPr>
        <w:t>)</w:t>
      </w:r>
      <w:r w:rsidRPr="00C422FA">
        <w:rPr>
          <w:rFonts w:ascii="Times New Roman" w:eastAsia="Times New Roman" w:hAnsi="Times New Roman" w:cs="Times New Roman"/>
          <w:sz w:val="24"/>
          <w:szCs w:val="24"/>
        </w:rPr>
        <w:t xml:space="preserve"> is defined, such that:</w:t>
      </w:r>
    </w:p>
    <w:p w:rsidR="00C422FA" w:rsidRPr="00C422FA" w:rsidRDefault="00C422FA" w:rsidP="00AE29D1">
      <w:pPr>
        <w:spacing w:after="0" w:line="360" w:lineRule="auto"/>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    </w:t>
      </w:r>
      <w:r w:rsidRPr="00C422FA">
        <w:rPr>
          <w:rFonts w:ascii="Times New Roman" w:eastAsia="Times New Roman" w:hAnsi="Times New Roman" w:cs="Times New Roman"/>
          <w:sz w:val="24"/>
          <w:szCs w:val="24"/>
        </w:rPr>
        <w:tab/>
      </w:r>
      <w:proofErr w:type="spellStart"/>
      <w:r w:rsidRPr="00C422FA">
        <w:rPr>
          <w:rFonts w:ascii="Times New Roman" w:eastAsia="Times New Roman" w:hAnsi="Times New Roman" w:cs="Times New Roman"/>
          <w:i/>
          <w:iCs/>
          <w:sz w:val="24"/>
          <w:szCs w:val="24"/>
        </w:rPr>
        <w:t>ρ</w:t>
      </w:r>
      <w:r w:rsidRPr="00C422FA">
        <w:rPr>
          <w:rFonts w:ascii="Times New Roman" w:eastAsia="Times New Roman" w:hAnsi="Times New Roman" w:cs="Times New Roman"/>
          <w:i/>
          <w:iCs/>
          <w:sz w:val="24"/>
          <w:szCs w:val="24"/>
          <w:vertAlign w:val="subscript"/>
        </w:rPr>
        <w:t>k</w:t>
      </w:r>
      <w:proofErr w:type="spellEnd"/>
      <w:r w:rsidRPr="00C422FA">
        <w:rPr>
          <w:rFonts w:ascii="Times New Roman" w:eastAsia="Times New Roman" w:hAnsi="Times New Roman" w:cs="Times New Roman"/>
          <w:i/>
          <w:iCs/>
          <w:sz w:val="24"/>
          <w:szCs w:val="24"/>
        </w:rPr>
        <w:t xml:space="preserve"> (x</w:t>
      </w:r>
      <w:r w:rsidRPr="00C422FA">
        <w:rPr>
          <w:rFonts w:ascii="Times New Roman" w:eastAsia="Times New Roman" w:hAnsi="Times New Roman" w:cs="Times New Roman"/>
          <w:i/>
          <w:iCs/>
          <w:sz w:val="24"/>
          <w:szCs w:val="24"/>
          <w:vertAlign w:val="subscript"/>
        </w:rPr>
        <w:t xml:space="preserve">i ; </w:t>
      </w:r>
      <w:r w:rsidRPr="00C422FA">
        <w:rPr>
          <w:rFonts w:ascii="Times New Roman" w:eastAsia="Times New Roman" w:hAnsi="Times New Roman" w:cs="Times New Roman"/>
          <w:i/>
          <w:iCs/>
          <w:sz w:val="24"/>
          <w:szCs w:val="24"/>
        </w:rPr>
        <w:t>z)</w:t>
      </w:r>
      <w:r w:rsidRPr="00C422FA">
        <w:rPr>
          <w:rFonts w:ascii="Times New Roman" w:eastAsia="Times New Roman" w:hAnsi="Times New Roman" w:cs="Times New Roman"/>
          <w:sz w:val="24"/>
          <w:szCs w:val="24"/>
        </w:rPr>
        <w:t xml:space="preserve"> = </w:t>
      </w:r>
      <m:oMath>
        <m:d>
          <m:dPr>
            <m:begChr m:val="{"/>
            <m:endChr m:val=""/>
            <m:ctrlPr>
              <w:rPr>
                <w:rFonts w:ascii="Cambria Math" w:eastAsia="Times New Roman" w:hAnsi="Cambria Math" w:cs="Times New Roman"/>
                <w:i/>
                <w:sz w:val="24"/>
                <w:szCs w:val="24"/>
              </w:rPr>
            </m:ctrlPr>
          </m:dPr>
          <m:e>
            <m:eqArr>
              <m:eqArrPr>
                <m:ctrlPr>
                  <w:rPr>
                    <w:rFonts w:ascii="Cambria Math" w:eastAsia="Times New Roman" w:hAnsi="Cambria Math" w:cs="Times New Roman"/>
                    <w:i/>
                    <w:sz w:val="24"/>
                    <w:szCs w:val="24"/>
                  </w:rPr>
                </m:ctrlPr>
              </m:eqArrPr>
              <m:e>
                <m:r>
                  <w:rPr>
                    <w:rFonts w:ascii="Cambria Math" w:eastAsia="Times New Roman" w:hAnsi="Times New Roman" w:cs="Times New Roman"/>
                    <w:sz w:val="24"/>
                    <w:szCs w:val="24"/>
                  </w:rPr>
                  <m:t>1</m:t>
                </m:r>
              </m:e>
              <m:e>
                <m:r>
                  <w:rPr>
                    <w:rFonts w:ascii="Cambria Math" w:eastAsia="Times New Roman" w:hAnsi="Times New Roman" w:cs="Times New Roman"/>
                    <w:sz w:val="24"/>
                    <w:szCs w:val="24"/>
                  </w:rPr>
                  <m:t>0</m:t>
                </m:r>
              </m:e>
            </m:eqArr>
          </m:e>
        </m:d>
      </m:oMath>
      <w:r w:rsidRPr="00C422FA">
        <w:rPr>
          <w:rFonts w:ascii="Times New Roman" w:eastAsia="Times New Roman" w:hAnsi="Times New Roman" w:cs="Times New Roman"/>
          <w:i/>
          <w:sz w:val="24"/>
          <w:szCs w:val="24"/>
        </w:rPr>
        <w:t xml:space="preserve"> </w:t>
      </w:r>
      <m:oMath>
        <m:m>
          <m:mPr>
            <m:mcs>
              <m:mc>
                <m:mcPr>
                  <m:count m:val="2"/>
                  <m:mcJc m:val="center"/>
                </m:mcPr>
              </m:mc>
            </m:mcs>
            <m:ctrlPr>
              <w:rPr>
                <w:rFonts w:ascii="Cambria Math" w:eastAsia="Times New Roman" w:hAnsi="Cambria Math" w:cs="Times New Roman"/>
                <w:i/>
                <w:sz w:val="24"/>
                <w:szCs w:val="24"/>
              </w:rPr>
            </m:ctrlPr>
          </m:mPr>
          <m:mr>
            <m:e>
              <m:r>
                <w:rPr>
                  <w:rFonts w:ascii="Cambria Math" w:eastAsia="Times New Roman" w:hAnsi="Cambria Math" w:cs="Times New Roman"/>
                  <w:sz w:val="24"/>
                  <w:szCs w:val="24"/>
                </w:rPr>
                <m:t>if</m:t>
              </m:r>
            </m:e>
            <m:e>
              <m:r>
                <w:rPr>
                  <w:rFonts w:ascii="Cambria Math" w:eastAsia="Times New Roman" w:hAnsi="Times New Roman" w:cs="Times New Roman"/>
                  <w:sz w:val="24"/>
                  <w:szCs w:val="24"/>
                </w:rPr>
                <m:t>c</m:t>
              </m:r>
              <m:r>
                <w:rPr>
                  <w:rFonts w:ascii="Cambria Math" w:eastAsia="Times New Roman" w:hAnsi="Times New Roman" w:cs="Times New Roman"/>
                  <w:sz w:val="24"/>
                  <w:szCs w:val="24"/>
                  <w:vertAlign w:val="subscript"/>
                </w:rPr>
                <m:t>i</m:t>
              </m:r>
              <m:r>
                <w:rPr>
                  <w:rFonts w:ascii="Cambria Math" w:eastAsia="Times New Roman" w:hAnsi="Times New Roman" w:cs="Times New Roman"/>
                  <w:sz w:val="24"/>
                  <w:szCs w:val="24"/>
                  <w:vertAlign w:val="subscript"/>
                </w:rPr>
                <m:t>≥</m:t>
              </m:r>
              <m:r>
                <w:rPr>
                  <w:rFonts w:ascii="Cambria Math" w:eastAsia="Times New Roman" w:hAnsi="Times New Roman" w:cs="Times New Roman"/>
                  <w:sz w:val="24"/>
                  <w:szCs w:val="24"/>
                  <w:vertAlign w:val="subscript"/>
                </w:rPr>
                <m:t>k</m:t>
              </m:r>
            </m:e>
          </m:mr>
          <m:mr>
            <m:e>
              <m:r>
                <w:rPr>
                  <w:rFonts w:ascii="Cambria Math" w:eastAsia="Times New Roman" w:hAnsi="Cambria Math" w:cs="Times New Roman"/>
                  <w:sz w:val="24"/>
                  <w:szCs w:val="24"/>
                </w:rPr>
                <m:t>if</m:t>
              </m:r>
            </m:e>
            <m:e>
              <m:r>
                <w:rPr>
                  <w:rFonts w:ascii="Cambria Math" w:eastAsia="Times New Roman" w:hAnsi="Times New Roman" w:cs="Times New Roman"/>
                  <w:sz w:val="24"/>
                  <w:szCs w:val="24"/>
                </w:rPr>
                <m:t>c</m:t>
              </m:r>
              <m:r>
                <w:rPr>
                  <w:rFonts w:ascii="Cambria Math" w:eastAsia="Times New Roman" w:hAnsi="Times New Roman" w:cs="Times New Roman"/>
                  <w:sz w:val="24"/>
                  <w:szCs w:val="24"/>
                  <w:vertAlign w:val="subscript"/>
                </w:rPr>
                <m:t>i&lt;k</m:t>
              </m:r>
            </m:e>
          </m:mr>
        </m:m>
      </m:oMath>
      <w:r w:rsidRPr="00C422FA">
        <w:rPr>
          <w:rFonts w:ascii="Times New Roman" w:eastAsia="Times New Roman" w:hAnsi="Times New Roman" w:cs="Times New Roman"/>
          <w:sz w:val="24"/>
          <w:szCs w:val="24"/>
        </w:rPr>
        <w:t xml:space="preserve">     </w:t>
      </w:r>
      <w:r w:rsidR="00AE29D1">
        <w:rPr>
          <w:rFonts w:ascii="Times New Roman" w:eastAsia="Times New Roman" w:hAnsi="Times New Roman" w:cs="Times New Roman"/>
          <w:sz w:val="24"/>
          <w:szCs w:val="24"/>
        </w:rPr>
        <w:t xml:space="preserve">                                                                       </w:t>
      </w:r>
      <w:r w:rsidRPr="00C422FA">
        <w:rPr>
          <w:rFonts w:ascii="Times New Roman" w:eastAsia="Times New Roman" w:hAnsi="Times New Roman" w:cs="Times New Roman"/>
          <w:sz w:val="24"/>
          <w:szCs w:val="24"/>
        </w:rPr>
        <w:t xml:space="preserve">(1)                </w:t>
      </w:r>
      <w:r w:rsidRPr="00C422FA">
        <w:rPr>
          <w:rFonts w:ascii="Times New Roman" w:eastAsia="Times New Roman" w:hAnsi="Times New Roman" w:cs="Times New Roman"/>
          <w:sz w:val="24"/>
          <w:szCs w:val="24"/>
        </w:rPr>
        <w:tab/>
        <w:t xml:space="preserve">In other words, if </w:t>
      </w:r>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i/>
          <w:iCs/>
          <w:sz w:val="24"/>
          <w:szCs w:val="24"/>
        </w:rPr>
        <w:t xml:space="preserve"> ≥ k</w:t>
      </w:r>
      <w:r w:rsidRPr="00C422FA">
        <w:rPr>
          <w:rFonts w:ascii="Times New Roman" w:eastAsia="Times New Roman" w:hAnsi="Times New Roman" w:cs="Times New Roman"/>
          <w:sz w:val="24"/>
          <w:szCs w:val="24"/>
        </w:rPr>
        <w:t xml:space="preserve">, the individual is identified as multi-dimensionally poor, and if </w:t>
      </w:r>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i/>
          <w:iCs/>
          <w:sz w:val="24"/>
          <w:szCs w:val="24"/>
        </w:rPr>
        <w:t xml:space="preserve"> &lt; k</w:t>
      </w:r>
      <w:r w:rsidRPr="00C422FA">
        <w:rPr>
          <w:rFonts w:ascii="Times New Roman" w:eastAsia="Times New Roman" w:hAnsi="Times New Roman" w:cs="Times New Roman"/>
          <w:sz w:val="24"/>
          <w:szCs w:val="24"/>
        </w:rPr>
        <w:t>, he is not, despite she may be experiencing some deprivation.</w:t>
      </w:r>
    </w:p>
    <w:p w:rsidR="00C422FA" w:rsidRPr="00C422FA" w:rsidRDefault="00C422FA" w:rsidP="00C422FA">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In the MPI the three dimensions are equally weighted, so that each of them receives </w:t>
      </w:r>
      <w:r w:rsidRPr="00C422FA">
        <w:rPr>
          <w:rFonts w:ascii="Times New Roman" w:eastAsia="Times New Roman" w:hAnsi="Times New Roman" w:cs="Times New Roman"/>
          <w:i/>
          <w:iCs/>
          <w:sz w:val="24"/>
          <w:szCs w:val="24"/>
        </w:rPr>
        <w:t>1/3</w:t>
      </w:r>
      <w:r w:rsidRPr="00C422FA">
        <w:rPr>
          <w:rFonts w:ascii="Times New Roman" w:eastAsia="Times New Roman" w:hAnsi="Times New Roman" w:cs="Times New Roman"/>
          <w:sz w:val="24"/>
          <w:szCs w:val="24"/>
        </w:rPr>
        <w:t xml:space="preserve"> weight. The indicators within each dimension are also equally weighted. Thus, each indicator within health and education dimension receives a </w:t>
      </w:r>
      <w:r w:rsidRPr="00C422FA">
        <w:rPr>
          <w:rFonts w:ascii="Times New Roman" w:eastAsia="Times New Roman" w:hAnsi="Times New Roman" w:cs="Times New Roman"/>
          <w:i/>
          <w:iCs/>
          <w:sz w:val="24"/>
          <w:szCs w:val="24"/>
        </w:rPr>
        <w:t>1/6</w:t>
      </w:r>
      <w:r w:rsidRPr="00C422FA">
        <w:rPr>
          <w:rFonts w:ascii="Times New Roman" w:eastAsia="Times New Roman" w:hAnsi="Times New Roman" w:cs="Times New Roman"/>
          <w:sz w:val="24"/>
          <w:szCs w:val="24"/>
        </w:rPr>
        <w:t xml:space="preserve"> weight and each indicator within living standards dimension receives a </w:t>
      </w:r>
      <w:r w:rsidRPr="00C422FA">
        <w:rPr>
          <w:rFonts w:ascii="Times New Roman" w:eastAsia="Times New Roman" w:hAnsi="Times New Roman" w:cs="Times New Roman"/>
          <w:i/>
          <w:iCs/>
          <w:sz w:val="24"/>
          <w:szCs w:val="24"/>
        </w:rPr>
        <w:t>1/18</w:t>
      </w:r>
      <w:r w:rsidRPr="00C422FA">
        <w:rPr>
          <w:rFonts w:ascii="Times New Roman" w:eastAsia="Times New Roman" w:hAnsi="Times New Roman" w:cs="Times New Roman"/>
          <w:sz w:val="24"/>
          <w:szCs w:val="24"/>
        </w:rPr>
        <w:t xml:space="preserve"> weight (</w:t>
      </w:r>
      <w:r w:rsidRPr="00C422FA">
        <w:rPr>
          <w:rFonts w:ascii="Times New Roman" w:eastAsia="Times New Roman" w:hAnsi="Times New Roman" w:cs="Times New Roman"/>
          <w:i/>
          <w:iCs/>
          <w:sz w:val="24"/>
          <w:szCs w:val="24"/>
        </w:rPr>
        <w:t>1/3 ÷ 6</w:t>
      </w:r>
      <w:r w:rsidRPr="00C422FA">
        <w:rPr>
          <w:rFonts w:ascii="Times New Roman" w:eastAsia="Times New Roman" w:hAnsi="Times New Roman" w:cs="Times New Roman"/>
          <w:sz w:val="24"/>
          <w:szCs w:val="24"/>
        </w:rPr>
        <w:t>).</w:t>
      </w:r>
    </w:p>
    <w:p w:rsidR="00C422FA" w:rsidRPr="00C422FA" w:rsidRDefault="00C422FA" w:rsidP="00C422FA">
      <w:pPr>
        <w:spacing w:after="0" w:line="360" w:lineRule="auto"/>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It is important to note that intricate weighting systems create challenges in interpretation, so it can be useful to choose the dimensions such that the natural weight s among them are roughly equal and then apply robustness tests. Here, recall that the indicator </w:t>
      </w:r>
      <w:r w:rsidRPr="00C422FA">
        <w:rPr>
          <w:rFonts w:ascii="Times New Roman" w:eastAsia="Times New Roman" w:hAnsi="Times New Roman" w:cs="Times New Roman"/>
          <w:i/>
          <w:iCs/>
          <w:sz w:val="24"/>
          <w:szCs w:val="24"/>
        </w:rPr>
        <w:t>j</w:t>
      </w:r>
      <w:r w:rsidRPr="00C422FA">
        <w:rPr>
          <w:rFonts w:ascii="Times New Roman" w:eastAsia="Times New Roman" w:hAnsi="Times New Roman" w:cs="Times New Roman"/>
          <w:sz w:val="24"/>
          <w:szCs w:val="24"/>
        </w:rPr>
        <w:t xml:space="preserve"> weight as </w:t>
      </w:r>
      <w:proofErr w:type="spellStart"/>
      <w:r w:rsidRPr="00C422FA">
        <w:rPr>
          <w:rFonts w:ascii="Times New Roman" w:eastAsia="Times New Roman" w:hAnsi="Times New Roman" w:cs="Times New Roman"/>
          <w:i/>
          <w:iCs/>
          <w:sz w:val="24"/>
          <w:szCs w:val="24"/>
        </w:rPr>
        <w:t>w</w:t>
      </w:r>
      <w:r w:rsidRPr="00C422FA">
        <w:rPr>
          <w:rFonts w:ascii="Times New Roman" w:eastAsia="Times New Roman" w:hAnsi="Times New Roman" w:cs="Times New Roman"/>
          <w:i/>
          <w:iCs/>
          <w:sz w:val="24"/>
          <w:szCs w:val="24"/>
          <w:vertAlign w:val="subscript"/>
        </w:rPr>
        <w:t>j</w:t>
      </w:r>
      <w:proofErr w:type="spellEnd"/>
      <w:r w:rsidRPr="00C422FA">
        <w:rPr>
          <w:rFonts w:ascii="Times New Roman" w:eastAsia="Times New Roman" w:hAnsi="Times New Roman" w:cs="Times New Roman"/>
          <w:i/>
          <w:iCs/>
          <w:sz w:val="24"/>
          <w:szCs w:val="24"/>
          <w:vertAlign w:val="subscript"/>
        </w:rPr>
        <w:t xml:space="preserve">, </w:t>
      </w:r>
      <w:r w:rsidRPr="00C422FA">
        <w:rPr>
          <w:rFonts w:ascii="Times New Roman" w:eastAsia="Times New Roman" w:hAnsi="Times New Roman" w:cs="Times New Roman"/>
          <w:sz w:val="24"/>
          <w:szCs w:val="24"/>
        </w:rPr>
        <w:t xml:space="preserve">we denote the relative weight or value attached to indicator </w:t>
      </w:r>
      <w:r w:rsidRPr="00C422FA">
        <w:rPr>
          <w:rFonts w:ascii="Times New Roman" w:eastAsia="Times New Roman" w:hAnsi="Times New Roman" w:cs="Times New Roman"/>
          <w:i/>
          <w:iCs/>
          <w:sz w:val="24"/>
          <w:szCs w:val="24"/>
        </w:rPr>
        <w:t>j</w:t>
      </w:r>
      <w:r w:rsidRPr="00C422FA">
        <w:rPr>
          <w:rFonts w:ascii="Times New Roman" w:eastAsia="Times New Roman" w:hAnsi="Times New Roman" w:cs="Times New Roman"/>
          <w:sz w:val="24"/>
          <w:szCs w:val="24"/>
        </w:rPr>
        <w:t xml:space="preserve"> by </w:t>
      </w:r>
      <w:proofErr w:type="spellStart"/>
      <w:r w:rsidRPr="00C422FA">
        <w:rPr>
          <w:rFonts w:ascii="Times New Roman" w:eastAsia="Times New Roman" w:hAnsi="Times New Roman" w:cs="Times New Roman"/>
          <w:i/>
          <w:iCs/>
          <w:sz w:val="24"/>
          <w:szCs w:val="24"/>
        </w:rPr>
        <w:t>w</w:t>
      </w:r>
      <w:r w:rsidRPr="00C422FA">
        <w:rPr>
          <w:rFonts w:ascii="Times New Roman" w:eastAsia="Times New Roman" w:hAnsi="Times New Roman" w:cs="Times New Roman"/>
          <w:i/>
          <w:iCs/>
          <w:sz w:val="24"/>
          <w:szCs w:val="24"/>
          <w:vertAlign w:val="subscript"/>
        </w:rPr>
        <w:t>j</w:t>
      </w:r>
      <w:proofErr w:type="spellEnd"/>
      <w:r w:rsidRPr="00C422FA">
        <w:rPr>
          <w:rFonts w:ascii="Times New Roman" w:eastAsia="Times New Roman" w:hAnsi="Times New Roman" w:cs="Times New Roman"/>
          <w:i/>
          <w:iCs/>
          <w:sz w:val="24"/>
          <w:szCs w:val="24"/>
        </w:rPr>
        <w:t>,</w:t>
      </w:r>
      <w:r w:rsidRPr="00C422FA">
        <w:rPr>
          <w:rFonts w:ascii="Times New Roman" w:eastAsia="Times New Roman" w:hAnsi="Times New Roman" w:cs="Times New Roman"/>
          <w:sz w:val="24"/>
          <w:szCs w:val="24"/>
        </w:rPr>
        <w:t xml:space="preserve"> such that </w:t>
      </w:r>
      <w:proofErr w:type="spellStart"/>
      <w:r w:rsidRPr="00C422FA">
        <w:rPr>
          <w:rFonts w:ascii="Times New Roman" w:eastAsia="Times New Roman" w:hAnsi="Times New Roman" w:cs="Times New Roman"/>
          <w:i/>
          <w:iCs/>
          <w:sz w:val="24"/>
          <w:szCs w:val="24"/>
        </w:rPr>
        <w:t>w</w:t>
      </w:r>
      <w:r w:rsidRPr="00C422FA">
        <w:rPr>
          <w:rFonts w:ascii="Times New Roman" w:eastAsia="Times New Roman" w:hAnsi="Times New Roman" w:cs="Times New Roman"/>
          <w:i/>
          <w:iCs/>
          <w:sz w:val="24"/>
          <w:szCs w:val="24"/>
          <w:vertAlign w:val="subscript"/>
        </w:rPr>
        <w:t>j</w:t>
      </w:r>
      <w:proofErr w:type="spellEnd"/>
      <w:r w:rsidRPr="00C422FA">
        <w:rPr>
          <w:rFonts w:ascii="Times New Roman" w:eastAsia="Times New Roman" w:hAnsi="Times New Roman" w:cs="Times New Roman"/>
          <w:i/>
          <w:iCs/>
          <w:sz w:val="24"/>
          <w:szCs w:val="24"/>
        </w:rPr>
        <w:t xml:space="preserve"> &gt; 0</w:t>
      </w:r>
      <w:r w:rsidRPr="00C422FA">
        <w:rPr>
          <w:rFonts w:ascii="Times New Roman" w:eastAsia="Times New Roman" w:hAnsi="Times New Roman" w:cs="Times New Roman"/>
          <w:sz w:val="24"/>
          <w:szCs w:val="24"/>
        </w:rPr>
        <w:t xml:space="preserve"> for all </w:t>
      </w:r>
      <w:r w:rsidRPr="00C422FA">
        <w:rPr>
          <w:rFonts w:ascii="Times New Roman" w:eastAsia="Times New Roman" w:hAnsi="Times New Roman" w:cs="Times New Roman"/>
          <w:i/>
          <w:iCs/>
          <w:sz w:val="24"/>
          <w:szCs w:val="24"/>
        </w:rPr>
        <w:t>j</w:t>
      </w:r>
      <w:r w:rsidRPr="00C422FA">
        <w:rPr>
          <w:rFonts w:ascii="Times New Roman" w:eastAsia="Times New Roman" w:hAnsi="Times New Roman" w:cs="Times New Roman"/>
          <w:sz w:val="24"/>
          <w:szCs w:val="24"/>
        </w:rPr>
        <w:t xml:space="preserve"> and </w:t>
      </w:r>
      <m:oMath>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j</m:t>
            </m:r>
            <m:r>
              <w:rPr>
                <w:rFonts w:ascii="Cambria Math" w:eastAsia="Times New Roman" w:hAnsi="Times New Roman" w:cs="Times New Roman"/>
                <w:sz w:val="24"/>
                <w:szCs w:val="24"/>
              </w:rPr>
              <m:t>=1</m:t>
            </m:r>
          </m:sub>
          <m:sup>
            <m:r>
              <w:rPr>
                <w:rFonts w:ascii="Cambria Math" w:eastAsia="Times New Roman" w:hAnsi="Cambria Math" w:cs="Times New Roman"/>
                <w:sz w:val="24"/>
                <w:szCs w:val="24"/>
              </w:rPr>
              <m:t>d</m:t>
            </m:r>
          </m:sup>
          <m:e>
            <m:r>
              <w:rPr>
                <w:rFonts w:ascii="Cambria Math" w:eastAsia="Times New Roman" w:hAnsi="Cambria Math" w:cs="Times New Roman"/>
                <w:sz w:val="24"/>
                <w:szCs w:val="24"/>
              </w:rPr>
              <m:t>wj</m:t>
            </m:r>
            <m:r>
              <w:rPr>
                <w:rFonts w:ascii="Cambria Math" w:eastAsia="Times New Roman" w:hAnsi="Times New Roman" w:cs="Times New Roman"/>
                <w:sz w:val="24"/>
                <w:szCs w:val="24"/>
                <w:vertAlign w:val="subscript"/>
              </w:rPr>
              <m:t>=1</m:t>
            </m:r>
          </m:e>
        </m:nary>
      </m:oMath>
      <w:r w:rsidRPr="00C422FA">
        <w:rPr>
          <w:rFonts w:ascii="Times New Roman" w:eastAsia="Times New Roman" w:hAnsi="Times New Roman" w:cs="Times New Roman"/>
          <w:sz w:val="24"/>
          <w:szCs w:val="24"/>
        </w:rPr>
        <w:t xml:space="preserve"> ; the weights are summarized by weight vector </w:t>
      </w:r>
      <w:r w:rsidRPr="00C422FA">
        <w:rPr>
          <w:rFonts w:ascii="Times New Roman" w:eastAsia="Times New Roman" w:hAnsi="Times New Roman" w:cs="Times New Roman"/>
          <w:i/>
          <w:iCs/>
          <w:sz w:val="24"/>
          <w:szCs w:val="24"/>
        </w:rPr>
        <w:t>w</w:t>
      </w:r>
      <w:r w:rsidRPr="00C422FA">
        <w:rPr>
          <w:rFonts w:ascii="Times New Roman" w:eastAsia="Times New Roman" w:hAnsi="Times New Roman" w:cs="Times New Roman"/>
          <w:sz w:val="24"/>
          <w:szCs w:val="24"/>
        </w:rPr>
        <w:t>.</w:t>
      </w:r>
    </w:p>
    <w:p w:rsidR="00C422FA" w:rsidRPr="00C422FA" w:rsidRDefault="00C422FA" w:rsidP="00C422FA">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In that case, the identification cut-off ranges from </w:t>
      </w:r>
      <w:r w:rsidRPr="00C422FA">
        <w:rPr>
          <w:rFonts w:ascii="Times New Roman" w:eastAsia="Times New Roman" w:hAnsi="Times New Roman" w:cs="Times New Roman"/>
          <w:i/>
          <w:iCs/>
          <w:sz w:val="24"/>
          <w:szCs w:val="24"/>
        </w:rPr>
        <w:t>k = 1</w:t>
      </w:r>
      <w:r w:rsidRPr="00C422FA">
        <w:rPr>
          <w:rFonts w:ascii="Times New Roman" w:eastAsia="Times New Roman" w:hAnsi="Times New Roman" w:cs="Times New Roman"/>
          <w:sz w:val="24"/>
          <w:szCs w:val="24"/>
        </w:rPr>
        <w:t xml:space="preserve">, corresponding to the union approach, to </w:t>
      </w:r>
      <w:r w:rsidRPr="00C422FA">
        <w:rPr>
          <w:rFonts w:ascii="Times New Roman" w:eastAsia="Times New Roman" w:hAnsi="Times New Roman" w:cs="Times New Roman"/>
          <w:i/>
          <w:iCs/>
          <w:sz w:val="24"/>
          <w:szCs w:val="24"/>
        </w:rPr>
        <w:t>k = d</w:t>
      </w:r>
      <w:r w:rsidRPr="00C422FA">
        <w:rPr>
          <w:rFonts w:ascii="Times New Roman" w:eastAsia="Times New Roman" w:hAnsi="Times New Roman" w:cs="Times New Roman"/>
          <w:sz w:val="24"/>
          <w:szCs w:val="24"/>
        </w:rPr>
        <w:t xml:space="preserve">, corresponding to the intersection approach. Someone is multi-dimensionally poor when her number of deprivations is equal or greater than </w:t>
      </w:r>
      <w:r w:rsidRPr="00C422FA">
        <w:rPr>
          <w:rFonts w:ascii="Times New Roman" w:eastAsia="Times New Roman" w:hAnsi="Times New Roman" w:cs="Times New Roman"/>
          <w:i/>
          <w:iCs/>
          <w:sz w:val="24"/>
          <w:szCs w:val="24"/>
        </w:rPr>
        <w:t>k: c</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i/>
          <w:iCs/>
          <w:sz w:val="24"/>
          <w:szCs w:val="24"/>
        </w:rPr>
        <w:t xml:space="preserve"> ≥ k</w:t>
      </w:r>
      <w:r w:rsidRPr="00C422FA">
        <w:rPr>
          <w:rFonts w:ascii="Times New Roman" w:eastAsia="Times New Roman" w:hAnsi="Times New Roman" w:cs="Times New Roman"/>
          <w:sz w:val="24"/>
          <w:szCs w:val="24"/>
        </w:rPr>
        <w:t xml:space="preserve">. However, one could use a ‘ranking weighting system’ so that some dimensions receive higher weights than others. The sum of the weights needs to equal the total number of </w:t>
      </w:r>
      <w:r w:rsidRPr="00C422FA">
        <w:rPr>
          <w:rFonts w:ascii="Times New Roman" w:eastAsia="Times New Roman" w:hAnsi="Times New Roman" w:cs="Times New Roman"/>
          <w:sz w:val="24"/>
          <w:szCs w:val="24"/>
        </w:rPr>
        <w:lastRenderedPageBreak/>
        <w:t xml:space="preserve">dimensions considered </w:t>
      </w:r>
      <w:r w:rsidRPr="00C422FA">
        <w:rPr>
          <w:rFonts w:ascii="Times New Roman" w:eastAsia="Times New Roman" w:hAnsi="Times New Roman" w:cs="Times New Roman"/>
          <w:i/>
          <w:iCs/>
          <w:sz w:val="24"/>
          <w:szCs w:val="24"/>
        </w:rPr>
        <w:t>d</w:t>
      </w:r>
      <w:r w:rsidRPr="00C422FA">
        <w:rPr>
          <w:rFonts w:ascii="Times New Roman" w:eastAsia="Times New Roman" w:hAnsi="Times New Roman" w:cs="Times New Roman"/>
          <w:sz w:val="24"/>
          <w:szCs w:val="24"/>
        </w:rPr>
        <w:t xml:space="preserve">. in that case, </w:t>
      </w:r>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sz w:val="24"/>
          <w:szCs w:val="24"/>
        </w:rPr>
        <w:t xml:space="preserve"> becomes the weighted number of deprivations in which the individual is deprived.</w:t>
      </w:r>
    </w:p>
    <w:p w:rsidR="00C422FA" w:rsidRPr="00C422FA" w:rsidRDefault="00C422FA" w:rsidP="00C422FA">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The intuition of </w:t>
      </w:r>
      <w:r w:rsidRPr="00C422FA">
        <w:rPr>
          <w:rFonts w:ascii="Times New Roman" w:eastAsia="Times New Roman" w:hAnsi="Times New Roman" w:cs="Times New Roman"/>
          <w:i/>
          <w:iCs/>
          <w:sz w:val="24"/>
          <w:szCs w:val="24"/>
        </w:rPr>
        <w:t>M</w:t>
      </w:r>
      <w:r w:rsidRPr="00C422FA">
        <w:rPr>
          <w:rFonts w:ascii="Times New Roman" w:eastAsia="Times New Roman" w:hAnsi="Times New Roman" w:cs="Times New Roman"/>
          <w:i/>
          <w:iCs/>
          <w:sz w:val="24"/>
          <w:szCs w:val="24"/>
          <w:vertAlign w:val="subscript"/>
        </w:rPr>
        <w:t xml:space="preserve">o </w:t>
      </w:r>
      <w:r w:rsidRPr="00C422FA">
        <w:rPr>
          <w:rFonts w:ascii="Times New Roman" w:eastAsia="Times New Roman" w:hAnsi="Times New Roman" w:cs="Times New Roman"/>
          <w:sz w:val="24"/>
          <w:szCs w:val="24"/>
        </w:rPr>
        <w:t xml:space="preserve">–the proportion of the poor adjusted by the intensity of their poverty- together with its convenient properties of dimensional monotonicity and decomposability makes it a suitable measure to be adopted in an index that intends to be internationally comparable and robust as the MPI, and this is why we use the </w:t>
      </w:r>
      <w:r w:rsidRPr="00C422FA">
        <w:rPr>
          <w:rFonts w:ascii="Times New Roman" w:eastAsia="Times New Roman" w:hAnsi="Times New Roman" w:cs="Times New Roman"/>
          <w:i/>
          <w:iCs/>
          <w:sz w:val="24"/>
          <w:szCs w:val="24"/>
        </w:rPr>
        <w:t>M</w:t>
      </w:r>
      <w:r w:rsidRPr="00C422FA">
        <w:rPr>
          <w:rFonts w:ascii="Times New Roman" w:eastAsia="Times New Roman" w:hAnsi="Times New Roman" w:cs="Times New Roman"/>
          <w:i/>
          <w:iCs/>
          <w:sz w:val="24"/>
          <w:szCs w:val="24"/>
          <w:vertAlign w:val="subscript"/>
        </w:rPr>
        <w:t>o</w:t>
      </w:r>
      <w:r w:rsidRPr="00C422FA">
        <w:rPr>
          <w:rFonts w:ascii="Times New Roman" w:eastAsia="Times New Roman" w:hAnsi="Times New Roman" w:cs="Times New Roman"/>
          <w:sz w:val="24"/>
          <w:szCs w:val="24"/>
        </w:rPr>
        <w:t xml:space="preserve"> structure in the MPI. The AFM does not specify dimensions, indicators, or cutoffs; it is flexible and can be adapted to many contexts, the MPI, in contrast, has specified dimensions, indicators, weights, and cutoffs.</w:t>
      </w:r>
    </w:p>
    <w:p w:rsidR="00C422FA" w:rsidRPr="00C422FA" w:rsidRDefault="00C422FA" w:rsidP="00C422FA">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After choosing the indicators’ weight, the next step is to identify the poor (choosing the poverty cut-off). Each person is assigned a deprivation score according to his or her deprivations in the component indicators. The deprivation score of each person is calculated by taking a weighted sum of the number of deprivations, so that the deprivation score for each person lies between </w:t>
      </w:r>
      <w:r w:rsidRPr="00C422FA">
        <w:rPr>
          <w:rFonts w:ascii="Times New Roman" w:eastAsia="Times New Roman" w:hAnsi="Times New Roman" w:cs="Times New Roman"/>
          <w:i/>
          <w:iCs/>
          <w:sz w:val="24"/>
          <w:szCs w:val="24"/>
        </w:rPr>
        <w:t xml:space="preserve">0 </w:t>
      </w:r>
      <w:r w:rsidRPr="00C422FA">
        <w:rPr>
          <w:rFonts w:ascii="Times New Roman" w:eastAsia="Times New Roman" w:hAnsi="Times New Roman" w:cs="Times New Roman"/>
          <w:sz w:val="24"/>
          <w:szCs w:val="24"/>
        </w:rPr>
        <w:t xml:space="preserve">and </w:t>
      </w:r>
      <w:r w:rsidRPr="00C422FA">
        <w:rPr>
          <w:rFonts w:ascii="Times New Roman" w:eastAsia="Times New Roman" w:hAnsi="Times New Roman" w:cs="Times New Roman"/>
          <w:i/>
          <w:iCs/>
          <w:sz w:val="24"/>
          <w:szCs w:val="24"/>
        </w:rPr>
        <w:t>1</w:t>
      </w:r>
      <w:r w:rsidRPr="00C422FA">
        <w:rPr>
          <w:rFonts w:ascii="Times New Roman" w:eastAsia="Times New Roman" w:hAnsi="Times New Roman" w:cs="Times New Roman"/>
          <w:sz w:val="24"/>
          <w:szCs w:val="24"/>
        </w:rPr>
        <w:t xml:space="preserve">. The score increases as the number of deprivations of the person increases and reaches its maximum of </w:t>
      </w:r>
      <w:r w:rsidRPr="00C422FA">
        <w:rPr>
          <w:rFonts w:ascii="Times New Roman" w:eastAsia="Times New Roman" w:hAnsi="Times New Roman" w:cs="Times New Roman"/>
          <w:i/>
          <w:iCs/>
          <w:sz w:val="24"/>
          <w:szCs w:val="24"/>
        </w:rPr>
        <w:t>1</w:t>
      </w:r>
      <w:r w:rsidRPr="00C422FA">
        <w:rPr>
          <w:rFonts w:ascii="Times New Roman" w:eastAsia="Times New Roman" w:hAnsi="Times New Roman" w:cs="Times New Roman"/>
          <w:sz w:val="24"/>
          <w:szCs w:val="24"/>
        </w:rPr>
        <w:t xml:space="preserve"> when the person is deprived in all component indicators. A person, who is not deprived in any indicator, receives a score equal to </w:t>
      </w:r>
      <w:r w:rsidRPr="00C422FA">
        <w:rPr>
          <w:rFonts w:ascii="Times New Roman" w:eastAsia="Times New Roman" w:hAnsi="Times New Roman" w:cs="Times New Roman"/>
          <w:i/>
          <w:iCs/>
          <w:sz w:val="24"/>
          <w:szCs w:val="24"/>
        </w:rPr>
        <w:t>0</w:t>
      </w:r>
      <w:r w:rsidRPr="00C422FA">
        <w:rPr>
          <w:rFonts w:ascii="Times New Roman" w:eastAsia="Times New Roman" w:hAnsi="Times New Roman" w:cs="Times New Roman"/>
          <w:sz w:val="24"/>
          <w:szCs w:val="24"/>
        </w:rPr>
        <w:t>.</w:t>
      </w:r>
    </w:p>
    <w:p w:rsidR="00C422FA" w:rsidRPr="00C422FA" w:rsidRDefault="00C422FA" w:rsidP="00C422FA">
      <w:pPr>
        <w:spacing w:after="0" w:line="360" w:lineRule="auto"/>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 </w:t>
      </w:r>
      <w:r w:rsidR="001D390B">
        <w:rPr>
          <w:rFonts w:ascii="Times New Roman" w:eastAsia="Times New Roman" w:hAnsi="Times New Roman" w:cs="Times New Roman"/>
          <w:sz w:val="24"/>
          <w:szCs w:val="24"/>
        </w:rPr>
        <w:tab/>
      </w:r>
      <w:r w:rsidRPr="00C422FA">
        <w:rPr>
          <w:rFonts w:ascii="Times New Roman" w:eastAsia="Times New Roman" w:hAnsi="Times New Roman" w:cs="Times New Roman"/>
          <w:sz w:val="24"/>
          <w:szCs w:val="24"/>
        </w:rPr>
        <w:t>Formally: “</w:t>
      </w:r>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i/>
          <w:iCs/>
          <w:sz w:val="24"/>
          <w:szCs w:val="24"/>
        </w:rPr>
        <w:t xml:space="preserve"> = w</w:t>
      </w:r>
      <w:r w:rsidRPr="00C422FA">
        <w:rPr>
          <w:rFonts w:ascii="Times New Roman" w:eastAsia="Times New Roman" w:hAnsi="Times New Roman" w:cs="Times New Roman"/>
          <w:i/>
          <w:iCs/>
          <w:sz w:val="24"/>
          <w:szCs w:val="24"/>
          <w:vertAlign w:val="subscript"/>
        </w:rPr>
        <w:t>1</w:t>
      </w:r>
      <w:r w:rsidRPr="00C422FA">
        <w:rPr>
          <w:rFonts w:ascii="Times New Roman" w:eastAsia="Times New Roman" w:hAnsi="Times New Roman" w:cs="Times New Roman"/>
          <w:i/>
          <w:iCs/>
          <w:sz w:val="24"/>
          <w:szCs w:val="24"/>
        </w:rPr>
        <w:t>g</w:t>
      </w:r>
      <w:r w:rsidRPr="00C422FA">
        <w:rPr>
          <w:rFonts w:ascii="Times New Roman" w:eastAsia="Times New Roman" w:hAnsi="Times New Roman" w:cs="Times New Roman"/>
          <w:i/>
          <w:iCs/>
          <w:sz w:val="24"/>
          <w:szCs w:val="24"/>
          <w:vertAlign w:val="subscript"/>
        </w:rPr>
        <w:t>1</w:t>
      </w:r>
      <w:r w:rsidRPr="00C422FA">
        <w:rPr>
          <w:rFonts w:ascii="Times New Roman" w:eastAsia="Times New Roman" w:hAnsi="Times New Roman" w:cs="Times New Roman"/>
          <w:i/>
          <w:iCs/>
          <w:sz w:val="24"/>
          <w:szCs w:val="24"/>
        </w:rPr>
        <w:t xml:space="preserve"> + w</w:t>
      </w:r>
      <w:r w:rsidRPr="00C422FA">
        <w:rPr>
          <w:rFonts w:ascii="Times New Roman" w:eastAsia="Times New Roman" w:hAnsi="Times New Roman" w:cs="Times New Roman"/>
          <w:i/>
          <w:iCs/>
          <w:sz w:val="24"/>
          <w:szCs w:val="24"/>
          <w:vertAlign w:val="subscript"/>
        </w:rPr>
        <w:t>2</w:t>
      </w:r>
      <w:r w:rsidRPr="00C422FA">
        <w:rPr>
          <w:rFonts w:ascii="Times New Roman" w:eastAsia="Times New Roman" w:hAnsi="Times New Roman" w:cs="Times New Roman"/>
          <w:i/>
          <w:iCs/>
          <w:sz w:val="24"/>
          <w:szCs w:val="24"/>
        </w:rPr>
        <w:t>g</w:t>
      </w:r>
      <w:r w:rsidRPr="00C422FA">
        <w:rPr>
          <w:rFonts w:ascii="Times New Roman" w:eastAsia="Times New Roman" w:hAnsi="Times New Roman" w:cs="Times New Roman"/>
          <w:i/>
          <w:iCs/>
          <w:sz w:val="24"/>
          <w:szCs w:val="24"/>
          <w:vertAlign w:val="subscript"/>
        </w:rPr>
        <w:t>2</w:t>
      </w:r>
      <w:r w:rsidRPr="00C422FA">
        <w:rPr>
          <w:rFonts w:ascii="Times New Roman" w:eastAsia="Times New Roman" w:hAnsi="Times New Roman" w:cs="Times New Roman"/>
          <w:i/>
          <w:iCs/>
          <w:sz w:val="24"/>
          <w:szCs w:val="24"/>
        </w:rPr>
        <w:t xml:space="preserve"> + … + </w:t>
      </w:r>
      <w:proofErr w:type="spellStart"/>
      <w:r w:rsidRPr="00C422FA">
        <w:rPr>
          <w:rFonts w:ascii="Times New Roman" w:eastAsia="Times New Roman" w:hAnsi="Times New Roman" w:cs="Times New Roman"/>
          <w:i/>
          <w:iCs/>
          <w:sz w:val="24"/>
          <w:szCs w:val="24"/>
        </w:rPr>
        <w:t>w</w:t>
      </w:r>
      <w:r w:rsidRPr="00C422FA">
        <w:rPr>
          <w:rFonts w:ascii="Times New Roman" w:eastAsia="Times New Roman" w:hAnsi="Times New Roman" w:cs="Times New Roman"/>
          <w:i/>
          <w:iCs/>
          <w:sz w:val="24"/>
          <w:szCs w:val="24"/>
          <w:vertAlign w:val="subscript"/>
        </w:rPr>
        <w:t>d</w:t>
      </w:r>
      <w:r w:rsidRPr="00C422FA">
        <w:rPr>
          <w:rFonts w:ascii="Times New Roman" w:eastAsia="Times New Roman" w:hAnsi="Times New Roman" w:cs="Times New Roman"/>
          <w:i/>
          <w:iCs/>
          <w:sz w:val="24"/>
          <w:szCs w:val="24"/>
        </w:rPr>
        <w:t>g</w:t>
      </w:r>
      <w:r w:rsidRPr="00C422FA">
        <w:rPr>
          <w:rFonts w:ascii="Times New Roman" w:eastAsia="Times New Roman" w:hAnsi="Times New Roman" w:cs="Times New Roman"/>
          <w:i/>
          <w:iCs/>
          <w:sz w:val="24"/>
          <w:szCs w:val="24"/>
          <w:vertAlign w:val="subscript"/>
        </w:rPr>
        <w:t>d</w:t>
      </w:r>
      <w:proofErr w:type="spellEnd"/>
      <w:r w:rsidRPr="00C422FA">
        <w:rPr>
          <w:rFonts w:ascii="Times New Roman" w:eastAsia="Times New Roman" w:hAnsi="Times New Roman" w:cs="Times New Roman"/>
          <w:sz w:val="24"/>
          <w:szCs w:val="24"/>
          <w:vertAlign w:val="subscript"/>
        </w:rPr>
        <w:t>"</w:t>
      </w:r>
      <w:r w:rsidRPr="00C422FA">
        <w:rPr>
          <w:rFonts w:ascii="Times New Roman" w:eastAsia="Times New Roman" w:hAnsi="Times New Roman" w:cs="Times New Roman"/>
          <w:i/>
          <w:iCs/>
          <w:sz w:val="24"/>
          <w:szCs w:val="24"/>
        </w:rPr>
        <w:t>”</w:t>
      </w:r>
      <w:r w:rsidRPr="00C422FA">
        <w:rPr>
          <w:rFonts w:ascii="Times New Roman" w:eastAsia="Times New Roman" w:hAnsi="Times New Roman" w:cs="Times New Roman"/>
          <w:sz w:val="24"/>
          <w:szCs w:val="24"/>
        </w:rPr>
        <w:t xml:space="preserve">; Where; </w:t>
      </w:r>
      <w:proofErr w:type="spellStart"/>
      <w:r w:rsidRPr="00C422FA">
        <w:rPr>
          <w:rFonts w:ascii="Times New Roman" w:eastAsia="Times New Roman" w:hAnsi="Times New Roman" w:cs="Times New Roman"/>
          <w:i/>
          <w:iCs/>
          <w:sz w:val="24"/>
          <w:szCs w:val="24"/>
        </w:rPr>
        <w:t>g</w:t>
      </w:r>
      <w:r w:rsidRPr="00C422FA">
        <w:rPr>
          <w:rFonts w:ascii="Times New Roman" w:eastAsia="Times New Roman" w:hAnsi="Times New Roman" w:cs="Times New Roman"/>
          <w:i/>
          <w:iCs/>
          <w:sz w:val="24"/>
          <w:szCs w:val="24"/>
          <w:vertAlign w:val="subscript"/>
        </w:rPr>
        <w:t>i</w:t>
      </w:r>
      <w:proofErr w:type="spellEnd"/>
      <w:r w:rsidRPr="00C422FA">
        <w:rPr>
          <w:rFonts w:ascii="Times New Roman" w:eastAsia="Times New Roman" w:hAnsi="Times New Roman" w:cs="Times New Roman"/>
          <w:i/>
          <w:iCs/>
          <w:sz w:val="24"/>
          <w:szCs w:val="24"/>
        </w:rPr>
        <w:t xml:space="preserve"> = 1</w:t>
      </w:r>
      <w:r w:rsidRPr="00C422FA">
        <w:rPr>
          <w:rFonts w:ascii="Times New Roman" w:eastAsia="Times New Roman" w:hAnsi="Times New Roman" w:cs="Times New Roman"/>
          <w:sz w:val="24"/>
          <w:szCs w:val="24"/>
        </w:rPr>
        <w:t xml:space="preserve"> if the person is deprived in indicator </w:t>
      </w:r>
      <w:proofErr w:type="spellStart"/>
      <w:r w:rsidRPr="00C422FA">
        <w:rPr>
          <w:rFonts w:ascii="Times New Roman" w:eastAsia="Times New Roman" w:hAnsi="Times New Roman" w:cs="Times New Roman"/>
          <w:i/>
          <w:iCs/>
          <w:sz w:val="24"/>
          <w:szCs w:val="24"/>
        </w:rPr>
        <w:t>i</w:t>
      </w:r>
      <w:proofErr w:type="spellEnd"/>
      <w:r w:rsidRPr="00C422FA">
        <w:rPr>
          <w:rFonts w:ascii="Times New Roman" w:eastAsia="Times New Roman" w:hAnsi="Times New Roman" w:cs="Times New Roman"/>
          <w:sz w:val="24"/>
          <w:szCs w:val="24"/>
        </w:rPr>
        <w:t xml:space="preserve"> (</w:t>
      </w:r>
      <w:proofErr w:type="spellStart"/>
      <w:r w:rsidRPr="00C422FA">
        <w:rPr>
          <w:rFonts w:ascii="Times New Roman" w:eastAsia="Times New Roman" w:hAnsi="Times New Roman" w:cs="Times New Roman"/>
          <w:i/>
          <w:iCs/>
          <w:sz w:val="24"/>
          <w:szCs w:val="24"/>
        </w:rPr>
        <w:t>x</w:t>
      </w:r>
      <w:r w:rsidRPr="00C422FA">
        <w:rPr>
          <w:rFonts w:ascii="Times New Roman" w:eastAsia="Times New Roman" w:hAnsi="Times New Roman" w:cs="Times New Roman"/>
          <w:i/>
          <w:iCs/>
          <w:sz w:val="24"/>
          <w:szCs w:val="24"/>
          <w:vertAlign w:val="subscript"/>
        </w:rPr>
        <w:t>ij</w:t>
      </w:r>
      <w:proofErr w:type="spellEnd"/>
      <w:r w:rsidRPr="00C422FA">
        <w:rPr>
          <w:rFonts w:ascii="Times New Roman" w:eastAsia="Times New Roman" w:hAnsi="Times New Roman" w:cs="Times New Roman"/>
          <w:i/>
          <w:iCs/>
          <w:sz w:val="24"/>
          <w:szCs w:val="24"/>
          <w:vertAlign w:val="subscript"/>
        </w:rPr>
        <w:t xml:space="preserve"> </w:t>
      </w:r>
      <w:r w:rsidRPr="00C422FA">
        <w:rPr>
          <w:rFonts w:ascii="Times New Roman" w:eastAsia="Times New Roman" w:hAnsi="Times New Roman" w:cs="Times New Roman"/>
          <w:sz w:val="24"/>
          <w:szCs w:val="24"/>
        </w:rPr>
        <w:t>&lt;</w:t>
      </w:r>
      <w:r w:rsidRPr="00C422FA">
        <w:rPr>
          <w:rFonts w:ascii="Times New Roman" w:eastAsia="Times New Roman" w:hAnsi="Times New Roman" w:cs="Times New Roman"/>
          <w:sz w:val="24"/>
          <w:szCs w:val="24"/>
          <w:vertAlign w:val="subscript"/>
        </w:rPr>
        <w:t xml:space="preserve"> </w:t>
      </w:r>
      <w:proofErr w:type="spellStart"/>
      <w:r w:rsidRPr="00C422FA">
        <w:rPr>
          <w:rFonts w:ascii="Times New Roman" w:eastAsia="Times New Roman" w:hAnsi="Times New Roman" w:cs="Times New Roman"/>
          <w:i/>
          <w:iCs/>
          <w:sz w:val="24"/>
          <w:szCs w:val="24"/>
        </w:rPr>
        <w:t>z</w:t>
      </w:r>
      <w:r w:rsidRPr="00C422FA">
        <w:rPr>
          <w:rFonts w:ascii="Times New Roman" w:eastAsia="Times New Roman" w:hAnsi="Times New Roman" w:cs="Times New Roman"/>
          <w:i/>
          <w:iCs/>
          <w:sz w:val="24"/>
          <w:szCs w:val="24"/>
          <w:vertAlign w:val="subscript"/>
        </w:rPr>
        <w:t>j</w:t>
      </w:r>
      <w:proofErr w:type="spellEnd"/>
      <w:r w:rsidRPr="00C422FA">
        <w:rPr>
          <w:rFonts w:ascii="Times New Roman" w:eastAsia="Times New Roman" w:hAnsi="Times New Roman" w:cs="Times New Roman"/>
          <w:sz w:val="24"/>
          <w:szCs w:val="24"/>
        </w:rPr>
        <w:t xml:space="preserve"> ) and </w:t>
      </w:r>
      <w:proofErr w:type="spellStart"/>
      <w:r w:rsidRPr="00C422FA">
        <w:rPr>
          <w:rFonts w:ascii="Times New Roman" w:eastAsia="Times New Roman" w:hAnsi="Times New Roman" w:cs="Times New Roman"/>
          <w:sz w:val="24"/>
          <w:szCs w:val="24"/>
        </w:rPr>
        <w:t>g</w:t>
      </w:r>
      <w:r w:rsidRPr="00C422FA">
        <w:rPr>
          <w:rFonts w:ascii="Times New Roman" w:eastAsia="Times New Roman" w:hAnsi="Times New Roman" w:cs="Times New Roman"/>
          <w:i/>
          <w:iCs/>
          <w:sz w:val="24"/>
          <w:szCs w:val="24"/>
          <w:vertAlign w:val="subscript"/>
        </w:rPr>
        <w:t>i</w:t>
      </w:r>
      <w:proofErr w:type="spellEnd"/>
      <w:r w:rsidRPr="00C422FA">
        <w:rPr>
          <w:rFonts w:ascii="Times New Roman" w:eastAsia="Times New Roman" w:hAnsi="Times New Roman" w:cs="Times New Roman"/>
          <w:i/>
          <w:iCs/>
          <w:sz w:val="24"/>
          <w:szCs w:val="24"/>
        </w:rPr>
        <w:t xml:space="preserve"> = 0</w:t>
      </w:r>
      <w:r w:rsidRPr="00C422FA">
        <w:rPr>
          <w:rFonts w:ascii="Times New Roman" w:eastAsia="Times New Roman" w:hAnsi="Times New Roman" w:cs="Times New Roman"/>
          <w:sz w:val="24"/>
          <w:szCs w:val="24"/>
        </w:rPr>
        <w:t xml:space="preserve"> otherwise, and </w:t>
      </w:r>
      <w:proofErr w:type="spellStart"/>
      <w:r w:rsidRPr="00C422FA">
        <w:rPr>
          <w:rFonts w:ascii="Times New Roman" w:eastAsia="Times New Roman" w:hAnsi="Times New Roman" w:cs="Times New Roman"/>
          <w:i/>
          <w:iCs/>
          <w:sz w:val="24"/>
          <w:szCs w:val="24"/>
        </w:rPr>
        <w:t>w</w:t>
      </w:r>
      <w:r w:rsidRPr="00C422FA">
        <w:rPr>
          <w:rFonts w:ascii="Times New Roman" w:eastAsia="Times New Roman" w:hAnsi="Times New Roman" w:cs="Times New Roman"/>
          <w:i/>
          <w:iCs/>
          <w:sz w:val="24"/>
          <w:szCs w:val="24"/>
          <w:vertAlign w:val="subscript"/>
        </w:rPr>
        <w:t>j</w:t>
      </w:r>
      <w:proofErr w:type="spellEnd"/>
      <w:r w:rsidRPr="00C422FA">
        <w:rPr>
          <w:rFonts w:ascii="Times New Roman" w:eastAsia="Times New Roman" w:hAnsi="Times New Roman" w:cs="Times New Roman"/>
          <w:sz w:val="24"/>
          <w:szCs w:val="24"/>
        </w:rPr>
        <w:t xml:space="preserve"> is a weight attached to indicator </w:t>
      </w:r>
      <w:r w:rsidRPr="00C422FA">
        <w:rPr>
          <w:rFonts w:ascii="Times New Roman" w:eastAsia="Times New Roman" w:hAnsi="Times New Roman" w:cs="Times New Roman"/>
          <w:i/>
          <w:iCs/>
          <w:sz w:val="24"/>
          <w:szCs w:val="24"/>
        </w:rPr>
        <w:t>j</w:t>
      </w:r>
      <w:r w:rsidRPr="00C422FA">
        <w:rPr>
          <w:rFonts w:ascii="Times New Roman" w:eastAsia="Times New Roman" w:hAnsi="Times New Roman" w:cs="Times New Roman"/>
          <w:sz w:val="24"/>
          <w:szCs w:val="24"/>
        </w:rPr>
        <w:t xml:space="preserve"> with </w:t>
      </w:r>
      <m:oMath>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i</m:t>
            </m:r>
            <m:r>
              <w:rPr>
                <w:rFonts w:ascii="Cambria Math" w:eastAsia="Times New Roman" w:hAnsi="Times New Roman" w:cs="Times New Roman"/>
                <w:sz w:val="24"/>
                <w:szCs w:val="24"/>
              </w:rPr>
              <m:t>=1</m:t>
            </m:r>
          </m:sub>
          <m:sup>
            <m:r>
              <w:rPr>
                <w:rFonts w:ascii="Cambria Math" w:eastAsia="Times New Roman" w:hAnsi="Cambria Math" w:cs="Times New Roman"/>
                <w:sz w:val="24"/>
                <w:szCs w:val="24"/>
              </w:rPr>
              <m:t>d</m:t>
            </m:r>
          </m:sup>
          <m:e>
            <m:r>
              <w:rPr>
                <w:rFonts w:ascii="Cambria Math" w:eastAsia="Times New Roman" w:hAnsi="Cambria Math" w:cs="Times New Roman"/>
                <w:sz w:val="24"/>
                <w:szCs w:val="24"/>
              </w:rPr>
              <m:t>w</m:t>
            </m:r>
            <m:r>
              <w:rPr>
                <w:rFonts w:ascii="Cambria Math" w:eastAsia="Times New Roman" w:hAnsi="Cambria Math" w:cs="Times New Roman"/>
                <w:sz w:val="24"/>
                <w:szCs w:val="24"/>
                <w:vertAlign w:val="subscript"/>
              </w:rPr>
              <m:t>j</m:t>
            </m:r>
            <m:r>
              <w:rPr>
                <w:rFonts w:ascii="Cambria Math" w:eastAsia="Times New Roman" w:hAnsi="Times New Roman" w:cs="Times New Roman"/>
                <w:sz w:val="24"/>
                <w:szCs w:val="24"/>
                <w:vertAlign w:val="subscript"/>
              </w:rPr>
              <m:t>=1</m:t>
            </m:r>
          </m:e>
        </m:nary>
      </m:oMath>
      <w:r w:rsidRPr="00C422FA">
        <w:rPr>
          <w:rFonts w:ascii="Times New Roman" w:eastAsia="Times New Roman" w:hAnsi="Times New Roman" w:cs="Times New Roman"/>
          <w:sz w:val="24"/>
          <w:szCs w:val="24"/>
        </w:rPr>
        <w:t>.</w:t>
      </w:r>
    </w:p>
    <w:p w:rsidR="00C422FA" w:rsidRPr="00C422FA" w:rsidRDefault="00C422FA" w:rsidP="00C422FA">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A second cut-off or threshold is used to identify the multi-dimensionally poor, which in AFM is called the poverty cut-off. In this way, someone is considered poor if his deprivation score is equal or greater than the poverty cut-off. Formally, someone is poor if </w:t>
      </w:r>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i/>
          <w:iCs/>
          <w:sz w:val="24"/>
          <w:szCs w:val="24"/>
        </w:rPr>
        <w:t xml:space="preserve"> ≥ k, </w:t>
      </w:r>
      <w:r w:rsidRPr="00C422FA">
        <w:rPr>
          <w:rFonts w:ascii="Times New Roman" w:eastAsia="Times New Roman" w:hAnsi="Times New Roman" w:cs="Times New Roman"/>
          <w:sz w:val="24"/>
          <w:szCs w:val="24"/>
        </w:rPr>
        <w:t xml:space="preserve">such that </w:t>
      </w:r>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 xml:space="preserve">i </w:t>
      </w:r>
      <w:r w:rsidRPr="00C422FA">
        <w:rPr>
          <w:rFonts w:ascii="Times New Roman" w:eastAsia="Times New Roman" w:hAnsi="Times New Roman" w:cs="Times New Roman"/>
          <w:i/>
          <w:iCs/>
          <w:sz w:val="24"/>
          <w:szCs w:val="24"/>
        </w:rPr>
        <w:t xml:space="preserve">= </w:t>
      </w:r>
      <m:oMath>
        <m:nary>
          <m:naryPr>
            <m:chr m:val="∑"/>
            <m:limLoc m:val="undOvr"/>
            <m:ctrlPr>
              <w:rPr>
                <w:rFonts w:ascii="Cambria Math" w:eastAsia="Times New Roman" w:hAnsi="Cambria Math" w:cs="Times New Roman"/>
                <w:i/>
                <w:iCs/>
                <w:sz w:val="24"/>
                <w:szCs w:val="24"/>
              </w:rPr>
            </m:ctrlPr>
          </m:naryPr>
          <m:sub>
            <m:r>
              <w:rPr>
                <w:rFonts w:ascii="Cambria Math" w:eastAsia="Times New Roman" w:hAnsi="Cambria Math" w:cs="Times New Roman"/>
                <w:sz w:val="24"/>
                <w:szCs w:val="24"/>
              </w:rPr>
              <m:t>j</m:t>
            </m:r>
            <m:r>
              <w:rPr>
                <w:rFonts w:ascii="Cambria Math" w:eastAsia="Times New Roman" w:hAnsi="Times New Roman" w:cs="Times New Roman"/>
                <w:sz w:val="24"/>
                <w:szCs w:val="24"/>
              </w:rPr>
              <m:t>=1</m:t>
            </m:r>
          </m:sub>
          <m:sup>
            <m:r>
              <w:rPr>
                <w:rFonts w:ascii="Cambria Math" w:eastAsia="Times New Roman" w:hAnsi="Cambria Math" w:cs="Times New Roman"/>
                <w:sz w:val="24"/>
                <w:szCs w:val="24"/>
              </w:rPr>
              <m:t>d</m:t>
            </m:r>
          </m:sup>
          <m:e>
            <m:r>
              <w:rPr>
                <w:rFonts w:ascii="Cambria Math" w:eastAsia="Times New Roman" w:hAnsi="Cambria Math" w:cs="Times New Roman"/>
                <w:sz w:val="24"/>
                <w:szCs w:val="24"/>
              </w:rPr>
              <m:t>w</m:t>
            </m:r>
            <m:r>
              <w:rPr>
                <w:rFonts w:ascii="Cambria Math" w:eastAsia="Times New Roman" w:hAnsi="Cambria Math" w:cs="Times New Roman"/>
                <w:sz w:val="24"/>
                <w:szCs w:val="24"/>
                <w:vertAlign w:val="subscript"/>
              </w:rPr>
              <m:t>j</m:t>
            </m:r>
            <m:r>
              <w:rPr>
                <w:rFonts w:ascii="Cambria Math" w:eastAsia="Times New Roman" w:hAnsi="Times New Roman" w:cs="Times New Roman"/>
                <w:sz w:val="24"/>
                <w:szCs w:val="24"/>
                <w:vertAlign w:val="subscript"/>
              </w:rPr>
              <m:t>gij</m:t>
            </m:r>
          </m:e>
        </m:nary>
      </m:oMath>
      <w:r w:rsidRPr="00C422FA">
        <w:rPr>
          <w:rFonts w:ascii="Times New Roman" w:eastAsia="Times New Roman" w:hAnsi="Times New Roman" w:cs="Times New Roman"/>
          <w:sz w:val="24"/>
          <w:szCs w:val="24"/>
        </w:rPr>
        <w:t xml:space="preserve">. Thus, the deprivation score of a person is a weighted average of deprivations that person faces. The deprivation score vector, containing all </w:t>
      </w:r>
      <w:r w:rsidRPr="00C422FA">
        <w:rPr>
          <w:rFonts w:ascii="Times New Roman" w:eastAsia="Times New Roman" w:hAnsi="Times New Roman" w:cs="Times New Roman"/>
          <w:i/>
          <w:iCs/>
          <w:sz w:val="24"/>
          <w:szCs w:val="24"/>
        </w:rPr>
        <w:t>n</w:t>
      </w:r>
      <w:r w:rsidRPr="00C422FA">
        <w:rPr>
          <w:rFonts w:ascii="Times New Roman" w:eastAsia="Times New Roman" w:hAnsi="Times New Roman" w:cs="Times New Roman"/>
          <w:sz w:val="24"/>
          <w:szCs w:val="24"/>
        </w:rPr>
        <w:t xml:space="preserve"> deprivation scores, is denoted by </w:t>
      </w:r>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sz w:val="24"/>
          <w:szCs w:val="24"/>
        </w:rPr>
        <w:t xml:space="preserve">. person </w:t>
      </w:r>
      <w:r w:rsidRPr="00C422FA">
        <w:rPr>
          <w:rFonts w:ascii="Times New Roman" w:eastAsia="Times New Roman" w:hAnsi="Times New Roman" w:cs="Times New Roman"/>
          <w:i/>
          <w:iCs/>
          <w:sz w:val="24"/>
          <w:szCs w:val="24"/>
        </w:rPr>
        <w:t>i</w:t>
      </w:r>
      <w:r w:rsidRPr="00C422FA">
        <w:rPr>
          <w:rFonts w:ascii="Times New Roman" w:eastAsia="Times New Roman" w:hAnsi="Times New Roman" w:cs="Times New Roman"/>
          <w:sz w:val="24"/>
          <w:szCs w:val="24"/>
        </w:rPr>
        <w:t xml:space="preserve"> is identified as multi-dimensionally poor using poverty cut-off (denoted by </w:t>
      </w:r>
      <w:r w:rsidRPr="00C422FA">
        <w:rPr>
          <w:rFonts w:ascii="Times New Roman" w:eastAsia="Times New Roman" w:hAnsi="Times New Roman" w:cs="Times New Roman"/>
          <w:i/>
          <w:iCs/>
          <w:sz w:val="24"/>
          <w:szCs w:val="24"/>
        </w:rPr>
        <w:t>k ϵ [0, 1]</w:t>
      </w:r>
      <w:r w:rsidRPr="00C422FA">
        <w:rPr>
          <w:rFonts w:ascii="Times New Roman" w:eastAsia="Times New Roman" w:hAnsi="Times New Roman" w:cs="Times New Roman"/>
          <w:sz w:val="24"/>
          <w:szCs w:val="24"/>
        </w:rPr>
        <w:t xml:space="preserve">) if </w:t>
      </w:r>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 xml:space="preserve">i </w:t>
      </w:r>
      <w:r w:rsidRPr="00C422FA">
        <w:rPr>
          <w:rFonts w:ascii="Times New Roman" w:eastAsia="Times New Roman" w:hAnsi="Times New Roman" w:cs="Times New Roman"/>
          <w:i/>
          <w:iCs/>
          <w:sz w:val="24"/>
          <w:szCs w:val="24"/>
        </w:rPr>
        <w:t>≥ k</w:t>
      </w:r>
      <w:r w:rsidRPr="00C422FA">
        <w:rPr>
          <w:rFonts w:ascii="Times New Roman" w:eastAsia="Times New Roman" w:hAnsi="Times New Roman" w:cs="Times New Roman"/>
          <w:sz w:val="24"/>
          <w:szCs w:val="24"/>
        </w:rPr>
        <w:t xml:space="preserve">. This means that in order to be identified as multi-dimensionally poor, the deprivation score of a person has to be larger than or equal to the poverty cut-off. The focus axioms allows us to construct a censored deprivation score vector </w:t>
      </w:r>
      <w:r w:rsidRPr="00C422FA">
        <w:rPr>
          <w:rFonts w:ascii="Times New Roman" w:eastAsia="Times New Roman" w:hAnsi="Times New Roman" w:cs="Times New Roman"/>
          <w:i/>
          <w:iCs/>
          <w:sz w:val="24"/>
          <w:szCs w:val="24"/>
        </w:rPr>
        <w:t>c(k) = (c</w:t>
      </w:r>
      <w:r w:rsidRPr="00C422FA">
        <w:rPr>
          <w:rFonts w:ascii="Times New Roman" w:eastAsia="Times New Roman" w:hAnsi="Times New Roman" w:cs="Times New Roman"/>
          <w:i/>
          <w:iCs/>
          <w:sz w:val="24"/>
          <w:szCs w:val="24"/>
          <w:vertAlign w:val="subscript"/>
        </w:rPr>
        <w:t>1</w:t>
      </w:r>
      <w:r w:rsidRPr="00C422FA">
        <w:rPr>
          <w:rFonts w:ascii="Times New Roman" w:eastAsia="Times New Roman" w:hAnsi="Times New Roman" w:cs="Times New Roman"/>
          <w:i/>
          <w:iCs/>
          <w:sz w:val="24"/>
          <w:szCs w:val="24"/>
        </w:rPr>
        <w:t xml:space="preserve">(k), …, </w:t>
      </w:r>
      <w:proofErr w:type="spellStart"/>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n</w:t>
      </w:r>
      <w:proofErr w:type="spellEnd"/>
      <w:r w:rsidRPr="00C422FA">
        <w:rPr>
          <w:rFonts w:ascii="Times New Roman" w:eastAsia="Times New Roman" w:hAnsi="Times New Roman" w:cs="Times New Roman"/>
          <w:i/>
          <w:iCs/>
          <w:sz w:val="24"/>
          <w:szCs w:val="24"/>
        </w:rPr>
        <w:t>(k))</w:t>
      </w:r>
      <w:r w:rsidRPr="00C422FA">
        <w:rPr>
          <w:rFonts w:ascii="Times New Roman" w:eastAsia="Times New Roman" w:hAnsi="Times New Roman" w:cs="Times New Roman"/>
          <w:sz w:val="24"/>
          <w:szCs w:val="24"/>
        </w:rPr>
        <w:t xml:space="preserve"> such that </w:t>
      </w:r>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i/>
          <w:iCs/>
          <w:sz w:val="24"/>
          <w:szCs w:val="24"/>
        </w:rPr>
        <w:t>(k) = c</w:t>
      </w:r>
      <w:r w:rsidRPr="00C422FA">
        <w:rPr>
          <w:rFonts w:ascii="Times New Roman" w:eastAsia="Times New Roman" w:hAnsi="Times New Roman" w:cs="Times New Roman"/>
          <w:i/>
          <w:iCs/>
          <w:sz w:val="24"/>
          <w:szCs w:val="24"/>
          <w:vertAlign w:val="subscript"/>
        </w:rPr>
        <w:t xml:space="preserve">i </w:t>
      </w:r>
      <w:r w:rsidRPr="00C422FA">
        <w:rPr>
          <w:rFonts w:ascii="Times New Roman" w:eastAsia="Times New Roman" w:hAnsi="Times New Roman" w:cs="Times New Roman"/>
          <w:i/>
          <w:iCs/>
          <w:sz w:val="24"/>
          <w:szCs w:val="24"/>
        </w:rPr>
        <w:t xml:space="preserve">if </w:t>
      </w:r>
      <w:proofErr w:type="gramStart"/>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 xml:space="preserve">i  </w:t>
      </w:r>
      <w:r w:rsidRPr="00C422FA">
        <w:rPr>
          <w:rFonts w:ascii="Times New Roman" w:eastAsia="Times New Roman" w:hAnsi="Times New Roman" w:cs="Times New Roman"/>
          <w:i/>
          <w:iCs/>
          <w:sz w:val="24"/>
          <w:szCs w:val="24"/>
        </w:rPr>
        <w:t>≥</w:t>
      </w:r>
      <w:proofErr w:type="gramEnd"/>
      <w:r w:rsidRPr="00C422FA">
        <w:rPr>
          <w:rFonts w:ascii="Times New Roman" w:eastAsia="Times New Roman" w:hAnsi="Times New Roman" w:cs="Times New Roman"/>
          <w:i/>
          <w:iCs/>
          <w:sz w:val="24"/>
          <w:szCs w:val="24"/>
        </w:rPr>
        <w:t xml:space="preserve"> k</w:t>
      </w:r>
      <w:r w:rsidRPr="00C422FA">
        <w:rPr>
          <w:rFonts w:ascii="Times New Roman" w:eastAsia="Times New Roman" w:hAnsi="Times New Roman" w:cs="Times New Roman"/>
          <w:sz w:val="24"/>
          <w:szCs w:val="24"/>
        </w:rPr>
        <w:t xml:space="preserve"> and </w:t>
      </w:r>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i/>
          <w:iCs/>
          <w:sz w:val="24"/>
          <w:szCs w:val="24"/>
        </w:rPr>
        <w:t>(k) = 0</w:t>
      </w:r>
      <w:r w:rsidRPr="00C422FA">
        <w:rPr>
          <w:rFonts w:ascii="Times New Roman" w:eastAsia="Times New Roman" w:hAnsi="Times New Roman" w:cs="Times New Roman"/>
          <w:sz w:val="24"/>
          <w:szCs w:val="24"/>
        </w:rPr>
        <w:t xml:space="preserve">, otherwise. The MPI of </w:t>
      </w:r>
      <w:r w:rsidRPr="00C422FA">
        <w:rPr>
          <w:rFonts w:ascii="Times New Roman" w:eastAsia="Times New Roman" w:hAnsi="Times New Roman" w:cs="Times New Roman"/>
          <w:i/>
          <w:iCs/>
          <w:sz w:val="24"/>
          <w:szCs w:val="24"/>
        </w:rPr>
        <w:t>X</w:t>
      </w:r>
      <w:r w:rsidRPr="00C422FA">
        <w:rPr>
          <w:rFonts w:ascii="Times New Roman" w:eastAsia="Times New Roman" w:hAnsi="Times New Roman" w:cs="Times New Roman"/>
          <w:sz w:val="24"/>
          <w:szCs w:val="24"/>
        </w:rPr>
        <w:t xml:space="preserve"> given deprivation cut-off vector </w:t>
      </w:r>
      <w:r w:rsidRPr="00C422FA">
        <w:rPr>
          <w:rFonts w:ascii="Times New Roman" w:eastAsia="Times New Roman" w:hAnsi="Times New Roman" w:cs="Times New Roman"/>
          <w:i/>
          <w:iCs/>
          <w:sz w:val="24"/>
          <w:szCs w:val="24"/>
        </w:rPr>
        <w:t>z</w:t>
      </w:r>
      <w:r w:rsidRPr="00C422FA">
        <w:rPr>
          <w:rFonts w:ascii="Times New Roman" w:eastAsia="Times New Roman" w:hAnsi="Times New Roman" w:cs="Times New Roman"/>
          <w:sz w:val="24"/>
          <w:szCs w:val="24"/>
        </w:rPr>
        <w:t xml:space="preserve">, poverty cut-off </w:t>
      </w:r>
      <w:r w:rsidRPr="00C422FA">
        <w:rPr>
          <w:rFonts w:ascii="Times New Roman" w:eastAsia="Times New Roman" w:hAnsi="Times New Roman" w:cs="Times New Roman"/>
          <w:i/>
          <w:iCs/>
          <w:sz w:val="24"/>
          <w:szCs w:val="24"/>
        </w:rPr>
        <w:t>k</w:t>
      </w:r>
      <w:r w:rsidRPr="00C422FA">
        <w:rPr>
          <w:rFonts w:ascii="Times New Roman" w:eastAsia="Times New Roman" w:hAnsi="Times New Roman" w:cs="Times New Roman"/>
          <w:sz w:val="24"/>
          <w:szCs w:val="24"/>
        </w:rPr>
        <w:t xml:space="preserve"> and weight vector </w:t>
      </w:r>
      <w:r w:rsidRPr="00C422FA">
        <w:rPr>
          <w:rFonts w:ascii="Times New Roman" w:eastAsia="Times New Roman" w:hAnsi="Times New Roman" w:cs="Times New Roman"/>
          <w:i/>
          <w:iCs/>
          <w:sz w:val="24"/>
          <w:szCs w:val="24"/>
        </w:rPr>
        <w:t>w</w:t>
      </w:r>
      <w:r w:rsidRPr="00C422FA">
        <w:rPr>
          <w:rFonts w:ascii="Times New Roman" w:eastAsia="Times New Roman" w:hAnsi="Times New Roman" w:cs="Times New Roman"/>
          <w:sz w:val="24"/>
          <w:szCs w:val="24"/>
        </w:rPr>
        <w:t xml:space="preserve"> is:</w:t>
      </w:r>
    </w:p>
    <w:p w:rsidR="00C422FA" w:rsidRPr="00C422FA" w:rsidRDefault="00C422FA" w:rsidP="00AE29D1">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i/>
          <w:iCs/>
          <w:sz w:val="24"/>
          <w:szCs w:val="24"/>
        </w:rPr>
        <w:lastRenderedPageBreak/>
        <w:t xml:space="preserve">MPI(X) = </w:t>
      </w:r>
      <m:oMath>
        <m:f>
          <m:fPr>
            <m:ctrlPr>
              <w:rPr>
                <w:rFonts w:ascii="Cambria Math" w:eastAsia="Times New Roman" w:hAnsi="Cambria Math" w:cs="Times New Roman"/>
                <w:i/>
                <w:iCs/>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n</m:t>
            </m:r>
          </m:den>
        </m:f>
      </m:oMath>
      <w:r w:rsidRPr="00C422FA">
        <w:rPr>
          <w:rFonts w:ascii="Times New Roman" w:eastAsia="Times New Roman" w:hAnsi="Times New Roman" w:cs="Times New Roman"/>
          <w:i/>
          <w:iCs/>
          <w:sz w:val="24"/>
          <w:szCs w:val="24"/>
        </w:rPr>
        <w:t xml:space="preserve"> </w:t>
      </w:r>
      <m:oMath>
        <m:nary>
          <m:naryPr>
            <m:chr m:val="∑"/>
            <m:limLoc m:val="subSup"/>
            <m:ctrlPr>
              <w:rPr>
                <w:rFonts w:ascii="Cambria Math" w:eastAsia="Times New Roman" w:hAnsi="Cambria Math" w:cs="Times New Roman"/>
                <w:i/>
                <w:iCs/>
                <w:sz w:val="24"/>
                <w:szCs w:val="24"/>
              </w:rPr>
            </m:ctrlPr>
          </m:naryPr>
          <m:sub>
            <m:r>
              <w:rPr>
                <w:rFonts w:ascii="Cambria Math" w:eastAsia="Times New Roman" w:hAnsi="Cambria Math" w:cs="Times New Roman"/>
                <w:sz w:val="24"/>
                <w:szCs w:val="24"/>
              </w:rPr>
              <m:t>i=1</m:t>
            </m:r>
          </m:sub>
          <m:sup>
            <m:r>
              <w:rPr>
                <w:rFonts w:ascii="Cambria Math" w:eastAsia="Times New Roman" w:hAnsi="Cambria Math" w:cs="Times New Roman"/>
                <w:sz w:val="24"/>
                <w:szCs w:val="24"/>
              </w:rPr>
              <m:t>n</m:t>
            </m:r>
          </m:sup>
          <m:e>
            <m:r>
              <w:rPr>
                <w:rFonts w:ascii="Cambria Math" w:eastAsia="Times New Roman" w:hAnsi="Cambria Math" w:cs="Times New Roman"/>
                <w:sz w:val="24"/>
                <w:szCs w:val="24"/>
              </w:rPr>
              <m:t>c</m:t>
            </m:r>
            <m:r>
              <w:rPr>
                <w:rFonts w:ascii="Cambria Math" w:eastAsia="Times New Roman" w:hAnsi="Cambria Math" w:cs="Times New Roman"/>
                <w:sz w:val="24"/>
                <w:szCs w:val="24"/>
                <w:vertAlign w:val="subscript"/>
              </w:rPr>
              <m:t>i</m:t>
            </m:r>
            <m:d>
              <m:dPr>
                <m:ctrlPr>
                  <w:rPr>
                    <w:rFonts w:ascii="Cambria Math" w:eastAsia="Times New Roman" w:hAnsi="Cambria Math" w:cs="Times New Roman"/>
                    <w:i/>
                    <w:iCs/>
                    <w:sz w:val="24"/>
                    <w:szCs w:val="24"/>
                  </w:rPr>
                </m:ctrlPr>
              </m:dPr>
              <m:e>
                <m:r>
                  <w:rPr>
                    <w:rFonts w:ascii="Cambria Math" w:eastAsia="Times New Roman" w:hAnsi="Cambria Math" w:cs="Times New Roman"/>
                    <w:sz w:val="24"/>
                    <w:szCs w:val="24"/>
                  </w:rPr>
                  <m:t>k</m:t>
                </m:r>
              </m:e>
            </m:d>
            <m:r>
              <w:rPr>
                <w:rFonts w:ascii="Cambria Math" w:eastAsia="Times New Roman" w:hAnsi="Cambria Math" w:cs="Times New Roman"/>
                <w:sz w:val="24"/>
                <w:szCs w:val="24"/>
              </w:rPr>
              <m:t xml:space="preserve">= </m:t>
            </m:r>
          </m:e>
        </m:nary>
      </m:oMath>
      <w:r w:rsidRPr="00C422FA">
        <w:rPr>
          <w:rFonts w:ascii="Times New Roman" w:eastAsia="Times New Roman" w:hAnsi="Times New Roman" w:cs="Times New Roman"/>
          <w:i/>
          <w:iCs/>
          <w:sz w:val="24"/>
          <w:szCs w:val="24"/>
        </w:rPr>
        <w:t xml:space="preserve"> </w:t>
      </w:r>
      <m:oMath>
        <m:f>
          <m:fPr>
            <m:ctrlPr>
              <w:rPr>
                <w:rFonts w:ascii="Cambria Math" w:eastAsia="Times New Roman" w:hAnsi="Cambria Math" w:cs="Times New Roman"/>
                <w:i/>
                <w:iCs/>
                <w:sz w:val="24"/>
                <w:szCs w:val="24"/>
              </w:rPr>
            </m:ctrlPr>
          </m:fPr>
          <m:num>
            <m:r>
              <w:rPr>
                <w:rFonts w:ascii="Cambria Math" w:eastAsia="Times New Roman" w:hAnsi="Cambria Math" w:cs="Times New Roman"/>
                <w:sz w:val="24"/>
                <w:szCs w:val="24"/>
              </w:rPr>
              <m:t>q</m:t>
            </m:r>
          </m:num>
          <m:den>
            <m:r>
              <w:rPr>
                <w:rFonts w:ascii="Cambria Math" w:eastAsia="Times New Roman" w:hAnsi="Cambria Math" w:cs="Times New Roman"/>
                <w:sz w:val="24"/>
                <w:szCs w:val="24"/>
              </w:rPr>
              <m:t>n</m:t>
            </m:r>
          </m:den>
        </m:f>
        <m:r>
          <w:rPr>
            <w:rFonts w:ascii="Cambria Math" w:eastAsia="Times New Roman" w:hAnsi="Cambria Math" w:cs="Times New Roman"/>
            <w:sz w:val="24"/>
            <w:szCs w:val="24"/>
          </w:rPr>
          <m:t xml:space="preserve"> × </m:t>
        </m:r>
        <m:f>
          <m:fPr>
            <m:ctrlPr>
              <w:rPr>
                <w:rFonts w:ascii="Cambria Math" w:eastAsia="Times New Roman" w:hAnsi="Cambria Math" w:cs="Times New Roman"/>
                <w:i/>
                <w:iCs/>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q</m:t>
            </m:r>
          </m:den>
        </m:f>
      </m:oMath>
      <w:r w:rsidRPr="00C422FA">
        <w:rPr>
          <w:rFonts w:ascii="Times New Roman" w:eastAsia="Times New Roman" w:hAnsi="Times New Roman" w:cs="Times New Roman"/>
          <w:i/>
          <w:iCs/>
          <w:sz w:val="24"/>
          <w:szCs w:val="24"/>
        </w:rPr>
        <w:t xml:space="preserve"> </w:t>
      </w:r>
      <m:oMath>
        <m:nary>
          <m:naryPr>
            <m:chr m:val="∑"/>
            <m:limLoc m:val="subSup"/>
            <m:ctrlPr>
              <w:rPr>
                <w:rFonts w:ascii="Cambria Math" w:eastAsia="Times New Roman" w:hAnsi="Cambria Math" w:cs="Times New Roman"/>
                <w:i/>
                <w:iCs/>
                <w:sz w:val="24"/>
                <w:szCs w:val="24"/>
              </w:rPr>
            </m:ctrlPr>
          </m:naryPr>
          <m:sub>
            <m:r>
              <w:rPr>
                <w:rFonts w:ascii="Cambria Math" w:eastAsia="Times New Roman" w:hAnsi="Cambria Math" w:cs="Times New Roman"/>
                <w:sz w:val="24"/>
                <w:szCs w:val="24"/>
              </w:rPr>
              <m:t>i=1</m:t>
            </m:r>
          </m:sub>
          <m:sup>
            <m:r>
              <w:rPr>
                <w:rFonts w:ascii="Cambria Math" w:eastAsia="Times New Roman" w:hAnsi="Cambria Math" w:cs="Times New Roman"/>
                <w:sz w:val="24"/>
                <w:szCs w:val="24"/>
              </w:rPr>
              <m:t>n</m:t>
            </m:r>
          </m:sup>
          <m:e>
            <m:r>
              <w:rPr>
                <w:rFonts w:ascii="Cambria Math" w:eastAsia="Times New Roman" w:hAnsi="Cambria Math" w:cs="Times New Roman"/>
                <w:sz w:val="24"/>
                <w:szCs w:val="24"/>
              </w:rPr>
              <m:t>c</m:t>
            </m:r>
            <m:r>
              <w:rPr>
                <w:rFonts w:ascii="Cambria Math" w:eastAsia="Times New Roman" w:hAnsi="Cambria Math" w:cs="Times New Roman"/>
                <w:sz w:val="24"/>
                <w:szCs w:val="24"/>
                <w:vertAlign w:val="subscript"/>
              </w:rPr>
              <m:t>i</m:t>
            </m:r>
            <m:d>
              <m:dPr>
                <m:ctrlPr>
                  <w:rPr>
                    <w:rFonts w:ascii="Cambria Math" w:eastAsia="Times New Roman" w:hAnsi="Cambria Math" w:cs="Times New Roman"/>
                    <w:i/>
                    <w:iCs/>
                    <w:sz w:val="24"/>
                    <w:szCs w:val="24"/>
                  </w:rPr>
                </m:ctrlPr>
              </m:dPr>
              <m:e>
                <m:r>
                  <w:rPr>
                    <w:rFonts w:ascii="Cambria Math" w:eastAsia="Times New Roman" w:hAnsi="Cambria Math" w:cs="Times New Roman"/>
                    <w:sz w:val="24"/>
                    <w:szCs w:val="24"/>
                  </w:rPr>
                  <m:t>k</m:t>
                </m:r>
              </m:e>
            </m:d>
            <m:r>
              <w:rPr>
                <w:rFonts w:ascii="Cambria Math" w:eastAsia="Times New Roman" w:hAnsi="Cambria Math" w:cs="Times New Roman"/>
                <w:sz w:val="24"/>
                <w:szCs w:val="24"/>
              </w:rPr>
              <m:t xml:space="preserve">= </m:t>
            </m:r>
          </m:e>
        </m:nary>
        <m:r>
          <w:rPr>
            <w:rFonts w:ascii="Cambria Math" w:eastAsia="Times New Roman" w:hAnsi="Cambria Math" w:cs="Times New Roman"/>
            <w:sz w:val="24"/>
            <w:szCs w:val="24"/>
          </w:rPr>
          <m:t>H × A</m:t>
        </m:r>
      </m:oMath>
      <w:r w:rsidRPr="00C422FA">
        <w:rPr>
          <w:rFonts w:ascii="Times New Roman" w:eastAsia="Times New Roman" w:hAnsi="Times New Roman" w:cs="Times New Roman"/>
          <w:sz w:val="24"/>
          <w:szCs w:val="24"/>
        </w:rPr>
        <w:t xml:space="preserve">  </w:t>
      </w:r>
      <w:r w:rsidRPr="00C422FA">
        <w:rPr>
          <w:rFonts w:ascii="Times New Roman" w:eastAsia="Times New Roman" w:hAnsi="Times New Roman" w:cs="Times New Roman"/>
          <w:sz w:val="24"/>
          <w:szCs w:val="24"/>
        </w:rPr>
        <w:tab/>
      </w:r>
      <w:r w:rsidR="00AE29D1">
        <w:rPr>
          <w:rFonts w:ascii="Times New Roman" w:eastAsia="Times New Roman" w:hAnsi="Times New Roman" w:cs="Times New Roman"/>
          <w:sz w:val="24"/>
          <w:szCs w:val="24"/>
        </w:rPr>
        <w:t xml:space="preserve">                               </w:t>
      </w:r>
      <w:r w:rsidRPr="00C422FA">
        <w:rPr>
          <w:rFonts w:ascii="Times New Roman" w:eastAsia="Times New Roman" w:hAnsi="Times New Roman" w:cs="Times New Roman"/>
          <w:sz w:val="24"/>
          <w:szCs w:val="24"/>
        </w:rPr>
        <w:t>(2)</w:t>
      </w:r>
      <w:r w:rsidRPr="00C422FA">
        <w:rPr>
          <w:rFonts w:ascii="Times New Roman" w:eastAsia="Times New Roman" w:hAnsi="Times New Roman" w:cs="Times New Roman"/>
          <w:sz w:val="24"/>
          <w:szCs w:val="24"/>
        </w:rPr>
        <w:tab/>
      </w:r>
      <w:r w:rsidRPr="00C422FA">
        <w:rPr>
          <w:rFonts w:ascii="Times New Roman" w:eastAsia="Times New Roman" w:hAnsi="Times New Roman" w:cs="Times New Roman"/>
          <w:sz w:val="24"/>
          <w:szCs w:val="24"/>
        </w:rPr>
        <w:tab/>
        <w:t xml:space="preserve">Where: </w:t>
      </w:r>
      <w:r w:rsidRPr="00C422FA">
        <w:rPr>
          <w:rFonts w:ascii="Times New Roman" w:eastAsia="Times New Roman" w:hAnsi="Times New Roman" w:cs="Times New Roman"/>
          <w:i/>
          <w:iCs/>
          <w:sz w:val="24"/>
          <w:szCs w:val="24"/>
        </w:rPr>
        <w:t>q</w:t>
      </w:r>
      <w:r w:rsidRPr="00C422FA">
        <w:rPr>
          <w:rFonts w:ascii="Times New Roman" w:eastAsia="Times New Roman" w:hAnsi="Times New Roman" w:cs="Times New Roman"/>
          <w:sz w:val="24"/>
          <w:szCs w:val="24"/>
        </w:rPr>
        <w:t xml:space="preserve"> is the number of poor, for those whose deprivation score is below the poverty cut-off, even if it is non-zero, this is replaced by </w:t>
      </w:r>
      <w:r w:rsidRPr="00C422FA">
        <w:rPr>
          <w:rFonts w:ascii="Times New Roman" w:eastAsia="Times New Roman" w:hAnsi="Times New Roman" w:cs="Times New Roman"/>
          <w:i/>
          <w:iCs/>
          <w:sz w:val="24"/>
          <w:szCs w:val="24"/>
        </w:rPr>
        <w:t>“0”</w:t>
      </w:r>
      <w:r w:rsidRPr="00C422FA">
        <w:rPr>
          <w:rFonts w:ascii="Times New Roman" w:eastAsia="Times New Roman" w:hAnsi="Times New Roman" w:cs="Times New Roman"/>
          <w:sz w:val="24"/>
          <w:szCs w:val="24"/>
        </w:rPr>
        <w:t xml:space="preserve">, what we call censoring in poverty measurement. To differentiate between the original deprivation score from the censored one, they use for censored deprivation score the notation </w:t>
      </w:r>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i/>
          <w:iCs/>
          <w:sz w:val="24"/>
          <w:szCs w:val="24"/>
        </w:rPr>
        <w:t>(k)</w:t>
      </w:r>
      <w:r w:rsidRPr="00C422FA">
        <w:rPr>
          <w:rFonts w:ascii="Times New Roman" w:eastAsia="Times New Roman" w:hAnsi="Times New Roman" w:cs="Times New Roman"/>
          <w:sz w:val="24"/>
          <w:szCs w:val="24"/>
        </w:rPr>
        <w:t xml:space="preserve">. Note that when </w:t>
      </w:r>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i/>
          <w:iCs/>
          <w:sz w:val="24"/>
          <w:szCs w:val="24"/>
        </w:rPr>
        <w:t xml:space="preserve"> ≥ k</w:t>
      </w:r>
      <w:r w:rsidRPr="00C422FA">
        <w:rPr>
          <w:rFonts w:ascii="Times New Roman" w:eastAsia="Times New Roman" w:hAnsi="Times New Roman" w:cs="Times New Roman"/>
          <w:sz w:val="24"/>
          <w:szCs w:val="24"/>
        </w:rPr>
        <w:t xml:space="preserve">, then </w:t>
      </w:r>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i/>
          <w:iCs/>
          <w:sz w:val="24"/>
          <w:szCs w:val="24"/>
        </w:rPr>
        <w:t xml:space="preserve">(k) = </w:t>
      </w:r>
      <w:proofErr w:type="gramStart"/>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 xml:space="preserve">i </w:t>
      </w:r>
      <w:r w:rsidRPr="00C422FA">
        <w:rPr>
          <w:rFonts w:ascii="Times New Roman" w:eastAsia="Times New Roman" w:hAnsi="Times New Roman" w:cs="Times New Roman"/>
          <w:sz w:val="24"/>
          <w:szCs w:val="24"/>
        </w:rPr>
        <w:t xml:space="preserve"> but</w:t>
      </w:r>
      <w:proofErr w:type="gramEnd"/>
      <w:r w:rsidRPr="00C422FA">
        <w:rPr>
          <w:rFonts w:ascii="Times New Roman" w:eastAsia="Times New Roman" w:hAnsi="Times New Roman" w:cs="Times New Roman"/>
          <w:sz w:val="24"/>
          <w:szCs w:val="24"/>
        </w:rPr>
        <w:t xml:space="preserve"> if </w:t>
      </w:r>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i/>
          <w:iCs/>
          <w:sz w:val="24"/>
          <w:szCs w:val="24"/>
        </w:rPr>
        <w:t xml:space="preserve"> &lt; k , </w:t>
      </w:r>
      <w:r w:rsidRPr="00C422FA">
        <w:rPr>
          <w:rFonts w:ascii="Times New Roman" w:eastAsia="Times New Roman" w:hAnsi="Times New Roman" w:cs="Times New Roman"/>
          <w:sz w:val="24"/>
          <w:szCs w:val="24"/>
        </w:rPr>
        <w:t xml:space="preserve">then </w:t>
      </w:r>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i/>
          <w:iCs/>
          <w:sz w:val="24"/>
          <w:szCs w:val="24"/>
        </w:rPr>
        <w:t>(k) = 0. c</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i/>
          <w:iCs/>
          <w:sz w:val="24"/>
          <w:szCs w:val="24"/>
        </w:rPr>
        <w:t xml:space="preserve">(k) </w:t>
      </w:r>
      <w:r w:rsidRPr="00C422FA">
        <w:rPr>
          <w:rFonts w:ascii="Times New Roman" w:eastAsia="Times New Roman" w:hAnsi="Times New Roman" w:cs="Times New Roman"/>
          <w:sz w:val="24"/>
          <w:szCs w:val="24"/>
        </w:rPr>
        <w:t>is the deprivation score of the poor. Thus, the multidimensional headcount ratio (</w:t>
      </w:r>
      <w:r w:rsidRPr="00C422FA">
        <w:rPr>
          <w:rFonts w:ascii="Times New Roman" w:eastAsia="Times New Roman" w:hAnsi="Times New Roman" w:cs="Times New Roman"/>
          <w:i/>
          <w:iCs/>
          <w:sz w:val="24"/>
          <w:szCs w:val="24"/>
        </w:rPr>
        <w:t>H</w:t>
      </w:r>
      <w:r w:rsidRPr="00C422FA">
        <w:rPr>
          <w:rFonts w:ascii="Times New Roman" w:eastAsia="Times New Roman" w:hAnsi="Times New Roman" w:cs="Times New Roman"/>
          <w:sz w:val="24"/>
          <w:szCs w:val="24"/>
        </w:rPr>
        <w:t>), also frequently known as the poverty incidence, which is the fraction of the population identified as multi-dimensionally poor. It is simply given by:</w:t>
      </w:r>
    </w:p>
    <w:p w:rsidR="00C422FA" w:rsidRPr="00C422FA" w:rsidRDefault="00C422FA" w:rsidP="00AE29D1">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i/>
          <w:iCs/>
          <w:sz w:val="24"/>
          <w:szCs w:val="24"/>
        </w:rPr>
        <w:t xml:space="preserve">H = </w:t>
      </w:r>
      <m:oMath>
        <m:f>
          <m:fPr>
            <m:ctrlPr>
              <w:rPr>
                <w:rFonts w:ascii="Cambria Math" w:eastAsia="Times New Roman" w:hAnsi="Cambria Math" w:cs="Times New Roman"/>
                <w:i/>
                <w:iCs/>
                <w:sz w:val="24"/>
                <w:szCs w:val="24"/>
              </w:rPr>
            </m:ctrlPr>
          </m:fPr>
          <m:num>
            <m:nary>
              <m:naryPr>
                <m:chr m:val="∑"/>
                <m:limLoc m:val="subSup"/>
                <m:ctrlPr>
                  <w:rPr>
                    <w:rFonts w:ascii="Cambria Math" w:eastAsia="Times New Roman" w:hAnsi="Cambria Math" w:cs="Times New Roman"/>
                    <w:i/>
                    <w:iCs/>
                    <w:sz w:val="24"/>
                    <w:szCs w:val="24"/>
                  </w:rPr>
                </m:ctrlPr>
              </m:naryPr>
              <m:sub>
                <m:r>
                  <w:rPr>
                    <w:rFonts w:ascii="Cambria Math" w:eastAsia="Times New Roman" w:hAnsi="Cambria Math" w:cs="Times New Roman"/>
                    <w:sz w:val="24"/>
                    <w:szCs w:val="24"/>
                  </w:rPr>
                  <m:t>i</m:t>
                </m:r>
                <m:r>
                  <w:rPr>
                    <w:rFonts w:ascii="Cambria Math" w:eastAsia="Times New Roman" w:hAnsi="Times New Roman" w:cs="Times New Roman"/>
                    <w:sz w:val="24"/>
                    <w:szCs w:val="24"/>
                  </w:rPr>
                  <m:t>=1</m:t>
                </m:r>
              </m:sub>
              <m:sup>
                <m:r>
                  <w:rPr>
                    <w:rFonts w:ascii="Cambria Math" w:eastAsia="Times New Roman" w:hAnsi="Cambria Math" w:cs="Times New Roman"/>
                    <w:sz w:val="24"/>
                    <w:szCs w:val="24"/>
                  </w:rPr>
                  <m:t>n</m:t>
                </m:r>
              </m:sup>
              <m:e>
                <m:r>
                  <w:rPr>
                    <w:rFonts w:ascii="Cambria Math" w:eastAsia="Times New Roman" w:hAnsi="Cambria Math" w:cs="Times New Roman"/>
                    <w:sz w:val="24"/>
                    <w:szCs w:val="24"/>
                  </w:rPr>
                  <m:t>ρ</m:t>
                </m:r>
                <m:r>
                  <w:rPr>
                    <w:rFonts w:ascii="Cambria Math" w:eastAsia="Times New Roman" w:hAnsi="Cambria Math" w:cs="Times New Roman"/>
                    <w:sz w:val="24"/>
                    <w:szCs w:val="24"/>
                    <w:vertAlign w:val="subscript"/>
                  </w:rPr>
                  <m:t>k</m:t>
                </m:r>
                <m:r>
                  <w:rPr>
                    <w:rFonts w:ascii="Cambria Math" w:eastAsia="Times New Roman" w:hAnsi="Times New Roman" w:cs="Times New Roman"/>
                    <w:sz w:val="24"/>
                    <w:szCs w:val="24"/>
                  </w:rPr>
                  <m:t xml:space="preserve"> (</m:t>
                </m:r>
                <m:r>
                  <w:rPr>
                    <w:rFonts w:ascii="Cambria Math" w:eastAsia="Times New Roman" w:hAnsi="Cambria Math" w:cs="Times New Roman"/>
                    <w:sz w:val="24"/>
                    <w:szCs w:val="24"/>
                  </w:rPr>
                  <m:t>x</m:t>
                </m:r>
                <m:r>
                  <w:rPr>
                    <w:rFonts w:ascii="Cambria Math" w:eastAsia="Times New Roman" w:hAnsi="Cambria Math" w:cs="Times New Roman"/>
                    <w:sz w:val="24"/>
                    <w:szCs w:val="24"/>
                    <w:vertAlign w:val="subscript"/>
                  </w:rPr>
                  <m:t>i</m:t>
                </m:r>
                <m:r>
                  <w:rPr>
                    <w:rFonts w:ascii="Cambria Math" w:eastAsia="Times New Roman" w:hAnsi="Times New Roman" w:cs="Times New Roman"/>
                    <w:sz w:val="24"/>
                    <w:szCs w:val="24"/>
                  </w:rPr>
                  <m:t>;</m:t>
                </m:r>
                <m:r>
                  <w:rPr>
                    <w:rFonts w:ascii="Cambria Math" w:eastAsia="Times New Roman" w:hAnsi="Cambria Math" w:cs="Times New Roman"/>
                    <w:sz w:val="24"/>
                    <w:szCs w:val="24"/>
                  </w:rPr>
                  <m:t>z</m:t>
                </m:r>
                <m:r>
                  <w:rPr>
                    <w:rFonts w:ascii="Cambria Math" w:eastAsia="Times New Roman" w:hAnsi="Times New Roman" w:cs="Times New Roman"/>
                    <w:sz w:val="24"/>
                    <w:szCs w:val="24"/>
                  </w:rPr>
                  <m:t xml:space="preserve">) </m:t>
                </m:r>
              </m:e>
            </m:nary>
          </m:num>
          <m:den>
            <m:r>
              <w:rPr>
                <w:rFonts w:ascii="Cambria Math" w:eastAsia="Times New Roman" w:hAnsi="Cambria Math" w:cs="Times New Roman"/>
                <w:sz w:val="24"/>
                <w:szCs w:val="24"/>
              </w:rPr>
              <m:t>n</m:t>
            </m:r>
          </m:den>
        </m:f>
        <m:r>
          <w:rPr>
            <w:rFonts w:ascii="Cambria Math" w:eastAsia="Times New Roman" w:hAnsi="Times New Roman" w:cs="Times New Roman"/>
            <w:sz w:val="24"/>
            <w:szCs w:val="24"/>
          </w:rPr>
          <m:t xml:space="preserve">= </m:t>
        </m:r>
        <m:f>
          <m:fPr>
            <m:ctrlPr>
              <w:rPr>
                <w:rFonts w:ascii="Cambria Math" w:eastAsia="Times New Roman" w:hAnsi="Cambria Math" w:cs="Times New Roman"/>
                <w:i/>
                <w:iCs/>
                <w:sz w:val="24"/>
                <w:szCs w:val="24"/>
              </w:rPr>
            </m:ctrlPr>
          </m:fPr>
          <m:num>
            <m:r>
              <w:rPr>
                <w:rFonts w:ascii="Cambria Math" w:eastAsia="Times New Roman" w:hAnsi="Cambria Math" w:cs="Times New Roman"/>
                <w:sz w:val="24"/>
                <w:szCs w:val="24"/>
              </w:rPr>
              <m:t>q</m:t>
            </m:r>
          </m:num>
          <m:den>
            <m:r>
              <w:rPr>
                <w:rFonts w:ascii="Cambria Math" w:eastAsia="Times New Roman" w:hAnsi="Cambria Math" w:cs="Times New Roman"/>
                <w:sz w:val="24"/>
                <w:szCs w:val="24"/>
              </w:rPr>
              <m:t>n</m:t>
            </m:r>
          </m:den>
        </m:f>
      </m:oMath>
      <w:r w:rsidRPr="00C422FA">
        <w:rPr>
          <w:rFonts w:ascii="Times New Roman" w:eastAsia="Times New Roman" w:hAnsi="Times New Roman" w:cs="Times New Roman"/>
          <w:i/>
          <w:iCs/>
          <w:sz w:val="24"/>
          <w:szCs w:val="24"/>
        </w:rPr>
        <w:t xml:space="preserve">          </w:t>
      </w:r>
      <w:r w:rsidR="00AE29D1">
        <w:rPr>
          <w:rFonts w:ascii="Times New Roman" w:eastAsia="Times New Roman" w:hAnsi="Times New Roman" w:cs="Times New Roman"/>
          <w:sz w:val="24"/>
          <w:szCs w:val="24"/>
        </w:rPr>
        <w:t xml:space="preserve">                                                                                  </w:t>
      </w:r>
      <w:r w:rsidRPr="00C422FA">
        <w:rPr>
          <w:rFonts w:ascii="Times New Roman" w:eastAsia="Times New Roman" w:hAnsi="Times New Roman" w:cs="Times New Roman"/>
          <w:sz w:val="24"/>
          <w:szCs w:val="24"/>
        </w:rPr>
        <w:t>(3)</w:t>
      </w:r>
      <w:r w:rsidRPr="00C422FA">
        <w:rPr>
          <w:rFonts w:ascii="Times New Roman" w:eastAsia="Times New Roman" w:hAnsi="Times New Roman" w:cs="Times New Roman"/>
          <w:i/>
          <w:iCs/>
          <w:sz w:val="24"/>
          <w:szCs w:val="24"/>
        </w:rPr>
        <w:t xml:space="preserve">  </w:t>
      </w:r>
      <w:r w:rsidRPr="00C422FA">
        <w:rPr>
          <w:rFonts w:ascii="Times New Roman" w:eastAsia="Times New Roman" w:hAnsi="Times New Roman" w:cs="Times New Roman"/>
          <w:sz w:val="24"/>
          <w:szCs w:val="24"/>
        </w:rPr>
        <w:tab/>
        <w:t xml:space="preserve">Clearly, the value of </w:t>
      </w:r>
      <w:r w:rsidRPr="00C422FA">
        <w:rPr>
          <w:rFonts w:ascii="Times New Roman" w:eastAsia="Times New Roman" w:hAnsi="Times New Roman" w:cs="Times New Roman"/>
          <w:i/>
          <w:iCs/>
          <w:sz w:val="24"/>
          <w:szCs w:val="24"/>
        </w:rPr>
        <w:t>H</w:t>
      </w:r>
      <w:r w:rsidRPr="00C422FA">
        <w:rPr>
          <w:rFonts w:ascii="Times New Roman" w:eastAsia="Times New Roman" w:hAnsi="Times New Roman" w:cs="Times New Roman"/>
          <w:sz w:val="24"/>
          <w:szCs w:val="24"/>
        </w:rPr>
        <w:t xml:space="preserve"> varies with selected k</w:t>
      </w:r>
      <w:r w:rsidRPr="00C422FA">
        <w:rPr>
          <w:rFonts w:ascii="Times New Roman" w:eastAsia="Times New Roman" w:hAnsi="Times New Roman" w:cs="Times New Roman"/>
          <w:i/>
          <w:iCs/>
          <w:sz w:val="24"/>
          <w:szCs w:val="24"/>
        </w:rPr>
        <w:t xml:space="preserve"> </w:t>
      </w:r>
      <w:r w:rsidRPr="00C422FA">
        <w:rPr>
          <w:rFonts w:ascii="Times New Roman" w:eastAsia="Times New Roman" w:hAnsi="Times New Roman" w:cs="Times New Roman"/>
          <w:sz w:val="24"/>
          <w:szCs w:val="24"/>
        </w:rPr>
        <w:t xml:space="preserve">cut-off, decreasing </w:t>
      </w:r>
      <w:proofErr w:type="spellStart"/>
      <w:r w:rsidRPr="00C422FA">
        <w:rPr>
          <w:rFonts w:ascii="Times New Roman" w:eastAsia="Times New Roman" w:hAnsi="Times New Roman" w:cs="Times New Roman"/>
          <w:sz w:val="24"/>
          <w:szCs w:val="24"/>
        </w:rPr>
        <w:t xml:space="preserve">as </w:t>
      </w:r>
      <w:r w:rsidRPr="00C422FA">
        <w:rPr>
          <w:rFonts w:ascii="Times New Roman" w:eastAsia="Times New Roman" w:hAnsi="Times New Roman" w:cs="Times New Roman"/>
          <w:i/>
          <w:iCs/>
          <w:sz w:val="24"/>
          <w:szCs w:val="24"/>
        </w:rPr>
        <w:t>k</w:t>
      </w:r>
      <w:proofErr w:type="spellEnd"/>
      <w:r w:rsidRPr="00C422FA">
        <w:rPr>
          <w:rFonts w:ascii="Times New Roman" w:eastAsia="Times New Roman" w:hAnsi="Times New Roman" w:cs="Times New Roman"/>
          <w:sz w:val="24"/>
          <w:szCs w:val="24"/>
        </w:rPr>
        <w:t xml:space="preserve"> increases, most frequently, using </w:t>
      </w:r>
      <w:r w:rsidRPr="00C422FA">
        <w:rPr>
          <w:rFonts w:ascii="Times New Roman" w:eastAsia="Times New Roman" w:hAnsi="Times New Roman" w:cs="Times New Roman"/>
          <w:i/>
          <w:iCs/>
          <w:sz w:val="24"/>
          <w:szCs w:val="24"/>
        </w:rPr>
        <w:t>k</w:t>
      </w:r>
      <w:r w:rsidRPr="00C422FA">
        <w:rPr>
          <w:rFonts w:ascii="Times New Roman" w:eastAsia="Times New Roman" w:hAnsi="Times New Roman" w:cs="Times New Roman"/>
          <w:sz w:val="24"/>
          <w:szCs w:val="24"/>
        </w:rPr>
        <w:t xml:space="preserve"> cut-off of one that is the union approach.</w:t>
      </w:r>
    </w:p>
    <w:p w:rsidR="00C422FA" w:rsidRPr="00C422FA" w:rsidRDefault="00C422FA" w:rsidP="00C422FA">
      <w:pPr>
        <w:spacing w:after="0" w:line="360" w:lineRule="auto"/>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Since the pioneer papers of Watts (1969) and Sen (1977), the limitations of the headcount ratio in the </w:t>
      </w:r>
      <w:proofErr w:type="spellStart"/>
      <w:r w:rsidRPr="00C422FA">
        <w:rPr>
          <w:rFonts w:ascii="Times New Roman" w:eastAsia="Times New Roman" w:hAnsi="Times New Roman" w:cs="Times New Roman"/>
          <w:sz w:val="24"/>
          <w:szCs w:val="24"/>
        </w:rPr>
        <w:t>uni</w:t>
      </w:r>
      <w:proofErr w:type="spellEnd"/>
      <w:r w:rsidRPr="00C422FA">
        <w:rPr>
          <w:rFonts w:ascii="Times New Roman" w:eastAsia="Times New Roman" w:hAnsi="Times New Roman" w:cs="Times New Roman"/>
          <w:sz w:val="24"/>
          <w:szCs w:val="24"/>
        </w:rPr>
        <w:t xml:space="preserve">-dimensional approach have been repeatedly remarked, namely that is sensitive to the depth and distribution of poverty. In formal terms, it violates the </w:t>
      </w:r>
      <w:proofErr w:type="spellStart"/>
      <w:r w:rsidRPr="00C422FA">
        <w:rPr>
          <w:rFonts w:ascii="Times New Roman" w:eastAsia="Times New Roman" w:hAnsi="Times New Roman" w:cs="Times New Roman"/>
          <w:sz w:val="24"/>
          <w:szCs w:val="24"/>
        </w:rPr>
        <w:t>monotoicity</w:t>
      </w:r>
      <w:proofErr w:type="spellEnd"/>
      <w:r w:rsidRPr="00C422FA">
        <w:rPr>
          <w:rFonts w:ascii="Times New Roman" w:eastAsia="Times New Roman" w:hAnsi="Times New Roman" w:cs="Times New Roman"/>
          <w:sz w:val="24"/>
          <w:szCs w:val="24"/>
        </w:rPr>
        <w:t xml:space="preserve"> and transfer axioms.</w:t>
      </w:r>
    </w:p>
    <w:p w:rsidR="00C422FA" w:rsidRPr="00C422FA" w:rsidRDefault="00C422FA" w:rsidP="00C422FA">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Those critiques also apply to the multidimensional headcount. As noted by </w:t>
      </w:r>
      <w:proofErr w:type="spellStart"/>
      <w:r w:rsidRPr="00C422FA">
        <w:rPr>
          <w:rFonts w:ascii="Times New Roman" w:eastAsia="Times New Roman" w:hAnsi="Times New Roman" w:cs="Times New Roman"/>
          <w:sz w:val="24"/>
          <w:szCs w:val="24"/>
        </w:rPr>
        <w:t>Alkire</w:t>
      </w:r>
      <w:proofErr w:type="spellEnd"/>
      <w:r w:rsidRPr="00C422FA">
        <w:rPr>
          <w:rFonts w:ascii="Times New Roman" w:eastAsia="Times New Roman" w:hAnsi="Times New Roman" w:cs="Times New Roman"/>
          <w:sz w:val="24"/>
          <w:szCs w:val="24"/>
        </w:rPr>
        <w:t xml:space="preserve"> and Foster (2007), given a </w:t>
      </w:r>
      <w:r w:rsidRPr="00C422FA">
        <w:rPr>
          <w:rFonts w:ascii="Times New Roman" w:eastAsia="Times New Roman" w:hAnsi="Times New Roman" w:cs="Times New Roman"/>
          <w:i/>
          <w:iCs/>
          <w:sz w:val="24"/>
          <w:szCs w:val="24"/>
        </w:rPr>
        <w:t>k</w:t>
      </w:r>
      <w:r w:rsidRPr="00C422FA">
        <w:rPr>
          <w:rFonts w:ascii="Times New Roman" w:eastAsia="Times New Roman" w:hAnsi="Times New Roman" w:cs="Times New Roman"/>
          <w:sz w:val="24"/>
          <w:szCs w:val="24"/>
        </w:rPr>
        <w:t xml:space="preserve"> value, unless intersection approach is used </w:t>
      </w:r>
      <w:r w:rsidRPr="00C422FA">
        <w:rPr>
          <w:rFonts w:ascii="Times New Roman" w:eastAsia="Times New Roman" w:hAnsi="Times New Roman" w:cs="Times New Roman"/>
          <w:i/>
          <w:iCs/>
          <w:sz w:val="24"/>
          <w:szCs w:val="24"/>
        </w:rPr>
        <w:t>(k=d)</w:t>
      </w:r>
      <w:r w:rsidRPr="00C422FA">
        <w:rPr>
          <w:rFonts w:ascii="Times New Roman" w:eastAsia="Times New Roman" w:hAnsi="Times New Roman" w:cs="Times New Roman"/>
          <w:sz w:val="24"/>
          <w:szCs w:val="24"/>
        </w:rPr>
        <w:t xml:space="preserve"> if an individual identified as poor becomes deprived in an additional dimension, the multidimensional headcount does not change, that is, it violates what the authors call dimensional </w:t>
      </w:r>
      <w:proofErr w:type="spellStart"/>
      <w:r w:rsidRPr="00C422FA">
        <w:rPr>
          <w:rFonts w:ascii="Times New Roman" w:eastAsia="Times New Roman" w:hAnsi="Times New Roman" w:cs="Times New Roman"/>
          <w:sz w:val="24"/>
          <w:szCs w:val="24"/>
        </w:rPr>
        <w:t>monotoicity</w:t>
      </w:r>
      <w:proofErr w:type="spellEnd"/>
      <w:r w:rsidRPr="00C422FA">
        <w:rPr>
          <w:rFonts w:ascii="Times New Roman" w:eastAsia="Times New Roman" w:hAnsi="Times New Roman" w:cs="Times New Roman"/>
          <w:sz w:val="24"/>
          <w:szCs w:val="24"/>
        </w:rPr>
        <w:t>, it is sensitive to the breadth of poverty: the number of deprivations suffered by the poor.</w:t>
      </w:r>
    </w:p>
    <w:p w:rsidR="00C422FA" w:rsidRPr="00C422FA" w:rsidRDefault="00C422FA" w:rsidP="00C422FA">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Related to the later point, they argue that another informative measure is the average deprivation share across the poor, that is, the average fraction of dimensions in which the poor are deprived. This is also called the intensity (or breadth) of poverty (</w:t>
      </w:r>
      <w:r w:rsidRPr="00C422FA">
        <w:rPr>
          <w:rFonts w:ascii="Times New Roman" w:eastAsia="Times New Roman" w:hAnsi="Times New Roman" w:cs="Times New Roman"/>
          <w:i/>
          <w:iCs/>
          <w:sz w:val="24"/>
          <w:szCs w:val="24"/>
        </w:rPr>
        <w:t>A</w:t>
      </w:r>
      <w:r w:rsidRPr="00C422FA">
        <w:rPr>
          <w:rFonts w:ascii="Times New Roman" w:eastAsia="Times New Roman" w:hAnsi="Times New Roman" w:cs="Times New Roman"/>
          <w:sz w:val="24"/>
          <w:szCs w:val="24"/>
        </w:rPr>
        <w:t>). It is the average deprivation score of the multi-dimensionally poor people and can be expressed as:</w:t>
      </w:r>
    </w:p>
    <w:p w:rsidR="00C422FA" w:rsidRPr="00C422FA" w:rsidRDefault="00C422FA" w:rsidP="00E21340">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i/>
          <w:iCs/>
          <w:sz w:val="24"/>
          <w:szCs w:val="24"/>
        </w:rPr>
        <w:t>A</w:t>
      </w:r>
      <w:r w:rsidRPr="00C422FA">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nary>
              <m:naryPr>
                <m:chr m:val="∑"/>
                <m:limLoc m:val="subSup"/>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i</m:t>
                </m:r>
                <m:r>
                  <w:rPr>
                    <w:rFonts w:ascii="Cambria Math" w:eastAsia="Times New Roman" w:hAnsi="Times New Roman" w:cs="Times New Roman"/>
                    <w:sz w:val="24"/>
                    <w:szCs w:val="24"/>
                  </w:rPr>
                  <m:t>=1</m:t>
                </m:r>
              </m:sub>
              <m:sup>
                <m:r>
                  <w:rPr>
                    <w:rFonts w:ascii="Cambria Math" w:eastAsia="Times New Roman" w:hAnsi="Cambria Math" w:cs="Times New Roman"/>
                    <w:sz w:val="24"/>
                    <w:szCs w:val="24"/>
                  </w:rPr>
                  <m:t>n</m:t>
                </m:r>
              </m:sup>
              <m:e>
                <m:r>
                  <w:rPr>
                    <w:rFonts w:ascii="Cambria Math" w:eastAsia="Times New Roman" w:hAnsi="Cambria Math" w:cs="Times New Roman"/>
                    <w:sz w:val="24"/>
                    <w:szCs w:val="24"/>
                  </w:rPr>
                  <m:t>c</m:t>
                </m:r>
                <m:r>
                  <w:rPr>
                    <w:rFonts w:ascii="Cambria Math" w:eastAsia="Times New Roman" w:hAnsi="Cambria Math" w:cs="Times New Roman"/>
                    <w:sz w:val="24"/>
                    <w:szCs w:val="24"/>
                    <w:vertAlign w:val="subscript"/>
                  </w:rPr>
                  <m:t>i</m:t>
                </m:r>
                <m:r>
                  <w:rPr>
                    <w:rFonts w:ascii="Cambria Math" w:eastAsia="Times New Roman" w:hAnsi="Times New Roman" w:cs="Times New Roman"/>
                    <w:sz w:val="24"/>
                    <w:szCs w:val="24"/>
                    <w:vertAlign w:val="subscript"/>
                  </w:rPr>
                  <m:t>(</m:t>
                </m:r>
                <m:r>
                  <w:rPr>
                    <w:rFonts w:ascii="Cambria Math" w:eastAsia="Times New Roman" w:hAnsi="Cambria Math" w:cs="Times New Roman"/>
                    <w:sz w:val="24"/>
                    <w:szCs w:val="24"/>
                    <w:vertAlign w:val="subscript"/>
                  </w:rPr>
                  <m:t>k</m:t>
                </m:r>
                <m:r>
                  <w:rPr>
                    <w:rFonts w:ascii="Cambria Math" w:eastAsia="Times New Roman" w:hAnsi="Times New Roman" w:cs="Times New Roman"/>
                    <w:sz w:val="24"/>
                    <w:szCs w:val="24"/>
                    <w:vertAlign w:val="subscript"/>
                  </w:rPr>
                  <m:t>)</m:t>
                </m:r>
              </m:e>
            </m:nary>
          </m:num>
          <m:den>
            <m:r>
              <w:rPr>
                <w:rFonts w:ascii="Cambria Math" w:eastAsia="Times New Roman" w:hAnsi="Cambria Math" w:cs="Times New Roman"/>
                <w:sz w:val="24"/>
                <w:szCs w:val="24"/>
              </w:rPr>
              <m:t>qd</m:t>
            </m:r>
          </m:den>
        </m:f>
      </m:oMath>
      <w:r w:rsidRPr="00C422FA">
        <w:rPr>
          <w:rFonts w:ascii="Times New Roman" w:eastAsia="Times New Roman" w:hAnsi="Times New Roman" w:cs="Times New Roman"/>
          <w:sz w:val="24"/>
          <w:szCs w:val="24"/>
        </w:rPr>
        <w:t xml:space="preserve"> </w:t>
      </w:r>
      <w:r w:rsidRPr="00C422FA">
        <w:rPr>
          <w:rFonts w:ascii="Times New Roman" w:eastAsia="Times New Roman" w:hAnsi="Times New Roman" w:cs="Times New Roman"/>
          <w:i/>
          <w:iCs/>
          <w:sz w:val="24"/>
          <w:szCs w:val="24"/>
        </w:rPr>
        <w:t xml:space="preserve"> </w:t>
      </w:r>
      <w:r w:rsidRPr="00C422FA">
        <w:rPr>
          <w:rFonts w:ascii="Times New Roman" w:eastAsia="Times New Roman" w:hAnsi="Times New Roman" w:cs="Times New Roman"/>
          <w:sz w:val="24"/>
          <w:szCs w:val="24"/>
        </w:rPr>
        <w:t xml:space="preserve">          </w:t>
      </w:r>
      <w:r w:rsidR="00E21340">
        <w:rPr>
          <w:rFonts w:ascii="Times New Roman" w:eastAsia="Times New Roman" w:hAnsi="Times New Roman" w:cs="Times New Roman"/>
          <w:sz w:val="24"/>
          <w:szCs w:val="24"/>
        </w:rPr>
        <w:t xml:space="preserve">                                                                                   </w:t>
      </w:r>
      <w:r w:rsidRPr="00C422FA">
        <w:rPr>
          <w:rFonts w:ascii="Times New Roman" w:eastAsia="Times New Roman" w:hAnsi="Times New Roman" w:cs="Times New Roman"/>
          <w:sz w:val="24"/>
          <w:szCs w:val="24"/>
        </w:rPr>
        <w:t xml:space="preserve">(4)              </w:t>
      </w:r>
      <w:r w:rsidRPr="00C422FA">
        <w:rPr>
          <w:rFonts w:ascii="Times New Roman" w:eastAsia="Times New Roman" w:hAnsi="Times New Roman" w:cs="Times New Roman"/>
          <w:sz w:val="24"/>
          <w:szCs w:val="24"/>
        </w:rPr>
        <w:tab/>
      </w:r>
      <w:r w:rsidRPr="00C422FA">
        <w:rPr>
          <w:rFonts w:ascii="Times New Roman" w:eastAsia="Times New Roman" w:hAnsi="Times New Roman" w:cs="Times New Roman"/>
          <w:sz w:val="24"/>
          <w:szCs w:val="24"/>
        </w:rPr>
        <w:tab/>
        <w:t xml:space="preserve">Where: </w:t>
      </w:r>
      <w:r w:rsidRPr="00C422FA">
        <w:rPr>
          <w:rFonts w:ascii="Times New Roman" w:eastAsia="Times New Roman" w:hAnsi="Times New Roman" w:cs="Times New Roman"/>
          <w:i/>
          <w:iCs/>
          <w:sz w:val="24"/>
          <w:szCs w:val="24"/>
        </w:rPr>
        <w:t>c</w:t>
      </w:r>
      <w:r w:rsidRPr="00C422FA">
        <w:rPr>
          <w:rFonts w:ascii="Times New Roman" w:eastAsia="Times New Roman" w:hAnsi="Times New Roman" w:cs="Times New Roman"/>
          <w:i/>
          <w:iCs/>
          <w:sz w:val="24"/>
          <w:szCs w:val="24"/>
          <w:vertAlign w:val="subscript"/>
        </w:rPr>
        <w:t>i</w:t>
      </w:r>
      <w:r w:rsidRPr="00C422FA">
        <w:rPr>
          <w:rFonts w:ascii="Times New Roman" w:eastAsia="Times New Roman" w:hAnsi="Times New Roman" w:cs="Times New Roman"/>
          <w:i/>
          <w:iCs/>
          <w:sz w:val="24"/>
          <w:szCs w:val="24"/>
        </w:rPr>
        <w:t>(k)</w:t>
      </w:r>
      <w:r w:rsidRPr="00C422FA">
        <w:rPr>
          <w:rFonts w:ascii="Times New Roman" w:eastAsia="Times New Roman" w:hAnsi="Times New Roman" w:cs="Times New Roman"/>
          <w:sz w:val="24"/>
          <w:szCs w:val="24"/>
        </w:rPr>
        <w:t xml:space="preserve"> is the censored deprivation scored of individual </w:t>
      </w:r>
      <w:r w:rsidRPr="00C422FA">
        <w:rPr>
          <w:rFonts w:ascii="Times New Roman" w:eastAsia="Times New Roman" w:hAnsi="Times New Roman" w:cs="Times New Roman"/>
          <w:i/>
          <w:iCs/>
          <w:sz w:val="24"/>
          <w:szCs w:val="24"/>
        </w:rPr>
        <w:t>i</w:t>
      </w:r>
      <w:r w:rsidRPr="00C422FA">
        <w:rPr>
          <w:rFonts w:ascii="Times New Roman" w:eastAsia="Times New Roman" w:hAnsi="Times New Roman" w:cs="Times New Roman"/>
          <w:sz w:val="24"/>
          <w:szCs w:val="24"/>
        </w:rPr>
        <w:t xml:space="preserve"> and </w:t>
      </w:r>
      <w:r w:rsidRPr="00C422FA">
        <w:rPr>
          <w:rFonts w:ascii="Times New Roman" w:eastAsia="Times New Roman" w:hAnsi="Times New Roman" w:cs="Times New Roman"/>
          <w:i/>
          <w:iCs/>
          <w:sz w:val="24"/>
          <w:szCs w:val="24"/>
        </w:rPr>
        <w:t>q</w:t>
      </w:r>
      <w:r w:rsidRPr="00C422FA">
        <w:rPr>
          <w:rFonts w:ascii="Times New Roman" w:eastAsia="Times New Roman" w:hAnsi="Times New Roman" w:cs="Times New Roman"/>
          <w:sz w:val="24"/>
          <w:szCs w:val="24"/>
        </w:rPr>
        <w:t xml:space="preserve"> is the number of people who are multi-dimensionally poor.</w:t>
      </w:r>
    </w:p>
    <w:p w:rsidR="00C422FA" w:rsidRPr="00C422FA" w:rsidRDefault="00C422FA" w:rsidP="00C422FA">
      <w:pPr>
        <w:spacing w:after="0" w:line="360" w:lineRule="auto"/>
        <w:jc w:val="both"/>
        <w:rPr>
          <w:rFonts w:ascii="Times New Roman" w:eastAsia="Times New Roman" w:hAnsi="Times New Roman" w:cs="Times New Roman"/>
          <w:sz w:val="24"/>
          <w:szCs w:val="24"/>
        </w:rPr>
      </w:pPr>
      <w:r w:rsidRPr="00C422FA">
        <w:rPr>
          <w:rFonts w:ascii="Times New Roman" w:eastAsia="Times New Roman" w:hAnsi="Times New Roman" w:cs="Times New Roman"/>
          <w:i/>
          <w:iCs/>
          <w:sz w:val="24"/>
          <w:szCs w:val="24"/>
        </w:rPr>
        <w:lastRenderedPageBreak/>
        <w:t>H</w:t>
      </w:r>
      <w:r w:rsidRPr="00C422FA">
        <w:rPr>
          <w:rFonts w:ascii="Times New Roman" w:eastAsia="Times New Roman" w:hAnsi="Times New Roman" w:cs="Times New Roman"/>
          <w:sz w:val="24"/>
          <w:szCs w:val="24"/>
        </w:rPr>
        <w:t xml:space="preserve"> and </w:t>
      </w:r>
      <w:r w:rsidRPr="00C422FA">
        <w:rPr>
          <w:rFonts w:ascii="Times New Roman" w:eastAsia="Times New Roman" w:hAnsi="Times New Roman" w:cs="Times New Roman"/>
          <w:i/>
          <w:iCs/>
          <w:sz w:val="24"/>
          <w:szCs w:val="24"/>
        </w:rPr>
        <w:t>A</w:t>
      </w:r>
      <w:r w:rsidRPr="00C422FA">
        <w:rPr>
          <w:rFonts w:ascii="Times New Roman" w:eastAsia="Times New Roman" w:hAnsi="Times New Roman" w:cs="Times New Roman"/>
          <w:sz w:val="24"/>
          <w:szCs w:val="24"/>
        </w:rPr>
        <w:t xml:space="preserve"> can be easily combined into one single measure, called by the authors </w:t>
      </w:r>
      <w:r w:rsidRPr="00C422FA">
        <w:rPr>
          <w:rFonts w:ascii="Times New Roman" w:eastAsia="Times New Roman" w:hAnsi="Times New Roman" w:cs="Times New Roman"/>
          <w:i/>
          <w:iCs/>
          <w:sz w:val="24"/>
          <w:szCs w:val="24"/>
        </w:rPr>
        <w:t xml:space="preserve">Mo </w:t>
      </w:r>
      <w:r w:rsidRPr="00C422FA">
        <w:rPr>
          <w:rFonts w:ascii="Times New Roman" w:eastAsia="Times New Roman" w:hAnsi="Times New Roman" w:cs="Times New Roman"/>
          <w:sz w:val="24"/>
          <w:szCs w:val="24"/>
        </w:rPr>
        <w:t>, which is just the headcount ratio ‘adjusted’ (</w:t>
      </w:r>
      <w:proofErr w:type="spellStart"/>
      <w:r w:rsidRPr="00C422FA">
        <w:rPr>
          <w:rFonts w:ascii="Times New Roman" w:eastAsia="Times New Roman" w:hAnsi="Times New Roman" w:cs="Times New Roman"/>
          <w:sz w:val="24"/>
          <w:szCs w:val="24"/>
        </w:rPr>
        <w:t>ie</w:t>
      </w:r>
      <w:proofErr w:type="spellEnd"/>
      <w:r w:rsidRPr="00C422FA">
        <w:rPr>
          <w:rFonts w:ascii="Times New Roman" w:eastAsia="Times New Roman" w:hAnsi="Times New Roman" w:cs="Times New Roman"/>
          <w:sz w:val="24"/>
          <w:szCs w:val="24"/>
        </w:rPr>
        <w:t xml:space="preserve">. multiplied) by breadth of poverty; </w:t>
      </w:r>
      <w:r w:rsidRPr="00C422FA">
        <w:rPr>
          <w:rFonts w:ascii="Times New Roman" w:eastAsia="Times New Roman" w:hAnsi="Times New Roman" w:cs="Times New Roman"/>
          <w:i/>
          <w:iCs/>
          <w:sz w:val="24"/>
          <w:szCs w:val="24"/>
        </w:rPr>
        <w:t>M</w:t>
      </w:r>
      <w:r w:rsidRPr="00C422FA">
        <w:rPr>
          <w:rFonts w:ascii="Times New Roman" w:eastAsia="Times New Roman" w:hAnsi="Times New Roman" w:cs="Times New Roman"/>
          <w:i/>
          <w:iCs/>
          <w:sz w:val="24"/>
          <w:szCs w:val="24"/>
          <w:vertAlign w:val="subscript"/>
        </w:rPr>
        <w:t>o</w:t>
      </w:r>
      <w:r w:rsidRPr="00C422FA">
        <w:rPr>
          <w:rFonts w:ascii="Times New Roman" w:eastAsia="Times New Roman" w:hAnsi="Times New Roman" w:cs="Times New Roman"/>
          <w:sz w:val="24"/>
          <w:szCs w:val="24"/>
          <w:vertAlign w:val="subscript"/>
        </w:rPr>
        <w:t xml:space="preserve"> </w:t>
      </w:r>
      <w:r w:rsidRPr="00C422FA">
        <w:rPr>
          <w:rFonts w:ascii="Times New Roman" w:eastAsia="Times New Roman" w:hAnsi="Times New Roman" w:cs="Times New Roman"/>
          <w:sz w:val="24"/>
          <w:szCs w:val="24"/>
        </w:rPr>
        <w:t xml:space="preserve"> = </w:t>
      </w:r>
      <w:r w:rsidRPr="00C422FA">
        <w:rPr>
          <w:rFonts w:ascii="Times New Roman" w:eastAsia="Times New Roman" w:hAnsi="Times New Roman" w:cs="Times New Roman"/>
          <w:i/>
          <w:iCs/>
          <w:sz w:val="24"/>
          <w:szCs w:val="24"/>
        </w:rPr>
        <w:t>HA</w:t>
      </w:r>
      <w:r w:rsidRPr="00C422FA">
        <w:rPr>
          <w:rFonts w:ascii="Times New Roman" w:eastAsia="Times New Roman" w:hAnsi="Times New Roman" w:cs="Times New Roman"/>
          <w:sz w:val="24"/>
          <w:szCs w:val="24"/>
        </w:rPr>
        <w:t xml:space="preserve"> , simply the MPI is a product of both:</w:t>
      </w:r>
    </w:p>
    <w:p w:rsidR="00C422FA" w:rsidRPr="00C422FA" w:rsidRDefault="00C422FA" w:rsidP="00E21340">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i/>
          <w:iCs/>
          <w:sz w:val="24"/>
          <w:szCs w:val="24"/>
        </w:rPr>
        <w:t>MPI = H ᵡ A</w:t>
      </w:r>
      <w:r w:rsidRPr="00C422FA">
        <w:rPr>
          <w:rFonts w:ascii="Times New Roman" w:eastAsia="Times New Roman" w:hAnsi="Times New Roman" w:cs="Times New Roman"/>
          <w:sz w:val="24"/>
          <w:szCs w:val="24"/>
        </w:rPr>
        <w:t xml:space="preserve">     </w:t>
      </w:r>
      <w:r w:rsidR="00E21340">
        <w:rPr>
          <w:rFonts w:ascii="Times New Roman" w:eastAsia="Times New Roman" w:hAnsi="Times New Roman" w:cs="Times New Roman"/>
          <w:sz w:val="24"/>
          <w:szCs w:val="24"/>
        </w:rPr>
        <w:t xml:space="preserve">                                                                                      </w:t>
      </w:r>
      <w:proofErr w:type="gramStart"/>
      <w:r w:rsidR="00E21340">
        <w:rPr>
          <w:rFonts w:ascii="Times New Roman" w:eastAsia="Times New Roman" w:hAnsi="Times New Roman" w:cs="Times New Roman"/>
          <w:sz w:val="24"/>
          <w:szCs w:val="24"/>
        </w:rPr>
        <w:t xml:space="preserve">   </w:t>
      </w:r>
      <w:r w:rsidRPr="00C422FA">
        <w:rPr>
          <w:rFonts w:ascii="Times New Roman" w:eastAsia="Times New Roman" w:hAnsi="Times New Roman" w:cs="Times New Roman"/>
          <w:sz w:val="24"/>
          <w:szCs w:val="24"/>
        </w:rPr>
        <w:t>(</w:t>
      </w:r>
      <w:proofErr w:type="gramEnd"/>
      <w:r w:rsidRPr="00C422FA">
        <w:rPr>
          <w:rFonts w:ascii="Times New Roman" w:eastAsia="Times New Roman" w:hAnsi="Times New Roman" w:cs="Times New Roman"/>
          <w:sz w:val="24"/>
          <w:szCs w:val="24"/>
        </w:rPr>
        <w:t xml:space="preserve">5)                     </w:t>
      </w:r>
      <w:r w:rsidRPr="00C422FA">
        <w:rPr>
          <w:rFonts w:ascii="Times New Roman" w:eastAsia="Times New Roman" w:hAnsi="Times New Roman" w:cs="Times New Roman"/>
          <w:sz w:val="24"/>
          <w:szCs w:val="24"/>
        </w:rPr>
        <w:tab/>
      </w:r>
      <w:r w:rsidRPr="00C422FA">
        <w:rPr>
          <w:rFonts w:ascii="Times New Roman" w:eastAsia="Times New Roman" w:hAnsi="Times New Roman" w:cs="Times New Roman"/>
          <w:sz w:val="24"/>
          <w:szCs w:val="24"/>
        </w:rPr>
        <w:tab/>
        <w:t xml:space="preserve">A person is identified as poor if he or she is deprived in at least one third of the weighted indicators. Those identified as ‘Vulnerable to Poverty’ are deprived in </w:t>
      </w:r>
      <w:r w:rsidRPr="00C422FA">
        <w:rPr>
          <w:rFonts w:ascii="Times New Roman" w:eastAsia="Times New Roman" w:hAnsi="Times New Roman" w:cs="Times New Roman"/>
          <w:i/>
          <w:iCs/>
          <w:sz w:val="24"/>
          <w:szCs w:val="24"/>
        </w:rPr>
        <w:t>20%</w:t>
      </w:r>
      <w:r w:rsidRPr="00C422FA">
        <w:rPr>
          <w:rFonts w:ascii="Times New Roman" w:eastAsia="Times New Roman" w:hAnsi="Times New Roman" w:cs="Times New Roman"/>
          <w:sz w:val="24"/>
          <w:szCs w:val="24"/>
        </w:rPr>
        <w:t xml:space="preserve"> </w:t>
      </w:r>
      <w:r w:rsidRPr="00C422FA">
        <w:rPr>
          <w:rFonts w:ascii="Times New Roman" w:eastAsia="Times New Roman" w:hAnsi="Times New Roman" w:cs="Times New Roman"/>
          <w:i/>
          <w:iCs/>
          <w:sz w:val="24"/>
          <w:szCs w:val="24"/>
        </w:rPr>
        <w:t>- 33%</w:t>
      </w:r>
      <w:r w:rsidRPr="00C422FA">
        <w:rPr>
          <w:rFonts w:ascii="Times New Roman" w:eastAsia="Times New Roman" w:hAnsi="Times New Roman" w:cs="Times New Roman"/>
          <w:sz w:val="24"/>
          <w:szCs w:val="24"/>
        </w:rPr>
        <w:t xml:space="preserve"> of weighted indicators and those identified as in ‘Sever Poverty’ are deprived in </w:t>
      </w:r>
      <w:r w:rsidRPr="00C422FA">
        <w:rPr>
          <w:rFonts w:ascii="Times New Roman" w:eastAsia="Times New Roman" w:hAnsi="Times New Roman" w:cs="Times New Roman"/>
          <w:i/>
          <w:iCs/>
          <w:sz w:val="24"/>
          <w:szCs w:val="24"/>
        </w:rPr>
        <w:t>50%</w:t>
      </w:r>
      <w:r w:rsidRPr="00C422FA">
        <w:rPr>
          <w:rFonts w:ascii="Times New Roman" w:eastAsia="Times New Roman" w:hAnsi="Times New Roman" w:cs="Times New Roman"/>
          <w:sz w:val="24"/>
          <w:szCs w:val="24"/>
        </w:rPr>
        <w:t xml:space="preserve"> or more of the indicators. </w:t>
      </w:r>
      <w:r w:rsidRPr="00C422FA">
        <w:rPr>
          <w:rFonts w:ascii="Times New Roman" w:eastAsia="Times New Roman" w:hAnsi="Times New Roman" w:cs="Times New Roman"/>
          <w:i/>
          <w:iCs/>
          <w:sz w:val="24"/>
          <w:szCs w:val="24"/>
        </w:rPr>
        <w:t>Mo</w:t>
      </w:r>
      <w:r w:rsidRPr="00C422FA">
        <w:rPr>
          <w:rFonts w:ascii="Times New Roman" w:eastAsia="Times New Roman" w:hAnsi="Times New Roman" w:cs="Times New Roman"/>
          <w:sz w:val="24"/>
          <w:szCs w:val="24"/>
        </w:rPr>
        <w:t xml:space="preserve">, also called the Adjusted Head Count Ratio, is the first member of the </w:t>
      </w:r>
      <w:r w:rsidRPr="00C422FA">
        <w:rPr>
          <w:rFonts w:ascii="Times New Roman" w:eastAsia="Times New Roman" w:hAnsi="Times New Roman" w:cs="Times New Roman"/>
          <w:i/>
          <w:iCs/>
          <w:sz w:val="24"/>
          <w:szCs w:val="24"/>
        </w:rPr>
        <w:t>M</w:t>
      </w:r>
      <w:r w:rsidRPr="00C422FA">
        <w:rPr>
          <w:rFonts w:ascii="Times New Roman" w:eastAsia="Times New Roman" w:hAnsi="Times New Roman" w:cs="Times New Roman"/>
          <w:i/>
          <w:iCs/>
          <w:sz w:val="24"/>
          <w:szCs w:val="24"/>
          <w:vertAlign w:val="subscript"/>
        </w:rPr>
        <w:t xml:space="preserve">α </w:t>
      </w:r>
      <w:r w:rsidRPr="00C422FA">
        <w:rPr>
          <w:rFonts w:ascii="Times New Roman" w:eastAsia="Times New Roman" w:hAnsi="Times New Roman" w:cs="Times New Roman"/>
          <w:sz w:val="24"/>
          <w:szCs w:val="24"/>
        </w:rPr>
        <w:t xml:space="preserve">family of measures proposed by the authors. This family constitutes an extension of the unidimensional FGT (Foster </w:t>
      </w:r>
      <w:r w:rsidRPr="00C422FA">
        <w:rPr>
          <w:rFonts w:ascii="Times New Roman" w:eastAsia="Times New Roman" w:hAnsi="Times New Roman" w:cs="Times New Roman"/>
          <w:i/>
          <w:iCs/>
          <w:sz w:val="24"/>
          <w:szCs w:val="24"/>
        </w:rPr>
        <w:t>et al.</w:t>
      </w:r>
      <w:r w:rsidRPr="00C422FA">
        <w:rPr>
          <w:rFonts w:ascii="Times New Roman" w:eastAsia="Times New Roman" w:hAnsi="Times New Roman" w:cs="Times New Roman"/>
          <w:sz w:val="24"/>
          <w:szCs w:val="24"/>
        </w:rPr>
        <w:t xml:space="preserve">, 1984) or </w:t>
      </w:r>
      <w:r w:rsidRPr="00C422FA">
        <w:rPr>
          <w:rFonts w:ascii="Times New Roman" w:eastAsia="Times New Roman" w:hAnsi="Times New Roman" w:cs="Times New Roman"/>
          <w:i/>
          <w:iCs/>
          <w:sz w:val="24"/>
          <w:szCs w:val="24"/>
        </w:rPr>
        <w:t>P</w:t>
      </w:r>
      <w:r w:rsidRPr="00C422FA">
        <w:rPr>
          <w:rFonts w:ascii="Times New Roman" w:eastAsia="Times New Roman" w:hAnsi="Times New Roman" w:cs="Times New Roman"/>
          <w:i/>
          <w:iCs/>
          <w:sz w:val="24"/>
          <w:szCs w:val="24"/>
          <w:vertAlign w:val="subscript"/>
        </w:rPr>
        <w:t>α</w:t>
      </w:r>
      <w:r w:rsidRPr="00C422FA">
        <w:rPr>
          <w:rFonts w:ascii="Times New Roman" w:eastAsia="Times New Roman" w:hAnsi="Times New Roman" w:cs="Times New Roman"/>
          <w:sz w:val="24"/>
          <w:szCs w:val="24"/>
        </w:rPr>
        <w:t xml:space="preserve"> measures to the multidimensional context. Clearly, </w:t>
      </w:r>
      <w:r w:rsidRPr="00C422FA">
        <w:rPr>
          <w:rFonts w:ascii="Times New Roman" w:eastAsia="Times New Roman" w:hAnsi="Times New Roman" w:cs="Times New Roman"/>
          <w:i/>
          <w:iCs/>
          <w:sz w:val="24"/>
          <w:szCs w:val="24"/>
        </w:rPr>
        <w:t>M</w:t>
      </w:r>
      <w:r w:rsidRPr="00C422FA">
        <w:rPr>
          <w:rFonts w:ascii="Times New Roman" w:eastAsia="Times New Roman" w:hAnsi="Times New Roman" w:cs="Times New Roman"/>
          <w:i/>
          <w:iCs/>
          <w:sz w:val="24"/>
          <w:szCs w:val="24"/>
          <w:vertAlign w:val="subscript"/>
        </w:rPr>
        <w:t>o</w:t>
      </w:r>
      <w:r w:rsidRPr="00C422FA">
        <w:rPr>
          <w:rFonts w:ascii="Times New Roman" w:eastAsia="Times New Roman" w:hAnsi="Times New Roman" w:cs="Times New Roman"/>
          <w:i/>
          <w:iCs/>
          <w:sz w:val="24"/>
          <w:szCs w:val="24"/>
        </w:rPr>
        <w:t xml:space="preserve"> </w:t>
      </w:r>
      <w:r w:rsidRPr="00C422FA">
        <w:rPr>
          <w:rFonts w:ascii="Times New Roman" w:eastAsia="Times New Roman" w:hAnsi="Times New Roman" w:cs="Times New Roman"/>
          <w:sz w:val="24"/>
          <w:szCs w:val="24"/>
        </w:rPr>
        <w:t xml:space="preserve">is sensitive to the breadth of poverty, that is. It is satisfies dimensional monotonicity. If someone becomes poor in one additional dimension, </w:t>
      </w:r>
      <w:r w:rsidRPr="00C422FA">
        <w:rPr>
          <w:rFonts w:ascii="Times New Roman" w:eastAsia="Times New Roman" w:hAnsi="Times New Roman" w:cs="Times New Roman"/>
          <w:i/>
          <w:iCs/>
          <w:sz w:val="24"/>
          <w:szCs w:val="24"/>
        </w:rPr>
        <w:t>A</w:t>
      </w:r>
      <w:r w:rsidRPr="00C422FA">
        <w:rPr>
          <w:rFonts w:ascii="Times New Roman" w:eastAsia="Times New Roman" w:hAnsi="Times New Roman" w:cs="Times New Roman"/>
          <w:sz w:val="24"/>
          <w:szCs w:val="24"/>
        </w:rPr>
        <w:t xml:space="preserve"> will increase and therefore </w:t>
      </w:r>
      <w:r w:rsidRPr="00C422FA">
        <w:rPr>
          <w:rFonts w:ascii="Times New Roman" w:eastAsia="Times New Roman" w:hAnsi="Times New Roman" w:cs="Times New Roman"/>
          <w:i/>
          <w:iCs/>
          <w:sz w:val="24"/>
          <w:szCs w:val="24"/>
        </w:rPr>
        <w:t>M</w:t>
      </w:r>
      <w:r w:rsidRPr="00C422FA">
        <w:rPr>
          <w:rFonts w:ascii="Times New Roman" w:eastAsia="Times New Roman" w:hAnsi="Times New Roman" w:cs="Times New Roman"/>
          <w:i/>
          <w:iCs/>
          <w:sz w:val="24"/>
          <w:szCs w:val="24"/>
          <w:vertAlign w:val="subscript"/>
        </w:rPr>
        <w:t>o</w:t>
      </w:r>
      <w:r w:rsidRPr="00C422FA">
        <w:rPr>
          <w:rFonts w:ascii="Times New Roman" w:eastAsia="Times New Roman" w:hAnsi="Times New Roman" w:cs="Times New Roman"/>
          <w:i/>
          <w:iCs/>
          <w:sz w:val="24"/>
          <w:szCs w:val="24"/>
        </w:rPr>
        <w:t xml:space="preserve"> </w:t>
      </w:r>
      <w:r w:rsidRPr="00C422FA">
        <w:rPr>
          <w:rFonts w:ascii="Times New Roman" w:eastAsia="Times New Roman" w:hAnsi="Times New Roman" w:cs="Times New Roman"/>
          <w:sz w:val="24"/>
          <w:szCs w:val="24"/>
        </w:rPr>
        <w:t>will increase.</w:t>
      </w:r>
    </w:p>
    <w:p w:rsidR="00C422FA" w:rsidRPr="00C422FA" w:rsidRDefault="00C422FA" w:rsidP="00C422FA">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Alternatively, members of other proposed families of multidimensional poverty could be used, such as those introduced by Bourguignon and </w:t>
      </w:r>
      <w:proofErr w:type="spellStart"/>
      <w:r w:rsidRPr="00C422FA">
        <w:rPr>
          <w:rFonts w:ascii="Times New Roman" w:eastAsia="Times New Roman" w:hAnsi="Times New Roman" w:cs="Times New Roman"/>
          <w:sz w:val="24"/>
          <w:szCs w:val="24"/>
        </w:rPr>
        <w:t>Chakravarty</w:t>
      </w:r>
      <w:proofErr w:type="spellEnd"/>
      <w:r w:rsidRPr="00C422FA">
        <w:rPr>
          <w:rFonts w:ascii="Times New Roman" w:eastAsia="Times New Roman" w:hAnsi="Times New Roman" w:cs="Times New Roman"/>
          <w:sz w:val="24"/>
          <w:szCs w:val="24"/>
        </w:rPr>
        <w:t xml:space="preserve"> (2003), </w:t>
      </w:r>
      <w:proofErr w:type="spellStart"/>
      <w:r w:rsidRPr="00C422FA">
        <w:rPr>
          <w:rFonts w:ascii="Times New Roman" w:eastAsia="Times New Roman" w:hAnsi="Times New Roman" w:cs="Times New Roman"/>
          <w:sz w:val="24"/>
          <w:szCs w:val="24"/>
        </w:rPr>
        <w:t>Tsui</w:t>
      </w:r>
      <w:proofErr w:type="spellEnd"/>
      <w:r w:rsidRPr="00C422FA">
        <w:rPr>
          <w:rFonts w:ascii="Times New Roman" w:eastAsia="Times New Roman" w:hAnsi="Times New Roman" w:cs="Times New Roman"/>
          <w:sz w:val="24"/>
          <w:szCs w:val="24"/>
        </w:rPr>
        <w:t xml:space="preserve"> (2002) and </w:t>
      </w:r>
      <w:proofErr w:type="spellStart"/>
      <w:r w:rsidRPr="00C422FA">
        <w:rPr>
          <w:rFonts w:ascii="Times New Roman" w:eastAsia="Times New Roman" w:hAnsi="Times New Roman" w:cs="Times New Roman"/>
          <w:sz w:val="24"/>
          <w:szCs w:val="24"/>
        </w:rPr>
        <w:t>Maasoumi</w:t>
      </w:r>
      <w:proofErr w:type="spellEnd"/>
      <w:r w:rsidRPr="00C422FA">
        <w:rPr>
          <w:rFonts w:ascii="Times New Roman" w:eastAsia="Times New Roman" w:hAnsi="Times New Roman" w:cs="Times New Roman"/>
          <w:sz w:val="24"/>
          <w:szCs w:val="24"/>
        </w:rPr>
        <w:t xml:space="preserve"> and Lugo (2008). However, to incorporate considerations of depth and distribution with any of these measures one would need cardinality in all the considered indicators. Unfortunately this is not the case of many of the indicators usually considered under a multidimensional approach.</w:t>
      </w:r>
    </w:p>
    <w:p w:rsidR="00C422FA" w:rsidRPr="00C422FA" w:rsidRDefault="00C422FA" w:rsidP="00C422FA">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The failure of incorporating poverty depth in multidimensional measurement is not a consequence of the unavailability of appropriate aggregation methodologies, but of the nature of the indicators used. Given these constrains, the possibility that the </w:t>
      </w:r>
      <w:r w:rsidRPr="00C422FA">
        <w:rPr>
          <w:rFonts w:ascii="Times New Roman" w:eastAsia="Times New Roman" w:hAnsi="Times New Roman" w:cs="Times New Roman"/>
          <w:i/>
          <w:iCs/>
          <w:sz w:val="24"/>
          <w:szCs w:val="24"/>
        </w:rPr>
        <w:t>M</w:t>
      </w:r>
      <w:r w:rsidRPr="00C422FA">
        <w:rPr>
          <w:rFonts w:ascii="Times New Roman" w:eastAsia="Times New Roman" w:hAnsi="Times New Roman" w:cs="Times New Roman"/>
          <w:i/>
          <w:iCs/>
          <w:sz w:val="24"/>
          <w:szCs w:val="24"/>
          <w:vertAlign w:val="subscript"/>
        </w:rPr>
        <w:t>o</w:t>
      </w:r>
      <w:r w:rsidRPr="00C422FA">
        <w:rPr>
          <w:rFonts w:ascii="Times New Roman" w:eastAsia="Times New Roman" w:hAnsi="Times New Roman" w:cs="Times New Roman"/>
          <w:sz w:val="24"/>
          <w:szCs w:val="24"/>
        </w:rPr>
        <w:t xml:space="preserve"> measures offers of at least accounting for the breadth of poverty constitutes an important advantage over </w:t>
      </w:r>
      <w:r w:rsidRPr="00C422FA">
        <w:rPr>
          <w:rFonts w:ascii="Times New Roman" w:eastAsia="Times New Roman" w:hAnsi="Times New Roman" w:cs="Times New Roman"/>
          <w:i/>
          <w:iCs/>
          <w:sz w:val="24"/>
          <w:szCs w:val="24"/>
        </w:rPr>
        <w:t>H</w:t>
      </w:r>
      <w:r w:rsidRPr="00C422FA">
        <w:rPr>
          <w:rFonts w:ascii="Times New Roman" w:eastAsia="Times New Roman" w:hAnsi="Times New Roman" w:cs="Times New Roman"/>
          <w:sz w:val="24"/>
          <w:szCs w:val="24"/>
        </w:rPr>
        <w:t>.</w:t>
      </w:r>
    </w:p>
    <w:p w:rsidR="00C422FA" w:rsidRPr="00C422FA" w:rsidRDefault="00C422FA" w:rsidP="00C422FA">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Noted that, all the </w:t>
      </w:r>
      <w:r w:rsidRPr="00C422FA">
        <w:rPr>
          <w:rFonts w:ascii="Times New Roman" w:eastAsia="Times New Roman" w:hAnsi="Times New Roman" w:cs="Times New Roman"/>
          <w:i/>
          <w:iCs/>
          <w:sz w:val="24"/>
          <w:szCs w:val="24"/>
        </w:rPr>
        <w:t>M</w:t>
      </w:r>
      <w:r w:rsidRPr="00C422FA">
        <w:rPr>
          <w:rFonts w:ascii="Times New Roman" w:eastAsia="Times New Roman" w:hAnsi="Times New Roman" w:cs="Times New Roman"/>
          <w:i/>
          <w:iCs/>
          <w:sz w:val="24"/>
          <w:szCs w:val="24"/>
          <w:vertAlign w:val="subscript"/>
        </w:rPr>
        <w:t xml:space="preserve">o </w:t>
      </w:r>
      <w:r w:rsidRPr="00C422FA">
        <w:rPr>
          <w:rFonts w:ascii="Times New Roman" w:eastAsia="Times New Roman" w:hAnsi="Times New Roman" w:cs="Times New Roman"/>
          <w:sz w:val="24"/>
          <w:szCs w:val="24"/>
        </w:rPr>
        <w:t xml:space="preserve">measures can be decomposed by population subgroups, one of our principal interests in this study is to understand sub-locality poverty. The MPI is helpful in this respect as it is subgroup decomposable. Let us denote the achievement matrix of subgroup </w:t>
      </w:r>
      <w:r w:rsidRPr="00C422FA">
        <w:rPr>
          <w:rFonts w:ascii="Times New Roman" w:eastAsia="Times New Roman" w:hAnsi="Times New Roman" w:cs="Times New Roman"/>
          <w:i/>
          <w:iCs/>
          <w:sz w:val="24"/>
          <w:szCs w:val="24"/>
        </w:rPr>
        <w:t>ℓ</w:t>
      </w:r>
      <w:r w:rsidRPr="00C422FA">
        <w:rPr>
          <w:rFonts w:ascii="Times New Roman" w:eastAsia="Times New Roman" w:hAnsi="Times New Roman" w:cs="Times New Roman"/>
          <w:sz w:val="24"/>
          <w:szCs w:val="24"/>
        </w:rPr>
        <w:t xml:space="preserve"> by </w:t>
      </w:r>
      <w:r w:rsidRPr="00C422FA">
        <w:rPr>
          <w:rFonts w:ascii="Times New Roman" w:eastAsia="Times New Roman" w:hAnsi="Times New Roman" w:cs="Times New Roman"/>
          <w:i/>
          <w:iCs/>
          <w:sz w:val="24"/>
          <w:szCs w:val="24"/>
        </w:rPr>
        <w:t>X</w:t>
      </w:r>
      <w:r w:rsidRPr="00C422FA">
        <w:rPr>
          <w:rFonts w:ascii="Times New Roman" w:eastAsia="Times New Roman" w:hAnsi="Times New Roman" w:cs="Times New Roman"/>
          <w:i/>
          <w:iCs/>
          <w:sz w:val="24"/>
          <w:szCs w:val="24"/>
          <w:vertAlign w:val="superscript"/>
        </w:rPr>
        <w:t>ℓ</w:t>
      </w:r>
      <w:r w:rsidRPr="00C422FA">
        <w:rPr>
          <w:rFonts w:ascii="Times New Roman" w:eastAsia="Times New Roman" w:hAnsi="Times New Roman" w:cs="Times New Roman"/>
          <w:sz w:val="24"/>
          <w:szCs w:val="24"/>
          <w:vertAlign w:val="superscript"/>
        </w:rPr>
        <w:t xml:space="preserve"> </w:t>
      </w:r>
      <w:r w:rsidRPr="00C422FA">
        <w:rPr>
          <w:rFonts w:ascii="Times New Roman" w:eastAsia="Times New Roman" w:hAnsi="Times New Roman" w:cs="Times New Roman"/>
          <w:sz w:val="24"/>
          <w:szCs w:val="24"/>
        </w:rPr>
        <w:t xml:space="preserve">which has a population size of </w:t>
      </w:r>
      <w:r w:rsidRPr="00C422FA">
        <w:rPr>
          <w:rFonts w:ascii="Times New Roman" w:eastAsia="Times New Roman" w:hAnsi="Times New Roman" w:cs="Times New Roman"/>
          <w:i/>
          <w:iCs/>
          <w:sz w:val="24"/>
          <w:szCs w:val="24"/>
        </w:rPr>
        <w:t>n</w:t>
      </w:r>
      <w:r w:rsidRPr="00C422FA">
        <w:rPr>
          <w:rFonts w:ascii="Times New Roman" w:eastAsia="Times New Roman" w:hAnsi="Times New Roman" w:cs="Times New Roman"/>
          <w:i/>
          <w:iCs/>
          <w:sz w:val="24"/>
          <w:szCs w:val="24"/>
          <w:vertAlign w:val="superscript"/>
        </w:rPr>
        <w:t>ℓ</w:t>
      </w:r>
      <w:r w:rsidRPr="00C422FA">
        <w:rPr>
          <w:rFonts w:ascii="Times New Roman" w:eastAsia="Times New Roman" w:hAnsi="Times New Roman" w:cs="Times New Roman"/>
          <w:sz w:val="24"/>
          <w:szCs w:val="24"/>
        </w:rPr>
        <w:t xml:space="preserve"> for all </w:t>
      </w:r>
      <w:r w:rsidRPr="00C422FA">
        <w:rPr>
          <w:rFonts w:ascii="Times New Roman" w:eastAsia="Times New Roman" w:hAnsi="Times New Roman" w:cs="Times New Roman"/>
          <w:i/>
          <w:iCs/>
          <w:sz w:val="24"/>
          <w:szCs w:val="24"/>
        </w:rPr>
        <w:t xml:space="preserve">ℓ = </w:t>
      </w:r>
      <w:proofErr w:type="gramStart"/>
      <w:r w:rsidRPr="00C422FA">
        <w:rPr>
          <w:rFonts w:ascii="Times New Roman" w:eastAsia="Times New Roman" w:hAnsi="Times New Roman" w:cs="Times New Roman"/>
          <w:i/>
          <w:iCs/>
          <w:sz w:val="24"/>
          <w:szCs w:val="24"/>
        </w:rPr>
        <w:t>1,…</w:t>
      </w:r>
      <w:proofErr w:type="gramEnd"/>
      <w:r w:rsidRPr="00C422FA">
        <w:rPr>
          <w:rFonts w:ascii="Times New Roman" w:eastAsia="Times New Roman" w:hAnsi="Times New Roman" w:cs="Times New Roman"/>
          <w:i/>
          <w:iCs/>
          <w:sz w:val="24"/>
          <w:szCs w:val="24"/>
        </w:rPr>
        <w:t>, m</w:t>
      </w:r>
      <w:r w:rsidRPr="00C422FA">
        <w:rPr>
          <w:rFonts w:ascii="Times New Roman" w:eastAsia="Times New Roman" w:hAnsi="Times New Roman" w:cs="Times New Roman"/>
          <w:sz w:val="24"/>
          <w:szCs w:val="24"/>
        </w:rPr>
        <w:t>. Then we can express the overall MPI as:</w:t>
      </w:r>
    </w:p>
    <w:p w:rsidR="00C422FA" w:rsidRPr="00C422FA" w:rsidRDefault="00C422FA" w:rsidP="00E21340">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i/>
          <w:iCs/>
          <w:sz w:val="24"/>
          <w:szCs w:val="24"/>
        </w:rPr>
        <w:t xml:space="preserve">MPI(X) = </w:t>
      </w:r>
      <m:oMath>
        <m:nary>
          <m:naryPr>
            <m:chr m:val="∑"/>
            <m:limLoc m:val="undOvr"/>
            <m:ctrlPr>
              <w:rPr>
                <w:rFonts w:ascii="Cambria Math" w:eastAsia="Times New Roman" w:hAnsi="Cambria Math" w:cs="Times New Roman"/>
                <w:i/>
                <w:iCs/>
                <w:sz w:val="24"/>
                <w:szCs w:val="24"/>
              </w:rPr>
            </m:ctrlPr>
          </m:naryPr>
          <m:sub>
            <m:r>
              <m:rPr>
                <m:scr m:val="script"/>
              </m:rPr>
              <w:rPr>
                <w:rFonts w:ascii="Cambria Math" w:eastAsia="Times New Roman" w:hAnsi="Cambria Math" w:cs="Times New Roman"/>
                <w:sz w:val="24"/>
                <w:szCs w:val="24"/>
              </w:rPr>
              <m:t>l</m:t>
            </m:r>
            <m:r>
              <w:rPr>
                <w:rFonts w:ascii="Cambria Math" w:eastAsia="Times New Roman" w:hAnsi="Times New Roman" w:cs="Times New Roman"/>
                <w:sz w:val="24"/>
                <w:szCs w:val="24"/>
              </w:rPr>
              <m:t>=1</m:t>
            </m:r>
          </m:sub>
          <m:sup>
            <m:r>
              <w:rPr>
                <w:rFonts w:ascii="Cambria Math" w:eastAsia="Times New Roman" w:hAnsi="Cambria Math" w:cs="Times New Roman"/>
                <w:sz w:val="24"/>
                <w:szCs w:val="24"/>
              </w:rPr>
              <m:t>m</m:t>
            </m:r>
          </m:sup>
          <m:e>
            <m:f>
              <m:fPr>
                <m:ctrlPr>
                  <w:rPr>
                    <w:rFonts w:ascii="Cambria Math" w:eastAsia="Times New Roman" w:hAnsi="Cambria Math" w:cs="Times New Roman"/>
                    <w:i/>
                    <w:iCs/>
                    <w:sz w:val="24"/>
                    <w:szCs w:val="24"/>
                  </w:rPr>
                </m:ctrlPr>
              </m:fPr>
              <m:num>
                <m:r>
                  <w:rPr>
                    <w:rFonts w:ascii="Cambria Math" w:eastAsia="Times New Roman" w:hAnsi="Cambria Math" w:cs="Times New Roman"/>
                    <w:sz w:val="24"/>
                    <w:szCs w:val="24"/>
                  </w:rPr>
                  <m:t>n</m:t>
                </m:r>
                <m:r>
                  <m:rPr>
                    <m:scr m:val="script"/>
                  </m:rPr>
                  <w:rPr>
                    <w:rFonts w:ascii="Cambria Math" w:eastAsia="Times New Roman" w:hAnsi="Cambria Math" w:cs="Times New Roman"/>
                    <w:sz w:val="24"/>
                    <w:szCs w:val="24"/>
                    <w:vertAlign w:val="superscript"/>
                  </w:rPr>
                  <m:t>l</m:t>
                </m:r>
                <m:r>
                  <w:rPr>
                    <w:rFonts w:ascii="Cambria Math" w:eastAsia="Times New Roman" w:hAnsi="Cambria Math" w:cs="Times New Roman"/>
                    <w:sz w:val="24"/>
                    <w:szCs w:val="24"/>
                  </w:rPr>
                  <m:t xml:space="preserve"> </m:t>
                </m:r>
              </m:num>
              <m:den>
                <m:r>
                  <w:rPr>
                    <w:rFonts w:ascii="Cambria Math" w:eastAsia="Times New Roman" w:hAnsi="Cambria Math" w:cs="Times New Roman"/>
                    <w:sz w:val="24"/>
                    <w:szCs w:val="24"/>
                  </w:rPr>
                  <m:t>n</m:t>
                </m:r>
              </m:den>
            </m:f>
          </m:e>
        </m:nary>
        <m:r>
          <w:rPr>
            <w:rFonts w:ascii="Cambria Math" w:eastAsia="Times New Roman" w:hAnsi="Cambria Math" w:cs="Times New Roman"/>
            <w:sz w:val="24"/>
            <w:szCs w:val="24"/>
          </w:rPr>
          <m:t xml:space="preserve"> </m:t>
        </m:r>
      </m:oMath>
      <w:r w:rsidRPr="00C422FA">
        <w:rPr>
          <w:rFonts w:ascii="Times New Roman" w:eastAsia="Times New Roman" w:hAnsi="Times New Roman" w:cs="Times New Roman"/>
          <w:i/>
          <w:iCs/>
          <w:sz w:val="24"/>
          <w:szCs w:val="24"/>
        </w:rPr>
        <w:t xml:space="preserve"> M</w:t>
      </w:r>
      <w:r w:rsidRPr="00C422FA">
        <w:rPr>
          <w:rFonts w:ascii="Times New Roman" w:eastAsia="Times New Roman" w:hAnsi="Times New Roman" w:cs="Times New Roman"/>
          <w:i/>
          <w:iCs/>
          <w:sz w:val="24"/>
          <w:szCs w:val="24"/>
          <w:vertAlign w:val="subscript"/>
        </w:rPr>
        <w:t xml:space="preserve"> </w:t>
      </w:r>
      <w:r w:rsidRPr="00C422FA">
        <w:rPr>
          <w:rFonts w:ascii="Times New Roman" w:eastAsia="Times New Roman" w:hAnsi="Times New Roman" w:cs="Times New Roman"/>
          <w:i/>
          <w:iCs/>
          <w:sz w:val="24"/>
          <w:szCs w:val="24"/>
        </w:rPr>
        <w:t>(X</w:t>
      </w:r>
      <w:r w:rsidRPr="00C422FA">
        <w:rPr>
          <w:rFonts w:ascii="Times New Roman" w:eastAsia="Times New Roman" w:hAnsi="Times New Roman" w:cs="Times New Roman"/>
          <w:i/>
          <w:iCs/>
          <w:sz w:val="24"/>
          <w:szCs w:val="24"/>
          <w:vertAlign w:val="superscript"/>
        </w:rPr>
        <w:t>ℓ</w:t>
      </w:r>
      <w:r w:rsidRPr="00C422FA">
        <w:rPr>
          <w:rFonts w:ascii="Times New Roman" w:eastAsia="Times New Roman" w:hAnsi="Times New Roman" w:cs="Times New Roman"/>
          <w:i/>
          <w:iCs/>
          <w:sz w:val="24"/>
          <w:szCs w:val="24"/>
        </w:rPr>
        <w:t>)</w:t>
      </w:r>
      <w:r w:rsidRPr="00C422FA">
        <w:rPr>
          <w:rFonts w:ascii="Times New Roman" w:eastAsia="Times New Roman" w:hAnsi="Times New Roman" w:cs="Times New Roman"/>
          <w:sz w:val="24"/>
          <w:szCs w:val="24"/>
        </w:rPr>
        <w:t xml:space="preserve"> </w:t>
      </w:r>
      <w:r w:rsidRPr="00C422FA">
        <w:rPr>
          <w:rFonts w:ascii="Times New Roman" w:eastAsia="Times New Roman" w:hAnsi="Times New Roman" w:cs="Times New Roman"/>
          <w:sz w:val="24"/>
          <w:szCs w:val="24"/>
        </w:rPr>
        <w:tab/>
      </w:r>
      <w:r w:rsidR="00E21340">
        <w:rPr>
          <w:rFonts w:ascii="Times New Roman" w:eastAsia="Times New Roman" w:hAnsi="Times New Roman" w:cs="Times New Roman"/>
          <w:sz w:val="24"/>
          <w:szCs w:val="24"/>
        </w:rPr>
        <w:t xml:space="preserve">                                                                               </w:t>
      </w:r>
      <w:r w:rsidRPr="00C422FA">
        <w:rPr>
          <w:rFonts w:ascii="Times New Roman" w:eastAsia="Times New Roman" w:hAnsi="Times New Roman" w:cs="Times New Roman"/>
          <w:sz w:val="24"/>
          <w:szCs w:val="24"/>
        </w:rPr>
        <w:t>(6)</w:t>
      </w:r>
      <w:r w:rsidRPr="00C422FA">
        <w:rPr>
          <w:rFonts w:ascii="Times New Roman" w:eastAsia="Times New Roman" w:hAnsi="Times New Roman" w:cs="Times New Roman"/>
          <w:sz w:val="24"/>
          <w:szCs w:val="24"/>
        </w:rPr>
        <w:tab/>
      </w:r>
      <w:r w:rsidRPr="00C422FA">
        <w:rPr>
          <w:rFonts w:ascii="Times New Roman" w:eastAsia="Times New Roman" w:hAnsi="Times New Roman" w:cs="Times New Roman"/>
          <w:sz w:val="24"/>
          <w:szCs w:val="24"/>
        </w:rPr>
        <w:tab/>
        <w:t xml:space="preserve">The share of subgroup </w:t>
      </w:r>
      <w:r w:rsidRPr="00C422FA">
        <w:rPr>
          <w:rFonts w:ascii="Times New Roman" w:eastAsia="Times New Roman" w:hAnsi="Times New Roman" w:cs="Times New Roman"/>
          <w:i/>
          <w:iCs/>
          <w:sz w:val="24"/>
          <w:szCs w:val="24"/>
        </w:rPr>
        <w:t>ℓ</w:t>
      </w:r>
      <w:r w:rsidRPr="00C422FA">
        <w:rPr>
          <w:rFonts w:ascii="Times New Roman" w:eastAsia="Times New Roman" w:hAnsi="Times New Roman" w:cs="Times New Roman"/>
          <w:sz w:val="24"/>
          <w:szCs w:val="24"/>
        </w:rPr>
        <w:t xml:space="preserve"> to the overall poverty is given by</w:t>
      </w:r>
    </w:p>
    <w:p w:rsidR="00C422FA" w:rsidRPr="00C422FA" w:rsidRDefault="00C422FA" w:rsidP="00E21340">
      <w:pPr>
        <w:spacing w:after="0" w:line="360" w:lineRule="auto"/>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lastRenderedPageBreak/>
        <w:t xml:space="preserve"> </w:t>
      </w:r>
      <w:r w:rsidRPr="00C422FA">
        <w:rPr>
          <w:rFonts w:ascii="Times New Roman" w:eastAsia="Times New Roman" w:hAnsi="Times New Roman" w:cs="Times New Roman"/>
          <w:sz w:val="24"/>
          <w:szCs w:val="24"/>
        </w:rPr>
        <w:tab/>
        <w:t>(</w:t>
      </w:r>
      <w:r w:rsidRPr="00C422FA">
        <w:rPr>
          <w:rFonts w:ascii="Times New Roman" w:eastAsia="Times New Roman" w:hAnsi="Times New Roman" w:cs="Times New Roman"/>
          <w:i/>
          <w:iCs/>
          <w:sz w:val="24"/>
          <w:szCs w:val="24"/>
        </w:rPr>
        <w:t>n</w:t>
      </w:r>
      <w:r w:rsidRPr="00C422FA">
        <w:rPr>
          <w:rFonts w:ascii="Times New Roman" w:eastAsia="Times New Roman" w:hAnsi="Times New Roman" w:cs="Times New Roman"/>
          <w:i/>
          <w:iCs/>
          <w:sz w:val="24"/>
          <w:szCs w:val="24"/>
          <w:vertAlign w:val="superscript"/>
        </w:rPr>
        <w:t>ℓ</w:t>
      </w:r>
      <w:r w:rsidRPr="00C422FA">
        <w:rPr>
          <w:rFonts w:ascii="Times New Roman" w:eastAsia="Times New Roman" w:hAnsi="Times New Roman" w:cs="Times New Roman"/>
          <w:i/>
          <w:iCs/>
          <w:sz w:val="24"/>
          <w:szCs w:val="24"/>
        </w:rPr>
        <w:t>/n) ×[MPI(X</w:t>
      </w:r>
      <w:r w:rsidRPr="00C422FA">
        <w:rPr>
          <w:rFonts w:ascii="Times New Roman" w:eastAsia="Times New Roman" w:hAnsi="Times New Roman" w:cs="Times New Roman"/>
          <w:i/>
          <w:iCs/>
          <w:sz w:val="24"/>
          <w:szCs w:val="24"/>
          <w:vertAlign w:val="superscript"/>
        </w:rPr>
        <w:t>ℓ</w:t>
      </w:r>
      <w:r w:rsidRPr="00C422FA">
        <w:rPr>
          <w:rFonts w:ascii="Times New Roman" w:eastAsia="Times New Roman" w:hAnsi="Times New Roman" w:cs="Times New Roman"/>
          <w:i/>
          <w:iCs/>
          <w:sz w:val="24"/>
          <w:szCs w:val="24"/>
        </w:rPr>
        <w:t>)/MPI(X)]</w:t>
      </w:r>
      <w:r w:rsidRPr="00C422FA">
        <w:rPr>
          <w:rFonts w:ascii="Times New Roman" w:eastAsia="Times New Roman" w:hAnsi="Times New Roman" w:cs="Times New Roman"/>
          <w:sz w:val="24"/>
          <w:szCs w:val="24"/>
        </w:rPr>
        <w:t xml:space="preserve"> </w:t>
      </w:r>
      <w:r w:rsidRPr="00C422FA">
        <w:rPr>
          <w:rFonts w:ascii="Times New Roman" w:eastAsia="Times New Roman" w:hAnsi="Times New Roman" w:cs="Times New Roman"/>
          <w:sz w:val="24"/>
          <w:szCs w:val="24"/>
        </w:rPr>
        <w:tab/>
      </w:r>
      <w:r w:rsidR="00E21340">
        <w:rPr>
          <w:rFonts w:ascii="Times New Roman" w:eastAsia="Times New Roman" w:hAnsi="Times New Roman" w:cs="Times New Roman"/>
          <w:sz w:val="24"/>
          <w:szCs w:val="24"/>
        </w:rPr>
        <w:t xml:space="preserve">                                                                            </w:t>
      </w:r>
      <w:proofErr w:type="gramStart"/>
      <w:r w:rsidR="00E21340">
        <w:rPr>
          <w:rFonts w:ascii="Times New Roman" w:eastAsia="Times New Roman" w:hAnsi="Times New Roman" w:cs="Times New Roman"/>
          <w:sz w:val="24"/>
          <w:szCs w:val="24"/>
        </w:rPr>
        <w:t xml:space="preserve">   </w:t>
      </w:r>
      <w:r w:rsidRPr="00C422FA">
        <w:rPr>
          <w:rFonts w:ascii="Times New Roman" w:eastAsia="Times New Roman" w:hAnsi="Times New Roman" w:cs="Times New Roman"/>
          <w:sz w:val="24"/>
          <w:szCs w:val="24"/>
        </w:rPr>
        <w:t>(</w:t>
      </w:r>
      <w:proofErr w:type="gramEnd"/>
      <w:r w:rsidRPr="00C422FA">
        <w:rPr>
          <w:rFonts w:ascii="Times New Roman" w:eastAsia="Times New Roman" w:hAnsi="Times New Roman" w:cs="Times New Roman"/>
          <w:sz w:val="24"/>
          <w:szCs w:val="24"/>
        </w:rPr>
        <w:t>7)</w:t>
      </w:r>
      <w:r w:rsidRPr="00C422FA">
        <w:rPr>
          <w:rFonts w:ascii="Times New Roman" w:eastAsia="Times New Roman" w:hAnsi="Times New Roman" w:cs="Times New Roman"/>
          <w:sz w:val="24"/>
          <w:szCs w:val="24"/>
        </w:rPr>
        <w:tab/>
      </w:r>
      <w:r w:rsidRPr="00C422FA">
        <w:rPr>
          <w:rFonts w:ascii="Times New Roman" w:eastAsia="Times New Roman" w:hAnsi="Times New Roman" w:cs="Times New Roman"/>
          <w:sz w:val="24"/>
          <w:szCs w:val="24"/>
        </w:rPr>
        <w:tab/>
        <w:t xml:space="preserve">For our consideration urban and rural populations for </w:t>
      </w:r>
      <w:r w:rsidRPr="00C422FA">
        <w:rPr>
          <w:rFonts w:ascii="Times New Roman" w:eastAsia="Times New Roman" w:hAnsi="Times New Roman" w:cs="Times New Roman"/>
          <w:i/>
          <w:iCs/>
          <w:sz w:val="24"/>
          <w:szCs w:val="24"/>
        </w:rPr>
        <w:t>n</w:t>
      </w:r>
      <w:r w:rsidRPr="00C422FA">
        <w:rPr>
          <w:rFonts w:ascii="Times New Roman" w:eastAsia="Times New Roman" w:hAnsi="Times New Roman" w:cs="Times New Roman"/>
          <w:i/>
          <w:iCs/>
          <w:sz w:val="24"/>
          <w:szCs w:val="24"/>
          <w:vertAlign w:val="subscript"/>
        </w:rPr>
        <w:t>1</w:t>
      </w:r>
      <w:r w:rsidRPr="00C422FA">
        <w:rPr>
          <w:rFonts w:ascii="Times New Roman" w:eastAsia="Times New Roman" w:hAnsi="Times New Roman" w:cs="Times New Roman"/>
          <w:sz w:val="24"/>
          <w:szCs w:val="24"/>
          <w:vertAlign w:val="subscript"/>
        </w:rPr>
        <w:t xml:space="preserve"> </w:t>
      </w:r>
      <w:r w:rsidRPr="00C422FA">
        <w:rPr>
          <w:rFonts w:ascii="Times New Roman" w:eastAsia="Times New Roman" w:hAnsi="Times New Roman" w:cs="Times New Roman"/>
          <w:sz w:val="24"/>
          <w:szCs w:val="24"/>
        </w:rPr>
        <w:t xml:space="preserve">and </w:t>
      </w:r>
      <w:r w:rsidRPr="00C422FA">
        <w:rPr>
          <w:rFonts w:ascii="Times New Roman" w:eastAsia="Times New Roman" w:hAnsi="Times New Roman" w:cs="Times New Roman"/>
          <w:i/>
          <w:iCs/>
          <w:sz w:val="24"/>
          <w:szCs w:val="24"/>
        </w:rPr>
        <w:t>n</w:t>
      </w:r>
      <w:r w:rsidRPr="00C422FA">
        <w:rPr>
          <w:rFonts w:ascii="Times New Roman" w:eastAsia="Times New Roman" w:hAnsi="Times New Roman" w:cs="Times New Roman"/>
          <w:i/>
          <w:iCs/>
          <w:sz w:val="24"/>
          <w:szCs w:val="24"/>
          <w:vertAlign w:val="subscript"/>
        </w:rPr>
        <w:t>2</w:t>
      </w:r>
      <w:r w:rsidRPr="00C422FA">
        <w:rPr>
          <w:rFonts w:ascii="Times New Roman" w:eastAsia="Times New Roman" w:hAnsi="Times New Roman" w:cs="Times New Roman"/>
          <w:sz w:val="24"/>
          <w:szCs w:val="24"/>
        </w:rPr>
        <w:t xml:space="preserve">, the two subgroups are respectively presented by two matrices of achievements </w:t>
      </w:r>
      <w:r w:rsidRPr="00C422FA">
        <w:rPr>
          <w:rFonts w:ascii="Times New Roman" w:eastAsia="Times New Roman" w:hAnsi="Times New Roman" w:cs="Times New Roman"/>
          <w:i/>
          <w:iCs/>
          <w:sz w:val="24"/>
          <w:szCs w:val="24"/>
        </w:rPr>
        <w:t>x</w:t>
      </w:r>
      <w:r w:rsidRPr="00C422FA">
        <w:rPr>
          <w:rFonts w:ascii="Times New Roman" w:eastAsia="Times New Roman" w:hAnsi="Times New Roman" w:cs="Times New Roman"/>
          <w:i/>
          <w:iCs/>
          <w:sz w:val="24"/>
          <w:szCs w:val="24"/>
          <w:vertAlign w:val="subscript"/>
        </w:rPr>
        <w:t>1</w:t>
      </w:r>
      <w:r w:rsidRPr="00C422FA">
        <w:rPr>
          <w:rFonts w:ascii="Times New Roman" w:eastAsia="Times New Roman" w:hAnsi="Times New Roman" w:cs="Times New Roman"/>
          <w:sz w:val="24"/>
          <w:szCs w:val="24"/>
          <w:vertAlign w:val="subscript"/>
        </w:rPr>
        <w:t xml:space="preserve"> </w:t>
      </w:r>
      <w:r w:rsidRPr="00C422FA">
        <w:rPr>
          <w:rFonts w:ascii="Times New Roman" w:eastAsia="Times New Roman" w:hAnsi="Times New Roman" w:cs="Times New Roman"/>
          <w:sz w:val="24"/>
          <w:szCs w:val="24"/>
        </w:rPr>
        <w:t xml:space="preserve">and </w:t>
      </w:r>
      <w:r w:rsidRPr="00C422FA">
        <w:rPr>
          <w:rFonts w:ascii="Times New Roman" w:eastAsia="Times New Roman" w:hAnsi="Times New Roman" w:cs="Times New Roman"/>
          <w:i/>
          <w:iCs/>
          <w:sz w:val="24"/>
          <w:szCs w:val="24"/>
        </w:rPr>
        <w:t>x</w:t>
      </w:r>
      <w:r w:rsidRPr="00C422FA">
        <w:rPr>
          <w:rFonts w:ascii="Times New Roman" w:eastAsia="Times New Roman" w:hAnsi="Times New Roman" w:cs="Times New Roman"/>
          <w:i/>
          <w:iCs/>
          <w:sz w:val="24"/>
          <w:szCs w:val="24"/>
          <w:vertAlign w:val="subscript"/>
        </w:rPr>
        <w:t>2</w:t>
      </w:r>
      <w:r w:rsidRPr="00C422FA">
        <w:rPr>
          <w:rFonts w:ascii="Times New Roman" w:eastAsia="Times New Roman" w:hAnsi="Times New Roman" w:cs="Times New Roman"/>
          <w:sz w:val="24"/>
          <w:szCs w:val="24"/>
        </w:rPr>
        <w:t>. Then we have:</w:t>
      </w:r>
    </w:p>
    <w:p w:rsidR="00C422FA" w:rsidRPr="00C422FA" w:rsidRDefault="00C422FA" w:rsidP="00E21340">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i/>
          <w:iCs/>
          <w:sz w:val="24"/>
          <w:szCs w:val="24"/>
        </w:rPr>
        <w:t>MPI(</w:t>
      </w:r>
      <w:proofErr w:type="spellStart"/>
      <w:r w:rsidRPr="00C422FA">
        <w:rPr>
          <w:rFonts w:ascii="Times New Roman" w:eastAsia="Times New Roman" w:hAnsi="Times New Roman" w:cs="Times New Roman"/>
          <w:i/>
          <w:iCs/>
          <w:sz w:val="24"/>
          <w:szCs w:val="24"/>
        </w:rPr>
        <w:t>x;z</w:t>
      </w:r>
      <w:proofErr w:type="spellEnd"/>
      <w:r w:rsidRPr="00C422FA">
        <w:rPr>
          <w:rFonts w:ascii="Times New Roman" w:eastAsia="Times New Roman" w:hAnsi="Times New Roman" w:cs="Times New Roman"/>
          <w:i/>
          <w:iCs/>
          <w:sz w:val="24"/>
          <w:szCs w:val="24"/>
        </w:rPr>
        <w:t xml:space="preserve">) = </w:t>
      </w:r>
      <m:oMath>
        <m:f>
          <m:fPr>
            <m:ctrlPr>
              <w:rPr>
                <w:rFonts w:ascii="Cambria Math" w:eastAsia="Times New Roman" w:hAnsi="Cambria Math" w:cs="Times New Roman"/>
                <w:i/>
                <w:iCs/>
                <w:sz w:val="24"/>
                <w:szCs w:val="24"/>
              </w:rPr>
            </m:ctrlPr>
          </m:fPr>
          <m:num>
            <m:r>
              <w:rPr>
                <w:rFonts w:ascii="Cambria Math" w:eastAsia="Times New Roman" w:hAnsi="Cambria Math" w:cs="Times New Roman"/>
                <w:sz w:val="24"/>
                <w:szCs w:val="24"/>
              </w:rPr>
              <m:t>n</m:t>
            </m:r>
            <m:r>
              <w:rPr>
                <w:rFonts w:ascii="Cambria Math" w:eastAsia="Times New Roman" w:hAnsi="Cambria Math" w:cs="Times New Roman"/>
                <w:sz w:val="24"/>
                <w:szCs w:val="24"/>
                <w:vertAlign w:val="subscript"/>
              </w:rPr>
              <m:t>1</m:t>
            </m:r>
          </m:num>
          <m:den>
            <m:r>
              <w:rPr>
                <w:rFonts w:ascii="Cambria Math" w:eastAsia="Times New Roman" w:hAnsi="Cambria Math" w:cs="Times New Roman"/>
                <w:sz w:val="24"/>
                <w:szCs w:val="24"/>
              </w:rPr>
              <m:t>n</m:t>
            </m:r>
          </m:den>
        </m:f>
      </m:oMath>
      <w:r w:rsidRPr="00C422FA">
        <w:rPr>
          <w:rFonts w:ascii="Times New Roman" w:eastAsia="Times New Roman" w:hAnsi="Times New Roman" w:cs="Times New Roman"/>
          <w:i/>
          <w:iCs/>
          <w:sz w:val="24"/>
          <w:szCs w:val="24"/>
        </w:rPr>
        <w:t xml:space="preserve"> MPI(x</w:t>
      </w:r>
      <w:r w:rsidRPr="00C422FA">
        <w:rPr>
          <w:rFonts w:ascii="Times New Roman" w:eastAsia="Times New Roman" w:hAnsi="Times New Roman" w:cs="Times New Roman"/>
          <w:i/>
          <w:iCs/>
          <w:sz w:val="24"/>
          <w:szCs w:val="24"/>
          <w:vertAlign w:val="subscript"/>
        </w:rPr>
        <w:t>1</w:t>
      </w:r>
      <w:r w:rsidRPr="00C422FA">
        <w:rPr>
          <w:rFonts w:ascii="Times New Roman" w:eastAsia="Times New Roman" w:hAnsi="Times New Roman" w:cs="Times New Roman"/>
          <w:i/>
          <w:iCs/>
          <w:sz w:val="24"/>
          <w:szCs w:val="24"/>
        </w:rPr>
        <w:t xml:space="preserve">;z) + </w:t>
      </w:r>
      <m:oMath>
        <m:f>
          <m:fPr>
            <m:ctrlPr>
              <w:rPr>
                <w:rFonts w:ascii="Cambria Math" w:eastAsia="Times New Roman" w:hAnsi="Cambria Math" w:cs="Times New Roman"/>
                <w:i/>
                <w:iCs/>
                <w:sz w:val="24"/>
                <w:szCs w:val="24"/>
              </w:rPr>
            </m:ctrlPr>
          </m:fPr>
          <m:num>
            <m:r>
              <w:rPr>
                <w:rFonts w:ascii="Cambria Math" w:eastAsia="Times New Roman" w:hAnsi="Cambria Math" w:cs="Times New Roman"/>
                <w:sz w:val="24"/>
                <w:szCs w:val="24"/>
              </w:rPr>
              <m:t>n</m:t>
            </m:r>
            <m:r>
              <w:rPr>
                <w:rFonts w:ascii="Cambria Math" w:eastAsia="Times New Roman" w:hAnsi="Cambria Math" w:cs="Times New Roman"/>
                <w:sz w:val="24"/>
                <w:szCs w:val="24"/>
                <w:vertAlign w:val="subscript"/>
              </w:rPr>
              <m:t>2</m:t>
            </m:r>
          </m:num>
          <m:den>
            <m:r>
              <w:rPr>
                <w:rFonts w:ascii="Cambria Math" w:eastAsia="Times New Roman" w:hAnsi="Cambria Math" w:cs="Times New Roman"/>
                <w:sz w:val="24"/>
                <w:szCs w:val="24"/>
              </w:rPr>
              <m:t>n</m:t>
            </m:r>
          </m:den>
        </m:f>
      </m:oMath>
      <w:r w:rsidRPr="00C422FA">
        <w:rPr>
          <w:rFonts w:ascii="Times New Roman" w:eastAsia="Times New Roman" w:hAnsi="Times New Roman" w:cs="Times New Roman"/>
          <w:i/>
          <w:iCs/>
          <w:sz w:val="24"/>
          <w:szCs w:val="24"/>
        </w:rPr>
        <w:t xml:space="preserve"> MPI(x</w:t>
      </w:r>
      <w:r w:rsidRPr="00C422FA">
        <w:rPr>
          <w:rFonts w:ascii="Times New Roman" w:eastAsia="Times New Roman" w:hAnsi="Times New Roman" w:cs="Times New Roman"/>
          <w:i/>
          <w:iCs/>
          <w:sz w:val="24"/>
          <w:szCs w:val="24"/>
          <w:vertAlign w:val="subscript"/>
        </w:rPr>
        <w:t>2</w:t>
      </w:r>
      <w:r w:rsidRPr="00C422FA">
        <w:rPr>
          <w:rFonts w:ascii="Times New Roman" w:eastAsia="Times New Roman" w:hAnsi="Times New Roman" w:cs="Times New Roman"/>
          <w:i/>
          <w:iCs/>
          <w:sz w:val="24"/>
          <w:szCs w:val="24"/>
        </w:rPr>
        <w:t>;z)</w:t>
      </w:r>
      <w:r w:rsidRPr="00C422FA">
        <w:rPr>
          <w:rFonts w:ascii="Times New Roman" w:eastAsia="Times New Roman" w:hAnsi="Times New Roman" w:cs="Times New Roman"/>
          <w:sz w:val="24"/>
          <w:szCs w:val="24"/>
        </w:rPr>
        <w:t xml:space="preserve">   </w:t>
      </w:r>
      <w:r w:rsidR="00E21340">
        <w:rPr>
          <w:rFonts w:ascii="Times New Roman" w:eastAsia="Times New Roman" w:hAnsi="Times New Roman" w:cs="Times New Roman"/>
          <w:sz w:val="24"/>
          <w:szCs w:val="24"/>
        </w:rPr>
        <w:t xml:space="preserve">                                                              </w:t>
      </w:r>
      <w:r w:rsidRPr="00C422FA">
        <w:rPr>
          <w:rFonts w:ascii="Times New Roman" w:eastAsia="Times New Roman" w:hAnsi="Times New Roman" w:cs="Times New Roman"/>
          <w:sz w:val="24"/>
          <w:szCs w:val="24"/>
        </w:rPr>
        <w:t>(8)</w:t>
      </w:r>
      <w:r w:rsidRPr="00C422FA">
        <w:rPr>
          <w:rFonts w:ascii="Times New Roman" w:eastAsia="Times New Roman" w:hAnsi="Times New Roman" w:cs="Times New Roman"/>
          <w:sz w:val="24"/>
          <w:szCs w:val="24"/>
        </w:rPr>
        <w:tab/>
        <w:t>The MPI is calculated by multiplying the incidence of poverty by the average intensity across the poor (</w:t>
      </w:r>
      <w:r w:rsidRPr="00C422FA">
        <w:rPr>
          <w:rFonts w:ascii="Times New Roman" w:eastAsia="Times New Roman" w:hAnsi="Times New Roman" w:cs="Times New Roman"/>
          <w:i/>
          <w:iCs/>
          <w:sz w:val="24"/>
          <w:szCs w:val="24"/>
        </w:rPr>
        <w:t>H*A</w:t>
      </w:r>
      <w:r w:rsidRPr="00C422FA">
        <w:rPr>
          <w:rFonts w:ascii="Times New Roman" w:eastAsia="Times New Roman" w:hAnsi="Times New Roman" w:cs="Times New Roman"/>
          <w:sz w:val="24"/>
          <w:szCs w:val="24"/>
        </w:rPr>
        <w:t xml:space="preserve">). Then in the MPI, a person is identified as poor if he or she has a deprivation score higher than or equal </w:t>
      </w:r>
      <w:r w:rsidRPr="00C422FA">
        <w:rPr>
          <w:rFonts w:ascii="Times New Roman" w:eastAsia="Times New Roman" w:hAnsi="Times New Roman" w:cs="Times New Roman"/>
          <w:i/>
          <w:iCs/>
          <w:sz w:val="24"/>
          <w:szCs w:val="24"/>
        </w:rPr>
        <w:t>1/3</w:t>
      </w:r>
      <w:r w:rsidRPr="00C422FA">
        <w:rPr>
          <w:rFonts w:ascii="Times New Roman" w:eastAsia="Times New Roman" w:hAnsi="Times New Roman" w:cs="Times New Roman"/>
          <w:sz w:val="24"/>
          <w:szCs w:val="24"/>
        </w:rPr>
        <w:t xml:space="preserve"> under implicit assumption that each of them is equally important to a person’s well-being. Similarly, each indicator within a dimension is also equally weighted. Out of the ten indicators, eight are directly related to the MDGs</w:t>
      </w:r>
      <w:r w:rsidR="00C211E8">
        <w:rPr>
          <w:rFonts w:ascii="Times New Roman" w:eastAsia="Times New Roman" w:hAnsi="Times New Roman" w:cs="Times New Roman"/>
          <w:sz w:val="24"/>
          <w:szCs w:val="24"/>
        </w:rPr>
        <w:t>,</w:t>
      </w:r>
      <w:r w:rsidRPr="00C422FA">
        <w:rPr>
          <w:rFonts w:ascii="Times New Roman" w:eastAsia="Times New Roman" w:hAnsi="Times New Roman" w:cs="Times New Roman"/>
          <w:sz w:val="24"/>
          <w:szCs w:val="24"/>
        </w:rPr>
        <w:t xml:space="preserve"> provides a summary of the dimensions, indicators, thresholds and weights used in the MPI.</w:t>
      </w:r>
    </w:p>
    <w:p w:rsidR="00C422FA" w:rsidRDefault="00C422FA" w:rsidP="00C422FA">
      <w:pPr>
        <w:spacing w:after="0" w:line="360" w:lineRule="auto"/>
        <w:ind w:firstLine="720"/>
        <w:jc w:val="both"/>
        <w:rPr>
          <w:rFonts w:ascii="Times New Roman" w:eastAsia="Times New Roman" w:hAnsi="Times New Roman" w:cs="Times New Roman"/>
          <w:sz w:val="24"/>
          <w:szCs w:val="24"/>
        </w:rPr>
      </w:pPr>
      <w:r w:rsidRPr="00C422FA">
        <w:rPr>
          <w:rFonts w:ascii="Times New Roman" w:eastAsia="Times New Roman" w:hAnsi="Times New Roman" w:cs="Times New Roman"/>
          <w:sz w:val="24"/>
          <w:szCs w:val="24"/>
        </w:rPr>
        <w:t xml:space="preserve">The poverty cut-off of MPI is </w:t>
      </w:r>
      <w:r w:rsidRPr="00C422FA">
        <w:rPr>
          <w:rFonts w:ascii="Times New Roman" w:eastAsia="Times New Roman" w:hAnsi="Times New Roman" w:cs="Times New Roman"/>
          <w:i/>
          <w:iCs/>
          <w:sz w:val="24"/>
          <w:szCs w:val="24"/>
        </w:rPr>
        <w:t>k = 1/3</w:t>
      </w:r>
      <w:r w:rsidRPr="00C422FA">
        <w:rPr>
          <w:rFonts w:ascii="Times New Roman" w:eastAsia="Times New Roman" w:hAnsi="Times New Roman" w:cs="Times New Roman"/>
          <w:sz w:val="24"/>
          <w:szCs w:val="24"/>
        </w:rPr>
        <w:t xml:space="preserve">. Thus, a person is identified as poor if the deprivation score of that person is larger than or equal to </w:t>
      </w:r>
      <w:r w:rsidRPr="00C422FA">
        <w:rPr>
          <w:rFonts w:ascii="Times New Roman" w:eastAsia="Times New Roman" w:hAnsi="Times New Roman" w:cs="Times New Roman"/>
          <w:i/>
          <w:iCs/>
          <w:sz w:val="24"/>
          <w:szCs w:val="24"/>
        </w:rPr>
        <w:t>1/3</w:t>
      </w:r>
      <w:r w:rsidRPr="00C422FA">
        <w:rPr>
          <w:rFonts w:ascii="Times New Roman" w:eastAsia="Times New Roman" w:hAnsi="Times New Roman" w:cs="Times New Roman"/>
          <w:sz w:val="24"/>
          <w:szCs w:val="24"/>
        </w:rPr>
        <w:t xml:space="preserve">. The justification behind this poverty cut-off is as follows: given that there are three dimensions, the weight of each dimension is </w:t>
      </w:r>
      <w:r w:rsidRPr="00C422FA">
        <w:rPr>
          <w:rFonts w:ascii="Times New Roman" w:eastAsia="Times New Roman" w:hAnsi="Times New Roman" w:cs="Times New Roman"/>
          <w:i/>
          <w:iCs/>
          <w:sz w:val="24"/>
          <w:szCs w:val="24"/>
        </w:rPr>
        <w:t>1/3</w:t>
      </w:r>
      <w:r w:rsidRPr="00C422FA">
        <w:rPr>
          <w:rFonts w:ascii="Times New Roman" w:eastAsia="Times New Roman" w:hAnsi="Times New Roman" w:cs="Times New Roman"/>
          <w:sz w:val="24"/>
          <w:szCs w:val="24"/>
        </w:rPr>
        <w:t xml:space="preserve"> and a poverty cut-off </w:t>
      </w:r>
      <w:r w:rsidRPr="00C422FA">
        <w:rPr>
          <w:rFonts w:ascii="Times New Roman" w:eastAsia="Times New Roman" w:hAnsi="Times New Roman" w:cs="Times New Roman"/>
          <w:i/>
          <w:iCs/>
          <w:sz w:val="24"/>
          <w:szCs w:val="24"/>
        </w:rPr>
        <w:t>1/3</w:t>
      </w:r>
      <w:r w:rsidRPr="00C422FA">
        <w:rPr>
          <w:rFonts w:ascii="Times New Roman" w:eastAsia="Times New Roman" w:hAnsi="Times New Roman" w:cs="Times New Roman"/>
          <w:sz w:val="24"/>
          <w:szCs w:val="24"/>
        </w:rPr>
        <w:t xml:space="preserve"> implies that a person is identified as poor if she is deprived only in one health indicator and three standard of living indicators, then his/her deprivation score is </w:t>
      </w:r>
      <w:r w:rsidRPr="00C422FA">
        <w:rPr>
          <w:rFonts w:ascii="Times New Roman" w:eastAsia="Times New Roman" w:hAnsi="Times New Roman" w:cs="Times New Roman"/>
          <w:i/>
          <w:iCs/>
          <w:sz w:val="24"/>
          <w:szCs w:val="24"/>
        </w:rPr>
        <w:t>1/3</w:t>
      </w:r>
      <w:r w:rsidRPr="00C422FA">
        <w:rPr>
          <w:rFonts w:ascii="Times New Roman" w:eastAsia="Times New Roman" w:hAnsi="Times New Roman" w:cs="Times New Roman"/>
          <w:sz w:val="24"/>
          <w:szCs w:val="24"/>
        </w:rPr>
        <w:t xml:space="preserve"> and the person is identified as poor.</w:t>
      </w:r>
    </w:p>
    <w:p w:rsidR="00A010AA" w:rsidRPr="00C422FA" w:rsidRDefault="00A010AA" w:rsidP="00C422FA">
      <w:pPr>
        <w:spacing w:after="0" w:line="360" w:lineRule="auto"/>
        <w:ind w:firstLine="720"/>
        <w:jc w:val="both"/>
        <w:rPr>
          <w:rFonts w:ascii="Times New Roman" w:eastAsia="Times New Roman" w:hAnsi="Times New Roman" w:cs="Times New Roman"/>
          <w:sz w:val="24"/>
          <w:szCs w:val="24"/>
        </w:rPr>
      </w:pPr>
    </w:p>
    <w:sectPr w:rsidR="00A010AA" w:rsidRPr="00C422F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2FA"/>
    <w:rsid w:val="001D390B"/>
    <w:rsid w:val="00201DFC"/>
    <w:rsid w:val="00402F7B"/>
    <w:rsid w:val="004C3A57"/>
    <w:rsid w:val="004E15EE"/>
    <w:rsid w:val="00561D2A"/>
    <w:rsid w:val="0057612E"/>
    <w:rsid w:val="005A17C0"/>
    <w:rsid w:val="005E6382"/>
    <w:rsid w:val="006E788E"/>
    <w:rsid w:val="007013CC"/>
    <w:rsid w:val="0083742E"/>
    <w:rsid w:val="00984BCB"/>
    <w:rsid w:val="009E2D1A"/>
    <w:rsid w:val="00A010AA"/>
    <w:rsid w:val="00AE29D1"/>
    <w:rsid w:val="00C211E8"/>
    <w:rsid w:val="00C422FA"/>
    <w:rsid w:val="00D41EC6"/>
    <w:rsid w:val="00D86056"/>
    <w:rsid w:val="00DD04C6"/>
    <w:rsid w:val="00E21340"/>
    <w:rsid w:val="00F07928"/>
    <w:rsid w:val="00F228FE"/>
    <w:rsid w:val="00F874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63291"/>
  <w15:docId w15:val="{3E899836-833C-4416-94F7-51AF1834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422FA"/>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C422FA"/>
    <w:rPr>
      <w:rFonts w:ascii="Tahoma" w:hAnsi="Tahoma" w:cs="Tahoma"/>
      <w:sz w:val="16"/>
      <w:szCs w:val="16"/>
    </w:rPr>
  </w:style>
  <w:style w:type="paragraph" w:styleId="a4">
    <w:name w:val="List Paragraph"/>
    <w:basedOn w:val="a"/>
    <w:uiPriority w:val="34"/>
    <w:qFormat/>
    <w:rsid w:val="00C211E8"/>
    <w:pPr>
      <w:ind w:left="720"/>
      <w:contextualSpacing/>
    </w:pPr>
  </w:style>
  <w:style w:type="table" w:styleId="a5">
    <w:name w:val="Table Grid"/>
    <w:basedOn w:val="a1"/>
    <w:uiPriority w:val="59"/>
    <w:rsid w:val="00F22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2053</Words>
  <Characters>11706</Characters>
  <Application>Microsoft Office Word</Application>
  <DocSecurity>0</DocSecurity>
  <Lines>97</Lines>
  <Paragraphs>27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13732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 Fattouh</dc:creator>
  <cp:lastModifiedBy>Maher</cp:lastModifiedBy>
  <cp:revision>12</cp:revision>
  <dcterms:created xsi:type="dcterms:W3CDTF">2024-05-14T06:26:00Z</dcterms:created>
  <dcterms:modified xsi:type="dcterms:W3CDTF">2024-05-24T19:02:00Z</dcterms:modified>
</cp:coreProperties>
</file>