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E07D11" w14:textId="75ACC2D9" w:rsidR="008154D7" w:rsidRPr="005A1714" w:rsidRDefault="00000000" w:rsidP="005A1714">
      <w:pPr>
        <w:spacing w:after="240"/>
        <w:jc w:val="center"/>
        <w:rPr>
          <w:rFonts w:ascii="Arial" w:hAnsi="Arial" w:cs="Arial" w:hint="eastAsia"/>
          <w:b/>
          <w:bCs/>
          <w:sz w:val="28"/>
          <w:szCs w:val="28"/>
        </w:rPr>
      </w:pPr>
      <w:r>
        <w:rPr>
          <w:rFonts w:ascii="Arial" w:hAnsi="Arial" w:cs="Arial" w:hint="eastAsia"/>
          <w:b/>
          <w:bCs/>
          <w:sz w:val="28"/>
          <w:szCs w:val="28"/>
        </w:rPr>
        <w:t>Supplemental figure and tables</w:t>
      </w:r>
    </w:p>
    <w:p w14:paraId="7E79BF2A" w14:textId="77777777" w:rsidR="005A1714" w:rsidRDefault="005A1714">
      <w:pPr>
        <w:spacing w:after="240"/>
        <w:rPr>
          <w:rFonts w:ascii="Arial" w:hAnsi="Arial" w:cs="Arial" w:hint="eastAsia"/>
          <w:b/>
          <w:bCs/>
          <w:sz w:val="24"/>
          <w:szCs w:val="24"/>
        </w:rPr>
      </w:pPr>
    </w:p>
    <w:p w14:paraId="3FA9175D" w14:textId="27E4F4A4" w:rsidR="005A1714" w:rsidRDefault="00000000" w:rsidP="005A1714">
      <w:pPr>
        <w:spacing w:after="24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Supplemental </w:t>
      </w:r>
      <w:r w:rsidR="005A1714">
        <w:rPr>
          <w:rFonts w:ascii="Arial" w:hAnsi="Arial" w:cs="Arial" w:hint="eastAsia"/>
          <w:b/>
          <w:bCs/>
          <w:sz w:val="24"/>
          <w:szCs w:val="24"/>
        </w:rPr>
        <w:t>f</w:t>
      </w:r>
      <w:r>
        <w:rPr>
          <w:rFonts w:ascii="Arial" w:hAnsi="Arial" w:cs="Arial"/>
          <w:b/>
          <w:bCs/>
          <w:sz w:val="24"/>
          <w:szCs w:val="24"/>
        </w:rPr>
        <w:t>igure</w:t>
      </w:r>
    </w:p>
    <w:p w14:paraId="03C5809E" w14:textId="7BF9F7EC" w:rsidR="008154D7" w:rsidRDefault="00000000" w:rsidP="005A1714">
      <w:pPr>
        <w:spacing w:after="24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46C30395" wp14:editId="426D3947">
            <wp:extent cx="3268980" cy="3053715"/>
            <wp:effectExtent l="0" t="0" r="7620" b="13335"/>
            <wp:docPr id="39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68980" cy="305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3DC14" w14:textId="77777777" w:rsidR="008154D7" w:rsidRPr="005A1714" w:rsidRDefault="00000000">
      <w:pPr>
        <w:spacing w:after="2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Fig. S1 </w:t>
      </w:r>
      <w:r w:rsidRPr="005A1714">
        <w:rPr>
          <w:rFonts w:ascii="Arial" w:hAnsi="Arial" w:cs="Arial"/>
          <w:sz w:val="24"/>
          <w:szCs w:val="24"/>
        </w:rPr>
        <w:t>A) Schedule for animal modeling and behavioral test. B) HWT EF50% of CCI-ION or Sham mice from baseline (BL) to post-surgery 28 days (two-way ANOVA, n = 6, vs. BL).</w:t>
      </w:r>
    </w:p>
    <w:p w14:paraId="03BEBE3E" w14:textId="77777777" w:rsidR="008154D7" w:rsidRDefault="008154D7">
      <w:pPr>
        <w:spacing w:after="240"/>
        <w:rPr>
          <w:rFonts w:ascii="Arial" w:hAnsi="Arial" w:cs="Arial" w:hint="eastAsia"/>
          <w:b/>
          <w:bCs/>
          <w:sz w:val="24"/>
          <w:szCs w:val="24"/>
        </w:rPr>
      </w:pPr>
    </w:p>
    <w:p w14:paraId="479503A0" w14:textId="77777777" w:rsidR="008154D7" w:rsidRDefault="00000000" w:rsidP="005A1714">
      <w:pPr>
        <w:spacing w:after="240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Supplemental tables</w:t>
      </w:r>
    </w:p>
    <w:p w14:paraId="3AB8E652" w14:textId="77777777" w:rsidR="008154D7" w:rsidRDefault="00000000">
      <w:pPr>
        <w:spacing w:after="24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Table S1 Sequences of siRNAs used in this study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2479"/>
        <w:gridCol w:w="5827"/>
      </w:tblGrid>
      <w:tr w:rsidR="008154D7" w14:paraId="64745DDA" w14:textId="77777777" w:rsidTr="008154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4"/>
        </w:trPr>
        <w:tc>
          <w:tcPr>
            <w:tcW w:w="1492" w:type="pct"/>
          </w:tcPr>
          <w:p w14:paraId="62689F6B" w14:textId="77777777" w:rsidR="008154D7" w:rsidRDefault="00000000">
            <w:pPr>
              <w:pStyle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siRNA</w:t>
            </w:r>
          </w:p>
        </w:tc>
        <w:tc>
          <w:tcPr>
            <w:tcW w:w="3508" w:type="pct"/>
          </w:tcPr>
          <w:p w14:paraId="62B8BE96" w14:textId="77777777" w:rsidR="008154D7" w:rsidRDefault="00000000">
            <w:pPr>
              <w:pStyle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Sequences </w:t>
            </w:r>
            <w:r>
              <w:rPr>
                <w:rFonts w:ascii="Arial" w:eastAsiaTheme="minorEastAsia" w:hAnsi="Arial" w:cs="Arial"/>
              </w:rPr>
              <w:t>(</w:t>
            </w:r>
            <w:r>
              <w:rPr>
                <w:rFonts w:ascii="Arial" w:hAnsi="Arial" w:cs="Arial"/>
              </w:rPr>
              <w:t>5'→3')</w:t>
            </w:r>
          </w:p>
        </w:tc>
      </w:tr>
      <w:tr w:rsidR="008154D7" w14:paraId="3E1720CA" w14:textId="77777777" w:rsidTr="008154D7">
        <w:trPr>
          <w:trHeight w:val="324"/>
        </w:trPr>
        <w:tc>
          <w:tcPr>
            <w:tcW w:w="1492" w:type="pct"/>
            <w:vMerge w:val="restart"/>
          </w:tcPr>
          <w:p w14:paraId="5F415A79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si-4930544M13Rik-201</w:t>
            </w:r>
          </w:p>
        </w:tc>
        <w:tc>
          <w:tcPr>
            <w:tcW w:w="3508" w:type="pct"/>
          </w:tcPr>
          <w:p w14:paraId="6938AB79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sense: CUCAGUGGCUUCAAGUAAATT</w:t>
            </w:r>
          </w:p>
        </w:tc>
      </w:tr>
      <w:tr w:rsidR="008154D7" w14:paraId="478D31CE" w14:textId="77777777" w:rsidTr="008154D7">
        <w:trPr>
          <w:trHeight w:val="312"/>
        </w:trPr>
        <w:tc>
          <w:tcPr>
            <w:tcW w:w="1492" w:type="pct"/>
            <w:vMerge/>
          </w:tcPr>
          <w:p w14:paraId="1851CB70" w14:textId="77777777" w:rsidR="008154D7" w:rsidRDefault="008154D7">
            <w:pPr>
              <w:pStyle w:val="1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508" w:type="pct"/>
          </w:tcPr>
          <w:p w14:paraId="14F64A4D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antisense: UUUACUUGAAGCCACUGAGTT</w:t>
            </w:r>
          </w:p>
        </w:tc>
      </w:tr>
      <w:tr w:rsidR="008154D7" w14:paraId="74527285" w14:textId="77777777" w:rsidTr="008154D7">
        <w:trPr>
          <w:trHeight w:val="312"/>
        </w:trPr>
        <w:tc>
          <w:tcPr>
            <w:tcW w:w="1492" w:type="pct"/>
            <w:vMerge w:val="restart"/>
          </w:tcPr>
          <w:p w14:paraId="0EBC90C5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si-NC</w:t>
            </w:r>
          </w:p>
        </w:tc>
        <w:tc>
          <w:tcPr>
            <w:tcW w:w="3508" w:type="pct"/>
          </w:tcPr>
          <w:p w14:paraId="730A7C60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sense: UUCUCCGAACGUGUCACGUTT</w:t>
            </w:r>
          </w:p>
        </w:tc>
      </w:tr>
      <w:tr w:rsidR="008154D7" w14:paraId="060CBA15" w14:textId="77777777" w:rsidTr="008154D7">
        <w:trPr>
          <w:trHeight w:val="312"/>
        </w:trPr>
        <w:tc>
          <w:tcPr>
            <w:tcW w:w="1492" w:type="pct"/>
            <w:vMerge/>
          </w:tcPr>
          <w:p w14:paraId="1A005E11" w14:textId="77777777" w:rsidR="008154D7" w:rsidRDefault="008154D7">
            <w:pPr>
              <w:pStyle w:val="1"/>
              <w:rPr>
                <w:rFonts w:ascii="Arial" w:hAnsi="Arial" w:cs="Arial"/>
                <w:b w:val="0"/>
                <w:bCs w:val="0"/>
              </w:rPr>
            </w:pPr>
          </w:p>
        </w:tc>
        <w:tc>
          <w:tcPr>
            <w:tcW w:w="3508" w:type="pct"/>
          </w:tcPr>
          <w:p w14:paraId="1B256E7F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antisense: ACGUGACACGUUCGGAGAATT</w:t>
            </w:r>
          </w:p>
        </w:tc>
      </w:tr>
    </w:tbl>
    <w:p w14:paraId="535F896F" w14:textId="77777777" w:rsidR="005A1714" w:rsidRDefault="005A1714">
      <w:pPr>
        <w:spacing w:before="240" w:after="240"/>
        <w:rPr>
          <w:rFonts w:ascii="Arial" w:hAnsi="Arial" w:cs="Arial"/>
          <w:b/>
          <w:bCs/>
          <w:sz w:val="24"/>
          <w:szCs w:val="24"/>
        </w:rPr>
      </w:pPr>
    </w:p>
    <w:p w14:paraId="095535D2" w14:textId="77777777" w:rsidR="005A1714" w:rsidRDefault="005A1714">
      <w:pPr>
        <w:spacing w:before="240" w:after="240"/>
        <w:rPr>
          <w:rFonts w:ascii="Arial" w:hAnsi="Arial" w:cs="Arial" w:hint="eastAsia"/>
          <w:b/>
          <w:bCs/>
          <w:sz w:val="24"/>
          <w:szCs w:val="24"/>
        </w:rPr>
      </w:pPr>
    </w:p>
    <w:p w14:paraId="314B7718" w14:textId="12ACC6D9" w:rsidR="008154D7" w:rsidRDefault="00000000">
      <w:pPr>
        <w:spacing w:before="240" w:after="24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Table S2 Sequences of primers used in this study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3989"/>
        <w:gridCol w:w="4317"/>
      </w:tblGrid>
      <w:tr w:rsidR="008154D7" w14:paraId="53468B92" w14:textId="77777777" w:rsidTr="008154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01" w:type="pct"/>
          </w:tcPr>
          <w:p w14:paraId="3724A7CA" w14:textId="77777777" w:rsidR="008154D7" w:rsidRDefault="00000000">
            <w:pPr>
              <w:pStyle w:val="1"/>
              <w:rPr>
                <w:rFonts w:ascii="Arial" w:eastAsiaTheme="minorEastAsia" w:hAnsi="Arial" w:cs="Arial"/>
              </w:rPr>
            </w:pPr>
            <w:r>
              <w:rPr>
                <w:rFonts w:ascii="Arial" w:eastAsiaTheme="minorEastAsia" w:hAnsi="Arial" w:cs="Arial"/>
              </w:rPr>
              <w:t>Gene name</w:t>
            </w:r>
          </w:p>
        </w:tc>
        <w:tc>
          <w:tcPr>
            <w:tcW w:w="2599" w:type="pct"/>
          </w:tcPr>
          <w:p w14:paraId="1445C295" w14:textId="77777777" w:rsidR="008154D7" w:rsidRDefault="00000000">
            <w:pPr>
              <w:pStyle w:val="1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 xml:space="preserve">Primer sequences </w:t>
            </w:r>
            <w:r>
              <w:rPr>
                <w:rFonts w:ascii="Arial" w:eastAsiaTheme="minorEastAsia" w:hAnsi="Arial" w:cs="Arial"/>
                <w:lang w:val="fr-FR"/>
              </w:rPr>
              <w:t>(</w:t>
            </w:r>
            <w:r>
              <w:rPr>
                <w:rFonts w:ascii="Arial" w:hAnsi="Arial" w:cs="Arial"/>
                <w:lang w:val="fr-FR"/>
              </w:rPr>
              <w:t>5'→3')</w:t>
            </w:r>
          </w:p>
        </w:tc>
      </w:tr>
      <w:tr w:rsidR="008154D7" w14:paraId="59358698" w14:textId="77777777" w:rsidTr="008154D7">
        <w:tc>
          <w:tcPr>
            <w:tcW w:w="2401" w:type="pct"/>
          </w:tcPr>
          <w:p w14:paraId="546537C7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  <w:i/>
                <w:iCs/>
              </w:rPr>
              <w:t>4930544M13Rik-201</w:t>
            </w:r>
            <w:r>
              <w:rPr>
                <w:rFonts w:ascii="Arial" w:hAnsi="Arial" w:cs="Arial"/>
                <w:b w:val="0"/>
                <w:bCs w:val="0"/>
              </w:rPr>
              <w:t>-F</w:t>
            </w:r>
          </w:p>
        </w:tc>
        <w:tc>
          <w:tcPr>
            <w:tcW w:w="2599" w:type="pct"/>
          </w:tcPr>
          <w:p w14:paraId="4A19C208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CGCTCGCATTCCCAATTCAG</w:t>
            </w:r>
          </w:p>
        </w:tc>
      </w:tr>
      <w:tr w:rsidR="008154D7" w14:paraId="62527500" w14:textId="77777777" w:rsidTr="008154D7">
        <w:tc>
          <w:tcPr>
            <w:tcW w:w="2401" w:type="pct"/>
          </w:tcPr>
          <w:p w14:paraId="75795F50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  <w:i/>
                <w:iCs/>
              </w:rPr>
              <w:t>4930544M13Rik-201</w:t>
            </w:r>
            <w:r>
              <w:rPr>
                <w:rFonts w:ascii="Arial" w:hAnsi="Arial" w:cs="Arial"/>
                <w:b w:val="0"/>
                <w:bCs w:val="0"/>
              </w:rPr>
              <w:t>-R</w:t>
            </w:r>
          </w:p>
        </w:tc>
        <w:tc>
          <w:tcPr>
            <w:tcW w:w="2599" w:type="pct"/>
          </w:tcPr>
          <w:p w14:paraId="4C4A880F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TGAGGTTCTCCATGCTCAGG</w:t>
            </w:r>
          </w:p>
        </w:tc>
      </w:tr>
      <w:tr w:rsidR="008154D7" w14:paraId="21E630CB" w14:textId="77777777" w:rsidTr="008154D7">
        <w:trPr>
          <w:trHeight w:val="249"/>
        </w:trPr>
        <w:tc>
          <w:tcPr>
            <w:tcW w:w="2401" w:type="pct"/>
          </w:tcPr>
          <w:p w14:paraId="105F5AC4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  <w:i/>
                <w:iCs/>
              </w:rPr>
              <w:t>Gapdh</w:t>
            </w:r>
            <w:r>
              <w:rPr>
                <w:rFonts w:ascii="Arial" w:hAnsi="Arial" w:cs="Arial"/>
                <w:b w:val="0"/>
                <w:bCs w:val="0"/>
              </w:rPr>
              <w:t>-F</w:t>
            </w:r>
          </w:p>
        </w:tc>
        <w:tc>
          <w:tcPr>
            <w:tcW w:w="2599" w:type="pct"/>
          </w:tcPr>
          <w:p w14:paraId="3529DBE8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AACAGCAACTCCCACTCTTC</w:t>
            </w:r>
          </w:p>
        </w:tc>
      </w:tr>
      <w:tr w:rsidR="008154D7" w14:paraId="1914AF25" w14:textId="77777777" w:rsidTr="008154D7">
        <w:tc>
          <w:tcPr>
            <w:tcW w:w="2401" w:type="pct"/>
          </w:tcPr>
          <w:p w14:paraId="16EAA999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  <w:i/>
                <w:iCs/>
              </w:rPr>
              <w:t>Gapdh</w:t>
            </w:r>
            <w:r>
              <w:rPr>
                <w:rFonts w:ascii="Arial" w:hAnsi="Arial" w:cs="Arial"/>
                <w:b w:val="0"/>
                <w:bCs w:val="0"/>
              </w:rPr>
              <w:t>-R</w:t>
            </w:r>
          </w:p>
        </w:tc>
        <w:tc>
          <w:tcPr>
            <w:tcW w:w="2599" w:type="pct"/>
          </w:tcPr>
          <w:p w14:paraId="437921DB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CCTCTCTTGCTCAGTGTCCT</w:t>
            </w:r>
          </w:p>
        </w:tc>
      </w:tr>
      <w:tr w:rsidR="008154D7" w14:paraId="340A67D8" w14:textId="77777777" w:rsidTr="008154D7">
        <w:trPr>
          <w:trHeight w:val="113"/>
        </w:trPr>
        <w:tc>
          <w:tcPr>
            <w:tcW w:w="2401" w:type="pct"/>
          </w:tcPr>
          <w:p w14:paraId="498FD716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  <w:i/>
                <w:iCs/>
              </w:rPr>
              <w:t>Cacna2d1</w:t>
            </w:r>
            <w:r>
              <w:rPr>
                <w:rFonts w:ascii="Arial" w:hAnsi="Arial" w:cs="Arial"/>
                <w:b w:val="0"/>
                <w:bCs w:val="0"/>
              </w:rPr>
              <w:t>-F</w:t>
            </w:r>
          </w:p>
        </w:tc>
        <w:tc>
          <w:tcPr>
            <w:tcW w:w="2599" w:type="pct"/>
          </w:tcPr>
          <w:p w14:paraId="2E3B4D1F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CTTCGCCCGTCACTATCAAGT</w:t>
            </w:r>
          </w:p>
        </w:tc>
      </w:tr>
      <w:tr w:rsidR="008154D7" w14:paraId="71F3E81B" w14:textId="77777777" w:rsidTr="008154D7">
        <w:trPr>
          <w:trHeight w:val="113"/>
        </w:trPr>
        <w:tc>
          <w:tcPr>
            <w:tcW w:w="2401" w:type="pct"/>
          </w:tcPr>
          <w:p w14:paraId="0E3E8B2F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  <w:i/>
                <w:iCs/>
              </w:rPr>
              <w:t>Cacna2d1</w:t>
            </w:r>
            <w:r>
              <w:rPr>
                <w:rFonts w:ascii="Arial" w:hAnsi="Arial" w:cs="Arial"/>
                <w:b w:val="0"/>
                <w:bCs w:val="0"/>
              </w:rPr>
              <w:t>-R</w:t>
            </w:r>
          </w:p>
        </w:tc>
        <w:tc>
          <w:tcPr>
            <w:tcW w:w="2599" w:type="pct"/>
          </w:tcPr>
          <w:p w14:paraId="106E4904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CCAGTTGGCGTGCATTGTTG</w:t>
            </w:r>
          </w:p>
        </w:tc>
      </w:tr>
      <w:tr w:rsidR="008154D7" w14:paraId="0B5EC103" w14:textId="77777777" w:rsidTr="008154D7">
        <w:trPr>
          <w:trHeight w:val="113"/>
        </w:trPr>
        <w:tc>
          <w:tcPr>
            <w:tcW w:w="2401" w:type="pct"/>
          </w:tcPr>
          <w:p w14:paraId="351C42DA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  <w:i/>
                <w:iCs/>
              </w:rPr>
              <w:t>Gal</w:t>
            </w:r>
            <w:r>
              <w:rPr>
                <w:rFonts w:ascii="Arial" w:hAnsi="Arial" w:cs="Arial"/>
                <w:b w:val="0"/>
                <w:bCs w:val="0"/>
              </w:rPr>
              <w:t>-F</w:t>
            </w:r>
          </w:p>
        </w:tc>
        <w:tc>
          <w:tcPr>
            <w:tcW w:w="2599" w:type="pct"/>
          </w:tcPr>
          <w:p w14:paraId="183D8688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GGCAGCGTTATCCTGCTAGG</w:t>
            </w:r>
          </w:p>
        </w:tc>
      </w:tr>
      <w:tr w:rsidR="008154D7" w14:paraId="7D19C4F1" w14:textId="77777777" w:rsidTr="008154D7">
        <w:trPr>
          <w:trHeight w:val="113"/>
        </w:trPr>
        <w:tc>
          <w:tcPr>
            <w:tcW w:w="2401" w:type="pct"/>
          </w:tcPr>
          <w:p w14:paraId="4D1F4D02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  <w:i/>
                <w:iCs/>
              </w:rPr>
              <w:t>Gal</w:t>
            </w:r>
            <w:r>
              <w:rPr>
                <w:rFonts w:ascii="Arial" w:hAnsi="Arial" w:cs="Arial"/>
                <w:b w:val="0"/>
                <w:bCs w:val="0"/>
              </w:rPr>
              <w:t>-R</w:t>
            </w:r>
          </w:p>
        </w:tc>
        <w:tc>
          <w:tcPr>
            <w:tcW w:w="2599" w:type="pct"/>
          </w:tcPr>
          <w:p w14:paraId="44DA130D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CTGTTCAGGGTCCAACCTCT</w:t>
            </w:r>
          </w:p>
        </w:tc>
      </w:tr>
      <w:tr w:rsidR="008154D7" w14:paraId="18D4AC33" w14:textId="77777777" w:rsidTr="008154D7">
        <w:tc>
          <w:tcPr>
            <w:tcW w:w="2401" w:type="pct"/>
          </w:tcPr>
          <w:p w14:paraId="60A54EFB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  <w:i/>
                <w:iCs/>
              </w:rPr>
              <w:t>Hnrnpa2b1</w:t>
            </w:r>
            <w:r>
              <w:rPr>
                <w:rFonts w:ascii="Arial" w:hAnsi="Arial" w:cs="Arial"/>
                <w:b w:val="0"/>
                <w:bCs w:val="0"/>
              </w:rPr>
              <w:t>-F</w:t>
            </w:r>
          </w:p>
        </w:tc>
        <w:tc>
          <w:tcPr>
            <w:tcW w:w="2599" w:type="pct"/>
          </w:tcPr>
          <w:p w14:paraId="40D3CFB8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CAGGGTAGTTGAGCCAAAACG</w:t>
            </w:r>
          </w:p>
        </w:tc>
      </w:tr>
      <w:tr w:rsidR="008154D7" w14:paraId="671A63E1" w14:textId="77777777" w:rsidTr="008154D7">
        <w:tc>
          <w:tcPr>
            <w:tcW w:w="2401" w:type="pct"/>
          </w:tcPr>
          <w:p w14:paraId="31DED8A6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  <w:i/>
                <w:iCs/>
              </w:rPr>
              <w:t>Hnrnpa2b1</w:t>
            </w:r>
            <w:r>
              <w:rPr>
                <w:rFonts w:ascii="Arial" w:hAnsi="Arial" w:cs="Arial"/>
                <w:b w:val="0"/>
                <w:bCs w:val="0"/>
              </w:rPr>
              <w:t>-R</w:t>
            </w:r>
          </w:p>
        </w:tc>
        <w:tc>
          <w:tcPr>
            <w:tcW w:w="2599" w:type="pct"/>
          </w:tcPr>
          <w:p w14:paraId="4D2A3404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TTCCAGACTGCCTATCGGTAA</w:t>
            </w:r>
          </w:p>
        </w:tc>
      </w:tr>
    </w:tbl>
    <w:p w14:paraId="65049A58" w14:textId="77777777" w:rsidR="005A1714" w:rsidRDefault="005A1714">
      <w:pPr>
        <w:spacing w:before="240" w:after="240"/>
        <w:rPr>
          <w:rFonts w:ascii="Arial" w:hAnsi="Arial" w:cs="Arial"/>
          <w:b/>
          <w:bCs/>
          <w:sz w:val="24"/>
          <w:szCs w:val="24"/>
        </w:rPr>
      </w:pPr>
    </w:p>
    <w:p w14:paraId="7136F87A" w14:textId="77777777" w:rsidR="005A1714" w:rsidRDefault="005A1714">
      <w:pPr>
        <w:spacing w:before="240" w:after="240"/>
        <w:rPr>
          <w:rFonts w:ascii="Arial" w:hAnsi="Arial" w:cs="Arial"/>
          <w:b/>
          <w:bCs/>
          <w:sz w:val="24"/>
          <w:szCs w:val="24"/>
        </w:rPr>
      </w:pPr>
    </w:p>
    <w:p w14:paraId="7A769430" w14:textId="7CA2161B" w:rsidR="008154D7" w:rsidRDefault="00000000">
      <w:pPr>
        <w:spacing w:before="240" w:after="24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Table S3 Primary and secondary antibodies mentioned in this study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1925"/>
        <w:gridCol w:w="1425"/>
        <w:gridCol w:w="1753"/>
        <w:gridCol w:w="1143"/>
        <w:gridCol w:w="2060"/>
      </w:tblGrid>
      <w:tr w:rsidR="008154D7" w14:paraId="6173CE28" w14:textId="77777777" w:rsidTr="008154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59" w:type="pct"/>
          </w:tcPr>
          <w:p w14:paraId="321FF365" w14:textId="77777777" w:rsidR="008154D7" w:rsidRDefault="00000000">
            <w:pPr>
              <w:pStyle w:val="1"/>
              <w:rPr>
                <w:rFonts w:ascii="Arial" w:hAnsi="Arial" w:cs="Arial"/>
              </w:rPr>
            </w:pPr>
            <w:r>
              <w:rPr>
                <w:rFonts w:ascii="Arial" w:eastAsia="宋体" w:hAnsi="Arial" w:cs="Arial"/>
              </w:rPr>
              <w:t>Antibody name</w:t>
            </w:r>
          </w:p>
        </w:tc>
        <w:tc>
          <w:tcPr>
            <w:tcW w:w="858" w:type="pct"/>
          </w:tcPr>
          <w:p w14:paraId="0EC92A35" w14:textId="77777777" w:rsidR="008154D7" w:rsidRDefault="00000000">
            <w:pPr>
              <w:pStyle w:val="1"/>
              <w:rPr>
                <w:rFonts w:ascii="Arial" w:hAnsi="Arial" w:cs="Arial"/>
              </w:rPr>
            </w:pPr>
            <w:r>
              <w:rPr>
                <w:rFonts w:ascii="Arial" w:eastAsia="宋体" w:hAnsi="Arial" w:cs="Arial"/>
              </w:rPr>
              <w:t>Catalog number</w:t>
            </w:r>
          </w:p>
        </w:tc>
        <w:tc>
          <w:tcPr>
            <w:tcW w:w="1055" w:type="pct"/>
          </w:tcPr>
          <w:p w14:paraId="5664F5CA" w14:textId="77777777" w:rsidR="008154D7" w:rsidRDefault="00000000">
            <w:pPr>
              <w:pStyle w:val="1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Host species</w:t>
            </w:r>
          </w:p>
        </w:tc>
        <w:tc>
          <w:tcPr>
            <w:tcW w:w="688" w:type="pct"/>
          </w:tcPr>
          <w:p w14:paraId="7A362B9C" w14:textId="77777777" w:rsidR="008154D7" w:rsidRDefault="00000000">
            <w:pPr>
              <w:pStyle w:val="1"/>
              <w:rPr>
                <w:rFonts w:ascii="Arial" w:hAnsi="Arial" w:cs="Arial"/>
              </w:rPr>
            </w:pPr>
            <w:r>
              <w:rPr>
                <w:rFonts w:ascii="Arial" w:eastAsia="宋体" w:hAnsi="Arial" w:cs="Arial"/>
              </w:rPr>
              <w:t>dilution ratio</w:t>
            </w:r>
          </w:p>
        </w:tc>
        <w:tc>
          <w:tcPr>
            <w:tcW w:w="1240" w:type="pct"/>
          </w:tcPr>
          <w:p w14:paraId="0B33E8BA" w14:textId="77777777" w:rsidR="008154D7" w:rsidRDefault="00000000">
            <w:pPr>
              <w:pStyle w:val="1"/>
              <w:rPr>
                <w:rFonts w:ascii="Arial" w:hAnsi="Arial" w:cs="Arial"/>
              </w:rPr>
            </w:pPr>
            <w:r>
              <w:rPr>
                <w:rFonts w:ascii="Arial" w:eastAsia="宋体" w:hAnsi="Arial" w:cs="Arial"/>
              </w:rPr>
              <w:t>Company</w:t>
            </w:r>
          </w:p>
        </w:tc>
      </w:tr>
      <w:tr w:rsidR="008154D7" w14:paraId="7D6811D9" w14:textId="77777777" w:rsidTr="008154D7">
        <w:tc>
          <w:tcPr>
            <w:tcW w:w="1159" w:type="pct"/>
          </w:tcPr>
          <w:p w14:paraId="32B8C347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Cacna2d1</w:t>
            </w:r>
          </w:p>
        </w:tc>
        <w:tc>
          <w:tcPr>
            <w:tcW w:w="858" w:type="pct"/>
          </w:tcPr>
          <w:p w14:paraId="75284019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sc-271697</w:t>
            </w:r>
          </w:p>
        </w:tc>
        <w:tc>
          <w:tcPr>
            <w:tcW w:w="1055" w:type="pct"/>
          </w:tcPr>
          <w:p w14:paraId="242FFFF6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mouse</w:t>
            </w:r>
          </w:p>
        </w:tc>
        <w:tc>
          <w:tcPr>
            <w:tcW w:w="688" w:type="pct"/>
          </w:tcPr>
          <w:p w14:paraId="607B4407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1:200</w:t>
            </w:r>
          </w:p>
        </w:tc>
        <w:tc>
          <w:tcPr>
            <w:tcW w:w="1240" w:type="pct"/>
          </w:tcPr>
          <w:p w14:paraId="73ED9B34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Santa Cruz, USA</w:t>
            </w:r>
          </w:p>
        </w:tc>
      </w:tr>
      <w:tr w:rsidR="008154D7" w14:paraId="1AC59DE1" w14:textId="77777777" w:rsidTr="008154D7">
        <w:tc>
          <w:tcPr>
            <w:tcW w:w="1159" w:type="pct"/>
          </w:tcPr>
          <w:p w14:paraId="1C81AAB2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hnRNPA2B1</w:t>
            </w:r>
          </w:p>
        </w:tc>
        <w:tc>
          <w:tcPr>
            <w:tcW w:w="858" w:type="pct"/>
          </w:tcPr>
          <w:p w14:paraId="357E21B1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14813-1-AP</w:t>
            </w:r>
          </w:p>
        </w:tc>
        <w:tc>
          <w:tcPr>
            <w:tcW w:w="1055" w:type="pct"/>
          </w:tcPr>
          <w:p w14:paraId="42DF5187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rabbit</w:t>
            </w:r>
          </w:p>
        </w:tc>
        <w:tc>
          <w:tcPr>
            <w:tcW w:w="688" w:type="pct"/>
          </w:tcPr>
          <w:p w14:paraId="0C4773CD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1:500</w:t>
            </w:r>
          </w:p>
        </w:tc>
        <w:tc>
          <w:tcPr>
            <w:tcW w:w="1240" w:type="pct"/>
          </w:tcPr>
          <w:p w14:paraId="2C322517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Proteintech, China</w:t>
            </w:r>
          </w:p>
        </w:tc>
      </w:tr>
      <w:tr w:rsidR="008154D7" w14:paraId="7A803558" w14:textId="77777777" w:rsidTr="008154D7">
        <w:tc>
          <w:tcPr>
            <w:tcW w:w="1159" w:type="pct"/>
          </w:tcPr>
          <w:p w14:paraId="2A466EE5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AlexaFluor®594</w:t>
            </w:r>
          </w:p>
        </w:tc>
        <w:tc>
          <w:tcPr>
            <w:tcW w:w="858" w:type="pct"/>
          </w:tcPr>
          <w:p w14:paraId="6B191CD5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SA00013-4</w:t>
            </w:r>
          </w:p>
        </w:tc>
        <w:tc>
          <w:tcPr>
            <w:tcW w:w="1055" w:type="pct"/>
          </w:tcPr>
          <w:p w14:paraId="3D7408D2" w14:textId="1BC364A6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 xml:space="preserve">goat </w:t>
            </w:r>
            <w:r w:rsidR="008B44EB">
              <w:rPr>
                <w:rFonts w:ascii="Arial" w:hAnsi="Arial" w:cs="Arial"/>
                <w:b w:val="0"/>
                <w:bCs w:val="0"/>
              </w:rPr>
              <w:t>anti-rabbit</w:t>
            </w:r>
          </w:p>
        </w:tc>
        <w:tc>
          <w:tcPr>
            <w:tcW w:w="688" w:type="pct"/>
          </w:tcPr>
          <w:p w14:paraId="27833A6E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1:500</w:t>
            </w:r>
          </w:p>
        </w:tc>
        <w:tc>
          <w:tcPr>
            <w:tcW w:w="1240" w:type="pct"/>
          </w:tcPr>
          <w:p w14:paraId="70655524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Proteintech, China</w:t>
            </w:r>
          </w:p>
        </w:tc>
      </w:tr>
      <w:tr w:rsidR="008154D7" w14:paraId="6591DCA5" w14:textId="77777777" w:rsidTr="008154D7">
        <w:tc>
          <w:tcPr>
            <w:tcW w:w="1159" w:type="pct"/>
          </w:tcPr>
          <w:p w14:paraId="238B6722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AlexaFluor®488</w:t>
            </w:r>
          </w:p>
        </w:tc>
        <w:tc>
          <w:tcPr>
            <w:tcW w:w="858" w:type="pct"/>
          </w:tcPr>
          <w:p w14:paraId="36004810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SA00013-1</w:t>
            </w:r>
          </w:p>
        </w:tc>
        <w:tc>
          <w:tcPr>
            <w:tcW w:w="1055" w:type="pct"/>
          </w:tcPr>
          <w:p w14:paraId="43D956F1" w14:textId="34D815B8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 xml:space="preserve">goat </w:t>
            </w:r>
            <w:r w:rsidR="008B44EB">
              <w:rPr>
                <w:rFonts w:ascii="Arial" w:hAnsi="Arial" w:cs="Arial"/>
                <w:b w:val="0"/>
                <w:bCs w:val="0"/>
              </w:rPr>
              <w:t>anti-mouse</w:t>
            </w:r>
          </w:p>
        </w:tc>
        <w:tc>
          <w:tcPr>
            <w:tcW w:w="688" w:type="pct"/>
          </w:tcPr>
          <w:p w14:paraId="03E9402F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1:500</w:t>
            </w:r>
          </w:p>
        </w:tc>
        <w:tc>
          <w:tcPr>
            <w:tcW w:w="1240" w:type="pct"/>
          </w:tcPr>
          <w:p w14:paraId="264FFC61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Proteintech, China</w:t>
            </w:r>
          </w:p>
        </w:tc>
      </w:tr>
      <w:tr w:rsidR="008154D7" w14:paraId="08C6FB35" w14:textId="77777777" w:rsidTr="008154D7">
        <w:tc>
          <w:tcPr>
            <w:tcW w:w="1159" w:type="pct"/>
          </w:tcPr>
          <w:p w14:paraId="27CA83C1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AlexaFluor®594</w:t>
            </w:r>
          </w:p>
        </w:tc>
        <w:tc>
          <w:tcPr>
            <w:tcW w:w="858" w:type="pct"/>
          </w:tcPr>
          <w:p w14:paraId="1F2D467A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SA00013-3</w:t>
            </w:r>
          </w:p>
        </w:tc>
        <w:tc>
          <w:tcPr>
            <w:tcW w:w="1055" w:type="pct"/>
          </w:tcPr>
          <w:p w14:paraId="26F5751D" w14:textId="251111E6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 xml:space="preserve">goat </w:t>
            </w:r>
            <w:r w:rsidR="008B44EB">
              <w:rPr>
                <w:rFonts w:ascii="Arial" w:hAnsi="Arial" w:cs="Arial"/>
                <w:b w:val="0"/>
                <w:bCs w:val="0"/>
              </w:rPr>
              <w:t>anti-mouse</w:t>
            </w:r>
          </w:p>
        </w:tc>
        <w:tc>
          <w:tcPr>
            <w:tcW w:w="688" w:type="pct"/>
          </w:tcPr>
          <w:p w14:paraId="319A9541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1:500</w:t>
            </w:r>
          </w:p>
        </w:tc>
        <w:tc>
          <w:tcPr>
            <w:tcW w:w="1240" w:type="pct"/>
          </w:tcPr>
          <w:p w14:paraId="125CAF8A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Proteintech, China</w:t>
            </w:r>
          </w:p>
        </w:tc>
      </w:tr>
      <w:tr w:rsidR="008154D7" w14:paraId="623098F1" w14:textId="77777777" w:rsidTr="008154D7">
        <w:tc>
          <w:tcPr>
            <w:tcW w:w="1159" w:type="pct"/>
          </w:tcPr>
          <w:p w14:paraId="549FCAF6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AlexaFluor®488</w:t>
            </w:r>
          </w:p>
        </w:tc>
        <w:tc>
          <w:tcPr>
            <w:tcW w:w="858" w:type="pct"/>
          </w:tcPr>
          <w:p w14:paraId="113A2DBD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SA00013-2</w:t>
            </w:r>
          </w:p>
        </w:tc>
        <w:tc>
          <w:tcPr>
            <w:tcW w:w="1055" w:type="pct"/>
          </w:tcPr>
          <w:p w14:paraId="7FF9747D" w14:textId="63BEA071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 xml:space="preserve">goat </w:t>
            </w:r>
            <w:r w:rsidR="008B44EB">
              <w:rPr>
                <w:rFonts w:ascii="Arial" w:hAnsi="Arial" w:cs="Arial"/>
                <w:b w:val="0"/>
                <w:bCs w:val="0"/>
              </w:rPr>
              <w:t>anti-rabbit</w:t>
            </w:r>
          </w:p>
        </w:tc>
        <w:tc>
          <w:tcPr>
            <w:tcW w:w="688" w:type="pct"/>
          </w:tcPr>
          <w:p w14:paraId="1FF6CE88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1:500</w:t>
            </w:r>
          </w:p>
        </w:tc>
        <w:tc>
          <w:tcPr>
            <w:tcW w:w="1240" w:type="pct"/>
          </w:tcPr>
          <w:p w14:paraId="5A5DF944" w14:textId="77777777" w:rsidR="008154D7" w:rsidRDefault="00000000">
            <w:pPr>
              <w:pStyle w:val="1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Proteintech, China</w:t>
            </w:r>
          </w:p>
        </w:tc>
      </w:tr>
    </w:tbl>
    <w:p w14:paraId="754C966B" w14:textId="77777777" w:rsidR="005A1714" w:rsidRDefault="005A1714">
      <w:pPr>
        <w:spacing w:before="240" w:after="240"/>
        <w:rPr>
          <w:rFonts w:ascii="Arial" w:hAnsi="Arial" w:cs="Arial"/>
          <w:b/>
          <w:bCs/>
          <w:sz w:val="24"/>
          <w:szCs w:val="24"/>
        </w:rPr>
      </w:pPr>
    </w:p>
    <w:p w14:paraId="4DB2DC1D" w14:textId="77777777" w:rsidR="005A1714" w:rsidRDefault="005A1714">
      <w:pPr>
        <w:spacing w:before="240" w:after="240"/>
        <w:rPr>
          <w:rFonts w:ascii="Arial" w:hAnsi="Arial" w:cs="Arial"/>
          <w:b/>
          <w:bCs/>
          <w:sz w:val="24"/>
          <w:szCs w:val="24"/>
        </w:rPr>
      </w:pPr>
    </w:p>
    <w:p w14:paraId="31AF22E2" w14:textId="77777777" w:rsidR="005A1714" w:rsidRDefault="005A1714">
      <w:pPr>
        <w:spacing w:before="240" w:after="240"/>
        <w:rPr>
          <w:rFonts w:ascii="Arial" w:hAnsi="Arial" w:cs="Arial"/>
          <w:b/>
          <w:bCs/>
          <w:sz w:val="24"/>
          <w:szCs w:val="24"/>
        </w:rPr>
      </w:pPr>
    </w:p>
    <w:p w14:paraId="5C35E835" w14:textId="77777777" w:rsidR="005A1714" w:rsidRDefault="005A1714">
      <w:pPr>
        <w:spacing w:before="240" w:after="240"/>
        <w:rPr>
          <w:rFonts w:ascii="Arial" w:hAnsi="Arial" w:cs="Arial" w:hint="eastAsia"/>
          <w:b/>
          <w:bCs/>
          <w:sz w:val="24"/>
          <w:szCs w:val="24"/>
        </w:rPr>
      </w:pPr>
    </w:p>
    <w:p w14:paraId="7D683D53" w14:textId="4DB2E20B" w:rsidR="008154D7" w:rsidRDefault="00000000">
      <w:pPr>
        <w:spacing w:before="240" w:after="24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Table S4 Sequences of Cy3-</w:t>
      </w:r>
      <w:r w:rsidR="008B44EB">
        <w:rPr>
          <w:rFonts w:ascii="Arial" w:hAnsi="Arial" w:cs="Arial"/>
          <w:b/>
          <w:bCs/>
          <w:sz w:val="24"/>
          <w:szCs w:val="24"/>
        </w:rPr>
        <w:t>labeled</w:t>
      </w:r>
      <w:r>
        <w:rPr>
          <w:rFonts w:ascii="Arial" w:hAnsi="Arial" w:cs="Arial"/>
          <w:b/>
          <w:bCs/>
          <w:sz w:val="24"/>
          <w:szCs w:val="24"/>
        </w:rPr>
        <w:t xml:space="preserve"> FISH probes used in this study</w:t>
      </w:r>
    </w:p>
    <w:tbl>
      <w:tblPr>
        <w:tblStyle w:val="a9"/>
        <w:tblW w:w="4981" w:type="pct"/>
        <w:tblLook w:val="04A0" w:firstRow="1" w:lastRow="0" w:firstColumn="1" w:lastColumn="0" w:noHBand="0" w:noVBand="1"/>
      </w:tblPr>
      <w:tblGrid>
        <w:gridCol w:w="2409"/>
        <w:gridCol w:w="5865"/>
      </w:tblGrid>
      <w:tr w:rsidR="008154D7" w14:paraId="531A8E44" w14:textId="77777777" w:rsidTr="008154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56" w:type="pct"/>
          </w:tcPr>
          <w:p w14:paraId="230588F3" w14:textId="77777777" w:rsidR="008154D7" w:rsidRDefault="00000000">
            <w:pPr>
              <w:pStyle w:val="a7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Target gene</w:t>
            </w:r>
          </w:p>
        </w:tc>
        <w:tc>
          <w:tcPr>
            <w:tcW w:w="3544" w:type="pct"/>
          </w:tcPr>
          <w:p w14:paraId="2663860E" w14:textId="77777777" w:rsidR="008154D7" w:rsidRDefault="00000000">
            <w:pPr>
              <w:pStyle w:val="a7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Sequences of probes</w:t>
            </w:r>
          </w:p>
        </w:tc>
      </w:tr>
      <w:tr w:rsidR="008154D7" w14:paraId="7DCFE8B5" w14:textId="77777777" w:rsidTr="008154D7">
        <w:tc>
          <w:tcPr>
            <w:tcW w:w="1456" w:type="pct"/>
          </w:tcPr>
          <w:p w14:paraId="3CD0B5F9" w14:textId="77777777" w:rsidR="008154D7" w:rsidRDefault="00000000">
            <w:pPr>
              <w:pStyle w:val="a7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4930544M13Rik-201</w:t>
            </w:r>
          </w:p>
        </w:tc>
        <w:tc>
          <w:tcPr>
            <w:tcW w:w="3544" w:type="pct"/>
          </w:tcPr>
          <w:p w14:paraId="2DE1E12F" w14:textId="77777777" w:rsidR="008154D7" w:rsidRDefault="00000000">
            <w:pPr>
              <w:pStyle w:val="a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ATGGACAAAGGG+TGAAGACCGC+TAATC</w:t>
            </w:r>
          </w:p>
          <w:p w14:paraId="4D8885BD" w14:textId="77777777" w:rsidR="008154D7" w:rsidRDefault="00000000">
            <w:pPr>
              <w:pStyle w:val="a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CTGTAGGGCTGTAGAC+TGGATTGTGC</w:t>
            </w:r>
          </w:p>
          <w:p w14:paraId="097F904F" w14:textId="77777777" w:rsidR="008154D7" w:rsidRDefault="00000000">
            <w:pPr>
              <w:pStyle w:val="a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GT+TGGCTGAAT+TGGGAATGCGA</w:t>
            </w:r>
          </w:p>
        </w:tc>
      </w:tr>
      <w:tr w:rsidR="008154D7" w14:paraId="1C9B6DD1" w14:textId="77777777" w:rsidTr="008154D7">
        <w:tc>
          <w:tcPr>
            <w:tcW w:w="1456" w:type="pct"/>
          </w:tcPr>
          <w:p w14:paraId="2C1F68EF" w14:textId="77777777" w:rsidR="008154D7" w:rsidRDefault="00000000">
            <w:pPr>
              <w:pStyle w:val="a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18S</w:t>
            </w:r>
          </w:p>
        </w:tc>
        <w:tc>
          <w:tcPr>
            <w:tcW w:w="3544" w:type="pct"/>
          </w:tcPr>
          <w:p w14:paraId="4C0951FE" w14:textId="77777777" w:rsidR="008154D7" w:rsidRDefault="00000000">
            <w:pPr>
              <w:pStyle w:val="a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CTGCCTTCCTTGGATGTGGTAGCCGTTTC</w:t>
            </w:r>
          </w:p>
        </w:tc>
      </w:tr>
      <w:tr w:rsidR="008154D7" w14:paraId="517E849B" w14:textId="77777777" w:rsidTr="008154D7">
        <w:tc>
          <w:tcPr>
            <w:tcW w:w="1456" w:type="pct"/>
          </w:tcPr>
          <w:p w14:paraId="11D0BE06" w14:textId="77777777" w:rsidR="008154D7" w:rsidRDefault="00000000">
            <w:pPr>
              <w:pStyle w:val="a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U6</w:t>
            </w:r>
          </w:p>
        </w:tc>
        <w:tc>
          <w:tcPr>
            <w:tcW w:w="3544" w:type="pct"/>
          </w:tcPr>
          <w:p w14:paraId="1016B084" w14:textId="77777777" w:rsidR="008154D7" w:rsidRDefault="00000000">
            <w:pPr>
              <w:pStyle w:val="a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TTTGCGTGTCATCCTTGCG</w:t>
            </w:r>
          </w:p>
        </w:tc>
      </w:tr>
      <w:tr w:rsidR="008154D7" w14:paraId="396688F4" w14:textId="77777777" w:rsidTr="008154D7">
        <w:tc>
          <w:tcPr>
            <w:tcW w:w="1456" w:type="pct"/>
          </w:tcPr>
          <w:p w14:paraId="7DB2012D" w14:textId="77777777" w:rsidR="008154D7" w:rsidRDefault="00000000">
            <w:pPr>
              <w:pStyle w:val="a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NC</w:t>
            </w:r>
          </w:p>
        </w:tc>
        <w:tc>
          <w:tcPr>
            <w:tcW w:w="3544" w:type="pct"/>
          </w:tcPr>
          <w:p w14:paraId="30E41781" w14:textId="77777777" w:rsidR="008154D7" w:rsidRDefault="00000000">
            <w:pPr>
              <w:pStyle w:val="a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TGCTTTGCACGGTAACGCCTGTTTT</w:t>
            </w:r>
          </w:p>
        </w:tc>
      </w:tr>
    </w:tbl>
    <w:p w14:paraId="2DA0D15B" w14:textId="77777777" w:rsidR="008154D7" w:rsidRDefault="00000000">
      <w:pPr>
        <w:pStyle w:val="1"/>
        <w:rPr>
          <w:rFonts w:ascii="Arial" w:hAnsi="Arial" w:cs="Arial"/>
        </w:rPr>
      </w:pPr>
      <w:r>
        <w:rPr>
          <w:rFonts w:ascii="Arial" w:hAnsi="Arial" w:cs="Arial"/>
        </w:rPr>
        <w:t>Note: + indicates the LNA modification.</w:t>
      </w:r>
    </w:p>
    <w:p w14:paraId="0D8C6C4C" w14:textId="77777777" w:rsidR="008154D7" w:rsidRDefault="008154D7">
      <w:pPr>
        <w:rPr>
          <w:rFonts w:ascii="Arial" w:hAnsi="Arial" w:cs="Arial"/>
        </w:rPr>
      </w:pPr>
    </w:p>
    <w:sectPr w:rsidR="008154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NiZmVhMmE5Y2EyZDFmNjVlZDA2NjA5MDg2MjVlNTkifQ=="/>
  </w:docVars>
  <w:rsids>
    <w:rsidRoot w:val="009F6568"/>
    <w:rsid w:val="000858F6"/>
    <w:rsid w:val="001A1C20"/>
    <w:rsid w:val="00452241"/>
    <w:rsid w:val="005120AF"/>
    <w:rsid w:val="00544155"/>
    <w:rsid w:val="005A1714"/>
    <w:rsid w:val="008154D7"/>
    <w:rsid w:val="00815E47"/>
    <w:rsid w:val="008411D4"/>
    <w:rsid w:val="00897A3D"/>
    <w:rsid w:val="008B44EB"/>
    <w:rsid w:val="009E455E"/>
    <w:rsid w:val="009F6568"/>
    <w:rsid w:val="00A05E0F"/>
    <w:rsid w:val="00A237F5"/>
    <w:rsid w:val="00C76C9E"/>
    <w:rsid w:val="00D716B4"/>
    <w:rsid w:val="00EC1853"/>
    <w:rsid w:val="00F91D73"/>
    <w:rsid w:val="00FE7799"/>
    <w:rsid w:val="3FB911DC"/>
    <w:rsid w:val="48885685"/>
    <w:rsid w:val="535624E4"/>
    <w:rsid w:val="65292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3B09316"/>
  <w15:docId w15:val="{8514893A-18F2-445B-8ED2-5926F7033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标题 2 字符"/>
    <w:basedOn w:val="a0"/>
    <w:link w:val="2"/>
    <w:autoRedefine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7">
    <w:name w:val="表格正文"/>
    <w:basedOn w:val="a"/>
    <w:link w:val="a8"/>
    <w:autoRedefine/>
    <w:qFormat/>
    <w:pPr>
      <w:widowControl/>
      <w:spacing w:line="360" w:lineRule="auto"/>
      <w:jc w:val="left"/>
    </w:pPr>
    <w:rPr>
      <w:rFonts w:ascii="Times New Roman" w:eastAsia="宋体" w:hAnsi="Times New Roman" w:cs="Courier New"/>
      <w:sz w:val="20"/>
      <w:szCs w:val="20"/>
    </w:rPr>
  </w:style>
  <w:style w:type="character" w:customStyle="1" w:styleId="a8">
    <w:name w:val="表格正文 字符"/>
    <w:link w:val="a7"/>
    <w:autoRedefine/>
    <w:qFormat/>
    <w:rPr>
      <w:rFonts w:ascii="Times New Roman" w:eastAsia="宋体" w:hAnsi="Times New Roman" w:cs="Courier New"/>
      <w:sz w:val="20"/>
      <w:szCs w:val="20"/>
    </w:rPr>
  </w:style>
  <w:style w:type="table" w:customStyle="1" w:styleId="a9">
    <w:name w:val="三线表"/>
    <w:basedOn w:val="a1"/>
    <w:autoRedefine/>
    <w:uiPriority w:val="99"/>
    <w:qFormat/>
    <w:pPr>
      <w:jc w:val="both"/>
    </w:pPr>
    <w:rPr>
      <w:rFonts w:eastAsia="宋体"/>
    </w:rPr>
    <w:tblPr>
      <w:jc w:val="center"/>
      <w:tblBorders>
        <w:bottom w:val="single" w:sz="12" w:space="0" w:color="auto"/>
      </w:tblBorders>
    </w:tblPr>
    <w:trPr>
      <w:jc w:val="center"/>
    </w:trPr>
    <w:tcPr>
      <w:vAlign w:val="center"/>
    </w:tcPr>
    <w:tblStylePr w:type="firstRow">
      <w:tblPr/>
      <w:tcPr>
        <w:tcBorders>
          <w:top w:val="single" w:sz="12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1">
    <w:name w:val="样式1"/>
    <w:basedOn w:val="a7"/>
    <w:link w:val="10"/>
    <w:autoRedefine/>
    <w:qFormat/>
    <w:rPr>
      <w:rFonts w:eastAsia="Times New Roman" w:cs="Times New Roman"/>
      <w:b/>
      <w:bCs/>
    </w:rPr>
  </w:style>
  <w:style w:type="character" w:customStyle="1" w:styleId="10">
    <w:name w:val="样式1 字符"/>
    <w:basedOn w:val="a8"/>
    <w:link w:val="1"/>
    <w:autoRedefine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30">
    <w:name w:val="标题 3 字符"/>
    <w:basedOn w:val="a0"/>
    <w:link w:val="3"/>
    <w:autoRedefine/>
    <w:uiPriority w:val="9"/>
    <w:semiHidden/>
    <w:rPr>
      <w:b/>
      <w:bCs/>
      <w:sz w:val="32"/>
      <w:szCs w:val="32"/>
    </w:r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3</Pages>
  <Words>188</Words>
  <Characters>1511</Characters>
  <Application>Microsoft Office Word</Application>
  <DocSecurity>0</DocSecurity>
  <Lines>103</Lines>
  <Paragraphs>86</Paragraphs>
  <ScaleCrop>false</ScaleCrop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 Johan</dc:creator>
  <cp:lastModifiedBy>飞 刘</cp:lastModifiedBy>
  <cp:revision>10</cp:revision>
  <dcterms:created xsi:type="dcterms:W3CDTF">2023-10-04T14:40:00Z</dcterms:created>
  <dcterms:modified xsi:type="dcterms:W3CDTF">2024-05-04T02:14:00Z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52EC8741535D4206BBC1C67D12F0F164_12</vt:lpwstr>
  </property>
  <property fmtid="{D5CDD505-2E9C-101B-9397-08002B2CF9AE}" pid="4" name="GrammarlyDocumentId">
    <vt:lpwstr>a187f7f6cfbe18b553eeed8574e50a9a4bd83f74b587262c43508db745475fa9</vt:lpwstr>
  </property>
</Properties>
</file>