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200BB3C" w14:textId="0FD98578" w:rsidR="007C707B" w:rsidRDefault="007C707B" w:rsidP="00190527">
      <w:pPr>
        <w:spacing w:line="480" w:lineRule="auto"/>
        <w:ind w:right="864"/>
        <w:jc w:val="center"/>
        <w:rPr>
          <w:rFonts w:cstheme="majorHAnsi"/>
          <w:b/>
          <w:sz w:val="36"/>
          <w:szCs w:val="32"/>
        </w:rPr>
      </w:pPr>
      <w:r w:rsidRPr="00092EEE">
        <w:rPr>
          <w:rFonts w:cstheme="majorHAnsi"/>
          <w:b/>
          <w:sz w:val="36"/>
          <w:szCs w:val="32"/>
        </w:rPr>
        <w:t>Electronic Supplementary Information</w:t>
      </w:r>
    </w:p>
    <w:p w14:paraId="008EA03B" w14:textId="77777777" w:rsidR="00B07F6D" w:rsidRPr="00092EEE" w:rsidRDefault="00B07F6D" w:rsidP="00190527">
      <w:pPr>
        <w:spacing w:line="480" w:lineRule="auto"/>
        <w:ind w:right="864"/>
        <w:jc w:val="center"/>
        <w:rPr>
          <w:rFonts w:cstheme="majorHAnsi"/>
          <w:b/>
          <w:sz w:val="32"/>
          <w:szCs w:val="32"/>
        </w:rPr>
      </w:pPr>
    </w:p>
    <w:p w14:paraId="6433620F" w14:textId="77777777" w:rsidR="00AF2B65" w:rsidRPr="008873DA" w:rsidRDefault="00AF2B65" w:rsidP="00AF2B65">
      <w:pPr>
        <w:spacing w:line="480" w:lineRule="auto"/>
        <w:ind w:right="864"/>
        <w:rPr>
          <w:b/>
          <w:sz w:val="32"/>
          <w:szCs w:val="32"/>
          <w:lang w:val="en-GB"/>
        </w:rPr>
      </w:pPr>
      <w:bookmarkStart w:id="0" w:name="_Hlk110513737"/>
      <w:bookmarkStart w:id="1" w:name="OLE_LINK7"/>
      <w:r w:rsidRPr="008873DA">
        <w:rPr>
          <w:b/>
          <w:sz w:val="32"/>
          <w:szCs w:val="32"/>
          <w:lang w:val="en-GB"/>
        </w:rPr>
        <w:t>Tunnel wash water in a cold climate: characteristics, ecotoxicological risk, and</w:t>
      </w:r>
      <w:r w:rsidRPr="008873DA" w:rsidDel="00D61878">
        <w:rPr>
          <w:b/>
          <w:sz w:val="32"/>
          <w:szCs w:val="32"/>
          <w:lang w:val="en-GB"/>
        </w:rPr>
        <w:t xml:space="preserve"> </w:t>
      </w:r>
      <w:r w:rsidRPr="008873DA">
        <w:rPr>
          <w:b/>
          <w:sz w:val="32"/>
          <w:szCs w:val="32"/>
          <w:lang w:val="en-GB"/>
        </w:rPr>
        <w:t>effect of sedimentation</w:t>
      </w:r>
    </w:p>
    <w:p w14:paraId="0C445E08" w14:textId="77777777" w:rsidR="00270D84" w:rsidRPr="008873DA" w:rsidRDefault="00270D84" w:rsidP="00270D84">
      <w:pPr>
        <w:spacing w:line="480" w:lineRule="auto"/>
        <w:ind w:right="864"/>
        <w:rPr>
          <w:highlight w:val="yellow"/>
          <w:lang w:val="en-GB"/>
        </w:rPr>
      </w:pPr>
    </w:p>
    <w:bookmarkEnd w:id="0"/>
    <w:p w14:paraId="7E311F3F" w14:textId="77777777" w:rsidR="004D77CB" w:rsidRPr="00B52B36" w:rsidRDefault="004D77CB" w:rsidP="004D77CB">
      <w:pPr>
        <w:pStyle w:val="Autoren"/>
        <w:spacing w:line="480" w:lineRule="auto"/>
        <w:ind w:right="-52"/>
        <w:jc w:val="both"/>
        <w:rPr>
          <w:rFonts w:cs="Times New Roman"/>
          <w:i w:val="0"/>
        </w:rPr>
      </w:pPr>
      <w:r w:rsidRPr="00B52B36">
        <w:rPr>
          <w:rFonts w:cs="Times New Roman"/>
          <w:i w:val="0"/>
          <w:szCs w:val="20"/>
        </w:rPr>
        <w:t>Nadine A. Sossalla</w:t>
      </w:r>
      <w:r>
        <w:rPr>
          <w:rFonts w:cs="Times New Roman"/>
          <w:i w:val="0"/>
          <w:szCs w:val="20"/>
        </w:rPr>
        <w:t xml:space="preserve"> </w:t>
      </w:r>
      <w:r w:rsidRPr="005A2447">
        <w:rPr>
          <w:rFonts w:cs="Times New Roman"/>
          <w:i w:val="0"/>
          <w:szCs w:val="20"/>
          <w:vertAlign w:val="superscript"/>
        </w:rPr>
        <w:t>a</w:t>
      </w:r>
      <w:r w:rsidRPr="00B52B36">
        <w:rPr>
          <w:rFonts w:cs="Times New Roman"/>
          <w:i w:val="0"/>
          <w:szCs w:val="20"/>
        </w:rPr>
        <w:t>, Wolfgang Uhl</w:t>
      </w:r>
      <w:r>
        <w:rPr>
          <w:rFonts w:cs="Times New Roman"/>
          <w:i w:val="0"/>
          <w:szCs w:val="20"/>
        </w:rPr>
        <w:t xml:space="preserve"> </w:t>
      </w:r>
      <w:r w:rsidRPr="005A2447">
        <w:rPr>
          <w:rFonts w:cs="Times New Roman"/>
          <w:i w:val="0"/>
          <w:szCs w:val="20"/>
          <w:vertAlign w:val="superscript"/>
        </w:rPr>
        <w:t>b,</w:t>
      </w:r>
      <w:r>
        <w:rPr>
          <w:rFonts w:cs="Times New Roman"/>
          <w:i w:val="0"/>
          <w:szCs w:val="20"/>
          <w:vertAlign w:val="superscript"/>
        </w:rPr>
        <w:t>c</w:t>
      </w:r>
      <w:r w:rsidRPr="005A2447">
        <w:rPr>
          <w:rFonts w:cs="Times New Roman"/>
          <w:i w:val="0"/>
          <w:szCs w:val="20"/>
        </w:rPr>
        <w:t xml:space="preserve">, </w:t>
      </w:r>
      <w:r w:rsidRPr="00B52B36">
        <w:rPr>
          <w:rFonts w:cs="Times New Roman"/>
          <w:i w:val="0"/>
          <w:szCs w:val="20"/>
        </w:rPr>
        <w:t>Hanne Vistnes</w:t>
      </w:r>
      <w:r>
        <w:rPr>
          <w:rFonts w:cs="Times New Roman"/>
          <w:i w:val="0"/>
          <w:szCs w:val="20"/>
        </w:rPr>
        <w:t xml:space="preserve"> </w:t>
      </w:r>
      <w:r w:rsidRPr="005A2447">
        <w:rPr>
          <w:rFonts w:cs="Times New Roman"/>
          <w:i w:val="0"/>
          <w:szCs w:val="20"/>
          <w:vertAlign w:val="superscript"/>
        </w:rPr>
        <w:t>a</w:t>
      </w:r>
      <w:r w:rsidRPr="00B52B36">
        <w:rPr>
          <w:rFonts w:cs="Times New Roman"/>
          <w:i w:val="0"/>
          <w:szCs w:val="20"/>
        </w:rPr>
        <w:t>, Subhash Srikantha Rathnaweera</w:t>
      </w:r>
      <w:r>
        <w:rPr>
          <w:rFonts w:cs="Times New Roman"/>
          <w:i w:val="0"/>
          <w:szCs w:val="20"/>
        </w:rPr>
        <w:t xml:space="preserve"> </w:t>
      </w:r>
      <w:r w:rsidRPr="005A2447">
        <w:rPr>
          <w:rFonts w:cs="Times New Roman"/>
          <w:i w:val="0"/>
          <w:iCs w:val="0"/>
          <w:szCs w:val="20"/>
          <w:vertAlign w:val="superscript"/>
        </w:rPr>
        <w:t>b</w:t>
      </w:r>
      <w:r w:rsidRPr="00B52B36">
        <w:rPr>
          <w:rFonts w:cs="Times New Roman"/>
          <w:i w:val="0"/>
          <w:szCs w:val="20"/>
        </w:rPr>
        <w:t>, Eilen Arctander Vik</w:t>
      </w:r>
      <w:r>
        <w:rPr>
          <w:rFonts w:cs="Times New Roman"/>
          <w:i w:val="0"/>
          <w:szCs w:val="20"/>
        </w:rPr>
        <w:t xml:space="preserve"> </w:t>
      </w:r>
      <w:r w:rsidRPr="005A2447">
        <w:rPr>
          <w:rFonts w:cs="Times New Roman"/>
          <w:i w:val="0"/>
          <w:szCs w:val="20"/>
          <w:vertAlign w:val="superscript"/>
        </w:rPr>
        <w:t>b</w:t>
      </w:r>
      <w:r w:rsidRPr="00B52B36">
        <w:rPr>
          <w:rFonts w:cs="Times New Roman"/>
          <w:i w:val="0"/>
          <w:szCs w:val="20"/>
        </w:rPr>
        <w:t>, Thomas Meyn</w:t>
      </w:r>
      <w:r>
        <w:rPr>
          <w:rFonts w:cs="Times New Roman"/>
          <w:i w:val="0"/>
          <w:szCs w:val="20"/>
        </w:rPr>
        <w:t xml:space="preserve"> </w:t>
      </w:r>
      <w:r w:rsidRPr="005A2447">
        <w:rPr>
          <w:rFonts w:cs="Times New Roman"/>
          <w:i w:val="0"/>
          <w:szCs w:val="20"/>
          <w:vertAlign w:val="superscript"/>
        </w:rPr>
        <w:t>a</w:t>
      </w:r>
      <w:r>
        <w:rPr>
          <w:rFonts w:cs="Times New Roman"/>
          <w:i w:val="0"/>
          <w:szCs w:val="20"/>
          <w:vertAlign w:val="superscript"/>
        </w:rPr>
        <w:t>,</w:t>
      </w:r>
      <w:r w:rsidRPr="005A2447">
        <w:rPr>
          <w:rFonts w:cs="Times New Roman"/>
          <w:i w:val="0"/>
          <w:szCs w:val="20"/>
        </w:rPr>
        <w:t>*</w:t>
      </w:r>
    </w:p>
    <w:p w14:paraId="3D88B823" w14:textId="77777777" w:rsidR="004D77CB" w:rsidRPr="00B52B36" w:rsidRDefault="004D77CB" w:rsidP="004D77CB">
      <w:pPr>
        <w:pStyle w:val="Autoren"/>
        <w:spacing w:line="480" w:lineRule="auto"/>
        <w:ind w:right="40"/>
        <w:jc w:val="both"/>
        <w:rPr>
          <w:rFonts w:cs="Times New Roman"/>
          <w:i w:val="0"/>
          <w:sz w:val="16"/>
          <w:szCs w:val="16"/>
        </w:rPr>
      </w:pPr>
      <w:r w:rsidRPr="005A2447">
        <w:rPr>
          <w:rFonts w:cs="Times New Roman"/>
          <w:i w:val="0"/>
          <w:iCs w:val="0"/>
          <w:sz w:val="16"/>
          <w:szCs w:val="16"/>
          <w:vertAlign w:val="superscript"/>
        </w:rPr>
        <w:t>a</w:t>
      </w:r>
      <w:r w:rsidRPr="005A2447">
        <w:rPr>
          <w:rFonts w:cs="Times New Roman"/>
          <w:i w:val="0"/>
          <w:iCs w:val="0"/>
          <w:sz w:val="16"/>
          <w:szCs w:val="16"/>
        </w:rPr>
        <w:t xml:space="preserve"> </w:t>
      </w:r>
      <w:r w:rsidRPr="00B52B36">
        <w:rPr>
          <w:rFonts w:cs="Times New Roman"/>
          <w:i w:val="0"/>
          <w:sz w:val="16"/>
          <w:szCs w:val="16"/>
        </w:rPr>
        <w:t>Norwegian University of Science and Technology, Department of Civil and Environmental Engineering, S. P. Andersens veg 5, 7031</w:t>
      </w:r>
      <w:r>
        <w:rPr>
          <w:rFonts w:cs="Times New Roman"/>
          <w:i w:val="0"/>
          <w:sz w:val="16"/>
          <w:szCs w:val="16"/>
        </w:rPr>
        <w:t xml:space="preserve"> </w:t>
      </w:r>
      <w:r w:rsidRPr="00B52B36">
        <w:rPr>
          <w:rFonts w:cs="Times New Roman"/>
          <w:i w:val="0"/>
          <w:sz w:val="16"/>
          <w:szCs w:val="16"/>
        </w:rPr>
        <w:t>Trondheim, Norway</w:t>
      </w:r>
    </w:p>
    <w:p w14:paraId="410CE11E" w14:textId="77777777" w:rsidR="004D77CB" w:rsidRDefault="004D77CB" w:rsidP="004D77CB">
      <w:pPr>
        <w:pStyle w:val="Autoren"/>
        <w:spacing w:line="480" w:lineRule="auto"/>
        <w:ind w:right="40"/>
        <w:jc w:val="both"/>
        <w:rPr>
          <w:rFonts w:cs="Times New Roman"/>
          <w:i w:val="0"/>
          <w:sz w:val="16"/>
          <w:szCs w:val="16"/>
        </w:rPr>
      </w:pPr>
      <w:r w:rsidRPr="005A2447">
        <w:rPr>
          <w:rFonts w:cs="Times New Roman"/>
          <w:i w:val="0"/>
          <w:iCs w:val="0"/>
          <w:sz w:val="16"/>
          <w:szCs w:val="16"/>
          <w:vertAlign w:val="superscript"/>
        </w:rPr>
        <w:t>b</w:t>
      </w:r>
      <w:r w:rsidRPr="005A2447">
        <w:rPr>
          <w:rFonts w:cs="Times New Roman"/>
          <w:i w:val="0"/>
          <w:iCs w:val="0"/>
          <w:sz w:val="16"/>
          <w:szCs w:val="16"/>
        </w:rPr>
        <w:t xml:space="preserve"> </w:t>
      </w:r>
      <w:r w:rsidRPr="00B52B36">
        <w:rPr>
          <w:rFonts w:cs="Times New Roman"/>
          <w:i w:val="0"/>
          <w:sz w:val="16"/>
          <w:szCs w:val="16"/>
        </w:rPr>
        <w:t>Aquateam COWI AS, Karvesvingen 2, 0579 Oslo, Norway</w:t>
      </w:r>
    </w:p>
    <w:p w14:paraId="262523E7" w14:textId="77777777" w:rsidR="004D77CB" w:rsidRPr="00B52B36" w:rsidRDefault="004D77CB" w:rsidP="004D77CB">
      <w:pPr>
        <w:pStyle w:val="Autoren"/>
        <w:spacing w:line="480" w:lineRule="auto"/>
        <w:ind w:right="38"/>
        <w:jc w:val="both"/>
        <w:rPr>
          <w:rFonts w:cs="Times New Roman"/>
          <w:i w:val="0"/>
          <w:sz w:val="16"/>
          <w:szCs w:val="16"/>
        </w:rPr>
      </w:pPr>
      <w:r>
        <w:rPr>
          <w:rFonts w:cs="Times New Roman"/>
          <w:i w:val="0"/>
          <w:iCs w:val="0"/>
          <w:sz w:val="16"/>
          <w:szCs w:val="16"/>
          <w:vertAlign w:val="superscript"/>
        </w:rPr>
        <w:t>c</w:t>
      </w:r>
      <w:r w:rsidRPr="005A2447">
        <w:rPr>
          <w:rFonts w:cs="Times New Roman"/>
          <w:i w:val="0"/>
          <w:iCs w:val="0"/>
          <w:sz w:val="16"/>
          <w:szCs w:val="16"/>
        </w:rPr>
        <w:t xml:space="preserve"> </w:t>
      </w:r>
      <w:r w:rsidRPr="00B52B36">
        <w:rPr>
          <w:rFonts w:cs="Times New Roman"/>
          <w:i w:val="0"/>
          <w:sz w:val="16"/>
          <w:szCs w:val="16"/>
        </w:rPr>
        <w:t>COWI AS, Karvesvingen 2, 0579 Oslo, Norway</w:t>
      </w:r>
    </w:p>
    <w:p w14:paraId="0C6D8BB8" w14:textId="77777777" w:rsidR="004D77CB" w:rsidRDefault="004D77CB" w:rsidP="00190527">
      <w:pPr>
        <w:pStyle w:val="Caption"/>
        <w:spacing w:line="480" w:lineRule="auto"/>
        <w:rPr>
          <w:b/>
          <w:i w:val="0"/>
        </w:rPr>
      </w:pPr>
    </w:p>
    <w:p w14:paraId="6209E6F3" w14:textId="698E1FF9" w:rsidR="00D925DC" w:rsidRDefault="00D925DC" w:rsidP="00190527">
      <w:pPr>
        <w:pStyle w:val="Caption"/>
        <w:spacing w:line="480" w:lineRule="auto"/>
        <w:rPr>
          <w:b/>
          <w:i w:val="0"/>
        </w:rPr>
      </w:pPr>
      <w:r>
        <w:rPr>
          <w:b/>
          <w:i w:val="0"/>
        </w:rPr>
        <w:t>Section A1.</w:t>
      </w:r>
      <w:r>
        <w:rPr>
          <w:b/>
          <w:i w:val="0"/>
        </w:rPr>
        <w:tab/>
        <w:t xml:space="preserve">Supplementary </w:t>
      </w:r>
      <w:r w:rsidR="00103748">
        <w:rPr>
          <w:b/>
          <w:i w:val="0"/>
        </w:rPr>
        <w:t>description</w:t>
      </w:r>
    </w:p>
    <w:p w14:paraId="53507C38" w14:textId="7B9FF7E5" w:rsidR="00F974FC" w:rsidRPr="001E76A0" w:rsidRDefault="00F974FC" w:rsidP="005E2193">
      <w:pPr>
        <w:pStyle w:val="Heading2"/>
        <w:numPr>
          <w:ilvl w:val="0"/>
          <w:numId w:val="0"/>
        </w:numPr>
        <w:spacing w:line="480" w:lineRule="auto"/>
        <w:ind w:left="576" w:hanging="576"/>
        <w:rPr>
          <w:lang w:val="en-GB"/>
        </w:rPr>
      </w:pPr>
      <w:r>
        <w:rPr>
          <w:lang w:val="en-GB"/>
        </w:rPr>
        <w:t>Metal and polycyclic aromatic hydrocarbon</w:t>
      </w:r>
      <w:r w:rsidRPr="001E76A0">
        <w:rPr>
          <w:lang w:val="en-GB"/>
        </w:rPr>
        <w:t xml:space="preserve"> analysis</w:t>
      </w:r>
    </w:p>
    <w:p w14:paraId="51BA4A08" w14:textId="1527719A" w:rsidR="00F974FC" w:rsidRPr="00F54B37" w:rsidRDefault="00EB702E" w:rsidP="00F974FC">
      <w:pPr>
        <w:spacing w:line="480" w:lineRule="auto"/>
      </w:pPr>
      <w:r>
        <w:rPr>
          <w:lang w:val="en-GB"/>
        </w:rPr>
        <w:t>A</w:t>
      </w:r>
      <w:r w:rsidR="00F974FC" w:rsidRPr="00F54B37">
        <w:rPr>
          <w:lang w:val="en-GB"/>
        </w:rPr>
        <w:t xml:space="preserve"> fractionation step </w:t>
      </w:r>
      <w:r w:rsidR="00265CDF" w:rsidRPr="00F54B37">
        <w:rPr>
          <w:lang w:val="en-GB"/>
        </w:rPr>
        <w:t xml:space="preserve">was done </w:t>
      </w:r>
      <w:r w:rsidR="00F974FC" w:rsidRPr="00F54B37">
        <w:rPr>
          <w:lang w:val="en-GB"/>
        </w:rPr>
        <w:t xml:space="preserve">prior metal analysis. </w:t>
      </w:r>
      <w:r w:rsidR="00265CDF">
        <w:rPr>
          <w:lang w:val="en-GB"/>
        </w:rPr>
        <w:t>Two</w:t>
      </w:r>
      <w:r w:rsidR="00265CDF" w:rsidRPr="00F54B37">
        <w:rPr>
          <w:lang w:val="en-GB"/>
        </w:rPr>
        <w:t xml:space="preserve"> </w:t>
      </w:r>
      <w:r w:rsidR="00F974FC" w:rsidRPr="00F54B37">
        <w:rPr>
          <w:lang w:val="en-GB"/>
        </w:rPr>
        <w:t xml:space="preserve">subsamples of 15 mL each were extracted from each TWW sample: one was </w:t>
      </w:r>
      <w:r w:rsidR="00265CDF">
        <w:rPr>
          <w:lang w:val="en-GB"/>
        </w:rPr>
        <w:t xml:space="preserve">not filtered while the other one was </w:t>
      </w:r>
      <w:r w:rsidR="00F974FC" w:rsidRPr="00F54B37">
        <w:rPr>
          <w:lang w:val="en-GB"/>
        </w:rPr>
        <w:t xml:space="preserve">filtered </w:t>
      </w:r>
      <w:r w:rsidR="00265CDF">
        <w:rPr>
          <w:lang w:val="en-GB"/>
        </w:rPr>
        <w:t xml:space="preserve">through </w:t>
      </w:r>
      <w:r w:rsidR="00FB36A8">
        <w:rPr>
          <w:lang w:val="en-GB"/>
        </w:rPr>
        <w:t xml:space="preserve">a </w:t>
      </w:r>
      <w:r w:rsidR="00F974FC" w:rsidRPr="00F54B37">
        <w:rPr>
          <w:lang w:val="en-GB"/>
        </w:rPr>
        <w:t>0.45 µm filter. Then</w:t>
      </w:r>
      <w:r w:rsidR="00FB36A8">
        <w:rPr>
          <w:lang w:val="en-GB"/>
        </w:rPr>
        <w:t>,</w:t>
      </w:r>
      <w:r w:rsidR="00F974FC" w:rsidRPr="00F54B37">
        <w:rPr>
          <w:lang w:val="en-GB"/>
        </w:rPr>
        <w:t xml:space="preserve"> samples were acidified with 65% nitric acid (HNO</w:t>
      </w:r>
      <w:r w:rsidR="00F974FC" w:rsidRPr="00F54B37">
        <w:rPr>
          <w:vertAlign w:val="subscript"/>
          <w:lang w:val="en-GB"/>
        </w:rPr>
        <w:t>3</w:t>
      </w:r>
      <w:r w:rsidR="00F974FC" w:rsidRPr="00F54B37">
        <w:rPr>
          <w:lang w:val="en-GB"/>
        </w:rPr>
        <w:t xml:space="preserve">) and stored at 4 </w:t>
      </w:r>
      <w:r w:rsidR="00F974FC" w:rsidRPr="00F54B37">
        <w:rPr>
          <w:rFonts w:cs="Calibri"/>
          <w:lang w:val="en-GB"/>
        </w:rPr>
        <w:t>̊</w:t>
      </w:r>
      <w:r w:rsidR="00F974FC" w:rsidRPr="00F54B37">
        <w:rPr>
          <w:lang w:val="en-GB"/>
        </w:rPr>
        <w:t>C until further analysis. The unfiltered sample</w:t>
      </w:r>
      <w:r w:rsidR="00FB36A8">
        <w:rPr>
          <w:lang w:val="en-GB"/>
        </w:rPr>
        <w:t>s</w:t>
      </w:r>
      <w:r w:rsidR="00F974FC" w:rsidRPr="00F54B37">
        <w:rPr>
          <w:lang w:val="en-GB"/>
        </w:rPr>
        <w:t xml:space="preserve"> were further microwave digested by UltraClave and diluted prior </w:t>
      </w:r>
      <w:r w:rsidR="0028070C">
        <w:rPr>
          <w:lang w:val="en-GB"/>
        </w:rPr>
        <w:t xml:space="preserve">to </w:t>
      </w:r>
      <w:r w:rsidR="00F974FC" w:rsidRPr="00F54B37">
        <w:rPr>
          <w:lang w:val="en-GB"/>
        </w:rPr>
        <w:t xml:space="preserve">analysis. </w:t>
      </w:r>
      <w:r w:rsidR="0028070C" w:rsidRPr="00F54B37">
        <w:rPr>
          <w:lang w:val="en-GB"/>
        </w:rPr>
        <w:t xml:space="preserve">Metal concentrations were analysed </w:t>
      </w:r>
      <w:r w:rsidR="00883F18">
        <w:rPr>
          <w:lang w:val="en-GB"/>
        </w:rPr>
        <w:t>by</w:t>
      </w:r>
      <w:r w:rsidR="0028070C" w:rsidRPr="00F54B37">
        <w:rPr>
          <w:lang w:val="en-GB"/>
        </w:rPr>
        <w:t xml:space="preserve"> inductively coupled plasma mass spectrometry (ICP-MS; Agilent 8800 ICP-QQQ).</w:t>
      </w:r>
    </w:p>
    <w:p w14:paraId="72B6FF00" w14:textId="36CC604F" w:rsidR="00F974FC" w:rsidRPr="00F54B37" w:rsidRDefault="00F974FC" w:rsidP="00F974FC">
      <w:pPr>
        <w:spacing w:line="480" w:lineRule="auto"/>
        <w:rPr>
          <w:b/>
        </w:rPr>
      </w:pPr>
      <w:r w:rsidRPr="00F54B37">
        <w:rPr>
          <w:lang w:val="en-GB"/>
        </w:rPr>
        <w:t xml:space="preserve">A method for analysis of PAHs has been previously established by </w:t>
      </w:r>
      <w:r w:rsidRPr="00F54B37">
        <w:rPr>
          <w:lang w:val="en-GB"/>
        </w:rPr>
        <w:fldChar w:fldCharType="begin" w:fldLock="1"/>
      </w:r>
      <w:r w:rsidRPr="00F54B37">
        <w:rPr>
          <w:lang w:val="en-GB"/>
        </w:rPr>
        <w:instrText>ADDIN CSL_CITATION {"citationItems":[{"id":"ITEM-1","itemData":{"DOI":"10.3390/toxics10070399","author":[{"dropping-particle":"","family":"Vistnes","given":"Hanne","non-dropping-particle":"","parse-names":false,"suffix":""},{"dropping-particle":"","family":"Sossalla","given":"Nadine A.","non-dropping-particle":"","parse-names":false,"suffix":""},{"dropping-particle":"","family":"Røsvik","given":"Anna","non-dropping-particle":"","parse-names":false,"suffix":""},{"dropping-particle":"V.","family":"Gonzalez","given":"Susana","non-dropping-particle":"","parse-names":false,"suffix":""},{"dropping-particle":"","family":"Zhang","given":"Junjie","non-dropping-particle":"","parse-names":false,"suffix":""},{"dropping-particle":"","family":"Meyn","given":"Thomas","non-dropping-particle":"","parse-names":false,"suffix":""},{"dropping-particle":"","family":"Asimakopoulos","given":"Alexandros G.","non-dropping-particle":"","parse-names":false,"suffix":""}],"container-title":"Toxics","id":"ITEM-1","issued":{"date-parts":[["2022"]]},"page":"399","title":"The Determination of Polycyclic Aromatic Hydrocarbons (PAHs) with PHLC-DAD-FLD and GC-MS Techniques in the Dissolved and Particulate Phase of Road-Tunnel Wash Water: A Case Study for Cross-Array Comparisons and Applications","type":"article-journal","volume":"10"},"uris":["http://www.mendeley.com/documents/?uuid=292333e4-b869-4721-b273-4db5baf6bff5"]}],"mendeley":{"formattedCitation":"(Vistnes et al., 2022)","manualFormatting":"Vistnes et al. (2022)","plainTextFormattedCitation":"(Vistnes et al., 2022)","previouslyFormattedCitation":"(Vistnes et al., 2022)"},"properties":{"noteIndex":0},"schema":"https://github.com/citation-style-language/schema/raw/master/csl-citation.json"}</w:instrText>
      </w:r>
      <w:r w:rsidRPr="00F54B37">
        <w:rPr>
          <w:lang w:val="en-GB"/>
        </w:rPr>
        <w:fldChar w:fldCharType="separate"/>
      </w:r>
      <w:r w:rsidRPr="00F54B37">
        <w:rPr>
          <w:noProof/>
          <w:lang w:val="en-GB"/>
        </w:rPr>
        <w:t>Vistnes et al. (2022)</w:t>
      </w:r>
      <w:r w:rsidRPr="00F54B37">
        <w:rPr>
          <w:lang w:val="en-GB"/>
        </w:rPr>
        <w:fldChar w:fldCharType="end"/>
      </w:r>
      <w:r w:rsidRPr="00F54B37">
        <w:rPr>
          <w:lang w:val="en-GB"/>
        </w:rPr>
        <w:t xml:space="preserve">. Briefly, frozen samples were thawed, and 50 mL sample was filtered with a glass microfiber filter (pore size 0.45 µm) to get a particulate fraction (&gt; 0.45 µm) and a dissolved fraction (&lt; 0.45 µm). The </w:t>
      </w:r>
      <w:r w:rsidRPr="00F54B37">
        <w:rPr>
          <w:lang w:val="en-GB"/>
        </w:rPr>
        <w:lastRenderedPageBreak/>
        <w:t xml:space="preserve">particulate fraction filters were freeze dried and extracted by ASE. The extract was evaporated down to 2 mL </w:t>
      </w:r>
      <w:r w:rsidRPr="002318EF">
        <w:rPr>
          <w:lang w:val="en-GB"/>
        </w:rPr>
        <w:t>at 40 °C, added 10 mL ethyl acetate, filtered with a polyethersulfone (PES) filter with a 0.45 µm pore size, and reconcentrated to 1 mL with ethyl acetate (EtAc). The dissolved fraction was extracted by SPE (Bondesil C18 cartridges) conditioned with dichloromethane (DCM) and methanol and equilibrated with high-performance liquid chromatography grade water. The samples were extracted by gravity, then the cartridges were dried by centrifugation and the elution was performed by the addition of acetone and DCM. The extracts were evaporated down to 0.5 mL at 40 °C, 0.5 mL acetonitrile (ACN) was added</w:t>
      </w:r>
      <w:r w:rsidRPr="00F54B37">
        <w:rPr>
          <w:lang w:val="en-GB"/>
        </w:rPr>
        <w:t>, reconcentrated down to 0.5 mL, and diluted to 1 mL with ACN. 0.5 mL of the extract was then evaporated to dryness and diluted with EtAc to 0.5 mL. Both particulate and dissolved fraction extracts were stored at – 20 °C until analysis by GC-MS</w:t>
      </w:r>
      <w:r>
        <w:rPr>
          <w:lang w:val="en-GB"/>
        </w:rPr>
        <w:t>.</w:t>
      </w:r>
    </w:p>
    <w:p w14:paraId="3EA74885" w14:textId="06CCA9A6" w:rsidR="00D63CF1" w:rsidRDefault="00D63CF1" w:rsidP="00190527">
      <w:pPr>
        <w:spacing w:before="240" w:line="480" w:lineRule="auto"/>
        <w:rPr>
          <w:rFonts w:ascii="Calibri" w:hAnsi="Calibri"/>
          <w:szCs w:val="22"/>
          <w:lang w:val="en-GB"/>
        </w:rPr>
      </w:pPr>
    </w:p>
    <w:p w14:paraId="279EBE68" w14:textId="77777777" w:rsidR="00D63CF1" w:rsidRDefault="00D63CF1" w:rsidP="00190527">
      <w:pPr>
        <w:spacing w:line="480" w:lineRule="auto"/>
        <w:rPr>
          <w:rFonts w:ascii="Calibri" w:hAnsi="Calibri"/>
          <w:szCs w:val="22"/>
          <w:lang w:val="en-GB"/>
        </w:rPr>
        <w:sectPr w:rsidR="00D63CF1" w:rsidSect="005C6B46">
          <w:footerReference w:type="default" r:id="rId8"/>
          <w:footnotePr>
            <w:pos w:val="beneathText"/>
          </w:footnotePr>
          <w:pgSz w:w="11900" w:h="16820"/>
          <w:pgMar w:top="1701" w:right="1701" w:bottom="1701" w:left="1701" w:header="720" w:footer="720" w:gutter="0"/>
          <w:lnNumType w:countBy="1" w:restart="continuous"/>
          <w:cols w:space="720"/>
          <w:docGrid w:linePitch="360"/>
        </w:sectPr>
      </w:pPr>
    </w:p>
    <w:p w14:paraId="726A2F57" w14:textId="77777777" w:rsidR="00D73B0C" w:rsidRDefault="00D63CF1" w:rsidP="00190527">
      <w:pPr>
        <w:pStyle w:val="Caption"/>
        <w:spacing w:line="480" w:lineRule="auto"/>
        <w:jc w:val="left"/>
        <w:rPr>
          <w:b/>
          <w:i w:val="0"/>
        </w:rPr>
      </w:pPr>
      <w:r>
        <w:rPr>
          <w:b/>
          <w:i w:val="0"/>
        </w:rPr>
        <w:lastRenderedPageBreak/>
        <w:t xml:space="preserve">Section </w:t>
      </w:r>
      <w:r w:rsidR="002800FA">
        <w:rPr>
          <w:b/>
          <w:i w:val="0"/>
        </w:rPr>
        <w:t>A2</w:t>
      </w:r>
      <w:r>
        <w:rPr>
          <w:b/>
          <w:i w:val="0"/>
        </w:rPr>
        <w:t>.</w:t>
      </w:r>
      <w:r>
        <w:rPr>
          <w:b/>
          <w:i w:val="0"/>
        </w:rPr>
        <w:tab/>
        <w:t>Supplementary</w:t>
      </w:r>
      <w:r w:rsidR="008557F9">
        <w:rPr>
          <w:b/>
          <w:i w:val="0"/>
        </w:rPr>
        <w:t xml:space="preserve"> </w:t>
      </w:r>
      <w:r>
        <w:rPr>
          <w:b/>
          <w:i w:val="0"/>
        </w:rPr>
        <w:t>graphs</w:t>
      </w:r>
    </w:p>
    <w:p w14:paraId="3A808207" w14:textId="267DC21A" w:rsidR="00EA647B" w:rsidRPr="005C29E5" w:rsidRDefault="00FE2FAD" w:rsidP="00F54616">
      <w:pPr>
        <w:suppressAutoHyphens w:val="0"/>
        <w:spacing w:line="480" w:lineRule="auto"/>
      </w:pPr>
      <w:r>
        <w:t>The correlation analysis identified one sample</w:t>
      </w:r>
      <w:r w:rsidR="00827105">
        <w:t xml:space="preserve"> (</w:t>
      </w:r>
      <w:r w:rsidR="00827105" w:rsidRPr="005C29E5">
        <w:t>BaT_F_220519</w:t>
      </w:r>
      <w:r w:rsidR="00827105">
        <w:t>)</w:t>
      </w:r>
      <w:r>
        <w:t xml:space="preserve"> as an outlier</w:t>
      </w:r>
      <w:r w:rsidR="00B676A8">
        <w:t xml:space="preserve"> for the suspended solids and was therefore </w:t>
      </w:r>
      <w:r w:rsidR="00827105">
        <w:t>excluded from further analysis.</w:t>
      </w:r>
    </w:p>
    <w:p w14:paraId="5C900BFE" w14:textId="77777777" w:rsidR="00592172" w:rsidRDefault="00592172" w:rsidP="00592172">
      <w:pPr>
        <w:keepNext/>
      </w:pPr>
      <w:r>
        <w:rPr>
          <w:noProof/>
        </w:rPr>
        <w:drawing>
          <wp:inline distT="0" distB="0" distL="0" distR="0" wp14:anchorId="23259F21" wp14:editId="15DDA679">
            <wp:extent cx="5396230" cy="2181860"/>
            <wp:effectExtent l="0" t="0" r="0" b="8890"/>
            <wp:docPr id="2" name="Picture 2"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agram, line, plot&#10;&#10;Description automatically generated"/>
                    <pic:cNvPicPr/>
                  </pic:nvPicPr>
                  <pic:blipFill>
                    <a:blip r:embed="rId9"/>
                    <a:stretch>
                      <a:fillRect/>
                    </a:stretch>
                  </pic:blipFill>
                  <pic:spPr>
                    <a:xfrm>
                      <a:off x="0" y="0"/>
                      <a:ext cx="5396230" cy="2181860"/>
                    </a:xfrm>
                    <a:prstGeom prst="rect">
                      <a:avLst/>
                    </a:prstGeom>
                  </pic:spPr>
                </pic:pic>
              </a:graphicData>
            </a:graphic>
          </wp:inline>
        </w:drawing>
      </w:r>
    </w:p>
    <w:p w14:paraId="491A9D06" w14:textId="1F0C8B24" w:rsidR="00633227" w:rsidRPr="008353B7" w:rsidRDefault="00592172" w:rsidP="00592172">
      <w:pPr>
        <w:pStyle w:val="Caption"/>
        <w:rPr>
          <w:i w:val="0"/>
          <w:iCs w:val="0"/>
        </w:rPr>
      </w:pPr>
      <w:r w:rsidRPr="00E42485">
        <w:rPr>
          <w:b/>
          <w:bCs/>
          <w:i w:val="0"/>
          <w:iCs w:val="0"/>
        </w:rPr>
        <w:t xml:space="preserve">Figure </w:t>
      </w:r>
      <w:r w:rsidR="00E42485" w:rsidRPr="00E42485">
        <w:rPr>
          <w:b/>
          <w:bCs/>
          <w:i w:val="0"/>
          <w:iCs w:val="0"/>
        </w:rPr>
        <w:t>A</w:t>
      </w:r>
      <w:r w:rsidRPr="00E42485">
        <w:rPr>
          <w:b/>
          <w:bCs/>
          <w:i w:val="0"/>
          <w:iCs w:val="0"/>
        </w:rPr>
        <w:fldChar w:fldCharType="begin"/>
      </w:r>
      <w:r w:rsidRPr="00E42485">
        <w:rPr>
          <w:b/>
          <w:bCs/>
          <w:i w:val="0"/>
          <w:iCs w:val="0"/>
        </w:rPr>
        <w:instrText xml:space="preserve"> SEQ Figure \* ARABIC </w:instrText>
      </w:r>
      <w:r w:rsidRPr="00E42485">
        <w:rPr>
          <w:b/>
          <w:bCs/>
          <w:i w:val="0"/>
          <w:iCs w:val="0"/>
        </w:rPr>
        <w:fldChar w:fldCharType="separate"/>
      </w:r>
      <w:r w:rsidR="008315EC">
        <w:rPr>
          <w:b/>
          <w:bCs/>
          <w:i w:val="0"/>
          <w:iCs w:val="0"/>
          <w:noProof/>
        </w:rPr>
        <w:t>2</w:t>
      </w:r>
      <w:r w:rsidRPr="00E42485">
        <w:rPr>
          <w:b/>
          <w:bCs/>
          <w:i w:val="0"/>
          <w:iCs w:val="0"/>
        </w:rPr>
        <w:fldChar w:fldCharType="end"/>
      </w:r>
      <w:r w:rsidR="008353B7" w:rsidRPr="00E42485">
        <w:rPr>
          <w:b/>
          <w:bCs/>
          <w:i w:val="0"/>
          <w:iCs w:val="0"/>
        </w:rPr>
        <w:t>.</w:t>
      </w:r>
      <w:r w:rsidR="008353B7" w:rsidRPr="008353B7">
        <w:rPr>
          <w:i w:val="0"/>
          <w:iCs w:val="0"/>
        </w:rPr>
        <w:t xml:space="preserve"> </w:t>
      </w:r>
      <w:r w:rsidR="00085252">
        <w:rPr>
          <w:i w:val="0"/>
          <w:iCs w:val="0"/>
        </w:rPr>
        <w:t>Turbidity (NTU</w:t>
      </w:r>
      <w:r w:rsidR="008353B7" w:rsidRPr="008353B7">
        <w:rPr>
          <w:i w:val="0"/>
          <w:iCs w:val="0"/>
        </w:rPr>
        <w:t xml:space="preserve">) as a function of </w:t>
      </w:r>
      <w:r w:rsidR="00F11DB4">
        <w:rPr>
          <w:i w:val="0"/>
          <w:iCs w:val="0"/>
        </w:rPr>
        <w:t xml:space="preserve">total </w:t>
      </w:r>
      <w:r w:rsidR="008353B7" w:rsidRPr="008353B7">
        <w:rPr>
          <w:i w:val="0"/>
          <w:iCs w:val="0"/>
        </w:rPr>
        <w:t>suspended solids (</w:t>
      </w:r>
      <w:r w:rsidR="00F11DB4">
        <w:rPr>
          <w:i w:val="0"/>
          <w:iCs w:val="0"/>
        </w:rPr>
        <w:t>T</w:t>
      </w:r>
      <w:r w:rsidR="008353B7" w:rsidRPr="008353B7">
        <w:rPr>
          <w:i w:val="0"/>
          <w:iCs w:val="0"/>
        </w:rPr>
        <w:t>SS) in A) fresh tunnel wash water and B) sedimented tunnel wash water. The proposed correlation is given as dotted line.</w:t>
      </w:r>
    </w:p>
    <w:p w14:paraId="2FDCE8B8" w14:textId="77777777" w:rsidR="008315EC" w:rsidRDefault="005B415B" w:rsidP="008315EC">
      <w:pPr>
        <w:keepNext/>
      </w:pPr>
      <w:r>
        <w:rPr>
          <w:noProof/>
        </w:rPr>
        <w:drawing>
          <wp:inline distT="0" distB="0" distL="0" distR="0" wp14:anchorId="746B12A6" wp14:editId="20A36F81">
            <wp:extent cx="5396230" cy="3880485"/>
            <wp:effectExtent l="0" t="0" r="0" b="5715"/>
            <wp:docPr id="8" name="Picture 8" descr="A picture containing text, diagram, line,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diagram, line, plan&#10;&#10;Description automatically generated"/>
                    <pic:cNvPicPr/>
                  </pic:nvPicPr>
                  <pic:blipFill>
                    <a:blip r:embed="rId10"/>
                    <a:stretch>
                      <a:fillRect/>
                    </a:stretch>
                  </pic:blipFill>
                  <pic:spPr>
                    <a:xfrm>
                      <a:off x="0" y="0"/>
                      <a:ext cx="5396230" cy="3880485"/>
                    </a:xfrm>
                    <a:prstGeom prst="rect">
                      <a:avLst/>
                    </a:prstGeom>
                  </pic:spPr>
                </pic:pic>
              </a:graphicData>
            </a:graphic>
          </wp:inline>
        </w:drawing>
      </w:r>
    </w:p>
    <w:p w14:paraId="5DE4819D" w14:textId="4DF4023F" w:rsidR="00590DC1" w:rsidRPr="00633227" w:rsidRDefault="008315EC" w:rsidP="008315EC">
      <w:pPr>
        <w:pStyle w:val="Caption"/>
        <w:rPr>
          <w:i w:val="0"/>
          <w:iCs w:val="0"/>
        </w:rPr>
      </w:pPr>
      <w:r w:rsidRPr="008315EC">
        <w:rPr>
          <w:b/>
          <w:bCs/>
          <w:i w:val="0"/>
          <w:iCs w:val="0"/>
        </w:rPr>
        <w:t>Figure A</w:t>
      </w:r>
      <w:r w:rsidRPr="008315EC">
        <w:rPr>
          <w:b/>
          <w:bCs/>
          <w:i w:val="0"/>
          <w:iCs w:val="0"/>
        </w:rPr>
        <w:fldChar w:fldCharType="begin"/>
      </w:r>
      <w:r w:rsidRPr="008315EC">
        <w:rPr>
          <w:b/>
          <w:bCs/>
          <w:i w:val="0"/>
          <w:iCs w:val="0"/>
        </w:rPr>
        <w:instrText xml:space="preserve"> SEQ Figure \* ARABIC </w:instrText>
      </w:r>
      <w:r w:rsidRPr="008315EC">
        <w:rPr>
          <w:b/>
          <w:bCs/>
          <w:i w:val="0"/>
          <w:iCs w:val="0"/>
        </w:rPr>
        <w:fldChar w:fldCharType="separate"/>
      </w:r>
      <w:r w:rsidRPr="008315EC">
        <w:rPr>
          <w:b/>
          <w:bCs/>
          <w:i w:val="0"/>
          <w:iCs w:val="0"/>
          <w:noProof/>
        </w:rPr>
        <w:t>3</w:t>
      </w:r>
      <w:r w:rsidRPr="008315EC">
        <w:rPr>
          <w:b/>
          <w:bCs/>
          <w:i w:val="0"/>
          <w:iCs w:val="0"/>
        </w:rPr>
        <w:fldChar w:fldCharType="end"/>
      </w:r>
      <w:r w:rsidR="00590DC1" w:rsidRPr="008315EC">
        <w:rPr>
          <w:b/>
          <w:bCs/>
          <w:i w:val="0"/>
          <w:iCs w:val="0"/>
        </w:rPr>
        <w:t>.</w:t>
      </w:r>
      <w:r w:rsidR="00633227">
        <w:rPr>
          <w:i w:val="0"/>
          <w:iCs w:val="0"/>
        </w:rPr>
        <w:t xml:space="preserve"> The A) apparent iron hydroxide and aluminum hydroxide</w:t>
      </w:r>
      <w:r w:rsidR="0042283D">
        <w:rPr>
          <w:i w:val="0"/>
          <w:iCs w:val="0"/>
        </w:rPr>
        <w:t xml:space="preserve"> (</w:t>
      </w:r>
      <w:r w:rsidR="0042283D">
        <w:rPr>
          <w:rFonts w:cstheme="majorHAnsi"/>
          <w:i w:val="0"/>
          <w:iCs w:val="0"/>
        </w:rPr>
        <w:t>∑</w:t>
      </w:r>
      <w:r w:rsidR="0042283D">
        <w:rPr>
          <w:i w:val="0"/>
          <w:iCs w:val="0"/>
        </w:rPr>
        <w:t>Fe(OH)</w:t>
      </w:r>
      <w:r w:rsidR="0042283D" w:rsidRPr="0042283D">
        <w:rPr>
          <w:i w:val="0"/>
          <w:iCs w:val="0"/>
          <w:vertAlign w:val="subscript"/>
        </w:rPr>
        <w:t>3</w:t>
      </w:r>
      <w:r w:rsidR="0042283D">
        <w:rPr>
          <w:i w:val="0"/>
          <w:iCs w:val="0"/>
        </w:rPr>
        <w:t>+</w:t>
      </w:r>
      <w:r w:rsidR="0042283D">
        <w:rPr>
          <w:rFonts w:cstheme="majorHAnsi"/>
          <w:i w:val="0"/>
          <w:iCs w:val="0"/>
        </w:rPr>
        <w:t>∑</w:t>
      </w:r>
      <w:r w:rsidR="0042283D">
        <w:rPr>
          <w:i w:val="0"/>
          <w:iCs w:val="0"/>
        </w:rPr>
        <w:t>Al(OH)</w:t>
      </w:r>
      <w:r w:rsidR="0042283D" w:rsidRPr="0042283D">
        <w:rPr>
          <w:i w:val="0"/>
          <w:iCs w:val="0"/>
          <w:vertAlign w:val="subscript"/>
        </w:rPr>
        <w:t>3</w:t>
      </w:r>
      <w:r w:rsidR="0042283D">
        <w:rPr>
          <w:i w:val="0"/>
          <w:iCs w:val="0"/>
        </w:rPr>
        <w:t>)</w:t>
      </w:r>
      <w:r w:rsidR="00633227">
        <w:rPr>
          <w:i w:val="0"/>
          <w:iCs w:val="0"/>
        </w:rPr>
        <w:t>, B) sum of the remaining studied metals</w:t>
      </w:r>
      <w:r w:rsidR="008C49A2">
        <w:rPr>
          <w:i w:val="0"/>
          <w:iCs w:val="0"/>
        </w:rPr>
        <w:t xml:space="preserve"> (</w:t>
      </w:r>
      <w:r w:rsidR="008C49A2">
        <w:rPr>
          <w:rFonts w:cstheme="majorHAnsi"/>
          <w:i w:val="0"/>
          <w:iCs w:val="0"/>
        </w:rPr>
        <w:t>∑</w:t>
      </w:r>
      <w:r w:rsidR="008C49A2">
        <w:rPr>
          <w:i w:val="0"/>
          <w:iCs w:val="0"/>
        </w:rPr>
        <w:t>HMe)</w:t>
      </w:r>
      <w:r w:rsidR="00633227">
        <w:rPr>
          <w:i w:val="0"/>
          <w:iCs w:val="0"/>
        </w:rPr>
        <w:t xml:space="preserve">, </w:t>
      </w:r>
      <w:r w:rsidR="005A33B1">
        <w:rPr>
          <w:i w:val="0"/>
          <w:iCs w:val="0"/>
        </w:rPr>
        <w:t>and</w:t>
      </w:r>
      <w:r w:rsidR="00633227">
        <w:rPr>
          <w:i w:val="0"/>
          <w:iCs w:val="0"/>
        </w:rPr>
        <w:t xml:space="preserve"> the sum of the </w:t>
      </w:r>
      <w:r w:rsidR="008C49A2">
        <w:rPr>
          <w:i w:val="0"/>
          <w:iCs w:val="0"/>
        </w:rPr>
        <w:t>polycyclic aromatic hydrocarbons (</w:t>
      </w:r>
      <w:r w:rsidR="008C49A2">
        <w:rPr>
          <w:rFonts w:cstheme="majorHAnsi"/>
          <w:i w:val="0"/>
          <w:iCs w:val="0"/>
        </w:rPr>
        <w:t>∑</w:t>
      </w:r>
      <w:r w:rsidR="008C49A2">
        <w:rPr>
          <w:i w:val="0"/>
          <w:iCs w:val="0"/>
        </w:rPr>
        <w:t xml:space="preserve">PAH) in the </w:t>
      </w:r>
      <w:r w:rsidR="005A33B1">
        <w:rPr>
          <w:i w:val="0"/>
          <w:iCs w:val="0"/>
        </w:rPr>
        <w:t xml:space="preserve">C) </w:t>
      </w:r>
      <w:r w:rsidR="008C49A2">
        <w:rPr>
          <w:i w:val="0"/>
          <w:iCs w:val="0"/>
        </w:rPr>
        <w:t xml:space="preserve">particulate </w:t>
      </w:r>
      <w:r w:rsidR="005A33B1">
        <w:rPr>
          <w:i w:val="0"/>
          <w:iCs w:val="0"/>
        </w:rPr>
        <w:t>and D) dissolved fraction</w:t>
      </w:r>
      <w:r w:rsidR="008C49A2">
        <w:rPr>
          <w:i w:val="0"/>
          <w:iCs w:val="0"/>
        </w:rPr>
        <w:t xml:space="preserve"> as a function of the </w:t>
      </w:r>
      <w:r w:rsidR="008C49A2">
        <w:rPr>
          <w:i w:val="0"/>
          <w:iCs w:val="0"/>
        </w:rPr>
        <w:lastRenderedPageBreak/>
        <w:t xml:space="preserve">suspended solids </w:t>
      </w:r>
      <w:r w:rsidR="00F11DB4">
        <w:rPr>
          <w:i w:val="0"/>
          <w:iCs w:val="0"/>
        </w:rPr>
        <w:t>TSS</w:t>
      </w:r>
      <w:r w:rsidR="00601B98">
        <w:rPr>
          <w:i w:val="0"/>
          <w:iCs w:val="0"/>
        </w:rPr>
        <w:t xml:space="preserve"> in the sedimented tunnel wash water</w:t>
      </w:r>
      <w:r w:rsidR="008C49A2">
        <w:rPr>
          <w:i w:val="0"/>
          <w:iCs w:val="0"/>
        </w:rPr>
        <w:t xml:space="preserve">. The proposed correlation is given as dotted line. </w:t>
      </w:r>
    </w:p>
    <w:p w14:paraId="34F99821" w14:textId="77777777" w:rsidR="008E72D4" w:rsidRDefault="008E72D4" w:rsidP="008E72D4">
      <w:pPr>
        <w:keepNext/>
        <w:spacing w:line="480" w:lineRule="auto"/>
      </w:pPr>
      <w:r>
        <w:rPr>
          <w:noProof/>
        </w:rPr>
        <w:drawing>
          <wp:inline distT="0" distB="0" distL="0" distR="0" wp14:anchorId="054FCA2E" wp14:editId="516852C6">
            <wp:extent cx="5048577" cy="6925901"/>
            <wp:effectExtent l="0" t="0" r="0" b="8890"/>
            <wp:docPr id="6" name="Picture 6"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diagram, line, parallel&#10;&#10;Description automatically generated"/>
                    <pic:cNvPicPr/>
                  </pic:nvPicPr>
                  <pic:blipFill>
                    <a:blip r:embed="rId11"/>
                    <a:stretch>
                      <a:fillRect/>
                    </a:stretch>
                  </pic:blipFill>
                  <pic:spPr>
                    <a:xfrm>
                      <a:off x="0" y="0"/>
                      <a:ext cx="5049334" cy="6926939"/>
                    </a:xfrm>
                    <a:prstGeom prst="rect">
                      <a:avLst/>
                    </a:prstGeom>
                  </pic:spPr>
                </pic:pic>
              </a:graphicData>
            </a:graphic>
          </wp:inline>
        </w:drawing>
      </w:r>
    </w:p>
    <w:p w14:paraId="36E3147A" w14:textId="771952A8" w:rsidR="00D63653" w:rsidRPr="008E72D4" w:rsidRDefault="008E72D4" w:rsidP="00F54616">
      <w:pPr>
        <w:pStyle w:val="Caption"/>
        <w:spacing w:line="480" w:lineRule="auto"/>
        <w:rPr>
          <w:i w:val="0"/>
          <w:iCs w:val="0"/>
        </w:rPr>
      </w:pPr>
      <w:r w:rsidRPr="008E72D4">
        <w:rPr>
          <w:b/>
          <w:bCs/>
          <w:i w:val="0"/>
          <w:iCs w:val="0"/>
        </w:rPr>
        <w:t xml:space="preserve">Figure </w:t>
      </w:r>
      <w:r>
        <w:rPr>
          <w:b/>
          <w:bCs/>
          <w:i w:val="0"/>
          <w:iCs w:val="0"/>
        </w:rPr>
        <w:t>A</w:t>
      </w:r>
      <w:r w:rsidRPr="008E72D4">
        <w:rPr>
          <w:b/>
          <w:bCs/>
          <w:i w:val="0"/>
          <w:iCs w:val="0"/>
        </w:rPr>
        <w:fldChar w:fldCharType="begin"/>
      </w:r>
      <w:r w:rsidRPr="008E72D4">
        <w:rPr>
          <w:b/>
          <w:bCs/>
          <w:i w:val="0"/>
          <w:iCs w:val="0"/>
        </w:rPr>
        <w:instrText xml:space="preserve"> SEQ Figure \* ARABIC </w:instrText>
      </w:r>
      <w:r w:rsidRPr="008E72D4">
        <w:rPr>
          <w:b/>
          <w:bCs/>
          <w:i w:val="0"/>
          <w:iCs w:val="0"/>
        </w:rPr>
        <w:fldChar w:fldCharType="separate"/>
      </w:r>
      <w:r w:rsidR="008315EC">
        <w:rPr>
          <w:b/>
          <w:bCs/>
          <w:i w:val="0"/>
          <w:iCs w:val="0"/>
          <w:noProof/>
        </w:rPr>
        <w:t>4</w:t>
      </w:r>
      <w:r w:rsidRPr="008E72D4">
        <w:rPr>
          <w:b/>
          <w:bCs/>
          <w:i w:val="0"/>
          <w:iCs w:val="0"/>
        </w:rPr>
        <w:fldChar w:fldCharType="end"/>
      </w:r>
      <w:r w:rsidRPr="008E72D4">
        <w:rPr>
          <w:b/>
          <w:bCs/>
          <w:i w:val="0"/>
          <w:iCs w:val="0"/>
        </w:rPr>
        <w:t>.</w:t>
      </w:r>
      <w:r w:rsidRPr="008E72D4">
        <w:rPr>
          <w:i w:val="0"/>
          <w:iCs w:val="0"/>
        </w:rPr>
        <w:t xml:space="preserve"> Correlation analysis of iron (Fe), aluminum (Al), sum of the remaining trace metals (∑HMe), and the 16 EPA PAHs (∑PAH) in the dissolved fraction for the fresh (left column) and the sedimented (right column) tunnel wash water over the </w:t>
      </w:r>
      <w:r w:rsidR="0013220D">
        <w:rPr>
          <w:i w:val="0"/>
          <w:iCs w:val="0"/>
        </w:rPr>
        <w:t>TSS</w:t>
      </w:r>
      <w:r w:rsidRPr="008E72D4">
        <w:rPr>
          <w:i w:val="0"/>
          <w:iCs w:val="0"/>
        </w:rPr>
        <w:t>.</w:t>
      </w:r>
    </w:p>
    <w:p w14:paraId="72DAB4C2" w14:textId="13002513" w:rsidR="00EE145C" w:rsidRPr="00EE145C" w:rsidRDefault="00EE145C" w:rsidP="00190527">
      <w:pPr>
        <w:pStyle w:val="Caption"/>
        <w:spacing w:line="480" w:lineRule="auto"/>
        <w:rPr>
          <w:b/>
          <w:i w:val="0"/>
        </w:rPr>
      </w:pPr>
      <w:r w:rsidRPr="00EE145C">
        <w:rPr>
          <w:b/>
          <w:i w:val="0"/>
        </w:rPr>
        <w:lastRenderedPageBreak/>
        <w:t>References</w:t>
      </w:r>
    </w:p>
    <w:p w14:paraId="6DFA6A2A" w14:textId="0848F992" w:rsidR="005D60E7" w:rsidRPr="005D60E7" w:rsidRDefault="00EE145C" w:rsidP="005D60E7">
      <w:pPr>
        <w:widowControl w:val="0"/>
        <w:autoSpaceDE w:val="0"/>
        <w:autoSpaceDN w:val="0"/>
        <w:adjustRightInd w:val="0"/>
        <w:spacing w:before="120" w:after="120" w:line="480" w:lineRule="auto"/>
        <w:ind w:left="480" w:hanging="480"/>
        <w:rPr>
          <w:rFonts w:ascii="Calibri" w:hAnsi="Calibri" w:cs="Calibri"/>
          <w:noProof/>
        </w:rPr>
      </w:pPr>
      <w:r>
        <w:rPr>
          <w:i/>
        </w:rPr>
        <w:fldChar w:fldCharType="begin" w:fldLock="1"/>
      </w:r>
      <w:r>
        <w:rPr>
          <w:i/>
        </w:rPr>
        <w:instrText xml:space="preserve">ADDIN Mendeley Bibliography CSL_BIBLIOGRAPHY </w:instrText>
      </w:r>
      <w:r>
        <w:rPr>
          <w:i/>
        </w:rPr>
        <w:fldChar w:fldCharType="separate"/>
      </w:r>
      <w:r w:rsidR="005D60E7" w:rsidRPr="005D60E7">
        <w:rPr>
          <w:rFonts w:ascii="Calibri" w:hAnsi="Calibri" w:cs="Calibri"/>
          <w:noProof/>
        </w:rPr>
        <w:t>Karlsen, S.E., 2021. Sofie Eivik Karlsen Master ’ s thesis Evolution of tunnel wash water quality during sedimentation.</w:t>
      </w:r>
    </w:p>
    <w:p w14:paraId="3AC7AD64" w14:textId="77777777" w:rsidR="005D60E7" w:rsidRPr="005D60E7" w:rsidRDefault="005D60E7" w:rsidP="005D60E7">
      <w:pPr>
        <w:widowControl w:val="0"/>
        <w:autoSpaceDE w:val="0"/>
        <w:autoSpaceDN w:val="0"/>
        <w:adjustRightInd w:val="0"/>
        <w:spacing w:before="120" w:after="120" w:line="480" w:lineRule="auto"/>
        <w:ind w:left="480" w:hanging="480"/>
        <w:rPr>
          <w:rFonts w:ascii="Calibri" w:hAnsi="Calibri" w:cs="Calibri"/>
          <w:noProof/>
        </w:rPr>
      </w:pPr>
      <w:r w:rsidRPr="005D60E7">
        <w:rPr>
          <w:rFonts w:ascii="Calibri" w:hAnsi="Calibri" w:cs="Calibri"/>
          <w:noProof/>
        </w:rPr>
        <w:t>Vistnes, H., Sossalla, N.A., Røsvik, A., Gonzalez, S. V., Zhang, J., Meyn, T., Asimakopoulos, A.G., 2022. The Determination of Polycyclic Aromatic Hydrocarbons (PAHs) with PHLC-DAD-FLD and GC-MS Techniques in the Dissolved and Particulate Phase of Road-Tunnel Wash Water: A Case Study for Cross-Array Comparisons and Applications. Toxics 10, 399. https://doi.org/10.3390/toxics10070399</w:t>
      </w:r>
    </w:p>
    <w:p w14:paraId="20DA5229" w14:textId="3CEA317E" w:rsidR="00D039F5" w:rsidRPr="00092EEE" w:rsidRDefault="00EE145C" w:rsidP="0091736F">
      <w:pPr>
        <w:pStyle w:val="Caption"/>
        <w:spacing w:line="480" w:lineRule="auto"/>
      </w:pPr>
      <w:r>
        <w:rPr>
          <w:i w:val="0"/>
        </w:rPr>
        <w:fldChar w:fldCharType="end"/>
      </w:r>
      <w:bookmarkEnd w:id="1"/>
    </w:p>
    <w:sectPr w:rsidR="00D039F5" w:rsidRPr="00092EEE" w:rsidSect="008557F9">
      <w:footnotePr>
        <w:pos w:val="beneathText"/>
      </w:footnotePr>
      <w:pgSz w:w="11900" w:h="16820"/>
      <w:pgMar w:top="1701" w:right="1701" w:bottom="1701" w:left="1701"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D7814" w14:textId="77777777" w:rsidR="00A83B18" w:rsidRDefault="00A83B18">
      <w:r>
        <w:separator/>
      </w:r>
    </w:p>
  </w:endnote>
  <w:endnote w:type="continuationSeparator" w:id="0">
    <w:p w14:paraId="020098A3" w14:textId="77777777" w:rsidR="00A83B18" w:rsidRDefault="00A83B18">
      <w:r>
        <w:continuationSeparator/>
      </w:r>
    </w:p>
  </w:endnote>
  <w:endnote w:type="continuationNotice" w:id="1">
    <w:p w14:paraId="32C4257D" w14:textId="77777777" w:rsidR="001E39D0" w:rsidRDefault="001E3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0CABF" w14:textId="77777777" w:rsidR="0033224F" w:rsidRDefault="0033224F">
    <w:pPr>
      <w:pStyle w:val="Footer"/>
      <w:ind w:right="360"/>
    </w:pPr>
    <w:r>
      <w:rPr>
        <w:noProof/>
        <w:lang w:eastAsia="en-US"/>
      </w:rPr>
      <mc:AlternateContent>
        <mc:Choice Requires="wps">
          <w:drawing>
            <wp:anchor distT="0" distB="0" distL="0" distR="0" simplePos="0" relativeHeight="251658240" behindDoc="0" locked="0" layoutInCell="1" allowOverlap="1" wp14:anchorId="5FA96598" wp14:editId="00AB5476">
              <wp:simplePos x="0" y="0"/>
              <wp:positionH relativeFrom="page">
                <wp:posOffset>6326505</wp:posOffset>
              </wp:positionH>
              <wp:positionV relativeFrom="paragraph">
                <wp:posOffset>635</wp:posOffset>
              </wp:positionV>
              <wp:extent cx="152400" cy="1746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3D6FC" w14:textId="77777777" w:rsidR="0033224F" w:rsidRDefault="0033224F">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96598" id="_x0000_t202" coordsize="21600,21600" o:spt="202" path="m,l,21600r21600,l21600,xe">
              <v:stroke joinstyle="miter"/>
              <v:path gradientshapeok="t" o:connecttype="rect"/>
            </v:shapetype>
            <v:shape id="Text Box 1" o:spid="_x0000_s1026" type="#_x0000_t202" style="position:absolute;left:0;text-align:left;margin-left:498.15pt;margin-top:.05pt;width:12pt;height:13.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" stroked="f">
              <v:fill opacity="0"/>
              <v:textbox inset="0,0,0,0">
                <w:txbxContent>
                  <w:p w14:paraId="47D3D6FC" w14:textId="77777777" w:rsidR="0033224F" w:rsidRDefault="0033224F">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F3449" w14:textId="77777777" w:rsidR="00A83B18" w:rsidRDefault="00A83B18">
      <w:r>
        <w:separator/>
      </w:r>
    </w:p>
  </w:footnote>
  <w:footnote w:type="continuationSeparator" w:id="0">
    <w:p w14:paraId="053403E8" w14:textId="77777777" w:rsidR="00A83B18" w:rsidRDefault="00A83B18">
      <w:r>
        <w:continuationSeparator/>
      </w:r>
    </w:p>
  </w:footnote>
  <w:footnote w:type="continuationNotice" w:id="1">
    <w:p w14:paraId="1A7ED99D" w14:textId="77777777" w:rsidR="001E39D0" w:rsidRDefault="001E39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85C9906"/>
    <w:lvl w:ilvl="0">
      <w:start w:val="1"/>
      <w:numFmt w:val="decimal"/>
      <w:pStyle w:val="Heading1"/>
      <w:lvlText w:val="%1."/>
      <w:lvlJc w:val="left"/>
      <w:pPr>
        <w:ind w:left="360" w:hanging="360"/>
      </w:pPr>
    </w:lvl>
    <w:lvl w:ilvl="1">
      <w:start w:val="1"/>
      <w:numFmt w:val="none"/>
      <w:pStyle w:val="Heading2"/>
      <w:lvlText w:val=""/>
      <w:lvlJc w:val="left"/>
      <w:pPr>
        <w:tabs>
          <w:tab w:val="num" w:pos="576"/>
        </w:tabs>
        <w:ind w:left="576" w:hanging="576"/>
      </w:pPr>
      <w:rPr>
        <w:rFonts w:cs="Times New Roman"/>
      </w:rPr>
    </w:lvl>
    <w:lvl w:ilvl="2">
      <w:start w:val="1"/>
      <w:numFmt w:val="none"/>
      <w:pStyle w:val="Heading3"/>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2"/>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3C07B5B"/>
    <w:multiLevelType w:val="multilevel"/>
    <w:tmpl w:val="F140C24C"/>
    <w:lvl w:ilvl="0">
      <w:start w:val="4"/>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06714B34"/>
    <w:multiLevelType w:val="hybridMultilevel"/>
    <w:tmpl w:val="9274013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440C3"/>
    <w:multiLevelType w:val="hybridMultilevel"/>
    <w:tmpl w:val="573CFF7E"/>
    <w:lvl w:ilvl="0" w:tplc="504E5A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35D54"/>
    <w:multiLevelType w:val="hybridMultilevel"/>
    <w:tmpl w:val="55D8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15D0B"/>
    <w:multiLevelType w:val="hybridMultilevel"/>
    <w:tmpl w:val="6C0A537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461E22"/>
    <w:multiLevelType w:val="hybridMultilevel"/>
    <w:tmpl w:val="560EC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1A2D79"/>
    <w:multiLevelType w:val="hybridMultilevel"/>
    <w:tmpl w:val="4A30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53E51"/>
    <w:multiLevelType w:val="multilevel"/>
    <w:tmpl w:val="3B20B3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2946BC9"/>
    <w:multiLevelType w:val="multilevel"/>
    <w:tmpl w:val="49E6718C"/>
    <w:lvl w:ilvl="0">
      <w:start w:val="5"/>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1" w15:restartNumberingAfterBreak="0">
    <w:nsid w:val="42A50395"/>
    <w:multiLevelType w:val="hybridMultilevel"/>
    <w:tmpl w:val="1B4A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42C71"/>
    <w:multiLevelType w:val="hybridMultilevel"/>
    <w:tmpl w:val="583C59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4F77C8"/>
    <w:multiLevelType w:val="hybridMultilevel"/>
    <w:tmpl w:val="27B6B5E2"/>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4" w15:restartNumberingAfterBreak="0">
    <w:nsid w:val="55FD251A"/>
    <w:multiLevelType w:val="hybridMultilevel"/>
    <w:tmpl w:val="113ED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787F9E"/>
    <w:multiLevelType w:val="hybridMultilevel"/>
    <w:tmpl w:val="294CD37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44637C"/>
    <w:multiLevelType w:val="hybridMultilevel"/>
    <w:tmpl w:val="C49C1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4E5AD8"/>
    <w:multiLevelType w:val="hybridMultilevel"/>
    <w:tmpl w:val="BF34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B44A5D"/>
    <w:multiLevelType w:val="multilevel"/>
    <w:tmpl w:val="3B20B3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E852F3B"/>
    <w:multiLevelType w:val="multilevel"/>
    <w:tmpl w:val="83EA1038"/>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EEF11EC"/>
    <w:multiLevelType w:val="hybridMultilevel"/>
    <w:tmpl w:val="9C5A92DE"/>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1731768"/>
    <w:multiLevelType w:val="hybridMultilevel"/>
    <w:tmpl w:val="5DA0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E12BD"/>
    <w:multiLevelType w:val="hybridMultilevel"/>
    <w:tmpl w:val="3B70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196914"/>
    <w:multiLevelType w:val="hybridMultilevel"/>
    <w:tmpl w:val="5D68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2A3F7E"/>
    <w:multiLevelType w:val="hybridMultilevel"/>
    <w:tmpl w:val="1D6A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317148">
    <w:abstractNumId w:val="0"/>
  </w:num>
  <w:num w:numId="2" w16cid:durableId="552080379">
    <w:abstractNumId w:val="1"/>
  </w:num>
  <w:num w:numId="3" w16cid:durableId="1509784843">
    <w:abstractNumId w:val="0"/>
  </w:num>
  <w:num w:numId="4" w16cid:durableId="1666124122">
    <w:abstractNumId w:val="6"/>
  </w:num>
  <w:num w:numId="5" w16cid:durableId="1864242030">
    <w:abstractNumId w:val="15"/>
  </w:num>
  <w:num w:numId="6" w16cid:durableId="2122533783">
    <w:abstractNumId w:val="20"/>
  </w:num>
  <w:num w:numId="7" w16cid:durableId="613753012">
    <w:abstractNumId w:val="14"/>
  </w:num>
  <w:num w:numId="8" w16cid:durableId="1237588706">
    <w:abstractNumId w:val="0"/>
  </w:num>
  <w:num w:numId="9" w16cid:durableId="983041566">
    <w:abstractNumId w:val="13"/>
  </w:num>
  <w:num w:numId="10" w16cid:durableId="2075883046">
    <w:abstractNumId w:val="2"/>
  </w:num>
  <w:num w:numId="11" w16cid:durableId="555429716">
    <w:abstractNumId w:val="5"/>
  </w:num>
  <w:num w:numId="12" w16cid:durableId="435366981">
    <w:abstractNumId w:val="18"/>
  </w:num>
  <w:num w:numId="13" w16cid:durableId="769008526">
    <w:abstractNumId w:val="12"/>
  </w:num>
  <w:num w:numId="14" w16cid:durableId="305086786">
    <w:abstractNumId w:val="11"/>
  </w:num>
  <w:num w:numId="15" w16cid:durableId="251202742">
    <w:abstractNumId w:val="21"/>
  </w:num>
  <w:num w:numId="16" w16cid:durableId="1285892450">
    <w:abstractNumId w:val="16"/>
  </w:num>
  <w:num w:numId="17" w16cid:durableId="904875557">
    <w:abstractNumId w:val="9"/>
  </w:num>
  <w:num w:numId="18" w16cid:durableId="1784837927">
    <w:abstractNumId w:val="19"/>
  </w:num>
  <w:num w:numId="19" w16cid:durableId="656766297">
    <w:abstractNumId w:val="23"/>
  </w:num>
  <w:num w:numId="20" w16cid:durableId="1833444095">
    <w:abstractNumId w:val="3"/>
  </w:num>
  <w:num w:numId="21" w16cid:durableId="1434666126">
    <w:abstractNumId w:val="7"/>
  </w:num>
  <w:num w:numId="22" w16cid:durableId="129594285">
    <w:abstractNumId w:val="10"/>
  </w:num>
  <w:num w:numId="23" w16cid:durableId="772670689">
    <w:abstractNumId w:val="8"/>
  </w:num>
  <w:num w:numId="24" w16cid:durableId="511460652">
    <w:abstractNumId w:val="24"/>
  </w:num>
  <w:num w:numId="25" w16cid:durableId="1352024404">
    <w:abstractNumId w:val="22"/>
  </w:num>
  <w:num w:numId="26" w16cid:durableId="1664819299">
    <w:abstractNumId w:val="17"/>
  </w:num>
  <w:num w:numId="27" w16cid:durableId="1292708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isplayBackgroundShape/>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s-AR"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s-ES" w:vendorID="64" w:dllVersion="0" w:nlCheck="1" w:checkStyle="0"/>
  <w:activeWritingStyle w:appName="MSWord" w:lang="nb-NO" w:vendorID="64" w:dllVersion="0" w:nlCheck="1" w:checkStyle="0"/>
  <w:activeWritingStyle w:appName="MSWord" w:lang="fr-FR"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cological Engineering&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9z2t95eb9taacewe9cxp9tos02aftwpeeaz&quot;&gt;Treatment Wetland Literature Database&lt;record-ids&gt;&lt;item&gt;302&lt;/item&gt;&lt;/record-ids&gt;&lt;/item&gt;&lt;/Libraries&gt;"/>
  </w:docVars>
  <w:rsids>
    <w:rsidRoot w:val="001B17C3"/>
    <w:rsid w:val="00002CD1"/>
    <w:rsid w:val="00003060"/>
    <w:rsid w:val="00003AE1"/>
    <w:rsid w:val="000041CC"/>
    <w:rsid w:val="000062E1"/>
    <w:rsid w:val="000065CA"/>
    <w:rsid w:val="00010CC2"/>
    <w:rsid w:val="00011C8F"/>
    <w:rsid w:val="00011EA9"/>
    <w:rsid w:val="000128E3"/>
    <w:rsid w:val="00014F18"/>
    <w:rsid w:val="0002633D"/>
    <w:rsid w:val="00027F01"/>
    <w:rsid w:val="00030086"/>
    <w:rsid w:val="00030DAF"/>
    <w:rsid w:val="00030EF8"/>
    <w:rsid w:val="000324CF"/>
    <w:rsid w:val="00034725"/>
    <w:rsid w:val="00035727"/>
    <w:rsid w:val="00035C2E"/>
    <w:rsid w:val="0003665D"/>
    <w:rsid w:val="00036EAD"/>
    <w:rsid w:val="000372CC"/>
    <w:rsid w:val="00042981"/>
    <w:rsid w:val="000434A5"/>
    <w:rsid w:val="000457E2"/>
    <w:rsid w:val="00046418"/>
    <w:rsid w:val="00047660"/>
    <w:rsid w:val="000521D6"/>
    <w:rsid w:val="00052547"/>
    <w:rsid w:val="00052895"/>
    <w:rsid w:val="00052F7F"/>
    <w:rsid w:val="00054D1D"/>
    <w:rsid w:val="0005570E"/>
    <w:rsid w:val="00057172"/>
    <w:rsid w:val="000571FA"/>
    <w:rsid w:val="00064481"/>
    <w:rsid w:val="000759A4"/>
    <w:rsid w:val="000804D6"/>
    <w:rsid w:val="00083D3E"/>
    <w:rsid w:val="00085252"/>
    <w:rsid w:val="00085EC4"/>
    <w:rsid w:val="0008710A"/>
    <w:rsid w:val="000873FA"/>
    <w:rsid w:val="00087673"/>
    <w:rsid w:val="00090FB8"/>
    <w:rsid w:val="00092198"/>
    <w:rsid w:val="00092EEE"/>
    <w:rsid w:val="00097387"/>
    <w:rsid w:val="000A3614"/>
    <w:rsid w:val="000A41B7"/>
    <w:rsid w:val="000A5729"/>
    <w:rsid w:val="000A66F1"/>
    <w:rsid w:val="000B13B2"/>
    <w:rsid w:val="000B1A16"/>
    <w:rsid w:val="000B29F5"/>
    <w:rsid w:val="000B32C4"/>
    <w:rsid w:val="000B4B12"/>
    <w:rsid w:val="000B6E43"/>
    <w:rsid w:val="000C3929"/>
    <w:rsid w:val="000C40DB"/>
    <w:rsid w:val="000C6174"/>
    <w:rsid w:val="000C72B7"/>
    <w:rsid w:val="000D48F7"/>
    <w:rsid w:val="000E16B6"/>
    <w:rsid w:val="000E1DC1"/>
    <w:rsid w:val="000E2B34"/>
    <w:rsid w:val="000E2E5B"/>
    <w:rsid w:val="000E3C4F"/>
    <w:rsid w:val="000E3E82"/>
    <w:rsid w:val="000E4022"/>
    <w:rsid w:val="000E5562"/>
    <w:rsid w:val="000E687E"/>
    <w:rsid w:val="000E7E43"/>
    <w:rsid w:val="000F2308"/>
    <w:rsid w:val="000F27C9"/>
    <w:rsid w:val="000F3C0E"/>
    <w:rsid w:val="000F71BC"/>
    <w:rsid w:val="00103748"/>
    <w:rsid w:val="00104550"/>
    <w:rsid w:val="00110EE9"/>
    <w:rsid w:val="001114DE"/>
    <w:rsid w:val="00113983"/>
    <w:rsid w:val="00115494"/>
    <w:rsid w:val="00117131"/>
    <w:rsid w:val="00122247"/>
    <w:rsid w:val="00123BBE"/>
    <w:rsid w:val="00124618"/>
    <w:rsid w:val="00124C4F"/>
    <w:rsid w:val="00126365"/>
    <w:rsid w:val="001310DC"/>
    <w:rsid w:val="0013220D"/>
    <w:rsid w:val="00132B65"/>
    <w:rsid w:val="00136BE2"/>
    <w:rsid w:val="00136C74"/>
    <w:rsid w:val="00136CEE"/>
    <w:rsid w:val="001376B7"/>
    <w:rsid w:val="00141612"/>
    <w:rsid w:val="00150E72"/>
    <w:rsid w:val="00153760"/>
    <w:rsid w:val="0015544C"/>
    <w:rsid w:val="00160386"/>
    <w:rsid w:val="00161258"/>
    <w:rsid w:val="00163FCE"/>
    <w:rsid w:val="00167C03"/>
    <w:rsid w:val="0017060A"/>
    <w:rsid w:val="00170787"/>
    <w:rsid w:val="00171D10"/>
    <w:rsid w:val="00172774"/>
    <w:rsid w:val="00172F95"/>
    <w:rsid w:val="00175687"/>
    <w:rsid w:val="001859A6"/>
    <w:rsid w:val="00185B5F"/>
    <w:rsid w:val="00190379"/>
    <w:rsid w:val="00190527"/>
    <w:rsid w:val="00191140"/>
    <w:rsid w:val="001917F5"/>
    <w:rsid w:val="00192F7E"/>
    <w:rsid w:val="0019368A"/>
    <w:rsid w:val="001936EA"/>
    <w:rsid w:val="00194298"/>
    <w:rsid w:val="001A2A0D"/>
    <w:rsid w:val="001A350B"/>
    <w:rsid w:val="001A40BC"/>
    <w:rsid w:val="001A466E"/>
    <w:rsid w:val="001A567C"/>
    <w:rsid w:val="001A5A85"/>
    <w:rsid w:val="001A5C5A"/>
    <w:rsid w:val="001B17C3"/>
    <w:rsid w:val="001B24D4"/>
    <w:rsid w:val="001B3530"/>
    <w:rsid w:val="001B3D86"/>
    <w:rsid w:val="001B4626"/>
    <w:rsid w:val="001B5545"/>
    <w:rsid w:val="001B63D5"/>
    <w:rsid w:val="001B6ECA"/>
    <w:rsid w:val="001B7DB0"/>
    <w:rsid w:val="001C3A93"/>
    <w:rsid w:val="001C3B3F"/>
    <w:rsid w:val="001C445A"/>
    <w:rsid w:val="001C4570"/>
    <w:rsid w:val="001C6746"/>
    <w:rsid w:val="001C694C"/>
    <w:rsid w:val="001C6A96"/>
    <w:rsid w:val="001D2111"/>
    <w:rsid w:val="001D245B"/>
    <w:rsid w:val="001D34CF"/>
    <w:rsid w:val="001D6953"/>
    <w:rsid w:val="001E0AA8"/>
    <w:rsid w:val="001E1667"/>
    <w:rsid w:val="001E1EC3"/>
    <w:rsid w:val="001E2A26"/>
    <w:rsid w:val="001E39D0"/>
    <w:rsid w:val="001E505A"/>
    <w:rsid w:val="001E796F"/>
    <w:rsid w:val="001E7F98"/>
    <w:rsid w:val="001F0AFC"/>
    <w:rsid w:val="001F4256"/>
    <w:rsid w:val="001F714B"/>
    <w:rsid w:val="00203E95"/>
    <w:rsid w:val="00205C96"/>
    <w:rsid w:val="002065C5"/>
    <w:rsid w:val="0020748A"/>
    <w:rsid w:val="002117B4"/>
    <w:rsid w:val="002120FB"/>
    <w:rsid w:val="0021547D"/>
    <w:rsid w:val="002175EE"/>
    <w:rsid w:val="00221EC3"/>
    <w:rsid w:val="0022697A"/>
    <w:rsid w:val="002318EF"/>
    <w:rsid w:val="00236B23"/>
    <w:rsid w:val="00243CA1"/>
    <w:rsid w:val="002450B8"/>
    <w:rsid w:val="0024585F"/>
    <w:rsid w:val="002467E4"/>
    <w:rsid w:val="00250A1B"/>
    <w:rsid w:val="00252023"/>
    <w:rsid w:val="002521B0"/>
    <w:rsid w:val="0025295F"/>
    <w:rsid w:val="00253F88"/>
    <w:rsid w:val="00263BC5"/>
    <w:rsid w:val="00264434"/>
    <w:rsid w:val="00264CEF"/>
    <w:rsid w:val="00265CDF"/>
    <w:rsid w:val="00266E96"/>
    <w:rsid w:val="002708E0"/>
    <w:rsid w:val="00270D84"/>
    <w:rsid w:val="002726FD"/>
    <w:rsid w:val="00274FDD"/>
    <w:rsid w:val="002769FE"/>
    <w:rsid w:val="002800FA"/>
    <w:rsid w:val="0028070C"/>
    <w:rsid w:val="002826DC"/>
    <w:rsid w:val="00283202"/>
    <w:rsid w:val="00283B9A"/>
    <w:rsid w:val="00283C22"/>
    <w:rsid w:val="00284896"/>
    <w:rsid w:val="00285713"/>
    <w:rsid w:val="0029065D"/>
    <w:rsid w:val="002911D8"/>
    <w:rsid w:val="00291D1B"/>
    <w:rsid w:val="0029200C"/>
    <w:rsid w:val="0029456A"/>
    <w:rsid w:val="00294A4A"/>
    <w:rsid w:val="0029583D"/>
    <w:rsid w:val="002A0ABD"/>
    <w:rsid w:val="002A36B1"/>
    <w:rsid w:val="002A64C7"/>
    <w:rsid w:val="002B04B1"/>
    <w:rsid w:val="002B172E"/>
    <w:rsid w:val="002B39FC"/>
    <w:rsid w:val="002B62F5"/>
    <w:rsid w:val="002C1B71"/>
    <w:rsid w:val="002C1E12"/>
    <w:rsid w:val="002C20DC"/>
    <w:rsid w:val="002C3094"/>
    <w:rsid w:val="002C4628"/>
    <w:rsid w:val="002C50BD"/>
    <w:rsid w:val="002D2824"/>
    <w:rsid w:val="002D3C2F"/>
    <w:rsid w:val="002E0553"/>
    <w:rsid w:val="002E1BEB"/>
    <w:rsid w:val="002E4342"/>
    <w:rsid w:val="002E5E44"/>
    <w:rsid w:val="002E601C"/>
    <w:rsid w:val="002E687E"/>
    <w:rsid w:val="002E6CE9"/>
    <w:rsid w:val="002F0B09"/>
    <w:rsid w:val="002F1CC7"/>
    <w:rsid w:val="002F25F8"/>
    <w:rsid w:val="002F4626"/>
    <w:rsid w:val="002F593A"/>
    <w:rsid w:val="002F7E28"/>
    <w:rsid w:val="0030227C"/>
    <w:rsid w:val="00306619"/>
    <w:rsid w:val="00310756"/>
    <w:rsid w:val="00311287"/>
    <w:rsid w:val="003124EC"/>
    <w:rsid w:val="00314A8F"/>
    <w:rsid w:val="00315411"/>
    <w:rsid w:val="00315970"/>
    <w:rsid w:val="00317886"/>
    <w:rsid w:val="003178E9"/>
    <w:rsid w:val="00320AA1"/>
    <w:rsid w:val="00320C92"/>
    <w:rsid w:val="003215DB"/>
    <w:rsid w:val="003232B1"/>
    <w:rsid w:val="00324C0B"/>
    <w:rsid w:val="00325399"/>
    <w:rsid w:val="00325504"/>
    <w:rsid w:val="00326BC8"/>
    <w:rsid w:val="0033224F"/>
    <w:rsid w:val="00332A70"/>
    <w:rsid w:val="003332DB"/>
    <w:rsid w:val="00335336"/>
    <w:rsid w:val="0033642B"/>
    <w:rsid w:val="00340DE3"/>
    <w:rsid w:val="00343F25"/>
    <w:rsid w:val="0034572A"/>
    <w:rsid w:val="00346D8A"/>
    <w:rsid w:val="003502BA"/>
    <w:rsid w:val="00356E80"/>
    <w:rsid w:val="00357E8E"/>
    <w:rsid w:val="00360505"/>
    <w:rsid w:val="003605E8"/>
    <w:rsid w:val="00360E7E"/>
    <w:rsid w:val="00360F69"/>
    <w:rsid w:val="00361243"/>
    <w:rsid w:val="003621CB"/>
    <w:rsid w:val="00362B1E"/>
    <w:rsid w:val="00364637"/>
    <w:rsid w:val="0036782E"/>
    <w:rsid w:val="0037145D"/>
    <w:rsid w:val="00376990"/>
    <w:rsid w:val="00377D89"/>
    <w:rsid w:val="00380C5A"/>
    <w:rsid w:val="003852DE"/>
    <w:rsid w:val="00390C3B"/>
    <w:rsid w:val="003918F3"/>
    <w:rsid w:val="00392C86"/>
    <w:rsid w:val="00393854"/>
    <w:rsid w:val="00395B17"/>
    <w:rsid w:val="00397CFA"/>
    <w:rsid w:val="003A12D5"/>
    <w:rsid w:val="003A408F"/>
    <w:rsid w:val="003B1313"/>
    <w:rsid w:val="003B3ADB"/>
    <w:rsid w:val="003B4CDA"/>
    <w:rsid w:val="003B7C16"/>
    <w:rsid w:val="003B7CEE"/>
    <w:rsid w:val="003C32E6"/>
    <w:rsid w:val="003C3F23"/>
    <w:rsid w:val="003C5BCC"/>
    <w:rsid w:val="003C67BE"/>
    <w:rsid w:val="003D1182"/>
    <w:rsid w:val="003D3E03"/>
    <w:rsid w:val="003D4AEF"/>
    <w:rsid w:val="003D5BEC"/>
    <w:rsid w:val="003D6C3C"/>
    <w:rsid w:val="003D77D6"/>
    <w:rsid w:val="003E2725"/>
    <w:rsid w:val="003E64DB"/>
    <w:rsid w:val="003E6B83"/>
    <w:rsid w:val="003E78F4"/>
    <w:rsid w:val="003E7958"/>
    <w:rsid w:val="003F1EA0"/>
    <w:rsid w:val="003F4213"/>
    <w:rsid w:val="003F6CAE"/>
    <w:rsid w:val="003F6E82"/>
    <w:rsid w:val="003F71BB"/>
    <w:rsid w:val="003F7D8F"/>
    <w:rsid w:val="004005D7"/>
    <w:rsid w:val="004027CC"/>
    <w:rsid w:val="00403720"/>
    <w:rsid w:val="00403738"/>
    <w:rsid w:val="00403895"/>
    <w:rsid w:val="00404549"/>
    <w:rsid w:val="00404CA3"/>
    <w:rsid w:val="0040696B"/>
    <w:rsid w:val="00406E33"/>
    <w:rsid w:val="004108AA"/>
    <w:rsid w:val="004127EC"/>
    <w:rsid w:val="0041452C"/>
    <w:rsid w:val="00414C21"/>
    <w:rsid w:val="0041692A"/>
    <w:rsid w:val="00421CDA"/>
    <w:rsid w:val="0042283D"/>
    <w:rsid w:val="00424A1F"/>
    <w:rsid w:val="004264A5"/>
    <w:rsid w:val="00427400"/>
    <w:rsid w:val="00427811"/>
    <w:rsid w:val="004313EB"/>
    <w:rsid w:val="00431770"/>
    <w:rsid w:val="004324CF"/>
    <w:rsid w:val="00433A23"/>
    <w:rsid w:val="0043477D"/>
    <w:rsid w:val="00437133"/>
    <w:rsid w:val="004377AA"/>
    <w:rsid w:val="00437941"/>
    <w:rsid w:val="00442036"/>
    <w:rsid w:val="004427F1"/>
    <w:rsid w:val="00442B7D"/>
    <w:rsid w:val="0044335F"/>
    <w:rsid w:val="0044366F"/>
    <w:rsid w:val="00445C24"/>
    <w:rsid w:val="004506CF"/>
    <w:rsid w:val="00451145"/>
    <w:rsid w:val="0045656B"/>
    <w:rsid w:val="00457CD8"/>
    <w:rsid w:val="004617F5"/>
    <w:rsid w:val="0046284B"/>
    <w:rsid w:val="004631C9"/>
    <w:rsid w:val="00463909"/>
    <w:rsid w:val="00466E8F"/>
    <w:rsid w:val="00471AB9"/>
    <w:rsid w:val="00474526"/>
    <w:rsid w:val="00477207"/>
    <w:rsid w:val="0047747D"/>
    <w:rsid w:val="00483454"/>
    <w:rsid w:val="00483F63"/>
    <w:rsid w:val="00484213"/>
    <w:rsid w:val="00484484"/>
    <w:rsid w:val="00484E02"/>
    <w:rsid w:val="0048576A"/>
    <w:rsid w:val="00493103"/>
    <w:rsid w:val="00495F93"/>
    <w:rsid w:val="004960F0"/>
    <w:rsid w:val="00497BBA"/>
    <w:rsid w:val="00497CBC"/>
    <w:rsid w:val="004A1DC1"/>
    <w:rsid w:val="004A3024"/>
    <w:rsid w:val="004A3F9E"/>
    <w:rsid w:val="004A458D"/>
    <w:rsid w:val="004A4FF4"/>
    <w:rsid w:val="004A5446"/>
    <w:rsid w:val="004A6D95"/>
    <w:rsid w:val="004A7240"/>
    <w:rsid w:val="004C5F30"/>
    <w:rsid w:val="004C6D62"/>
    <w:rsid w:val="004C719A"/>
    <w:rsid w:val="004C73F0"/>
    <w:rsid w:val="004D0101"/>
    <w:rsid w:val="004D0A2E"/>
    <w:rsid w:val="004D0F66"/>
    <w:rsid w:val="004D15FB"/>
    <w:rsid w:val="004D2BEA"/>
    <w:rsid w:val="004D3894"/>
    <w:rsid w:val="004D3F52"/>
    <w:rsid w:val="004D77CB"/>
    <w:rsid w:val="004D7F2F"/>
    <w:rsid w:val="004E365F"/>
    <w:rsid w:val="004E45E4"/>
    <w:rsid w:val="004E4857"/>
    <w:rsid w:val="004E4A3C"/>
    <w:rsid w:val="004E5DF8"/>
    <w:rsid w:val="004F1E99"/>
    <w:rsid w:val="004F409D"/>
    <w:rsid w:val="004F5F83"/>
    <w:rsid w:val="00500595"/>
    <w:rsid w:val="00500C89"/>
    <w:rsid w:val="00501DDE"/>
    <w:rsid w:val="00502C77"/>
    <w:rsid w:val="005038F3"/>
    <w:rsid w:val="005039E7"/>
    <w:rsid w:val="0050745A"/>
    <w:rsid w:val="005079F5"/>
    <w:rsid w:val="00510356"/>
    <w:rsid w:val="00511B98"/>
    <w:rsid w:val="00513BAD"/>
    <w:rsid w:val="00514759"/>
    <w:rsid w:val="005200EC"/>
    <w:rsid w:val="005209ED"/>
    <w:rsid w:val="00521BB2"/>
    <w:rsid w:val="00522621"/>
    <w:rsid w:val="005272F6"/>
    <w:rsid w:val="00530155"/>
    <w:rsid w:val="0053051A"/>
    <w:rsid w:val="00532757"/>
    <w:rsid w:val="00532B7D"/>
    <w:rsid w:val="00533300"/>
    <w:rsid w:val="00533CA9"/>
    <w:rsid w:val="00540A46"/>
    <w:rsid w:val="00540C06"/>
    <w:rsid w:val="00542855"/>
    <w:rsid w:val="00542A01"/>
    <w:rsid w:val="00542B51"/>
    <w:rsid w:val="005507CE"/>
    <w:rsid w:val="00552FDB"/>
    <w:rsid w:val="0055680C"/>
    <w:rsid w:val="005652DF"/>
    <w:rsid w:val="00567374"/>
    <w:rsid w:val="005674BF"/>
    <w:rsid w:val="00572FE4"/>
    <w:rsid w:val="00573E8A"/>
    <w:rsid w:val="005745BA"/>
    <w:rsid w:val="005815E2"/>
    <w:rsid w:val="00581B8A"/>
    <w:rsid w:val="00583988"/>
    <w:rsid w:val="00585A20"/>
    <w:rsid w:val="00587352"/>
    <w:rsid w:val="00590DC1"/>
    <w:rsid w:val="00592172"/>
    <w:rsid w:val="00593408"/>
    <w:rsid w:val="00594F28"/>
    <w:rsid w:val="00595690"/>
    <w:rsid w:val="00595B13"/>
    <w:rsid w:val="0059702A"/>
    <w:rsid w:val="00597190"/>
    <w:rsid w:val="005A1AB1"/>
    <w:rsid w:val="005A22FF"/>
    <w:rsid w:val="005A33B1"/>
    <w:rsid w:val="005A375F"/>
    <w:rsid w:val="005A4118"/>
    <w:rsid w:val="005A44E2"/>
    <w:rsid w:val="005A4CE4"/>
    <w:rsid w:val="005A6F11"/>
    <w:rsid w:val="005B02F3"/>
    <w:rsid w:val="005B415B"/>
    <w:rsid w:val="005C0A3B"/>
    <w:rsid w:val="005C29E5"/>
    <w:rsid w:val="005C2ACC"/>
    <w:rsid w:val="005C3C3B"/>
    <w:rsid w:val="005C5CCB"/>
    <w:rsid w:val="005C6B46"/>
    <w:rsid w:val="005C7112"/>
    <w:rsid w:val="005D0425"/>
    <w:rsid w:val="005D170D"/>
    <w:rsid w:val="005D2BD0"/>
    <w:rsid w:val="005D2EF9"/>
    <w:rsid w:val="005D44BE"/>
    <w:rsid w:val="005D60D7"/>
    <w:rsid w:val="005D60E7"/>
    <w:rsid w:val="005E2193"/>
    <w:rsid w:val="005E2843"/>
    <w:rsid w:val="005E3935"/>
    <w:rsid w:val="005F0B7B"/>
    <w:rsid w:val="005F38BE"/>
    <w:rsid w:val="005F57E8"/>
    <w:rsid w:val="005F6624"/>
    <w:rsid w:val="005F7EFF"/>
    <w:rsid w:val="00600502"/>
    <w:rsid w:val="00601B98"/>
    <w:rsid w:val="00603372"/>
    <w:rsid w:val="0060664A"/>
    <w:rsid w:val="00606682"/>
    <w:rsid w:val="00610074"/>
    <w:rsid w:val="00611516"/>
    <w:rsid w:val="00616356"/>
    <w:rsid w:val="00616903"/>
    <w:rsid w:val="00616DF6"/>
    <w:rsid w:val="00625DB8"/>
    <w:rsid w:val="00626343"/>
    <w:rsid w:val="00626B4F"/>
    <w:rsid w:val="00631017"/>
    <w:rsid w:val="00632007"/>
    <w:rsid w:val="00632542"/>
    <w:rsid w:val="00633227"/>
    <w:rsid w:val="006339F7"/>
    <w:rsid w:val="00634098"/>
    <w:rsid w:val="0063491E"/>
    <w:rsid w:val="00634C12"/>
    <w:rsid w:val="00635671"/>
    <w:rsid w:val="00635878"/>
    <w:rsid w:val="00635BFB"/>
    <w:rsid w:val="00643990"/>
    <w:rsid w:val="006460FA"/>
    <w:rsid w:val="006474C4"/>
    <w:rsid w:val="00650070"/>
    <w:rsid w:val="00651731"/>
    <w:rsid w:val="00651EF0"/>
    <w:rsid w:val="00651F7D"/>
    <w:rsid w:val="00653BF7"/>
    <w:rsid w:val="00654AB2"/>
    <w:rsid w:val="00655A29"/>
    <w:rsid w:val="00655F70"/>
    <w:rsid w:val="00657C0F"/>
    <w:rsid w:val="00661F45"/>
    <w:rsid w:val="00662510"/>
    <w:rsid w:val="00665A77"/>
    <w:rsid w:val="00666CC3"/>
    <w:rsid w:val="006703D1"/>
    <w:rsid w:val="006717BB"/>
    <w:rsid w:val="00674643"/>
    <w:rsid w:val="00675134"/>
    <w:rsid w:val="00681178"/>
    <w:rsid w:val="00681F9F"/>
    <w:rsid w:val="00685E45"/>
    <w:rsid w:val="00686B6F"/>
    <w:rsid w:val="00693B4C"/>
    <w:rsid w:val="00693E85"/>
    <w:rsid w:val="00696952"/>
    <w:rsid w:val="006A0D45"/>
    <w:rsid w:val="006A0F8D"/>
    <w:rsid w:val="006A51C1"/>
    <w:rsid w:val="006A7DEF"/>
    <w:rsid w:val="006B213B"/>
    <w:rsid w:val="006B299B"/>
    <w:rsid w:val="006B324E"/>
    <w:rsid w:val="006B7577"/>
    <w:rsid w:val="006B7DD0"/>
    <w:rsid w:val="006C0424"/>
    <w:rsid w:val="006C0A9A"/>
    <w:rsid w:val="006D0D93"/>
    <w:rsid w:val="006D4E09"/>
    <w:rsid w:val="006D5985"/>
    <w:rsid w:val="006D7AEA"/>
    <w:rsid w:val="006E146B"/>
    <w:rsid w:val="006E4504"/>
    <w:rsid w:val="006E5839"/>
    <w:rsid w:val="006F1335"/>
    <w:rsid w:val="006F1B78"/>
    <w:rsid w:val="006F2D65"/>
    <w:rsid w:val="006F31AE"/>
    <w:rsid w:val="006F3BD1"/>
    <w:rsid w:val="006F4570"/>
    <w:rsid w:val="006F4A52"/>
    <w:rsid w:val="007013D7"/>
    <w:rsid w:val="00702D52"/>
    <w:rsid w:val="007035DC"/>
    <w:rsid w:val="00704C55"/>
    <w:rsid w:val="00705AF3"/>
    <w:rsid w:val="00707766"/>
    <w:rsid w:val="00707C77"/>
    <w:rsid w:val="007108E9"/>
    <w:rsid w:val="00710B66"/>
    <w:rsid w:val="00711C0A"/>
    <w:rsid w:val="007120C1"/>
    <w:rsid w:val="00713C94"/>
    <w:rsid w:val="00717F08"/>
    <w:rsid w:val="007200C5"/>
    <w:rsid w:val="007243EC"/>
    <w:rsid w:val="00725078"/>
    <w:rsid w:val="00727287"/>
    <w:rsid w:val="00730FC8"/>
    <w:rsid w:val="00733121"/>
    <w:rsid w:val="007333F1"/>
    <w:rsid w:val="00733DBF"/>
    <w:rsid w:val="00734C94"/>
    <w:rsid w:val="0073640D"/>
    <w:rsid w:val="00743B07"/>
    <w:rsid w:val="00743CFA"/>
    <w:rsid w:val="00744143"/>
    <w:rsid w:val="00744B51"/>
    <w:rsid w:val="007452D8"/>
    <w:rsid w:val="007456EE"/>
    <w:rsid w:val="0075050A"/>
    <w:rsid w:val="0075080B"/>
    <w:rsid w:val="007517F4"/>
    <w:rsid w:val="007557BD"/>
    <w:rsid w:val="00756818"/>
    <w:rsid w:val="007604BA"/>
    <w:rsid w:val="007620D0"/>
    <w:rsid w:val="007621CD"/>
    <w:rsid w:val="00762D09"/>
    <w:rsid w:val="00763F81"/>
    <w:rsid w:val="00764B04"/>
    <w:rsid w:val="0076513B"/>
    <w:rsid w:val="0076519C"/>
    <w:rsid w:val="0076692F"/>
    <w:rsid w:val="00767237"/>
    <w:rsid w:val="00767A2A"/>
    <w:rsid w:val="00767AF8"/>
    <w:rsid w:val="007704AF"/>
    <w:rsid w:val="0077112D"/>
    <w:rsid w:val="00774476"/>
    <w:rsid w:val="0077480C"/>
    <w:rsid w:val="00774B2C"/>
    <w:rsid w:val="007813B4"/>
    <w:rsid w:val="007830EE"/>
    <w:rsid w:val="00783816"/>
    <w:rsid w:val="0078382F"/>
    <w:rsid w:val="00785792"/>
    <w:rsid w:val="007915F1"/>
    <w:rsid w:val="00791FBB"/>
    <w:rsid w:val="007925BC"/>
    <w:rsid w:val="00792DAB"/>
    <w:rsid w:val="0079360B"/>
    <w:rsid w:val="00795806"/>
    <w:rsid w:val="00796CBF"/>
    <w:rsid w:val="0079794C"/>
    <w:rsid w:val="007A3078"/>
    <w:rsid w:val="007A3362"/>
    <w:rsid w:val="007A347D"/>
    <w:rsid w:val="007A3960"/>
    <w:rsid w:val="007A56D2"/>
    <w:rsid w:val="007A583F"/>
    <w:rsid w:val="007A7933"/>
    <w:rsid w:val="007B0117"/>
    <w:rsid w:val="007B134B"/>
    <w:rsid w:val="007B1F06"/>
    <w:rsid w:val="007B20ED"/>
    <w:rsid w:val="007B5866"/>
    <w:rsid w:val="007B5897"/>
    <w:rsid w:val="007B7728"/>
    <w:rsid w:val="007B794B"/>
    <w:rsid w:val="007C0459"/>
    <w:rsid w:val="007C0A2A"/>
    <w:rsid w:val="007C15C3"/>
    <w:rsid w:val="007C2239"/>
    <w:rsid w:val="007C4A57"/>
    <w:rsid w:val="007C53A6"/>
    <w:rsid w:val="007C5C92"/>
    <w:rsid w:val="007C707B"/>
    <w:rsid w:val="007C7849"/>
    <w:rsid w:val="007D0AC3"/>
    <w:rsid w:val="007D4FA0"/>
    <w:rsid w:val="007D59E9"/>
    <w:rsid w:val="007E38A2"/>
    <w:rsid w:val="007E4CA0"/>
    <w:rsid w:val="007E70C3"/>
    <w:rsid w:val="007E7E97"/>
    <w:rsid w:val="007F096A"/>
    <w:rsid w:val="007F106A"/>
    <w:rsid w:val="007F1C19"/>
    <w:rsid w:val="007F24E8"/>
    <w:rsid w:val="007F2A75"/>
    <w:rsid w:val="007F3937"/>
    <w:rsid w:val="007F5E5A"/>
    <w:rsid w:val="007F6863"/>
    <w:rsid w:val="00801218"/>
    <w:rsid w:val="0080159A"/>
    <w:rsid w:val="00803CC0"/>
    <w:rsid w:val="00803CC1"/>
    <w:rsid w:val="00804021"/>
    <w:rsid w:val="00807D18"/>
    <w:rsid w:val="00815403"/>
    <w:rsid w:val="00817EB7"/>
    <w:rsid w:val="00825516"/>
    <w:rsid w:val="0082684C"/>
    <w:rsid w:val="00827105"/>
    <w:rsid w:val="00827DEA"/>
    <w:rsid w:val="00830049"/>
    <w:rsid w:val="008301CF"/>
    <w:rsid w:val="008315EC"/>
    <w:rsid w:val="00832E11"/>
    <w:rsid w:val="00833242"/>
    <w:rsid w:val="008344A8"/>
    <w:rsid w:val="008353B7"/>
    <w:rsid w:val="00835CF7"/>
    <w:rsid w:val="00836565"/>
    <w:rsid w:val="008416C4"/>
    <w:rsid w:val="0084185B"/>
    <w:rsid w:val="008426E8"/>
    <w:rsid w:val="00843B3F"/>
    <w:rsid w:val="00844A1B"/>
    <w:rsid w:val="0084783B"/>
    <w:rsid w:val="00850C14"/>
    <w:rsid w:val="00852C71"/>
    <w:rsid w:val="0085528F"/>
    <w:rsid w:val="0085559B"/>
    <w:rsid w:val="008557F9"/>
    <w:rsid w:val="00855FE2"/>
    <w:rsid w:val="008603EF"/>
    <w:rsid w:val="00861229"/>
    <w:rsid w:val="008627E4"/>
    <w:rsid w:val="00862CB9"/>
    <w:rsid w:val="00864152"/>
    <w:rsid w:val="00866A4D"/>
    <w:rsid w:val="00866D3F"/>
    <w:rsid w:val="008717C3"/>
    <w:rsid w:val="00872D02"/>
    <w:rsid w:val="008732CB"/>
    <w:rsid w:val="0087342F"/>
    <w:rsid w:val="0087345F"/>
    <w:rsid w:val="00874538"/>
    <w:rsid w:val="0087611F"/>
    <w:rsid w:val="008761E7"/>
    <w:rsid w:val="00876EB8"/>
    <w:rsid w:val="008813E1"/>
    <w:rsid w:val="00881739"/>
    <w:rsid w:val="008838A7"/>
    <w:rsid w:val="00883F18"/>
    <w:rsid w:val="00885324"/>
    <w:rsid w:val="008867D7"/>
    <w:rsid w:val="008873DA"/>
    <w:rsid w:val="00891450"/>
    <w:rsid w:val="00893241"/>
    <w:rsid w:val="008944B5"/>
    <w:rsid w:val="00895843"/>
    <w:rsid w:val="00896CF5"/>
    <w:rsid w:val="008A1295"/>
    <w:rsid w:val="008A1748"/>
    <w:rsid w:val="008A2702"/>
    <w:rsid w:val="008A3284"/>
    <w:rsid w:val="008A32B2"/>
    <w:rsid w:val="008A5E4A"/>
    <w:rsid w:val="008A619E"/>
    <w:rsid w:val="008A6FC8"/>
    <w:rsid w:val="008B2BF1"/>
    <w:rsid w:val="008B782C"/>
    <w:rsid w:val="008C02B7"/>
    <w:rsid w:val="008C0646"/>
    <w:rsid w:val="008C327E"/>
    <w:rsid w:val="008C49A2"/>
    <w:rsid w:val="008C53A0"/>
    <w:rsid w:val="008C64A9"/>
    <w:rsid w:val="008C6E43"/>
    <w:rsid w:val="008D054A"/>
    <w:rsid w:val="008D3B86"/>
    <w:rsid w:val="008D5444"/>
    <w:rsid w:val="008D54E1"/>
    <w:rsid w:val="008D59A5"/>
    <w:rsid w:val="008D5B94"/>
    <w:rsid w:val="008E238B"/>
    <w:rsid w:val="008E296D"/>
    <w:rsid w:val="008E424E"/>
    <w:rsid w:val="008E549C"/>
    <w:rsid w:val="008E5BFA"/>
    <w:rsid w:val="008E6E33"/>
    <w:rsid w:val="008E72D4"/>
    <w:rsid w:val="008E7A55"/>
    <w:rsid w:val="008F18D8"/>
    <w:rsid w:val="008F23F8"/>
    <w:rsid w:val="008F28C7"/>
    <w:rsid w:val="008F2FAB"/>
    <w:rsid w:val="008F414E"/>
    <w:rsid w:val="008F60E6"/>
    <w:rsid w:val="008F7B1A"/>
    <w:rsid w:val="009002F5"/>
    <w:rsid w:val="009011B9"/>
    <w:rsid w:val="00902485"/>
    <w:rsid w:val="00902899"/>
    <w:rsid w:val="00903488"/>
    <w:rsid w:val="00910823"/>
    <w:rsid w:val="009137DB"/>
    <w:rsid w:val="00916909"/>
    <w:rsid w:val="0091736F"/>
    <w:rsid w:val="00921D13"/>
    <w:rsid w:val="00922C5D"/>
    <w:rsid w:val="00923D75"/>
    <w:rsid w:val="0092580C"/>
    <w:rsid w:val="00932458"/>
    <w:rsid w:val="0093432E"/>
    <w:rsid w:val="009379C7"/>
    <w:rsid w:val="00940163"/>
    <w:rsid w:val="00941E81"/>
    <w:rsid w:val="00947BA0"/>
    <w:rsid w:val="00953968"/>
    <w:rsid w:val="009553A8"/>
    <w:rsid w:val="0095612D"/>
    <w:rsid w:val="00956183"/>
    <w:rsid w:val="0095677F"/>
    <w:rsid w:val="00957729"/>
    <w:rsid w:val="00960E90"/>
    <w:rsid w:val="00961071"/>
    <w:rsid w:val="009623C3"/>
    <w:rsid w:val="009632F4"/>
    <w:rsid w:val="00966CFC"/>
    <w:rsid w:val="0097008A"/>
    <w:rsid w:val="009707A6"/>
    <w:rsid w:val="00970B72"/>
    <w:rsid w:val="00973074"/>
    <w:rsid w:val="00973155"/>
    <w:rsid w:val="00976257"/>
    <w:rsid w:val="00976528"/>
    <w:rsid w:val="00977256"/>
    <w:rsid w:val="00977A08"/>
    <w:rsid w:val="00977B05"/>
    <w:rsid w:val="009822CC"/>
    <w:rsid w:val="00984A7A"/>
    <w:rsid w:val="00984E0E"/>
    <w:rsid w:val="009850D3"/>
    <w:rsid w:val="0098527E"/>
    <w:rsid w:val="009857C3"/>
    <w:rsid w:val="00985F61"/>
    <w:rsid w:val="009900EC"/>
    <w:rsid w:val="00991BDA"/>
    <w:rsid w:val="0099246A"/>
    <w:rsid w:val="00992525"/>
    <w:rsid w:val="009940B4"/>
    <w:rsid w:val="00994199"/>
    <w:rsid w:val="009944BC"/>
    <w:rsid w:val="00995B4E"/>
    <w:rsid w:val="009A142A"/>
    <w:rsid w:val="009A1F11"/>
    <w:rsid w:val="009A6759"/>
    <w:rsid w:val="009B0912"/>
    <w:rsid w:val="009B09A1"/>
    <w:rsid w:val="009B3DFF"/>
    <w:rsid w:val="009B5BF0"/>
    <w:rsid w:val="009B5EF0"/>
    <w:rsid w:val="009B71CB"/>
    <w:rsid w:val="009C11BA"/>
    <w:rsid w:val="009C125A"/>
    <w:rsid w:val="009C19E8"/>
    <w:rsid w:val="009C5288"/>
    <w:rsid w:val="009C57C9"/>
    <w:rsid w:val="009C69FD"/>
    <w:rsid w:val="009C7CF3"/>
    <w:rsid w:val="009D0599"/>
    <w:rsid w:val="009D25EA"/>
    <w:rsid w:val="009D525A"/>
    <w:rsid w:val="009D7711"/>
    <w:rsid w:val="009D7C05"/>
    <w:rsid w:val="009E0A47"/>
    <w:rsid w:val="009E226E"/>
    <w:rsid w:val="009E2914"/>
    <w:rsid w:val="009E32DC"/>
    <w:rsid w:val="009E43B6"/>
    <w:rsid w:val="009E7486"/>
    <w:rsid w:val="009E7B50"/>
    <w:rsid w:val="009E7DBA"/>
    <w:rsid w:val="009F0DF4"/>
    <w:rsid w:val="009F0F9E"/>
    <w:rsid w:val="009F2D10"/>
    <w:rsid w:val="009F3915"/>
    <w:rsid w:val="009F5D1A"/>
    <w:rsid w:val="00A01725"/>
    <w:rsid w:val="00A03F7B"/>
    <w:rsid w:val="00A0444A"/>
    <w:rsid w:val="00A07602"/>
    <w:rsid w:val="00A1001B"/>
    <w:rsid w:val="00A10490"/>
    <w:rsid w:val="00A13157"/>
    <w:rsid w:val="00A15B3D"/>
    <w:rsid w:val="00A21978"/>
    <w:rsid w:val="00A22396"/>
    <w:rsid w:val="00A235E5"/>
    <w:rsid w:val="00A250C5"/>
    <w:rsid w:val="00A30F1C"/>
    <w:rsid w:val="00A3712B"/>
    <w:rsid w:val="00A3777C"/>
    <w:rsid w:val="00A40641"/>
    <w:rsid w:val="00A41944"/>
    <w:rsid w:val="00A41E95"/>
    <w:rsid w:val="00A4457C"/>
    <w:rsid w:val="00A44EF7"/>
    <w:rsid w:val="00A50D0D"/>
    <w:rsid w:val="00A53C64"/>
    <w:rsid w:val="00A56C20"/>
    <w:rsid w:val="00A60066"/>
    <w:rsid w:val="00A6096A"/>
    <w:rsid w:val="00A60E40"/>
    <w:rsid w:val="00A6279B"/>
    <w:rsid w:val="00A62D90"/>
    <w:rsid w:val="00A635FA"/>
    <w:rsid w:val="00A676F4"/>
    <w:rsid w:val="00A7087E"/>
    <w:rsid w:val="00A70BE7"/>
    <w:rsid w:val="00A71230"/>
    <w:rsid w:val="00A74EDC"/>
    <w:rsid w:val="00A75336"/>
    <w:rsid w:val="00A8180B"/>
    <w:rsid w:val="00A82729"/>
    <w:rsid w:val="00A83B18"/>
    <w:rsid w:val="00A86C16"/>
    <w:rsid w:val="00A876D8"/>
    <w:rsid w:val="00A9302C"/>
    <w:rsid w:val="00A9598A"/>
    <w:rsid w:val="00A968A5"/>
    <w:rsid w:val="00A97514"/>
    <w:rsid w:val="00A97825"/>
    <w:rsid w:val="00AA677D"/>
    <w:rsid w:val="00AA72EA"/>
    <w:rsid w:val="00AB48DB"/>
    <w:rsid w:val="00AB544B"/>
    <w:rsid w:val="00AB5DE6"/>
    <w:rsid w:val="00AB60F0"/>
    <w:rsid w:val="00AB70CB"/>
    <w:rsid w:val="00AC3384"/>
    <w:rsid w:val="00AC4200"/>
    <w:rsid w:val="00AC45E7"/>
    <w:rsid w:val="00AC4FBA"/>
    <w:rsid w:val="00AC60B2"/>
    <w:rsid w:val="00AC69ED"/>
    <w:rsid w:val="00AC7254"/>
    <w:rsid w:val="00AD1DDA"/>
    <w:rsid w:val="00AD38E2"/>
    <w:rsid w:val="00AD4416"/>
    <w:rsid w:val="00AD641E"/>
    <w:rsid w:val="00AD7660"/>
    <w:rsid w:val="00AE0C12"/>
    <w:rsid w:val="00AE1901"/>
    <w:rsid w:val="00AE22A4"/>
    <w:rsid w:val="00AE2F78"/>
    <w:rsid w:val="00AE5FBB"/>
    <w:rsid w:val="00AE5FCD"/>
    <w:rsid w:val="00AE6FD0"/>
    <w:rsid w:val="00AE7394"/>
    <w:rsid w:val="00AF2B65"/>
    <w:rsid w:val="00AF2DA4"/>
    <w:rsid w:val="00AF4EBD"/>
    <w:rsid w:val="00B0137C"/>
    <w:rsid w:val="00B0203A"/>
    <w:rsid w:val="00B028E4"/>
    <w:rsid w:val="00B02F39"/>
    <w:rsid w:val="00B05133"/>
    <w:rsid w:val="00B0700C"/>
    <w:rsid w:val="00B07F6D"/>
    <w:rsid w:val="00B108E4"/>
    <w:rsid w:val="00B15797"/>
    <w:rsid w:val="00B17D5A"/>
    <w:rsid w:val="00B222E4"/>
    <w:rsid w:val="00B22684"/>
    <w:rsid w:val="00B228A0"/>
    <w:rsid w:val="00B23968"/>
    <w:rsid w:val="00B24230"/>
    <w:rsid w:val="00B24B7A"/>
    <w:rsid w:val="00B25E68"/>
    <w:rsid w:val="00B31E46"/>
    <w:rsid w:val="00B32C91"/>
    <w:rsid w:val="00B34495"/>
    <w:rsid w:val="00B36ADA"/>
    <w:rsid w:val="00B36C28"/>
    <w:rsid w:val="00B4506A"/>
    <w:rsid w:val="00B52689"/>
    <w:rsid w:val="00B543D8"/>
    <w:rsid w:val="00B5614B"/>
    <w:rsid w:val="00B5644B"/>
    <w:rsid w:val="00B603ED"/>
    <w:rsid w:val="00B64817"/>
    <w:rsid w:val="00B64919"/>
    <w:rsid w:val="00B670C1"/>
    <w:rsid w:val="00B676A8"/>
    <w:rsid w:val="00B73F96"/>
    <w:rsid w:val="00B7495A"/>
    <w:rsid w:val="00B7555A"/>
    <w:rsid w:val="00B7578A"/>
    <w:rsid w:val="00B765C9"/>
    <w:rsid w:val="00B77565"/>
    <w:rsid w:val="00B7784C"/>
    <w:rsid w:val="00B77947"/>
    <w:rsid w:val="00B80958"/>
    <w:rsid w:val="00B84A0C"/>
    <w:rsid w:val="00B84E2B"/>
    <w:rsid w:val="00B85270"/>
    <w:rsid w:val="00B862E7"/>
    <w:rsid w:val="00B9072A"/>
    <w:rsid w:val="00B90996"/>
    <w:rsid w:val="00B909DE"/>
    <w:rsid w:val="00B90E46"/>
    <w:rsid w:val="00B913FB"/>
    <w:rsid w:val="00B92504"/>
    <w:rsid w:val="00B9350F"/>
    <w:rsid w:val="00B9696F"/>
    <w:rsid w:val="00B9706B"/>
    <w:rsid w:val="00BA2878"/>
    <w:rsid w:val="00BA5219"/>
    <w:rsid w:val="00BB1380"/>
    <w:rsid w:val="00BB2C29"/>
    <w:rsid w:val="00BB2EE3"/>
    <w:rsid w:val="00BB3046"/>
    <w:rsid w:val="00BB6D66"/>
    <w:rsid w:val="00BC1D55"/>
    <w:rsid w:val="00BC4FBC"/>
    <w:rsid w:val="00BC735A"/>
    <w:rsid w:val="00BD04EE"/>
    <w:rsid w:val="00BD1D84"/>
    <w:rsid w:val="00BD2C79"/>
    <w:rsid w:val="00BD5873"/>
    <w:rsid w:val="00BE16BE"/>
    <w:rsid w:val="00BE28FE"/>
    <w:rsid w:val="00BE4A92"/>
    <w:rsid w:val="00BE5403"/>
    <w:rsid w:val="00BE67E6"/>
    <w:rsid w:val="00BE6C66"/>
    <w:rsid w:val="00BF08AB"/>
    <w:rsid w:val="00BF1B19"/>
    <w:rsid w:val="00BF1BA2"/>
    <w:rsid w:val="00BF31DC"/>
    <w:rsid w:val="00BF51E9"/>
    <w:rsid w:val="00BF6AE0"/>
    <w:rsid w:val="00BF7345"/>
    <w:rsid w:val="00C02803"/>
    <w:rsid w:val="00C0281B"/>
    <w:rsid w:val="00C02926"/>
    <w:rsid w:val="00C052A5"/>
    <w:rsid w:val="00C057BC"/>
    <w:rsid w:val="00C06EF9"/>
    <w:rsid w:val="00C07901"/>
    <w:rsid w:val="00C12097"/>
    <w:rsid w:val="00C20A01"/>
    <w:rsid w:val="00C222C5"/>
    <w:rsid w:val="00C23106"/>
    <w:rsid w:val="00C2605C"/>
    <w:rsid w:val="00C3088D"/>
    <w:rsid w:val="00C30A52"/>
    <w:rsid w:val="00C30E3E"/>
    <w:rsid w:val="00C31664"/>
    <w:rsid w:val="00C373A2"/>
    <w:rsid w:val="00C433B8"/>
    <w:rsid w:val="00C4533C"/>
    <w:rsid w:val="00C46A61"/>
    <w:rsid w:val="00C470B6"/>
    <w:rsid w:val="00C47A45"/>
    <w:rsid w:val="00C5063E"/>
    <w:rsid w:val="00C51E48"/>
    <w:rsid w:val="00C530A2"/>
    <w:rsid w:val="00C5328F"/>
    <w:rsid w:val="00C553D9"/>
    <w:rsid w:val="00C561A6"/>
    <w:rsid w:val="00C56BEB"/>
    <w:rsid w:val="00C647AA"/>
    <w:rsid w:val="00C64E78"/>
    <w:rsid w:val="00C651AE"/>
    <w:rsid w:val="00C72594"/>
    <w:rsid w:val="00C73F8B"/>
    <w:rsid w:val="00C75189"/>
    <w:rsid w:val="00C7552E"/>
    <w:rsid w:val="00C769B9"/>
    <w:rsid w:val="00C77112"/>
    <w:rsid w:val="00C82491"/>
    <w:rsid w:val="00C84C66"/>
    <w:rsid w:val="00C85B56"/>
    <w:rsid w:val="00C9054D"/>
    <w:rsid w:val="00C90E40"/>
    <w:rsid w:val="00C91514"/>
    <w:rsid w:val="00C96021"/>
    <w:rsid w:val="00C96D4A"/>
    <w:rsid w:val="00CA0369"/>
    <w:rsid w:val="00CA2634"/>
    <w:rsid w:val="00CA34A8"/>
    <w:rsid w:val="00CA388E"/>
    <w:rsid w:val="00CA3AD8"/>
    <w:rsid w:val="00CA3F75"/>
    <w:rsid w:val="00CA6CF6"/>
    <w:rsid w:val="00CB01EB"/>
    <w:rsid w:val="00CC0396"/>
    <w:rsid w:val="00CC1503"/>
    <w:rsid w:val="00CC1541"/>
    <w:rsid w:val="00CC3140"/>
    <w:rsid w:val="00CC4584"/>
    <w:rsid w:val="00CC66B8"/>
    <w:rsid w:val="00CD0838"/>
    <w:rsid w:val="00CD0A6B"/>
    <w:rsid w:val="00CD0D83"/>
    <w:rsid w:val="00CD13E0"/>
    <w:rsid w:val="00CD2687"/>
    <w:rsid w:val="00CD3B39"/>
    <w:rsid w:val="00CD6D64"/>
    <w:rsid w:val="00CD77D1"/>
    <w:rsid w:val="00CE2B4D"/>
    <w:rsid w:val="00CE3AAA"/>
    <w:rsid w:val="00CE68DE"/>
    <w:rsid w:val="00CE79DA"/>
    <w:rsid w:val="00CE7A69"/>
    <w:rsid w:val="00CF2046"/>
    <w:rsid w:val="00CF7182"/>
    <w:rsid w:val="00D039F5"/>
    <w:rsid w:val="00D05904"/>
    <w:rsid w:val="00D12744"/>
    <w:rsid w:val="00D1368B"/>
    <w:rsid w:val="00D22FEA"/>
    <w:rsid w:val="00D239CA"/>
    <w:rsid w:val="00D24E1D"/>
    <w:rsid w:val="00D25006"/>
    <w:rsid w:val="00D25BEE"/>
    <w:rsid w:val="00D26F4A"/>
    <w:rsid w:val="00D27154"/>
    <w:rsid w:val="00D31711"/>
    <w:rsid w:val="00D3336E"/>
    <w:rsid w:val="00D337A4"/>
    <w:rsid w:val="00D33879"/>
    <w:rsid w:val="00D34EE5"/>
    <w:rsid w:val="00D35734"/>
    <w:rsid w:val="00D35C3A"/>
    <w:rsid w:val="00D37BA3"/>
    <w:rsid w:val="00D40ABE"/>
    <w:rsid w:val="00D42660"/>
    <w:rsid w:val="00D43AA9"/>
    <w:rsid w:val="00D4629D"/>
    <w:rsid w:val="00D47B8B"/>
    <w:rsid w:val="00D517EA"/>
    <w:rsid w:val="00D51AA4"/>
    <w:rsid w:val="00D53F85"/>
    <w:rsid w:val="00D54758"/>
    <w:rsid w:val="00D63653"/>
    <w:rsid w:val="00D63CF1"/>
    <w:rsid w:val="00D63E63"/>
    <w:rsid w:val="00D643B5"/>
    <w:rsid w:val="00D64481"/>
    <w:rsid w:val="00D653CD"/>
    <w:rsid w:val="00D6596F"/>
    <w:rsid w:val="00D66242"/>
    <w:rsid w:val="00D66324"/>
    <w:rsid w:val="00D669EF"/>
    <w:rsid w:val="00D679D6"/>
    <w:rsid w:val="00D67A14"/>
    <w:rsid w:val="00D7001A"/>
    <w:rsid w:val="00D710AD"/>
    <w:rsid w:val="00D712A9"/>
    <w:rsid w:val="00D71D0A"/>
    <w:rsid w:val="00D72549"/>
    <w:rsid w:val="00D7394F"/>
    <w:rsid w:val="00D73B0C"/>
    <w:rsid w:val="00D75616"/>
    <w:rsid w:val="00D7641C"/>
    <w:rsid w:val="00D76618"/>
    <w:rsid w:val="00D779C2"/>
    <w:rsid w:val="00D77FEE"/>
    <w:rsid w:val="00D81BB5"/>
    <w:rsid w:val="00D85671"/>
    <w:rsid w:val="00D87347"/>
    <w:rsid w:val="00D912C4"/>
    <w:rsid w:val="00D91A2E"/>
    <w:rsid w:val="00D924E6"/>
    <w:rsid w:val="00D925DC"/>
    <w:rsid w:val="00D93E5F"/>
    <w:rsid w:val="00D94BC0"/>
    <w:rsid w:val="00D94D48"/>
    <w:rsid w:val="00D951FA"/>
    <w:rsid w:val="00D957D9"/>
    <w:rsid w:val="00D978A2"/>
    <w:rsid w:val="00DA0FF3"/>
    <w:rsid w:val="00DA25A1"/>
    <w:rsid w:val="00DA2B38"/>
    <w:rsid w:val="00DA4CBB"/>
    <w:rsid w:val="00DA70C4"/>
    <w:rsid w:val="00DB027C"/>
    <w:rsid w:val="00DB0CF0"/>
    <w:rsid w:val="00DB0DBE"/>
    <w:rsid w:val="00DB1DA5"/>
    <w:rsid w:val="00DB1F84"/>
    <w:rsid w:val="00DB29B2"/>
    <w:rsid w:val="00DB485D"/>
    <w:rsid w:val="00DB4E91"/>
    <w:rsid w:val="00DB6A7F"/>
    <w:rsid w:val="00DC04F8"/>
    <w:rsid w:val="00DC2615"/>
    <w:rsid w:val="00DC42B2"/>
    <w:rsid w:val="00DC5CC3"/>
    <w:rsid w:val="00DD19BB"/>
    <w:rsid w:val="00DD1D9F"/>
    <w:rsid w:val="00DD4568"/>
    <w:rsid w:val="00DD6A27"/>
    <w:rsid w:val="00DD6CF0"/>
    <w:rsid w:val="00DD7B82"/>
    <w:rsid w:val="00DE03C6"/>
    <w:rsid w:val="00DE2094"/>
    <w:rsid w:val="00DE23EA"/>
    <w:rsid w:val="00DE5939"/>
    <w:rsid w:val="00DE782B"/>
    <w:rsid w:val="00DF076A"/>
    <w:rsid w:val="00DF1006"/>
    <w:rsid w:val="00DF1CC9"/>
    <w:rsid w:val="00DF33C1"/>
    <w:rsid w:val="00DF484F"/>
    <w:rsid w:val="00DF5D84"/>
    <w:rsid w:val="00E00486"/>
    <w:rsid w:val="00E00E05"/>
    <w:rsid w:val="00E05FE2"/>
    <w:rsid w:val="00E0785D"/>
    <w:rsid w:val="00E127EF"/>
    <w:rsid w:val="00E1459C"/>
    <w:rsid w:val="00E145F7"/>
    <w:rsid w:val="00E14D0F"/>
    <w:rsid w:val="00E15232"/>
    <w:rsid w:val="00E237B7"/>
    <w:rsid w:val="00E330F2"/>
    <w:rsid w:val="00E35025"/>
    <w:rsid w:val="00E35FE6"/>
    <w:rsid w:val="00E36CAE"/>
    <w:rsid w:val="00E36E01"/>
    <w:rsid w:val="00E4210C"/>
    <w:rsid w:val="00E42485"/>
    <w:rsid w:val="00E42A48"/>
    <w:rsid w:val="00E461C4"/>
    <w:rsid w:val="00E470BF"/>
    <w:rsid w:val="00E47CAF"/>
    <w:rsid w:val="00E513E5"/>
    <w:rsid w:val="00E52380"/>
    <w:rsid w:val="00E537CD"/>
    <w:rsid w:val="00E538ED"/>
    <w:rsid w:val="00E55781"/>
    <w:rsid w:val="00E55F23"/>
    <w:rsid w:val="00E567A6"/>
    <w:rsid w:val="00E60582"/>
    <w:rsid w:val="00E62604"/>
    <w:rsid w:val="00E6585C"/>
    <w:rsid w:val="00E67309"/>
    <w:rsid w:val="00E70C9E"/>
    <w:rsid w:val="00E75A3C"/>
    <w:rsid w:val="00E75BC7"/>
    <w:rsid w:val="00E763DF"/>
    <w:rsid w:val="00E767C5"/>
    <w:rsid w:val="00E80A68"/>
    <w:rsid w:val="00E819BE"/>
    <w:rsid w:val="00E81A3E"/>
    <w:rsid w:val="00E90802"/>
    <w:rsid w:val="00E9115A"/>
    <w:rsid w:val="00E92BE3"/>
    <w:rsid w:val="00E93F51"/>
    <w:rsid w:val="00E960FD"/>
    <w:rsid w:val="00E97DE7"/>
    <w:rsid w:val="00EA07CC"/>
    <w:rsid w:val="00EA3270"/>
    <w:rsid w:val="00EA53AC"/>
    <w:rsid w:val="00EA647B"/>
    <w:rsid w:val="00EA6ACF"/>
    <w:rsid w:val="00EA7936"/>
    <w:rsid w:val="00EA7A40"/>
    <w:rsid w:val="00EB17BA"/>
    <w:rsid w:val="00EB381A"/>
    <w:rsid w:val="00EB702E"/>
    <w:rsid w:val="00EC15A1"/>
    <w:rsid w:val="00EC2DEB"/>
    <w:rsid w:val="00EC40CA"/>
    <w:rsid w:val="00EC4D3B"/>
    <w:rsid w:val="00EC5FB5"/>
    <w:rsid w:val="00EC6FAD"/>
    <w:rsid w:val="00EC7FBB"/>
    <w:rsid w:val="00ED25E5"/>
    <w:rsid w:val="00ED2C81"/>
    <w:rsid w:val="00ED4F0A"/>
    <w:rsid w:val="00ED634B"/>
    <w:rsid w:val="00EE0A3A"/>
    <w:rsid w:val="00EE145C"/>
    <w:rsid w:val="00EE348A"/>
    <w:rsid w:val="00EE40C9"/>
    <w:rsid w:val="00EE6B0F"/>
    <w:rsid w:val="00EF0C3E"/>
    <w:rsid w:val="00EF37DC"/>
    <w:rsid w:val="00EF58E2"/>
    <w:rsid w:val="00EF773A"/>
    <w:rsid w:val="00F02182"/>
    <w:rsid w:val="00F0352C"/>
    <w:rsid w:val="00F03D4F"/>
    <w:rsid w:val="00F0565B"/>
    <w:rsid w:val="00F0754A"/>
    <w:rsid w:val="00F07F64"/>
    <w:rsid w:val="00F11364"/>
    <w:rsid w:val="00F11DB4"/>
    <w:rsid w:val="00F1290C"/>
    <w:rsid w:val="00F144D5"/>
    <w:rsid w:val="00F153F7"/>
    <w:rsid w:val="00F16D88"/>
    <w:rsid w:val="00F23D82"/>
    <w:rsid w:val="00F2763A"/>
    <w:rsid w:val="00F33ABB"/>
    <w:rsid w:val="00F359BD"/>
    <w:rsid w:val="00F4176F"/>
    <w:rsid w:val="00F43F24"/>
    <w:rsid w:val="00F4556B"/>
    <w:rsid w:val="00F51A83"/>
    <w:rsid w:val="00F52D6A"/>
    <w:rsid w:val="00F54616"/>
    <w:rsid w:val="00F54B37"/>
    <w:rsid w:val="00F54D4C"/>
    <w:rsid w:val="00F5566F"/>
    <w:rsid w:val="00F556EE"/>
    <w:rsid w:val="00F557C0"/>
    <w:rsid w:val="00F55CC7"/>
    <w:rsid w:val="00F56CEC"/>
    <w:rsid w:val="00F57896"/>
    <w:rsid w:val="00F61205"/>
    <w:rsid w:val="00F62538"/>
    <w:rsid w:val="00F64946"/>
    <w:rsid w:val="00F66496"/>
    <w:rsid w:val="00F66A28"/>
    <w:rsid w:val="00F67E33"/>
    <w:rsid w:val="00F7040A"/>
    <w:rsid w:val="00F710BB"/>
    <w:rsid w:val="00F74F32"/>
    <w:rsid w:val="00F7706F"/>
    <w:rsid w:val="00F813B4"/>
    <w:rsid w:val="00F82056"/>
    <w:rsid w:val="00F82943"/>
    <w:rsid w:val="00F84117"/>
    <w:rsid w:val="00F845FE"/>
    <w:rsid w:val="00F85677"/>
    <w:rsid w:val="00F85B1C"/>
    <w:rsid w:val="00F86CBF"/>
    <w:rsid w:val="00F871B5"/>
    <w:rsid w:val="00F87D32"/>
    <w:rsid w:val="00F9404B"/>
    <w:rsid w:val="00F968D4"/>
    <w:rsid w:val="00F974FC"/>
    <w:rsid w:val="00FA19DF"/>
    <w:rsid w:val="00FA2127"/>
    <w:rsid w:val="00FA353F"/>
    <w:rsid w:val="00FA5D9B"/>
    <w:rsid w:val="00FA6531"/>
    <w:rsid w:val="00FB0559"/>
    <w:rsid w:val="00FB060E"/>
    <w:rsid w:val="00FB0F2F"/>
    <w:rsid w:val="00FB1CD4"/>
    <w:rsid w:val="00FB2D8F"/>
    <w:rsid w:val="00FB36A8"/>
    <w:rsid w:val="00FB4893"/>
    <w:rsid w:val="00FB4BF4"/>
    <w:rsid w:val="00FC182E"/>
    <w:rsid w:val="00FC3678"/>
    <w:rsid w:val="00FC3D39"/>
    <w:rsid w:val="00FC4133"/>
    <w:rsid w:val="00FC45BC"/>
    <w:rsid w:val="00FC7D5D"/>
    <w:rsid w:val="00FD115B"/>
    <w:rsid w:val="00FD20AB"/>
    <w:rsid w:val="00FD4CBA"/>
    <w:rsid w:val="00FD5877"/>
    <w:rsid w:val="00FD6E6C"/>
    <w:rsid w:val="00FD7AD4"/>
    <w:rsid w:val="00FE21F6"/>
    <w:rsid w:val="00FE244E"/>
    <w:rsid w:val="00FE2FAD"/>
    <w:rsid w:val="00FE7402"/>
    <w:rsid w:val="00FF0269"/>
    <w:rsid w:val="00FF19E1"/>
    <w:rsid w:val="00FF3FA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49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0F9E"/>
    <w:pPr>
      <w:suppressAutoHyphens/>
      <w:jc w:val="both"/>
    </w:pPr>
    <w:rPr>
      <w:rFonts w:asciiTheme="majorHAnsi" w:hAnsiTheme="majorHAnsi"/>
      <w:sz w:val="22"/>
      <w:szCs w:val="24"/>
      <w:lang w:eastAsia="ar-SA"/>
    </w:rPr>
  </w:style>
  <w:style w:type="paragraph" w:styleId="Heading1">
    <w:name w:val="heading 1"/>
    <w:basedOn w:val="Normal"/>
    <w:next w:val="Normal"/>
    <w:link w:val="Heading1Char"/>
    <w:qFormat/>
    <w:rsid w:val="00236B23"/>
    <w:pPr>
      <w:keepNext/>
      <w:numPr>
        <w:numId w:val="1"/>
      </w:numPr>
      <w:spacing w:before="480"/>
      <w:outlineLvl w:val="0"/>
    </w:pPr>
    <w:rPr>
      <w:b/>
      <w:bCs/>
      <w:caps/>
      <w:kern w:val="1"/>
      <w:szCs w:val="32"/>
    </w:rPr>
  </w:style>
  <w:style w:type="paragraph" w:styleId="Heading2">
    <w:name w:val="heading 2"/>
    <w:basedOn w:val="Normal"/>
    <w:next w:val="Normal"/>
    <w:link w:val="Heading2Char"/>
    <w:uiPriority w:val="9"/>
    <w:qFormat/>
    <w:rsid w:val="00236B23"/>
    <w:pPr>
      <w:keepNext/>
      <w:numPr>
        <w:ilvl w:val="1"/>
        <w:numId w:val="1"/>
      </w:numPr>
      <w:spacing w:before="240"/>
      <w:outlineLvl w:val="1"/>
    </w:pPr>
    <w:rPr>
      <w:b/>
      <w:bCs/>
      <w:iCs/>
      <w:szCs w:val="28"/>
    </w:rPr>
  </w:style>
  <w:style w:type="paragraph" w:styleId="Heading3">
    <w:name w:val="heading 3"/>
    <w:basedOn w:val="Normal"/>
    <w:next w:val="Normal"/>
    <w:link w:val="Heading3Char"/>
    <w:qFormat/>
    <w:rsid w:val="005D44BE"/>
    <w:pPr>
      <w:keepNext/>
      <w:numPr>
        <w:ilvl w:val="2"/>
        <w:numId w:val="1"/>
      </w:numPr>
      <w:spacing w:before="240" w:after="60"/>
      <w:outlineLvl w:val="2"/>
    </w:pPr>
    <w:rPr>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B23"/>
    <w:rPr>
      <w:rFonts w:asciiTheme="majorHAnsi" w:hAnsiTheme="majorHAnsi"/>
      <w:b/>
      <w:bCs/>
      <w:caps/>
      <w:kern w:val="1"/>
      <w:sz w:val="22"/>
      <w:szCs w:val="32"/>
      <w:lang w:eastAsia="ar-SA"/>
    </w:rPr>
  </w:style>
  <w:style w:type="character" w:customStyle="1" w:styleId="Heading2Char">
    <w:name w:val="Heading 2 Char"/>
    <w:link w:val="Heading2"/>
    <w:uiPriority w:val="9"/>
    <w:locked/>
    <w:rsid w:val="00236B23"/>
    <w:rPr>
      <w:rFonts w:asciiTheme="majorHAnsi" w:hAnsiTheme="majorHAnsi"/>
      <w:b/>
      <w:bCs/>
      <w:iCs/>
      <w:sz w:val="22"/>
      <w:szCs w:val="28"/>
      <w:lang w:eastAsia="ar-SA"/>
    </w:rPr>
  </w:style>
  <w:style w:type="character" w:customStyle="1" w:styleId="Heading3Char">
    <w:name w:val="Heading 3 Char"/>
    <w:link w:val="Heading3"/>
    <w:locked/>
    <w:rsid w:val="000372CC"/>
    <w:rPr>
      <w:rFonts w:asciiTheme="majorHAnsi" w:hAnsiTheme="majorHAnsi"/>
      <w:b/>
      <w:bCs/>
      <w:sz w:val="26"/>
      <w:szCs w:val="26"/>
      <w:lang w:val="en-GB" w:eastAsia="ar-SA"/>
    </w:rPr>
  </w:style>
  <w:style w:type="character" w:customStyle="1" w:styleId="WW8Num3z0">
    <w:name w:val="WW8Num3z0"/>
    <w:rsid w:val="00030DAF"/>
    <w:rPr>
      <w:rFonts w:ascii="Symbol" w:hAnsi="Symbol"/>
    </w:rPr>
  </w:style>
  <w:style w:type="character" w:customStyle="1" w:styleId="WW8Num3z1">
    <w:name w:val="WW8Num3z1"/>
    <w:rsid w:val="00030DAF"/>
    <w:rPr>
      <w:rFonts w:ascii="Courier New" w:hAnsi="Courier New"/>
    </w:rPr>
  </w:style>
  <w:style w:type="character" w:customStyle="1" w:styleId="WW8Num3z2">
    <w:name w:val="WW8Num3z2"/>
    <w:rsid w:val="00030DAF"/>
    <w:rPr>
      <w:rFonts w:ascii="Wingdings" w:hAnsi="Wingdings"/>
    </w:rPr>
  </w:style>
  <w:style w:type="character" w:customStyle="1" w:styleId="WW8Num4z0">
    <w:name w:val="WW8Num4z0"/>
    <w:rsid w:val="00030DAF"/>
    <w:rPr>
      <w:rFonts w:ascii="Symbol" w:hAnsi="Symbol"/>
    </w:rPr>
  </w:style>
  <w:style w:type="character" w:customStyle="1" w:styleId="WW8Num4z1">
    <w:name w:val="WW8Num4z1"/>
    <w:rsid w:val="00030DAF"/>
    <w:rPr>
      <w:rFonts w:ascii="Symbol" w:hAnsi="Symbol"/>
      <w:color w:val="auto"/>
    </w:rPr>
  </w:style>
  <w:style w:type="character" w:customStyle="1" w:styleId="WW8Num4z2">
    <w:name w:val="WW8Num4z2"/>
    <w:rsid w:val="00030DAF"/>
    <w:rPr>
      <w:rFonts w:ascii="Wingdings" w:hAnsi="Wingdings"/>
    </w:rPr>
  </w:style>
  <w:style w:type="character" w:customStyle="1" w:styleId="WW8Num4z4">
    <w:name w:val="WW8Num4z4"/>
    <w:rsid w:val="00030DAF"/>
    <w:rPr>
      <w:rFonts w:ascii="Courier New" w:hAnsi="Courier New"/>
    </w:rPr>
  </w:style>
  <w:style w:type="character" w:customStyle="1" w:styleId="WW8Num7z0">
    <w:name w:val="WW8Num7z0"/>
    <w:rsid w:val="00030DAF"/>
    <w:rPr>
      <w:rFonts w:ascii="Symbol" w:hAnsi="Symbol"/>
    </w:rPr>
  </w:style>
  <w:style w:type="character" w:customStyle="1" w:styleId="WW8Num7z1">
    <w:name w:val="WW8Num7z1"/>
    <w:rsid w:val="00030DAF"/>
    <w:rPr>
      <w:rFonts w:ascii="Courier New" w:hAnsi="Courier New"/>
    </w:rPr>
  </w:style>
  <w:style w:type="character" w:customStyle="1" w:styleId="WW8Num7z2">
    <w:name w:val="WW8Num7z2"/>
    <w:rsid w:val="00030DAF"/>
    <w:rPr>
      <w:rFonts w:ascii="Wingdings" w:hAnsi="Wingdings"/>
    </w:rPr>
  </w:style>
  <w:style w:type="character" w:customStyle="1" w:styleId="WW8Num8z0">
    <w:name w:val="WW8Num8z0"/>
    <w:rsid w:val="00030DAF"/>
    <w:rPr>
      <w:rFonts w:ascii="Symbol" w:hAnsi="Symbol"/>
      <w:sz w:val="20"/>
    </w:rPr>
  </w:style>
  <w:style w:type="character" w:customStyle="1" w:styleId="WW8Num8z1">
    <w:name w:val="WW8Num8z1"/>
    <w:rsid w:val="00030DAF"/>
    <w:rPr>
      <w:rFonts w:ascii="Courier New" w:hAnsi="Courier New"/>
      <w:sz w:val="20"/>
    </w:rPr>
  </w:style>
  <w:style w:type="character" w:customStyle="1" w:styleId="WW8Num8z2">
    <w:name w:val="WW8Num8z2"/>
    <w:rsid w:val="00030DAF"/>
    <w:rPr>
      <w:rFonts w:ascii="Wingdings" w:hAnsi="Wingdings"/>
      <w:sz w:val="20"/>
    </w:rPr>
  </w:style>
  <w:style w:type="character" w:customStyle="1" w:styleId="WW8Num9z0">
    <w:name w:val="WW8Num9z0"/>
    <w:rsid w:val="00030DAF"/>
    <w:rPr>
      <w:rFonts w:ascii="Symbol" w:hAnsi="Symbol"/>
    </w:rPr>
  </w:style>
  <w:style w:type="character" w:customStyle="1" w:styleId="WW8Num9z1">
    <w:name w:val="WW8Num9z1"/>
    <w:rsid w:val="00030DAF"/>
    <w:rPr>
      <w:rFonts w:ascii="Symbol" w:hAnsi="Symbol"/>
      <w:color w:val="auto"/>
    </w:rPr>
  </w:style>
  <w:style w:type="character" w:customStyle="1" w:styleId="WW8Num9z2">
    <w:name w:val="WW8Num9z2"/>
    <w:rsid w:val="00030DAF"/>
    <w:rPr>
      <w:rFonts w:ascii="Wingdings" w:hAnsi="Wingdings"/>
    </w:rPr>
  </w:style>
  <w:style w:type="character" w:customStyle="1" w:styleId="WW8Num9z4">
    <w:name w:val="WW8Num9z4"/>
    <w:rsid w:val="00030DAF"/>
    <w:rPr>
      <w:rFonts w:ascii="Courier New" w:hAnsi="Courier New"/>
    </w:rPr>
  </w:style>
  <w:style w:type="character" w:customStyle="1" w:styleId="WW8Num10z0">
    <w:name w:val="WW8Num10z0"/>
    <w:rsid w:val="00030DAF"/>
    <w:rPr>
      <w:rFonts w:ascii="Symbol" w:hAnsi="Symbol"/>
    </w:rPr>
  </w:style>
  <w:style w:type="character" w:customStyle="1" w:styleId="WW8Num10z1">
    <w:name w:val="WW8Num10z1"/>
    <w:rsid w:val="00030DAF"/>
    <w:rPr>
      <w:rFonts w:ascii="Courier New" w:hAnsi="Courier New"/>
    </w:rPr>
  </w:style>
  <w:style w:type="character" w:customStyle="1" w:styleId="WW8Num10z2">
    <w:name w:val="WW8Num10z2"/>
    <w:rsid w:val="00030DAF"/>
    <w:rPr>
      <w:rFonts w:ascii="Wingdings" w:hAnsi="Wingdings"/>
    </w:rPr>
  </w:style>
  <w:style w:type="character" w:customStyle="1" w:styleId="WW8Num11z0">
    <w:name w:val="WW8Num11z0"/>
    <w:rsid w:val="00030DAF"/>
    <w:rPr>
      <w:rFonts w:ascii="Symbol" w:hAnsi="Symbol"/>
    </w:rPr>
  </w:style>
  <w:style w:type="character" w:customStyle="1" w:styleId="WW8Num11z1">
    <w:name w:val="WW8Num11z1"/>
    <w:rsid w:val="00030DAF"/>
    <w:rPr>
      <w:rFonts w:ascii="Courier New" w:hAnsi="Courier New"/>
    </w:rPr>
  </w:style>
  <w:style w:type="character" w:customStyle="1" w:styleId="WW8Num11z2">
    <w:name w:val="WW8Num11z2"/>
    <w:rsid w:val="00030DAF"/>
    <w:rPr>
      <w:rFonts w:ascii="Wingdings" w:hAnsi="Wingdings"/>
    </w:rPr>
  </w:style>
  <w:style w:type="character" w:customStyle="1" w:styleId="WW8Num13z0">
    <w:name w:val="WW8Num13z0"/>
    <w:rsid w:val="00030DAF"/>
    <w:rPr>
      <w:rFonts w:ascii="Symbol" w:hAnsi="Symbol"/>
    </w:rPr>
  </w:style>
  <w:style w:type="character" w:customStyle="1" w:styleId="WW8Num13z1">
    <w:name w:val="WW8Num13z1"/>
    <w:rsid w:val="00030DAF"/>
    <w:rPr>
      <w:rFonts w:ascii="Courier New" w:hAnsi="Courier New"/>
    </w:rPr>
  </w:style>
  <w:style w:type="character" w:customStyle="1" w:styleId="WW8Num13z2">
    <w:name w:val="WW8Num13z2"/>
    <w:rsid w:val="00030DAF"/>
    <w:rPr>
      <w:rFonts w:ascii="Wingdings" w:hAnsi="Wingdings"/>
    </w:rPr>
  </w:style>
  <w:style w:type="character" w:customStyle="1" w:styleId="WW8Num14z0">
    <w:name w:val="WW8Num14z0"/>
    <w:rsid w:val="00030DAF"/>
    <w:rPr>
      <w:rFonts w:ascii="Symbol" w:hAnsi="Symbol"/>
    </w:rPr>
  </w:style>
  <w:style w:type="character" w:customStyle="1" w:styleId="WW8Num14z2">
    <w:name w:val="WW8Num14z2"/>
    <w:rsid w:val="00030DAF"/>
    <w:rPr>
      <w:rFonts w:ascii="Wingdings" w:hAnsi="Wingdings"/>
    </w:rPr>
  </w:style>
  <w:style w:type="character" w:customStyle="1" w:styleId="WW8Num14z4">
    <w:name w:val="WW8Num14z4"/>
    <w:rsid w:val="00030DAF"/>
    <w:rPr>
      <w:rFonts w:ascii="Courier New" w:hAnsi="Courier New"/>
    </w:rPr>
  </w:style>
  <w:style w:type="character" w:customStyle="1" w:styleId="WW8Num15z0">
    <w:name w:val="WW8Num15z0"/>
    <w:rsid w:val="00030DAF"/>
    <w:rPr>
      <w:rFonts w:ascii="Symbol" w:hAnsi="Symbol"/>
    </w:rPr>
  </w:style>
  <w:style w:type="character" w:customStyle="1" w:styleId="WW8Num15z1">
    <w:name w:val="WW8Num15z1"/>
    <w:rsid w:val="00030DAF"/>
    <w:rPr>
      <w:rFonts w:ascii="Courier New" w:hAnsi="Courier New"/>
    </w:rPr>
  </w:style>
  <w:style w:type="character" w:customStyle="1" w:styleId="WW8Num15z2">
    <w:name w:val="WW8Num15z2"/>
    <w:rsid w:val="00030DAF"/>
    <w:rPr>
      <w:rFonts w:ascii="Wingdings" w:hAnsi="Wingdings"/>
    </w:rPr>
  </w:style>
  <w:style w:type="character" w:customStyle="1" w:styleId="WW8Num18z0">
    <w:name w:val="WW8Num18z0"/>
    <w:rsid w:val="00030DAF"/>
    <w:rPr>
      <w:rFonts w:ascii="Times New Roman" w:hAnsi="Times New Roman"/>
    </w:rPr>
  </w:style>
  <w:style w:type="character" w:customStyle="1" w:styleId="WW8Num18z1">
    <w:name w:val="WW8Num18z1"/>
    <w:rsid w:val="00030DAF"/>
    <w:rPr>
      <w:rFonts w:ascii="Courier New" w:hAnsi="Courier New"/>
    </w:rPr>
  </w:style>
  <w:style w:type="character" w:customStyle="1" w:styleId="WW8Num18z2">
    <w:name w:val="WW8Num18z2"/>
    <w:rsid w:val="00030DAF"/>
    <w:rPr>
      <w:rFonts w:ascii="Wingdings" w:hAnsi="Wingdings"/>
    </w:rPr>
  </w:style>
  <w:style w:type="character" w:customStyle="1" w:styleId="WW8Num18z3">
    <w:name w:val="WW8Num18z3"/>
    <w:rsid w:val="00030DAF"/>
    <w:rPr>
      <w:rFonts w:ascii="Symbol" w:hAnsi="Symbol"/>
    </w:rPr>
  </w:style>
  <w:style w:type="character" w:customStyle="1" w:styleId="WW8Num19z0">
    <w:name w:val="WW8Num19z0"/>
    <w:rsid w:val="00030DAF"/>
    <w:rPr>
      <w:rFonts w:ascii="Symbol" w:hAnsi="Symbol"/>
    </w:rPr>
  </w:style>
  <w:style w:type="character" w:customStyle="1" w:styleId="WW8Num19z1">
    <w:name w:val="WW8Num19z1"/>
    <w:rsid w:val="00030DAF"/>
    <w:rPr>
      <w:rFonts w:ascii="Courier New" w:hAnsi="Courier New"/>
    </w:rPr>
  </w:style>
  <w:style w:type="character" w:customStyle="1" w:styleId="WW8Num19z2">
    <w:name w:val="WW8Num19z2"/>
    <w:rsid w:val="00030DAF"/>
    <w:rPr>
      <w:rFonts w:ascii="Wingdings" w:hAnsi="Wingdings"/>
    </w:rPr>
  </w:style>
  <w:style w:type="character" w:customStyle="1" w:styleId="WW8Num20z0">
    <w:name w:val="WW8Num20z0"/>
    <w:rsid w:val="00030DAF"/>
    <w:rPr>
      <w:rFonts w:ascii="Symbol" w:hAnsi="Symbol"/>
    </w:rPr>
  </w:style>
  <w:style w:type="character" w:customStyle="1" w:styleId="WW8Num20z1">
    <w:name w:val="WW8Num20z1"/>
    <w:rsid w:val="00030DAF"/>
    <w:rPr>
      <w:rFonts w:ascii="Courier New" w:hAnsi="Courier New"/>
    </w:rPr>
  </w:style>
  <w:style w:type="character" w:customStyle="1" w:styleId="WW8Num20z2">
    <w:name w:val="WW8Num20z2"/>
    <w:rsid w:val="00030DAF"/>
    <w:rPr>
      <w:rFonts w:ascii="Wingdings" w:hAnsi="Wingdings"/>
    </w:rPr>
  </w:style>
  <w:style w:type="character" w:customStyle="1" w:styleId="WW8Num21z0">
    <w:name w:val="WW8Num21z0"/>
    <w:rsid w:val="00030DAF"/>
    <w:rPr>
      <w:rFonts w:ascii="Symbol" w:hAnsi="Symbol"/>
    </w:rPr>
  </w:style>
  <w:style w:type="character" w:customStyle="1" w:styleId="WW8Num21z1">
    <w:name w:val="WW8Num21z1"/>
    <w:rsid w:val="00030DAF"/>
    <w:rPr>
      <w:rFonts w:ascii="Courier New" w:hAnsi="Courier New"/>
    </w:rPr>
  </w:style>
  <w:style w:type="character" w:customStyle="1" w:styleId="WW8Num21z2">
    <w:name w:val="WW8Num21z2"/>
    <w:rsid w:val="00030DAF"/>
    <w:rPr>
      <w:rFonts w:ascii="Wingdings" w:hAnsi="Wingdings"/>
    </w:rPr>
  </w:style>
  <w:style w:type="character" w:customStyle="1" w:styleId="WW8Num22z0">
    <w:name w:val="WW8Num22z0"/>
    <w:rsid w:val="00030DAF"/>
    <w:rPr>
      <w:rFonts w:ascii="Symbol" w:hAnsi="Symbol"/>
    </w:rPr>
  </w:style>
  <w:style w:type="character" w:customStyle="1" w:styleId="WW8Num22z1">
    <w:name w:val="WW8Num22z1"/>
    <w:rsid w:val="00030DAF"/>
    <w:rPr>
      <w:rFonts w:ascii="Courier New" w:hAnsi="Courier New"/>
    </w:rPr>
  </w:style>
  <w:style w:type="character" w:customStyle="1" w:styleId="WW8Num22z2">
    <w:name w:val="WW8Num22z2"/>
    <w:rsid w:val="00030DAF"/>
    <w:rPr>
      <w:rFonts w:ascii="Wingdings" w:hAnsi="Wingdings"/>
    </w:rPr>
  </w:style>
  <w:style w:type="character" w:customStyle="1" w:styleId="WW8Num23z0">
    <w:name w:val="WW8Num23z0"/>
    <w:rsid w:val="00030DAF"/>
    <w:rPr>
      <w:rFonts w:ascii="Symbol" w:hAnsi="Symbol"/>
    </w:rPr>
  </w:style>
  <w:style w:type="character" w:customStyle="1" w:styleId="WW8Num23z1">
    <w:name w:val="WW8Num23z1"/>
    <w:rsid w:val="00030DAF"/>
    <w:rPr>
      <w:rFonts w:ascii="Courier New" w:hAnsi="Courier New"/>
    </w:rPr>
  </w:style>
  <w:style w:type="character" w:customStyle="1" w:styleId="WW8Num23z2">
    <w:name w:val="WW8Num23z2"/>
    <w:rsid w:val="00030DAF"/>
    <w:rPr>
      <w:rFonts w:ascii="Wingdings" w:hAnsi="Wingdings"/>
    </w:rPr>
  </w:style>
  <w:style w:type="character" w:customStyle="1" w:styleId="WW8Num24z0">
    <w:name w:val="WW8Num24z0"/>
    <w:rsid w:val="00030DAF"/>
    <w:rPr>
      <w:rFonts w:ascii="Symbol" w:hAnsi="Symbol"/>
    </w:rPr>
  </w:style>
  <w:style w:type="character" w:customStyle="1" w:styleId="WW8Num24z2">
    <w:name w:val="WW8Num24z2"/>
    <w:rsid w:val="00030DAF"/>
    <w:rPr>
      <w:rFonts w:ascii="Wingdings" w:hAnsi="Wingdings"/>
    </w:rPr>
  </w:style>
  <w:style w:type="character" w:customStyle="1" w:styleId="WW8Num24z4">
    <w:name w:val="WW8Num24z4"/>
    <w:rsid w:val="00030DAF"/>
    <w:rPr>
      <w:rFonts w:ascii="Courier New" w:hAnsi="Courier New"/>
    </w:rPr>
  </w:style>
  <w:style w:type="character" w:customStyle="1" w:styleId="WW8Num25z0">
    <w:name w:val="WW8Num25z0"/>
    <w:rsid w:val="00030DAF"/>
    <w:rPr>
      <w:rFonts w:ascii="Symbol" w:hAnsi="Symbol"/>
    </w:rPr>
  </w:style>
  <w:style w:type="character" w:customStyle="1" w:styleId="WW8Num25z1">
    <w:name w:val="WW8Num25z1"/>
    <w:rsid w:val="00030DAF"/>
    <w:rPr>
      <w:rFonts w:ascii="Courier New" w:hAnsi="Courier New"/>
    </w:rPr>
  </w:style>
  <w:style w:type="character" w:customStyle="1" w:styleId="WW8Num25z2">
    <w:name w:val="WW8Num25z2"/>
    <w:rsid w:val="00030DAF"/>
    <w:rPr>
      <w:rFonts w:ascii="Wingdings" w:hAnsi="Wingdings"/>
    </w:rPr>
  </w:style>
  <w:style w:type="character" w:customStyle="1" w:styleId="WW8Num26z0">
    <w:name w:val="WW8Num26z0"/>
    <w:rsid w:val="00030DAF"/>
    <w:rPr>
      <w:rFonts w:ascii="Symbol" w:hAnsi="Symbol"/>
    </w:rPr>
  </w:style>
  <w:style w:type="character" w:customStyle="1" w:styleId="WW8Num26z1">
    <w:name w:val="WW8Num26z1"/>
    <w:rsid w:val="00030DAF"/>
    <w:rPr>
      <w:rFonts w:ascii="Courier New" w:hAnsi="Courier New"/>
    </w:rPr>
  </w:style>
  <w:style w:type="character" w:customStyle="1" w:styleId="WW8Num26z2">
    <w:name w:val="WW8Num26z2"/>
    <w:rsid w:val="00030DAF"/>
    <w:rPr>
      <w:rFonts w:ascii="Wingdings" w:hAnsi="Wingdings"/>
    </w:rPr>
  </w:style>
  <w:style w:type="character" w:customStyle="1" w:styleId="WW8Num27z0">
    <w:name w:val="WW8Num27z0"/>
    <w:rsid w:val="00030DAF"/>
    <w:rPr>
      <w:rFonts w:ascii="Symbol" w:hAnsi="Symbol"/>
    </w:rPr>
  </w:style>
  <w:style w:type="character" w:customStyle="1" w:styleId="WW8Num27z1">
    <w:name w:val="WW8Num27z1"/>
    <w:rsid w:val="00030DAF"/>
    <w:rPr>
      <w:rFonts w:ascii="Courier New" w:hAnsi="Courier New"/>
    </w:rPr>
  </w:style>
  <w:style w:type="character" w:customStyle="1" w:styleId="WW8Num27z2">
    <w:name w:val="WW8Num27z2"/>
    <w:rsid w:val="00030DAF"/>
    <w:rPr>
      <w:rFonts w:ascii="Wingdings" w:hAnsi="Wingdings"/>
    </w:rPr>
  </w:style>
  <w:style w:type="character" w:customStyle="1" w:styleId="WW8Num28z0">
    <w:name w:val="WW8Num28z0"/>
    <w:rsid w:val="00030DAF"/>
    <w:rPr>
      <w:rFonts w:ascii="Symbol" w:hAnsi="Symbol"/>
    </w:rPr>
  </w:style>
  <w:style w:type="character" w:customStyle="1" w:styleId="WW8Num28z1">
    <w:name w:val="WW8Num28z1"/>
    <w:rsid w:val="00030DAF"/>
    <w:rPr>
      <w:rFonts w:ascii="Courier New" w:hAnsi="Courier New"/>
    </w:rPr>
  </w:style>
  <w:style w:type="character" w:customStyle="1" w:styleId="WW8Num28z2">
    <w:name w:val="WW8Num28z2"/>
    <w:rsid w:val="00030DAF"/>
    <w:rPr>
      <w:rFonts w:ascii="Wingdings" w:hAnsi="Wingdings"/>
    </w:rPr>
  </w:style>
  <w:style w:type="character" w:customStyle="1" w:styleId="WW8Num29z0">
    <w:name w:val="WW8Num29z0"/>
    <w:rsid w:val="00030DAF"/>
    <w:rPr>
      <w:rFonts w:ascii="Times New Roman" w:hAnsi="Times New Roman"/>
    </w:rPr>
  </w:style>
  <w:style w:type="character" w:customStyle="1" w:styleId="WW8Num29z1">
    <w:name w:val="WW8Num29z1"/>
    <w:rsid w:val="00030DAF"/>
    <w:rPr>
      <w:rFonts w:ascii="Courier New" w:hAnsi="Courier New"/>
    </w:rPr>
  </w:style>
  <w:style w:type="character" w:customStyle="1" w:styleId="WW8Num29z2">
    <w:name w:val="WW8Num29z2"/>
    <w:rsid w:val="00030DAF"/>
    <w:rPr>
      <w:rFonts w:ascii="Wingdings" w:hAnsi="Wingdings"/>
    </w:rPr>
  </w:style>
  <w:style w:type="character" w:customStyle="1" w:styleId="WW8Num29z3">
    <w:name w:val="WW8Num29z3"/>
    <w:rsid w:val="00030DAF"/>
    <w:rPr>
      <w:rFonts w:ascii="Symbol" w:hAnsi="Symbol"/>
    </w:rPr>
  </w:style>
  <w:style w:type="character" w:customStyle="1" w:styleId="WW8Num30z0">
    <w:name w:val="WW8Num30z0"/>
    <w:rsid w:val="00030DAF"/>
    <w:rPr>
      <w:rFonts w:ascii="Symbol" w:hAnsi="Symbol"/>
      <w:color w:val="auto"/>
    </w:rPr>
  </w:style>
  <w:style w:type="character" w:customStyle="1" w:styleId="WW8Num30z1">
    <w:name w:val="WW8Num30z1"/>
    <w:rsid w:val="00030DAF"/>
    <w:rPr>
      <w:rFonts w:ascii="Courier New" w:hAnsi="Courier New"/>
    </w:rPr>
  </w:style>
  <w:style w:type="character" w:customStyle="1" w:styleId="WW8Num30z2">
    <w:name w:val="WW8Num30z2"/>
    <w:rsid w:val="00030DAF"/>
    <w:rPr>
      <w:rFonts w:ascii="Wingdings" w:hAnsi="Wingdings"/>
    </w:rPr>
  </w:style>
  <w:style w:type="character" w:customStyle="1" w:styleId="WW8Num30z3">
    <w:name w:val="WW8Num30z3"/>
    <w:rsid w:val="00030DAF"/>
    <w:rPr>
      <w:rFonts w:ascii="Symbol" w:hAnsi="Symbol"/>
    </w:rPr>
  </w:style>
  <w:style w:type="character" w:customStyle="1" w:styleId="WW8Num31z0">
    <w:name w:val="WW8Num31z0"/>
    <w:rsid w:val="00030DAF"/>
    <w:rPr>
      <w:rFonts w:ascii="Symbol" w:hAnsi="Symbol"/>
    </w:rPr>
  </w:style>
  <w:style w:type="character" w:customStyle="1" w:styleId="WW8Num31z1">
    <w:name w:val="WW8Num31z1"/>
    <w:rsid w:val="00030DAF"/>
    <w:rPr>
      <w:rFonts w:ascii="Courier New" w:hAnsi="Courier New"/>
    </w:rPr>
  </w:style>
  <w:style w:type="character" w:customStyle="1" w:styleId="WW8Num31z2">
    <w:name w:val="WW8Num31z2"/>
    <w:rsid w:val="00030DAF"/>
    <w:rPr>
      <w:rFonts w:ascii="Wingdings" w:hAnsi="Wingdings"/>
    </w:rPr>
  </w:style>
  <w:style w:type="character" w:customStyle="1" w:styleId="WW8Num33z0">
    <w:name w:val="WW8Num33z0"/>
    <w:rsid w:val="00030DAF"/>
    <w:rPr>
      <w:rFonts w:ascii="Symbol" w:hAnsi="Symbol"/>
      <w:color w:val="auto"/>
    </w:rPr>
  </w:style>
  <w:style w:type="character" w:customStyle="1" w:styleId="WW8Num33z1">
    <w:name w:val="WW8Num33z1"/>
    <w:rsid w:val="00030DAF"/>
    <w:rPr>
      <w:rFonts w:ascii="Courier New" w:hAnsi="Courier New"/>
    </w:rPr>
  </w:style>
  <w:style w:type="character" w:customStyle="1" w:styleId="WW8Num33z2">
    <w:name w:val="WW8Num33z2"/>
    <w:rsid w:val="00030DAF"/>
    <w:rPr>
      <w:rFonts w:ascii="Wingdings" w:hAnsi="Wingdings"/>
    </w:rPr>
  </w:style>
  <w:style w:type="character" w:customStyle="1" w:styleId="WW8Num33z3">
    <w:name w:val="WW8Num33z3"/>
    <w:rsid w:val="00030DAF"/>
    <w:rPr>
      <w:rFonts w:ascii="Symbol" w:hAnsi="Symbol"/>
    </w:rPr>
  </w:style>
  <w:style w:type="character" w:customStyle="1" w:styleId="WW8Num34z0">
    <w:name w:val="WW8Num34z0"/>
    <w:rsid w:val="00030DAF"/>
    <w:rPr>
      <w:rFonts w:ascii="Times New Roman" w:hAnsi="Times New Roman"/>
    </w:rPr>
  </w:style>
  <w:style w:type="character" w:customStyle="1" w:styleId="WW8Num34z1">
    <w:name w:val="WW8Num34z1"/>
    <w:rsid w:val="00030DAF"/>
    <w:rPr>
      <w:rFonts w:ascii="Courier New" w:hAnsi="Courier New"/>
    </w:rPr>
  </w:style>
  <w:style w:type="character" w:customStyle="1" w:styleId="WW8Num34z2">
    <w:name w:val="WW8Num34z2"/>
    <w:rsid w:val="00030DAF"/>
    <w:rPr>
      <w:rFonts w:ascii="Wingdings" w:hAnsi="Wingdings"/>
    </w:rPr>
  </w:style>
  <w:style w:type="character" w:customStyle="1" w:styleId="WW8Num34z3">
    <w:name w:val="WW8Num34z3"/>
    <w:rsid w:val="00030DAF"/>
    <w:rPr>
      <w:rFonts w:ascii="Symbol" w:hAnsi="Symbol"/>
    </w:rPr>
  </w:style>
  <w:style w:type="character" w:customStyle="1" w:styleId="WW8Num35z0">
    <w:name w:val="WW8Num35z0"/>
    <w:rsid w:val="00030DAF"/>
    <w:rPr>
      <w:rFonts w:ascii="Times New Roman" w:hAnsi="Times New Roman"/>
    </w:rPr>
  </w:style>
  <w:style w:type="character" w:customStyle="1" w:styleId="WW8Num35z1">
    <w:name w:val="WW8Num35z1"/>
    <w:rsid w:val="00030DAF"/>
    <w:rPr>
      <w:rFonts w:ascii="Courier New" w:hAnsi="Courier New"/>
    </w:rPr>
  </w:style>
  <w:style w:type="character" w:customStyle="1" w:styleId="WW8Num35z2">
    <w:name w:val="WW8Num35z2"/>
    <w:rsid w:val="00030DAF"/>
    <w:rPr>
      <w:rFonts w:ascii="Wingdings" w:hAnsi="Wingdings"/>
    </w:rPr>
  </w:style>
  <w:style w:type="character" w:customStyle="1" w:styleId="WW8Num35z3">
    <w:name w:val="WW8Num35z3"/>
    <w:rsid w:val="00030DAF"/>
    <w:rPr>
      <w:rFonts w:ascii="Symbol" w:hAnsi="Symbol"/>
    </w:rPr>
  </w:style>
  <w:style w:type="character" w:customStyle="1" w:styleId="WW8Num36z0">
    <w:name w:val="WW8Num36z0"/>
    <w:rsid w:val="00030DAF"/>
    <w:rPr>
      <w:rFonts w:ascii="Symbol" w:hAnsi="Symbol"/>
    </w:rPr>
  </w:style>
  <w:style w:type="character" w:customStyle="1" w:styleId="WW8Num36z1">
    <w:name w:val="WW8Num36z1"/>
    <w:rsid w:val="00030DAF"/>
    <w:rPr>
      <w:rFonts w:ascii="Courier New" w:hAnsi="Courier New"/>
    </w:rPr>
  </w:style>
  <w:style w:type="character" w:customStyle="1" w:styleId="WW8Num36z2">
    <w:name w:val="WW8Num36z2"/>
    <w:rsid w:val="00030DAF"/>
    <w:rPr>
      <w:rFonts w:ascii="Wingdings" w:hAnsi="Wingdings"/>
    </w:rPr>
  </w:style>
  <w:style w:type="character" w:customStyle="1" w:styleId="WW8Num37z0">
    <w:name w:val="WW8Num37z0"/>
    <w:rsid w:val="00030DAF"/>
    <w:rPr>
      <w:rFonts w:ascii="Symbol" w:hAnsi="Symbol"/>
    </w:rPr>
  </w:style>
  <w:style w:type="character" w:customStyle="1" w:styleId="WW8Num37z1">
    <w:name w:val="WW8Num37z1"/>
    <w:rsid w:val="00030DAF"/>
    <w:rPr>
      <w:rFonts w:ascii="Courier New" w:hAnsi="Courier New"/>
    </w:rPr>
  </w:style>
  <w:style w:type="character" w:customStyle="1" w:styleId="WW8Num37z2">
    <w:name w:val="WW8Num37z2"/>
    <w:rsid w:val="00030DAF"/>
    <w:rPr>
      <w:rFonts w:ascii="Wingdings" w:hAnsi="Wingdings"/>
    </w:rPr>
  </w:style>
  <w:style w:type="character" w:customStyle="1" w:styleId="WW8Num38z0">
    <w:name w:val="WW8Num38z0"/>
    <w:rsid w:val="00030DAF"/>
    <w:rPr>
      <w:rFonts w:ascii="Times New Roman" w:hAnsi="Times New Roman"/>
    </w:rPr>
  </w:style>
  <w:style w:type="character" w:customStyle="1" w:styleId="WW8Num38z1">
    <w:name w:val="WW8Num38z1"/>
    <w:rsid w:val="00030DAF"/>
    <w:rPr>
      <w:rFonts w:ascii="Courier New" w:hAnsi="Courier New"/>
    </w:rPr>
  </w:style>
  <w:style w:type="character" w:customStyle="1" w:styleId="WW8Num38z2">
    <w:name w:val="WW8Num38z2"/>
    <w:rsid w:val="00030DAF"/>
    <w:rPr>
      <w:rFonts w:ascii="Wingdings" w:hAnsi="Wingdings"/>
    </w:rPr>
  </w:style>
  <w:style w:type="character" w:customStyle="1" w:styleId="WW8Num38z3">
    <w:name w:val="WW8Num38z3"/>
    <w:rsid w:val="00030DAF"/>
    <w:rPr>
      <w:rFonts w:ascii="Symbol" w:hAnsi="Symbol"/>
    </w:rPr>
  </w:style>
  <w:style w:type="character" w:customStyle="1" w:styleId="CharChar7">
    <w:name w:val="Char Char7"/>
    <w:rsid w:val="00030DAF"/>
    <w:rPr>
      <w:rFonts w:ascii="Times" w:hAnsi="Times"/>
      <w:b/>
      <w:caps/>
      <w:kern w:val="1"/>
      <w:sz w:val="32"/>
      <w:lang w:val="en-US" w:eastAsia="ar-SA" w:bidi="ar-SA"/>
    </w:rPr>
  </w:style>
  <w:style w:type="character" w:customStyle="1" w:styleId="CharChar6">
    <w:name w:val="Char Char6"/>
    <w:rsid w:val="00030DAF"/>
    <w:rPr>
      <w:rFonts w:ascii="Times" w:hAnsi="Times"/>
      <w:b/>
      <w:sz w:val="28"/>
      <w:lang w:val="en-US" w:eastAsia="ar-SA" w:bidi="ar-SA"/>
    </w:rPr>
  </w:style>
  <w:style w:type="character" w:styleId="LineNumber">
    <w:name w:val="line number"/>
    <w:rsid w:val="00030DAF"/>
    <w:rPr>
      <w:rFonts w:cs="Times New Roman"/>
    </w:rPr>
  </w:style>
  <w:style w:type="character" w:customStyle="1" w:styleId="CharChar4">
    <w:name w:val="Char Char4"/>
    <w:rsid w:val="00030DAF"/>
    <w:rPr>
      <w:sz w:val="24"/>
    </w:rPr>
  </w:style>
  <w:style w:type="character" w:styleId="PageNumber">
    <w:name w:val="page number"/>
    <w:rsid w:val="00030DAF"/>
    <w:rPr>
      <w:rFonts w:cs="Times New Roman"/>
    </w:rPr>
  </w:style>
  <w:style w:type="character" w:styleId="CommentReference">
    <w:name w:val="annotation reference"/>
    <w:rsid w:val="00030DAF"/>
    <w:rPr>
      <w:rFonts w:cs="Times New Roman"/>
      <w:sz w:val="16"/>
    </w:rPr>
  </w:style>
  <w:style w:type="character" w:customStyle="1" w:styleId="CharChar1">
    <w:name w:val="Char Char1"/>
    <w:rsid w:val="00030DAF"/>
    <w:rPr>
      <w:rFonts w:eastAsia="Times New Roman"/>
      <w:sz w:val="24"/>
      <w:lang w:val="en-GB" w:eastAsia="x-none"/>
    </w:rPr>
  </w:style>
  <w:style w:type="character" w:customStyle="1" w:styleId="CharChar3">
    <w:name w:val="Char Char3"/>
    <w:rsid w:val="00030DAF"/>
    <w:rPr>
      <w:rFonts w:cs="Times New Roman"/>
    </w:rPr>
  </w:style>
  <w:style w:type="character" w:customStyle="1" w:styleId="CharChar">
    <w:name w:val="Char Char"/>
    <w:rsid w:val="00030DAF"/>
    <w:rPr>
      <w:sz w:val="24"/>
    </w:rPr>
  </w:style>
  <w:style w:type="character" w:customStyle="1" w:styleId="CharChar5">
    <w:name w:val="Char Char5"/>
    <w:rsid w:val="00030DAF"/>
    <w:rPr>
      <w:rFonts w:ascii="Calibri" w:hAnsi="Calibri"/>
      <w:b/>
      <w:sz w:val="26"/>
    </w:rPr>
  </w:style>
  <w:style w:type="character" w:customStyle="1" w:styleId="CharChar2">
    <w:name w:val="Char Char2"/>
    <w:rsid w:val="00030DAF"/>
    <w:rPr>
      <w:b/>
    </w:rPr>
  </w:style>
  <w:style w:type="character" w:styleId="Hyperlink">
    <w:name w:val="Hyperlink"/>
    <w:uiPriority w:val="99"/>
    <w:rsid w:val="00030DAF"/>
    <w:rPr>
      <w:rFonts w:cs="Times New Roman"/>
      <w:color w:val="0000FF"/>
      <w:u w:val="single"/>
    </w:rPr>
  </w:style>
  <w:style w:type="paragraph" w:customStyle="1" w:styleId="Heading">
    <w:name w:val="Heading"/>
    <w:basedOn w:val="Normal"/>
    <w:next w:val="BodyText"/>
    <w:rsid w:val="00030DAF"/>
    <w:pPr>
      <w:keepNext/>
      <w:spacing w:before="240" w:after="120"/>
    </w:pPr>
    <w:rPr>
      <w:rFonts w:ascii="Arial" w:hAnsi="Arial" w:cs="Tahoma"/>
      <w:sz w:val="28"/>
      <w:szCs w:val="28"/>
    </w:rPr>
  </w:style>
  <w:style w:type="paragraph" w:styleId="BodyText">
    <w:name w:val="Body Text"/>
    <w:basedOn w:val="Normal"/>
    <w:link w:val="BodyTextChar"/>
    <w:rsid w:val="00030DAF"/>
    <w:pPr>
      <w:spacing w:after="120"/>
    </w:pPr>
  </w:style>
  <w:style w:type="character" w:customStyle="1" w:styleId="BodyTextChar">
    <w:name w:val="Body Text Char"/>
    <w:link w:val="BodyText"/>
    <w:semiHidden/>
    <w:locked/>
    <w:rPr>
      <w:rFonts w:cs="Times New Roman"/>
      <w:sz w:val="24"/>
      <w:szCs w:val="24"/>
      <w:lang w:val="en-US" w:eastAsia="ar-SA" w:bidi="ar-SA"/>
    </w:rPr>
  </w:style>
  <w:style w:type="paragraph" w:styleId="List">
    <w:name w:val="List"/>
    <w:basedOn w:val="BodyText"/>
    <w:rsid w:val="00030DAF"/>
    <w:rPr>
      <w:rFonts w:cs="Tahoma"/>
    </w:rPr>
  </w:style>
  <w:style w:type="paragraph" w:styleId="Caption">
    <w:name w:val="caption"/>
    <w:basedOn w:val="Normal"/>
    <w:uiPriority w:val="35"/>
    <w:qFormat/>
    <w:rsid w:val="00030DAF"/>
    <w:pPr>
      <w:suppressLineNumbers/>
      <w:spacing w:before="120" w:after="120"/>
    </w:pPr>
    <w:rPr>
      <w:rFonts w:cs="Tahoma"/>
      <w:i/>
      <w:iCs/>
    </w:rPr>
  </w:style>
  <w:style w:type="paragraph" w:customStyle="1" w:styleId="Index">
    <w:name w:val="Index"/>
    <w:basedOn w:val="Normal"/>
    <w:rsid w:val="00030DAF"/>
    <w:pPr>
      <w:suppressLineNumbers/>
    </w:pPr>
    <w:rPr>
      <w:rFonts w:cs="Tahoma"/>
    </w:rPr>
  </w:style>
  <w:style w:type="paragraph" w:customStyle="1" w:styleId="Autoren">
    <w:name w:val="Autoren"/>
    <w:basedOn w:val="Normal"/>
    <w:rsid w:val="00236B23"/>
    <w:pPr>
      <w:spacing w:line="360" w:lineRule="auto"/>
      <w:jc w:val="center"/>
    </w:pPr>
    <w:rPr>
      <w:rFonts w:eastAsia="SimSun" w:cs="Arial"/>
      <w:i/>
      <w:iCs/>
      <w:lang w:val="en-GB"/>
    </w:rPr>
  </w:style>
  <w:style w:type="paragraph" w:styleId="NormalWeb">
    <w:name w:val="Normal (Web)"/>
    <w:basedOn w:val="Normal"/>
    <w:rsid w:val="00030DAF"/>
    <w:pPr>
      <w:spacing w:before="280" w:after="280"/>
    </w:pPr>
  </w:style>
  <w:style w:type="paragraph" w:styleId="BalloonText">
    <w:name w:val="Balloon Text"/>
    <w:basedOn w:val="Normal"/>
    <w:link w:val="BalloonTextChar"/>
    <w:rsid w:val="00030DAF"/>
    <w:rPr>
      <w:rFonts w:ascii="Tahoma" w:hAnsi="Tahoma" w:cs="Tahoma"/>
      <w:sz w:val="16"/>
      <w:szCs w:val="16"/>
    </w:rPr>
  </w:style>
  <w:style w:type="character" w:customStyle="1" w:styleId="BalloonTextChar">
    <w:name w:val="Balloon Text Char"/>
    <w:link w:val="BalloonText"/>
    <w:semiHidden/>
    <w:locked/>
    <w:rPr>
      <w:rFonts w:cs="Times New Roman"/>
      <w:sz w:val="2"/>
      <w:lang w:val="en-US" w:eastAsia="ar-SA" w:bidi="ar-SA"/>
    </w:rPr>
  </w:style>
  <w:style w:type="paragraph" w:styleId="Footer">
    <w:name w:val="footer"/>
    <w:basedOn w:val="Normal"/>
    <w:link w:val="FooterChar"/>
    <w:rsid w:val="00030DAF"/>
    <w:pPr>
      <w:tabs>
        <w:tab w:val="center" w:pos="4320"/>
        <w:tab w:val="right" w:pos="8640"/>
      </w:tabs>
    </w:pPr>
  </w:style>
  <w:style w:type="character" w:customStyle="1" w:styleId="FooterChar">
    <w:name w:val="Footer Char"/>
    <w:link w:val="Footer"/>
    <w:semiHidden/>
    <w:locked/>
    <w:rPr>
      <w:rFonts w:cs="Times New Roman"/>
      <w:sz w:val="24"/>
      <w:szCs w:val="24"/>
      <w:lang w:val="en-US" w:eastAsia="ar-SA" w:bidi="ar-SA"/>
    </w:rPr>
  </w:style>
  <w:style w:type="paragraph" w:styleId="CommentText">
    <w:name w:val="annotation text"/>
    <w:basedOn w:val="Normal"/>
    <w:link w:val="CommentTextChar"/>
    <w:rsid w:val="00030DAF"/>
    <w:rPr>
      <w:sz w:val="20"/>
      <w:szCs w:val="20"/>
      <w:lang w:val="de-DE"/>
    </w:rPr>
  </w:style>
  <w:style w:type="character" w:customStyle="1" w:styleId="CommentTextChar">
    <w:name w:val="Comment Text Char"/>
    <w:link w:val="CommentText"/>
    <w:locked/>
    <w:rsid w:val="00FD7AD4"/>
    <w:rPr>
      <w:rFonts w:cs="Times New Roman"/>
      <w:lang w:val="x-none" w:eastAsia="ar-SA" w:bidi="ar-SA"/>
    </w:rPr>
  </w:style>
  <w:style w:type="paragraph" w:styleId="CommentSubject">
    <w:name w:val="annotation subject"/>
    <w:basedOn w:val="CommentText"/>
    <w:next w:val="CommentText"/>
    <w:link w:val="CommentSubjectChar"/>
    <w:rsid w:val="00030DAF"/>
    <w:rPr>
      <w:b/>
      <w:bCs/>
    </w:rPr>
  </w:style>
  <w:style w:type="character" w:customStyle="1" w:styleId="CommentSubjectChar">
    <w:name w:val="Comment Subject Char"/>
    <w:link w:val="CommentSubject"/>
    <w:semiHidden/>
    <w:locked/>
    <w:rPr>
      <w:rFonts w:cs="Times New Roman"/>
      <w:b/>
      <w:bCs/>
      <w:sz w:val="20"/>
      <w:szCs w:val="20"/>
      <w:lang w:val="en-US" w:eastAsia="ar-SA" w:bidi="ar-SA"/>
    </w:rPr>
  </w:style>
  <w:style w:type="paragraph" w:styleId="BodyTextIndent">
    <w:name w:val="Body Text Indent"/>
    <w:basedOn w:val="Normal"/>
    <w:link w:val="BodyTextIndentChar"/>
    <w:rsid w:val="00030DAF"/>
    <w:pPr>
      <w:tabs>
        <w:tab w:val="left" w:pos="1440"/>
      </w:tabs>
      <w:ind w:left="360"/>
    </w:pPr>
    <w:rPr>
      <w:szCs w:val="20"/>
      <w:lang w:val="en-GB"/>
    </w:rPr>
  </w:style>
  <w:style w:type="character" w:customStyle="1" w:styleId="BodyTextIndentChar">
    <w:name w:val="Body Text Indent Char"/>
    <w:link w:val="BodyTextIndent"/>
    <w:semiHidden/>
    <w:locked/>
    <w:rPr>
      <w:rFonts w:cs="Times New Roman"/>
      <w:sz w:val="24"/>
      <w:szCs w:val="24"/>
      <w:lang w:val="en-US" w:eastAsia="ar-SA" w:bidi="ar-SA"/>
    </w:rPr>
  </w:style>
  <w:style w:type="paragraph" w:styleId="Header">
    <w:name w:val="header"/>
    <w:basedOn w:val="Normal"/>
    <w:link w:val="HeaderChar"/>
    <w:rsid w:val="00030DAF"/>
    <w:pPr>
      <w:tabs>
        <w:tab w:val="center" w:pos="4320"/>
        <w:tab w:val="right" w:pos="8640"/>
      </w:tabs>
    </w:pPr>
  </w:style>
  <w:style w:type="character" w:customStyle="1" w:styleId="HeaderChar">
    <w:name w:val="Header Char"/>
    <w:link w:val="Header"/>
    <w:semiHidden/>
    <w:locked/>
    <w:rPr>
      <w:rFonts w:cs="Times New Roman"/>
      <w:sz w:val="24"/>
      <w:szCs w:val="24"/>
      <w:lang w:val="en-US" w:eastAsia="ar-SA" w:bidi="ar-SA"/>
    </w:rPr>
  </w:style>
  <w:style w:type="paragraph" w:customStyle="1" w:styleId="References">
    <w:name w:val="References"/>
    <w:basedOn w:val="Normal"/>
    <w:rsid w:val="00030DAF"/>
    <w:pPr>
      <w:spacing w:after="240" w:line="480" w:lineRule="auto"/>
      <w:ind w:right="567"/>
    </w:pPr>
    <w:rPr>
      <w:lang w:val="en-GB"/>
    </w:rPr>
  </w:style>
  <w:style w:type="paragraph" w:customStyle="1" w:styleId="Text">
    <w:name w:val="Text"/>
    <w:basedOn w:val="Normal"/>
    <w:rsid w:val="00030DAF"/>
    <w:pPr>
      <w:ind w:firstLine="284"/>
    </w:pPr>
    <w:rPr>
      <w:lang w:val="en-AU"/>
    </w:rPr>
  </w:style>
  <w:style w:type="paragraph" w:customStyle="1" w:styleId="Framecontents">
    <w:name w:val="Frame contents"/>
    <w:basedOn w:val="BodyText"/>
    <w:rsid w:val="00030DAF"/>
  </w:style>
  <w:style w:type="table" w:customStyle="1" w:styleId="Listaclara1">
    <w:name w:val="Lista clara1"/>
    <w:rsid w:val="005039E7"/>
    <w:rPr>
      <w:rFonts w:ascii="Calibri" w:hAnsi="Calibri"/>
      <w:lang w:val="de-DE" w:eastAsia="de-D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styleId="Strong">
    <w:name w:val="Strong"/>
    <w:qFormat/>
    <w:rsid w:val="00FD7AD4"/>
    <w:rPr>
      <w:rFonts w:cs="Times New Roman"/>
      <w:b/>
    </w:rPr>
  </w:style>
  <w:style w:type="table" w:styleId="TableGrid">
    <w:name w:val="Table Grid"/>
    <w:basedOn w:val="TableNormal"/>
    <w:rsid w:val="008C327E"/>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95B4E"/>
    <w:pPr>
      <w:ind w:left="720"/>
      <w:contextualSpacing/>
    </w:pPr>
  </w:style>
  <w:style w:type="table" w:styleId="TableClassic1">
    <w:name w:val="Table Classic 1"/>
    <w:basedOn w:val="TableNormal"/>
    <w:rsid w:val="00AB544B"/>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3">
    <w:name w:val="Table Classic 3"/>
    <w:basedOn w:val="TableNormal"/>
    <w:rsid w:val="00AB544B"/>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rsid w:val="00AB544B"/>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3Deffects1">
    <w:name w:val="Table 3D effects 1"/>
    <w:basedOn w:val="TableNormal"/>
    <w:rsid w:val="00AB544B"/>
    <w:pPr>
      <w:suppressAutoHyphens/>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table" w:styleId="MediumList1">
    <w:name w:val="Medium List 1"/>
    <w:basedOn w:val="TableNormal"/>
    <w:uiPriority w:val="65"/>
    <w:rsid w:val="00AB544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3Deffects2">
    <w:name w:val="Table 3D effects 2"/>
    <w:basedOn w:val="TableNormal"/>
    <w:rsid w:val="00AB544B"/>
    <w:pPr>
      <w:suppressAutoHyphens/>
    </w:pPr>
    <w:tblPr>
      <w:tblStyleRowBandSize w:val="1"/>
    </w:tblPr>
    <w:tcPr>
      <w:shd w:val="solid" w:color="C0C0C0" w:fill="FFFFFF"/>
    </w:tcPr>
    <w:tblStylePr w:type="firstRow">
      <w:rPr>
        <w:b/>
        <w:bCs/>
      </w:rPr>
    </w:tblStylePr>
    <w:tblStylePr w:type="firstCol">
      <w:tblPr/>
      <w:tcPr>
        <w:tcBorders>
          <w:top w:val="none" w:sz="0" w:space="0" w:color="auto"/>
          <w:bottom w:val="none" w:sz="0" w:space="0" w:color="auto"/>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rsid w:val="00AB544B"/>
    <w:pPr>
      <w:suppressAutoHyphens/>
    </w:pPr>
    <w:tblPr>
      <w:tblStyleRowBandSize w:val="1"/>
      <w:tblStyleColBandSize w:val="1"/>
    </w:tblPr>
    <w:tcPr>
      <w:shd w:val="solid" w:color="C0C0C0" w:fill="FFFFFF"/>
    </w:tcPr>
    <w:tblStylePr w:type="firstRow">
      <w:rPr>
        <w:b/>
        <w:bCs/>
      </w:rPr>
    </w:tblStylePr>
    <w:tblStylePr w:type="firstCol">
      <w:tblPr/>
      <w:tcPr>
        <w:tcBorders>
          <w:top w:val="none" w:sz="0" w:space="0" w:color="auto"/>
          <w:bottom w:val="none" w:sz="0" w:space="0" w:color="auto"/>
          <w:right w:val="single" w:sz="6" w:space="0" w:color="808080"/>
        </w:tcBorders>
      </w:tcPr>
    </w:tblStylePr>
    <w:tblStylePr w:type="lastCol">
      <w:tblPr/>
      <w:tcPr>
        <w:tcBorders>
          <w:right w:val="single" w:sz="6" w:space="0" w:color="FFFFFF"/>
        </w:tcBorders>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2">
    <w:name w:val="Table Classic 2"/>
    <w:basedOn w:val="TableNormal"/>
    <w:rsid w:val="00AB544B"/>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paragraph" w:customStyle="1" w:styleId="MTDisplayEquation">
    <w:name w:val="MTDisplayEquation"/>
    <w:basedOn w:val="Normal"/>
    <w:next w:val="Normal"/>
    <w:rsid w:val="00E513E5"/>
    <w:pPr>
      <w:tabs>
        <w:tab w:val="center" w:pos="4680"/>
        <w:tab w:val="right" w:pos="9360"/>
      </w:tabs>
      <w:suppressAutoHyphens w:val="0"/>
      <w:ind w:firstLine="720"/>
      <w:jc w:val="left"/>
    </w:pPr>
    <w:rPr>
      <w:rFonts w:ascii="Times New Roman" w:hAnsi="Times New Roman"/>
      <w:sz w:val="24"/>
      <w:szCs w:val="20"/>
      <w:lang w:eastAsia="en-US"/>
    </w:rPr>
  </w:style>
  <w:style w:type="paragraph" w:styleId="DocumentMap">
    <w:name w:val="Document Map"/>
    <w:basedOn w:val="Normal"/>
    <w:link w:val="DocumentMapChar"/>
    <w:rsid w:val="004108AA"/>
    <w:rPr>
      <w:rFonts w:ascii="Lucida Grande" w:hAnsi="Lucida Grande" w:cs="Lucida Grande"/>
      <w:sz w:val="24"/>
    </w:rPr>
  </w:style>
  <w:style w:type="character" w:customStyle="1" w:styleId="DocumentMapChar">
    <w:name w:val="Document Map Char"/>
    <w:basedOn w:val="DefaultParagraphFont"/>
    <w:link w:val="DocumentMap"/>
    <w:rsid w:val="004108AA"/>
    <w:rPr>
      <w:rFonts w:ascii="Lucida Grande" w:hAnsi="Lucida Grande" w:cs="Lucida Grande"/>
      <w:sz w:val="24"/>
      <w:szCs w:val="24"/>
      <w:lang w:eastAsia="ar-SA"/>
    </w:rPr>
  </w:style>
  <w:style w:type="character" w:styleId="PlaceholderText">
    <w:name w:val="Placeholder Text"/>
    <w:basedOn w:val="DefaultParagraphFont"/>
    <w:uiPriority w:val="99"/>
    <w:semiHidden/>
    <w:rsid w:val="00DA0FF3"/>
    <w:rPr>
      <w:color w:val="808080"/>
    </w:rPr>
  </w:style>
  <w:style w:type="table" w:styleId="TableList3">
    <w:name w:val="Table List 3"/>
    <w:basedOn w:val="TableNormal"/>
    <w:rsid w:val="00D239CA"/>
    <w:pPr>
      <w:suppressAutoHyphen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Simple2">
    <w:name w:val="Table Simple 2"/>
    <w:basedOn w:val="TableNormal"/>
    <w:rsid w:val="00340DE3"/>
    <w:pPr>
      <w:suppressAutoHyphen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Emphasis">
    <w:name w:val="Emphasis"/>
    <w:basedOn w:val="DefaultParagraphFont"/>
    <w:qFormat/>
    <w:locked/>
    <w:rsid w:val="00C64E78"/>
    <w:rPr>
      <w:i/>
      <w:iCs/>
    </w:rPr>
  </w:style>
  <w:style w:type="paragraph" w:customStyle="1" w:styleId="MDPI13authornames">
    <w:name w:val="MDPI_1.3_authornames"/>
    <w:basedOn w:val="Normal"/>
    <w:next w:val="MDPI14history"/>
    <w:qFormat/>
    <w:rsid w:val="007456EE"/>
    <w:pPr>
      <w:suppressAutoHyphens w:val="0"/>
      <w:adjustRightInd w:val="0"/>
      <w:snapToGrid w:val="0"/>
      <w:spacing w:after="120" w:line="260" w:lineRule="atLeast"/>
      <w:jc w:val="left"/>
    </w:pPr>
    <w:rPr>
      <w:rFonts w:ascii="Palatino Linotype" w:hAnsi="Palatino Linotype"/>
      <w:b/>
      <w:color w:val="000000"/>
      <w:sz w:val="20"/>
      <w:szCs w:val="22"/>
      <w:lang w:eastAsia="de-DE" w:bidi="en-US"/>
    </w:rPr>
  </w:style>
  <w:style w:type="paragraph" w:customStyle="1" w:styleId="MDPI14history">
    <w:name w:val="MDPI_1.4_history"/>
    <w:basedOn w:val="Normal"/>
    <w:next w:val="Normal"/>
    <w:qFormat/>
    <w:rsid w:val="007456EE"/>
    <w:pPr>
      <w:suppressAutoHyphens w:val="0"/>
      <w:adjustRightInd w:val="0"/>
      <w:snapToGrid w:val="0"/>
      <w:spacing w:before="120" w:line="200" w:lineRule="atLeast"/>
      <w:ind w:left="113"/>
      <w:jc w:val="left"/>
    </w:pPr>
    <w:rPr>
      <w:rFonts w:ascii="Palatino Linotype" w:hAnsi="Palatino Linotype"/>
      <w:color w:val="000000"/>
      <w:sz w:val="18"/>
      <w:szCs w:val="20"/>
      <w:lang w:eastAsia="de-DE" w:bidi="en-US"/>
    </w:rPr>
  </w:style>
  <w:style w:type="paragraph" w:customStyle="1" w:styleId="MDPI16affiliation">
    <w:name w:val="MDPI_1.6_affiliation"/>
    <w:basedOn w:val="Normal"/>
    <w:qFormat/>
    <w:rsid w:val="007456EE"/>
    <w:pPr>
      <w:suppressAutoHyphens w:val="0"/>
      <w:adjustRightInd w:val="0"/>
      <w:snapToGrid w:val="0"/>
      <w:spacing w:line="200" w:lineRule="atLeast"/>
      <w:ind w:left="311" w:hanging="198"/>
      <w:jc w:val="left"/>
    </w:pPr>
    <w:rPr>
      <w:rFonts w:ascii="Palatino Linotype" w:hAnsi="Palatino Linotype"/>
      <w:color w:val="000000"/>
      <w:sz w:val="18"/>
      <w:szCs w:val="18"/>
      <w:lang w:eastAsia="de-DE" w:bidi="en-US"/>
    </w:rPr>
  </w:style>
  <w:style w:type="paragraph" w:customStyle="1" w:styleId="MDPI12title">
    <w:name w:val="MDPI_1.2_title"/>
    <w:next w:val="MDPI13authornames"/>
    <w:qFormat/>
    <w:rsid w:val="008838A7"/>
    <w:pPr>
      <w:adjustRightInd w:val="0"/>
      <w:snapToGrid w:val="0"/>
      <w:spacing w:after="240" w:line="400" w:lineRule="exact"/>
    </w:pPr>
    <w:rPr>
      <w:rFonts w:ascii="Palatino Linotype" w:hAnsi="Palatino Linotype"/>
      <w:b/>
      <w:snapToGrid w:val="0"/>
      <w:color w:val="000000"/>
      <w:sz w:val="36"/>
      <w:lang w:eastAsia="de-DE" w:bidi="en-US"/>
    </w:rPr>
  </w:style>
  <w:style w:type="paragraph" w:styleId="Revision">
    <w:name w:val="Revision"/>
    <w:hidden/>
    <w:uiPriority w:val="99"/>
    <w:semiHidden/>
    <w:rsid w:val="00572FE4"/>
    <w:rPr>
      <w:rFonts w:asciiTheme="majorHAnsi" w:hAnsiTheme="majorHAnsi"/>
      <w:sz w:val="22"/>
      <w:szCs w:val="24"/>
      <w:lang w:eastAsia="ar-SA"/>
    </w:rPr>
  </w:style>
  <w:style w:type="character" w:styleId="Mention">
    <w:name w:val="Mention"/>
    <w:basedOn w:val="DefaultParagraphFont"/>
    <w:uiPriority w:val="99"/>
    <w:unhideWhenUsed/>
    <w:rsid w:val="00D978A2"/>
    <w:rPr>
      <w:color w:val="2B579A"/>
      <w:shd w:val="clear" w:color="auto" w:fill="E1DFDD"/>
    </w:rPr>
  </w:style>
  <w:style w:type="character" w:styleId="UnresolvedMention">
    <w:name w:val="Unresolved Mention"/>
    <w:basedOn w:val="DefaultParagraphFont"/>
    <w:uiPriority w:val="99"/>
    <w:semiHidden/>
    <w:unhideWhenUsed/>
    <w:rsid w:val="00456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4187275">
      <w:bodyDiv w:val="1"/>
      <w:marLeft w:val="0"/>
      <w:marRight w:val="0"/>
      <w:marTop w:val="0"/>
      <w:marBottom w:val="0"/>
      <w:divBdr>
        <w:top w:val="none" w:sz="0" w:space="0" w:color="auto"/>
        <w:left w:val="none" w:sz="0" w:space="0" w:color="auto"/>
        <w:bottom w:val="none" w:sz="0" w:space="0" w:color="auto"/>
        <w:right w:val="none" w:sz="0" w:space="0" w:color="auto"/>
      </w:divBdr>
    </w:div>
    <w:div w:id="41757677">
      <w:bodyDiv w:val="1"/>
      <w:marLeft w:val="0"/>
      <w:marRight w:val="0"/>
      <w:marTop w:val="0"/>
      <w:marBottom w:val="0"/>
      <w:divBdr>
        <w:top w:val="none" w:sz="0" w:space="0" w:color="auto"/>
        <w:left w:val="none" w:sz="0" w:space="0" w:color="auto"/>
        <w:bottom w:val="none" w:sz="0" w:space="0" w:color="auto"/>
        <w:right w:val="none" w:sz="0" w:space="0" w:color="auto"/>
      </w:divBdr>
    </w:div>
    <w:div w:id="161824232">
      <w:bodyDiv w:val="1"/>
      <w:marLeft w:val="0"/>
      <w:marRight w:val="0"/>
      <w:marTop w:val="0"/>
      <w:marBottom w:val="0"/>
      <w:divBdr>
        <w:top w:val="none" w:sz="0" w:space="0" w:color="auto"/>
        <w:left w:val="none" w:sz="0" w:space="0" w:color="auto"/>
        <w:bottom w:val="none" w:sz="0" w:space="0" w:color="auto"/>
        <w:right w:val="none" w:sz="0" w:space="0" w:color="auto"/>
      </w:divBdr>
    </w:div>
    <w:div w:id="169486044">
      <w:bodyDiv w:val="1"/>
      <w:marLeft w:val="0"/>
      <w:marRight w:val="0"/>
      <w:marTop w:val="0"/>
      <w:marBottom w:val="0"/>
      <w:divBdr>
        <w:top w:val="none" w:sz="0" w:space="0" w:color="auto"/>
        <w:left w:val="none" w:sz="0" w:space="0" w:color="auto"/>
        <w:bottom w:val="none" w:sz="0" w:space="0" w:color="auto"/>
        <w:right w:val="none" w:sz="0" w:space="0" w:color="auto"/>
      </w:divBdr>
    </w:div>
    <w:div w:id="228227523">
      <w:bodyDiv w:val="1"/>
      <w:marLeft w:val="0"/>
      <w:marRight w:val="0"/>
      <w:marTop w:val="0"/>
      <w:marBottom w:val="0"/>
      <w:divBdr>
        <w:top w:val="none" w:sz="0" w:space="0" w:color="auto"/>
        <w:left w:val="none" w:sz="0" w:space="0" w:color="auto"/>
        <w:bottom w:val="none" w:sz="0" w:space="0" w:color="auto"/>
        <w:right w:val="none" w:sz="0" w:space="0" w:color="auto"/>
      </w:divBdr>
    </w:div>
    <w:div w:id="256867118">
      <w:bodyDiv w:val="1"/>
      <w:marLeft w:val="0"/>
      <w:marRight w:val="0"/>
      <w:marTop w:val="0"/>
      <w:marBottom w:val="0"/>
      <w:divBdr>
        <w:top w:val="none" w:sz="0" w:space="0" w:color="auto"/>
        <w:left w:val="none" w:sz="0" w:space="0" w:color="auto"/>
        <w:bottom w:val="none" w:sz="0" w:space="0" w:color="auto"/>
        <w:right w:val="none" w:sz="0" w:space="0" w:color="auto"/>
      </w:divBdr>
    </w:div>
    <w:div w:id="285544825">
      <w:bodyDiv w:val="1"/>
      <w:marLeft w:val="0"/>
      <w:marRight w:val="0"/>
      <w:marTop w:val="0"/>
      <w:marBottom w:val="0"/>
      <w:divBdr>
        <w:top w:val="none" w:sz="0" w:space="0" w:color="auto"/>
        <w:left w:val="none" w:sz="0" w:space="0" w:color="auto"/>
        <w:bottom w:val="none" w:sz="0" w:space="0" w:color="auto"/>
        <w:right w:val="none" w:sz="0" w:space="0" w:color="auto"/>
      </w:divBdr>
    </w:div>
    <w:div w:id="303893145">
      <w:bodyDiv w:val="1"/>
      <w:marLeft w:val="0"/>
      <w:marRight w:val="0"/>
      <w:marTop w:val="0"/>
      <w:marBottom w:val="0"/>
      <w:divBdr>
        <w:top w:val="none" w:sz="0" w:space="0" w:color="auto"/>
        <w:left w:val="none" w:sz="0" w:space="0" w:color="auto"/>
        <w:bottom w:val="none" w:sz="0" w:space="0" w:color="auto"/>
        <w:right w:val="none" w:sz="0" w:space="0" w:color="auto"/>
      </w:divBdr>
    </w:div>
    <w:div w:id="349795507">
      <w:bodyDiv w:val="1"/>
      <w:marLeft w:val="0"/>
      <w:marRight w:val="0"/>
      <w:marTop w:val="0"/>
      <w:marBottom w:val="0"/>
      <w:divBdr>
        <w:top w:val="none" w:sz="0" w:space="0" w:color="auto"/>
        <w:left w:val="none" w:sz="0" w:space="0" w:color="auto"/>
        <w:bottom w:val="none" w:sz="0" w:space="0" w:color="auto"/>
        <w:right w:val="none" w:sz="0" w:space="0" w:color="auto"/>
      </w:divBdr>
    </w:div>
    <w:div w:id="489951481">
      <w:bodyDiv w:val="1"/>
      <w:marLeft w:val="0"/>
      <w:marRight w:val="0"/>
      <w:marTop w:val="0"/>
      <w:marBottom w:val="0"/>
      <w:divBdr>
        <w:top w:val="none" w:sz="0" w:space="0" w:color="auto"/>
        <w:left w:val="none" w:sz="0" w:space="0" w:color="auto"/>
        <w:bottom w:val="none" w:sz="0" w:space="0" w:color="auto"/>
        <w:right w:val="none" w:sz="0" w:space="0" w:color="auto"/>
      </w:divBdr>
    </w:div>
    <w:div w:id="520704877">
      <w:bodyDiv w:val="1"/>
      <w:marLeft w:val="0"/>
      <w:marRight w:val="0"/>
      <w:marTop w:val="0"/>
      <w:marBottom w:val="0"/>
      <w:divBdr>
        <w:top w:val="none" w:sz="0" w:space="0" w:color="auto"/>
        <w:left w:val="none" w:sz="0" w:space="0" w:color="auto"/>
        <w:bottom w:val="none" w:sz="0" w:space="0" w:color="auto"/>
        <w:right w:val="none" w:sz="0" w:space="0" w:color="auto"/>
      </w:divBdr>
    </w:div>
    <w:div w:id="541525099">
      <w:bodyDiv w:val="1"/>
      <w:marLeft w:val="0"/>
      <w:marRight w:val="0"/>
      <w:marTop w:val="0"/>
      <w:marBottom w:val="0"/>
      <w:divBdr>
        <w:top w:val="none" w:sz="0" w:space="0" w:color="auto"/>
        <w:left w:val="none" w:sz="0" w:space="0" w:color="auto"/>
        <w:bottom w:val="none" w:sz="0" w:space="0" w:color="auto"/>
        <w:right w:val="none" w:sz="0" w:space="0" w:color="auto"/>
      </w:divBdr>
    </w:div>
    <w:div w:id="565729564">
      <w:bodyDiv w:val="1"/>
      <w:marLeft w:val="0"/>
      <w:marRight w:val="0"/>
      <w:marTop w:val="0"/>
      <w:marBottom w:val="0"/>
      <w:divBdr>
        <w:top w:val="none" w:sz="0" w:space="0" w:color="auto"/>
        <w:left w:val="none" w:sz="0" w:space="0" w:color="auto"/>
        <w:bottom w:val="none" w:sz="0" w:space="0" w:color="auto"/>
        <w:right w:val="none" w:sz="0" w:space="0" w:color="auto"/>
      </w:divBdr>
    </w:div>
    <w:div w:id="574054253">
      <w:bodyDiv w:val="1"/>
      <w:marLeft w:val="0"/>
      <w:marRight w:val="0"/>
      <w:marTop w:val="0"/>
      <w:marBottom w:val="0"/>
      <w:divBdr>
        <w:top w:val="none" w:sz="0" w:space="0" w:color="auto"/>
        <w:left w:val="none" w:sz="0" w:space="0" w:color="auto"/>
        <w:bottom w:val="none" w:sz="0" w:space="0" w:color="auto"/>
        <w:right w:val="none" w:sz="0" w:space="0" w:color="auto"/>
      </w:divBdr>
    </w:div>
    <w:div w:id="609826424">
      <w:bodyDiv w:val="1"/>
      <w:marLeft w:val="0"/>
      <w:marRight w:val="0"/>
      <w:marTop w:val="0"/>
      <w:marBottom w:val="0"/>
      <w:divBdr>
        <w:top w:val="none" w:sz="0" w:space="0" w:color="auto"/>
        <w:left w:val="none" w:sz="0" w:space="0" w:color="auto"/>
        <w:bottom w:val="none" w:sz="0" w:space="0" w:color="auto"/>
        <w:right w:val="none" w:sz="0" w:space="0" w:color="auto"/>
      </w:divBdr>
    </w:div>
    <w:div w:id="722755687">
      <w:bodyDiv w:val="1"/>
      <w:marLeft w:val="0"/>
      <w:marRight w:val="0"/>
      <w:marTop w:val="0"/>
      <w:marBottom w:val="0"/>
      <w:divBdr>
        <w:top w:val="none" w:sz="0" w:space="0" w:color="auto"/>
        <w:left w:val="none" w:sz="0" w:space="0" w:color="auto"/>
        <w:bottom w:val="none" w:sz="0" w:space="0" w:color="auto"/>
        <w:right w:val="none" w:sz="0" w:space="0" w:color="auto"/>
      </w:divBdr>
    </w:div>
    <w:div w:id="722758523">
      <w:bodyDiv w:val="1"/>
      <w:marLeft w:val="0"/>
      <w:marRight w:val="0"/>
      <w:marTop w:val="0"/>
      <w:marBottom w:val="0"/>
      <w:divBdr>
        <w:top w:val="none" w:sz="0" w:space="0" w:color="auto"/>
        <w:left w:val="none" w:sz="0" w:space="0" w:color="auto"/>
        <w:bottom w:val="none" w:sz="0" w:space="0" w:color="auto"/>
        <w:right w:val="none" w:sz="0" w:space="0" w:color="auto"/>
      </w:divBdr>
    </w:div>
    <w:div w:id="734859069">
      <w:bodyDiv w:val="1"/>
      <w:marLeft w:val="0"/>
      <w:marRight w:val="0"/>
      <w:marTop w:val="0"/>
      <w:marBottom w:val="0"/>
      <w:divBdr>
        <w:top w:val="none" w:sz="0" w:space="0" w:color="auto"/>
        <w:left w:val="none" w:sz="0" w:space="0" w:color="auto"/>
        <w:bottom w:val="none" w:sz="0" w:space="0" w:color="auto"/>
        <w:right w:val="none" w:sz="0" w:space="0" w:color="auto"/>
      </w:divBdr>
    </w:div>
    <w:div w:id="741101692">
      <w:bodyDiv w:val="1"/>
      <w:marLeft w:val="0"/>
      <w:marRight w:val="0"/>
      <w:marTop w:val="0"/>
      <w:marBottom w:val="0"/>
      <w:divBdr>
        <w:top w:val="none" w:sz="0" w:space="0" w:color="auto"/>
        <w:left w:val="none" w:sz="0" w:space="0" w:color="auto"/>
        <w:bottom w:val="none" w:sz="0" w:space="0" w:color="auto"/>
        <w:right w:val="none" w:sz="0" w:space="0" w:color="auto"/>
      </w:divBdr>
    </w:div>
    <w:div w:id="897202115">
      <w:bodyDiv w:val="1"/>
      <w:marLeft w:val="0"/>
      <w:marRight w:val="0"/>
      <w:marTop w:val="0"/>
      <w:marBottom w:val="0"/>
      <w:divBdr>
        <w:top w:val="none" w:sz="0" w:space="0" w:color="auto"/>
        <w:left w:val="none" w:sz="0" w:space="0" w:color="auto"/>
        <w:bottom w:val="none" w:sz="0" w:space="0" w:color="auto"/>
        <w:right w:val="none" w:sz="0" w:space="0" w:color="auto"/>
      </w:divBdr>
    </w:div>
    <w:div w:id="908147676">
      <w:bodyDiv w:val="1"/>
      <w:marLeft w:val="0"/>
      <w:marRight w:val="0"/>
      <w:marTop w:val="0"/>
      <w:marBottom w:val="0"/>
      <w:divBdr>
        <w:top w:val="none" w:sz="0" w:space="0" w:color="auto"/>
        <w:left w:val="none" w:sz="0" w:space="0" w:color="auto"/>
        <w:bottom w:val="none" w:sz="0" w:space="0" w:color="auto"/>
        <w:right w:val="none" w:sz="0" w:space="0" w:color="auto"/>
      </w:divBdr>
    </w:div>
    <w:div w:id="937250840">
      <w:bodyDiv w:val="1"/>
      <w:marLeft w:val="0"/>
      <w:marRight w:val="0"/>
      <w:marTop w:val="0"/>
      <w:marBottom w:val="0"/>
      <w:divBdr>
        <w:top w:val="none" w:sz="0" w:space="0" w:color="auto"/>
        <w:left w:val="none" w:sz="0" w:space="0" w:color="auto"/>
        <w:bottom w:val="none" w:sz="0" w:space="0" w:color="auto"/>
        <w:right w:val="none" w:sz="0" w:space="0" w:color="auto"/>
      </w:divBdr>
    </w:div>
    <w:div w:id="950092023">
      <w:bodyDiv w:val="1"/>
      <w:marLeft w:val="0"/>
      <w:marRight w:val="0"/>
      <w:marTop w:val="0"/>
      <w:marBottom w:val="0"/>
      <w:divBdr>
        <w:top w:val="none" w:sz="0" w:space="0" w:color="auto"/>
        <w:left w:val="none" w:sz="0" w:space="0" w:color="auto"/>
        <w:bottom w:val="none" w:sz="0" w:space="0" w:color="auto"/>
        <w:right w:val="none" w:sz="0" w:space="0" w:color="auto"/>
      </w:divBdr>
    </w:div>
    <w:div w:id="969215140">
      <w:bodyDiv w:val="1"/>
      <w:marLeft w:val="0"/>
      <w:marRight w:val="0"/>
      <w:marTop w:val="0"/>
      <w:marBottom w:val="0"/>
      <w:divBdr>
        <w:top w:val="none" w:sz="0" w:space="0" w:color="auto"/>
        <w:left w:val="none" w:sz="0" w:space="0" w:color="auto"/>
        <w:bottom w:val="none" w:sz="0" w:space="0" w:color="auto"/>
        <w:right w:val="none" w:sz="0" w:space="0" w:color="auto"/>
      </w:divBdr>
    </w:div>
    <w:div w:id="998582567">
      <w:bodyDiv w:val="1"/>
      <w:marLeft w:val="0"/>
      <w:marRight w:val="0"/>
      <w:marTop w:val="0"/>
      <w:marBottom w:val="0"/>
      <w:divBdr>
        <w:top w:val="none" w:sz="0" w:space="0" w:color="auto"/>
        <w:left w:val="none" w:sz="0" w:space="0" w:color="auto"/>
        <w:bottom w:val="none" w:sz="0" w:space="0" w:color="auto"/>
        <w:right w:val="none" w:sz="0" w:space="0" w:color="auto"/>
      </w:divBdr>
    </w:div>
    <w:div w:id="1020206658">
      <w:bodyDiv w:val="1"/>
      <w:marLeft w:val="0"/>
      <w:marRight w:val="0"/>
      <w:marTop w:val="0"/>
      <w:marBottom w:val="0"/>
      <w:divBdr>
        <w:top w:val="none" w:sz="0" w:space="0" w:color="auto"/>
        <w:left w:val="none" w:sz="0" w:space="0" w:color="auto"/>
        <w:bottom w:val="none" w:sz="0" w:space="0" w:color="auto"/>
        <w:right w:val="none" w:sz="0" w:space="0" w:color="auto"/>
      </w:divBdr>
    </w:div>
    <w:div w:id="1039356915">
      <w:bodyDiv w:val="1"/>
      <w:marLeft w:val="0"/>
      <w:marRight w:val="0"/>
      <w:marTop w:val="0"/>
      <w:marBottom w:val="0"/>
      <w:divBdr>
        <w:top w:val="none" w:sz="0" w:space="0" w:color="auto"/>
        <w:left w:val="none" w:sz="0" w:space="0" w:color="auto"/>
        <w:bottom w:val="none" w:sz="0" w:space="0" w:color="auto"/>
        <w:right w:val="none" w:sz="0" w:space="0" w:color="auto"/>
      </w:divBdr>
    </w:div>
    <w:div w:id="1120370245">
      <w:bodyDiv w:val="1"/>
      <w:marLeft w:val="0"/>
      <w:marRight w:val="0"/>
      <w:marTop w:val="0"/>
      <w:marBottom w:val="0"/>
      <w:divBdr>
        <w:top w:val="none" w:sz="0" w:space="0" w:color="auto"/>
        <w:left w:val="none" w:sz="0" w:space="0" w:color="auto"/>
        <w:bottom w:val="none" w:sz="0" w:space="0" w:color="auto"/>
        <w:right w:val="none" w:sz="0" w:space="0" w:color="auto"/>
      </w:divBdr>
    </w:div>
    <w:div w:id="1139609120">
      <w:bodyDiv w:val="1"/>
      <w:marLeft w:val="0"/>
      <w:marRight w:val="0"/>
      <w:marTop w:val="0"/>
      <w:marBottom w:val="0"/>
      <w:divBdr>
        <w:top w:val="none" w:sz="0" w:space="0" w:color="auto"/>
        <w:left w:val="none" w:sz="0" w:space="0" w:color="auto"/>
        <w:bottom w:val="none" w:sz="0" w:space="0" w:color="auto"/>
        <w:right w:val="none" w:sz="0" w:space="0" w:color="auto"/>
      </w:divBdr>
    </w:div>
    <w:div w:id="1153719387">
      <w:bodyDiv w:val="1"/>
      <w:marLeft w:val="0"/>
      <w:marRight w:val="0"/>
      <w:marTop w:val="0"/>
      <w:marBottom w:val="0"/>
      <w:divBdr>
        <w:top w:val="none" w:sz="0" w:space="0" w:color="auto"/>
        <w:left w:val="none" w:sz="0" w:space="0" w:color="auto"/>
        <w:bottom w:val="none" w:sz="0" w:space="0" w:color="auto"/>
        <w:right w:val="none" w:sz="0" w:space="0" w:color="auto"/>
      </w:divBdr>
    </w:div>
    <w:div w:id="1167742429">
      <w:bodyDiv w:val="1"/>
      <w:marLeft w:val="0"/>
      <w:marRight w:val="0"/>
      <w:marTop w:val="0"/>
      <w:marBottom w:val="0"/>
      <w:divBdr>
        <w:top w:val="none" w:sz="0" w:space="0" w:color="auto"/>
        <w:left w:val="none" w:sz="0" w:space="0" w:color="auto"/>
        <w:bottom w:val="none" w:sz="0" w:space="0" w:color="auto"/>
        <w:right w:val="none" w:sz="0" w:space="0" w:color="auto"/>
      </w:divBdr>
    </w:div>
    <w:div w:id="1206067418">
      <w:bodyDiv w:val="1"/>
      <w:marLeft w:val="0"/>
      <w:marRight w:val="0"/>
      <w:marTop w:val="0"/>
      <w:marBottom w:val="0"/>
      <w:divBdr>
        <w:top w:val="none" w:sz="0" w:space="0" w:color="auto"/>
        <w:left w:val="none" w:sz="0" w:space="0" w:color="auto"/>
        <w:bottom w:val="none" w:sz="0" w:space="0" w:color="auto"/>
        <w:right w:val="none" w:sz="0" w:space="0" w:color="auto"/>
      </w:divBdr>
    </w:div>
    <w:div w:id="1295990524">
      <w:bodyDiv w:val="1"/>
      <w:marLeft w:val="0"/>
      <w:marRight w:val="0"/>
      <w:marTop w:val="0"/>
      <w:marBottom w:val="0"/>
      <w:divBdr>
        <w:top w:val="none" w:sz="0" w:space="0" w:color="auto"/>
        <w:left w:val="none" w:sz="0" w:space="0" w:color="auto"/>
        <w:bottom w:val="none" w:sz="0" w:space="0" w:color="auto"/>
        <w:right w:val="none" w:sz="0" w:space="0" w:color="auto"/>
      </w:divBdr>
    </w:div>
    <w:div w:id="1320575471">
      <w:bodyDiv w:val="1"/>
      <w:marLeft w:val="0"/>
      <w:marRight w:val="0"/>
      <w:marTop w:val="0"/>
      <w:marBottom w:val="0"/>
      <w:divBdr>
        <w:top w:val="none" w:sz="0" w:space="0" w:color="auto"/>
        <w:left w:val="none" w:sz="0" w:space="0" w:color="auto"/>
        <w:bottom w:val="none" w:sz="0" w:space="0" w:color="auto"/>
        <w:right w:val="none" w:sz="0" w:space="0" w:color="auto"/>
      </w:divBdr>
    </w:div>
    <w:div w:id="1364479645">
      <w:bodyDiv w:val="1"/>
      <w:marLeft w:val="0"/>
      <w:marRight w:val="0"/>
      <w:marTop w:val="0"/>
      <w:marBottom w:val="0"/>
      <w:divBdr>
        <w:top w:val="none" w:sz="0" w:space="0" w:color="auto"/>
        <w:left w:val="none" w:sz="0" w:space="0" w:color="auto"/>
        <w:bottom w:val="none" w:sz="0" w:space="0" w:color="auto"/>
        <w:right w:val="none" w:sz="0" w:space="0" w:color="auto"/>
      </w:divBdr>
    </w:div>
    <w:div w:id="1391534084">
      <w:bodyDiv w:val="1"/>
      <w:marLeft w:val="0"/>
      <w:marRight w:val="0"/>
      <w:marTop w:val="0"/>
      <w:marBottom w:val="0"/>
      <w:divBdr>
        <w:top w:val="none" w:sz="0" w:space="0" w:color="auto"/>
        <w:left w:val="none" w:sz="0" w:space="0" w:color="auto"/>
        <w:bottom w:val="none" w:sz="0" w:space="0" w:color="auto"/>
        <w:right w:val="none" w:sz="0" w:space="0" w:color="auto"/>
      </w:divBdr>
    </w:div>
    <w:div w:id="1435442721">
      <w:bodyDiv w:val="1"/>
      <w:marLeft w:val="0"/>
      <w:marRight w:val="0"/>
      <w:marTop w:val="0"/>
      <w:marBottom w:val="0"/>
      <w:divBdr>
        <w:top w:val="none" w:sz="0" w:space="0" w:color="auto"/>
        <w:left w:val="none" w:sz="0" w:space="0" w:color="auto"/>
        <w:bottom w:val="none" w:sz="0" w:space="0" w:color="auto"/>
        <w:right w:val="none" w:sz="0" w:space="0" w:color="auto"/>
      </w:divBdr>
    </w:div>
    <w:div w:id="1467774653">
      <w:bodyDiv w:val="1"/>
      <w:marLeft w:val="0"/>
      <w:marRight w:val="0"/>
      <w:marTop w:val="0"/>
      <w:marBottom w:val="0"/>
      <w:divBdr>
        <w:top w:val="none" w:sz="0" w:space="0" w:color="auto"/>
        <w:left w:val="none" w:sz="0" w:space="0" w:color="auto"/>
        <w:bottom w:val="none" w:sz="0" w:space="0" w:color="auto"/>
        <w:right w:val="none" w:sz="0" w:space="0" w:color="auto"/>
      </w:divBdr>
    </w:div>
    <w:div w:id="1510296214">
      <w:bodyDiv w:val="1"/>
      <w:marLeft w:val="0"/>
      <w:marRight w:val="0"/>
      <w:marTop w:val="0"/>
      <w:marBottom w:val="0"/>
      <w:divBdr>
        <w:top w:val="none" w:sz="0" w:space="0" w:color="auto"/>
        <w:left w:val="none" w:sz="0" w:space="0" w:color="auto"/>
        <w:bottom w:val="none" w:sz="0" w:space="0" w:color="auto"/>
        <w:right w:val="none" w:sz="0" w:space="0" w:color="auto"/>
      </w:divBdr>
    </w:div>
    <w:div w:id="1642230713">
      <w:bodyDiv w:val="1"/>
      <w:marLeft w:val="0"/>
      <w:marRight w:val="0"/>
      <w:marTop w:val="0"/>
      <w:marBottom w:val="0"/>
      <w:divBdr>
        <w:top w:val="none" w:sz="0" w:space="0" w:color="auto"/>
        <w:left w:val="none" w:sz="0" w:space="0" w:color="auto"/>
        <w:bottom w:val="none" w:sz="0" w:space="0" w:color="auto"/>
        <w:right w:val="none" w:sz="0" w:space="0" w:color="auto"/>
      </w:divBdr>
    </w:div>
    <w:div w:id="1679959746">
      <w:bodyDiv w:val="1"/>
      <w:marLeft w:val="0"/>
      <w:marRight w:val="0"/>
      <w:marTop w:val="0"/>
      <w:marBottom w:val="0"/>
      <w:divBdr>
        <w:top w:val="none" w:sz="0" w:space="0" w:color="auto"/>
        <w:left w:val="none" w:sz="0" w:space="0" w:color="auto"/>
        <w:bottom w:val="none" w:sz="0" w:space="0" w:color="auto"/>
        <w:right w:val="none" w:sz="0" w:space="0" w:color="auto"/>
      </w:divBdr>
    </w:div>
    <w:div w:id="1736925476">
      <w:bodyDiv w:val="1"/>
      <w:marLeft w:val="0"/>
      <w:marRight w:val="0"/>
      <w:marTop w:val="0"/>
      <w:marBottom w:val="0"/>
      <w:divBdr>
        <w:top w:val="none" w:sz="0" w:space="0" w:color="auto"/>
        <w:left w:val="none" w:sz="0" w:space="0" w:color="auto"/>
        <w:bottom w:val="none" w:sz="0" w:space="0" w:color="auto"/>
        <w:right w:val="none" w:sz="0" w:space="0" w:color="auto"/>
      </w:divBdr>
    </w:div>
    <w:div w:id="1758789733">
      <w:bodyDiv w:val="1"/>
      <w:marLeft w:val="0"/>
      <w:marRight w:val="0"/>
      <w:marTop w:val="0"/>
      <w:marBottom w:val="0"/>
      <w:divBdr>
        <w:top w:val="none" w:sz="0" w:space="0" w:color="auto"/>
        <w:left w:val="none" w:sz="0" w:space="0" w:color="auto"/>
        <w:bottom w:val="none" w:sz="0" w:space="0" w:color="auto"/>
        <w:right w:val="none" w:sz="0" w:space="0" w:color="auto"/>
      </w:divBdr>
    </w:div>
    <w:div w:id="1829832013">
      <w:bodyDiv w:val="1"/>
      <w:marLeft w:val="0"/>
      <w:marRight w:val="0"/>
      <w:marTop w:val="0"/>
      <w:marBottom w:val="0"/>
      <w:divBdr>
        <w:top w:val="none" w:sz="0" w:space="0" w:color="auto"/>
        <w:left w:val="none" w:sz="0" w:space="0" w:color="auto"/>
        <w:bottom w:val="none" w:sz="0" w:space="0" w:color="auto"/>
        <w:right w:val="none" w:sz="0" w:space="0" w:color="auto"/>
      </w:divBdr>
    </w:div>
    <w:div w:id="1844469760">
      <w:bodyDiv w:val="1"/>
      <w:marLeft w:val="0"/>
      <w:marRight w:val="0"/>
      <w:marTop w:val="0"/>
      <w:marBottom w:val="0"/>
      <w:divBdr>
        <w:top w:val="none" w:sz="0" w:space="0" w:color="auto"/>
        <w:left w:val="none" w:sz="0" w:space="0" w:color="auto"/>
        <w:bottom w:val="none" w:sz="0" w:space="0" w:color="auto"/>
        <w:right w:val="none" w:sz="0" w:space="0" w:color="auto"/>
      </w:divBdr>
    </w:div>
    <w:div w:id="1936552137">
      <w:bodyDiv w:val="1"/>
      <w:marLeft w:val="0"/>
      <w:marRight w:val="0"/>
      <w:marTop w:val="0"/>
      <w:marBottom w:val="0"/>
      <w:divBdr>
        <w:top w:val="none" w:sz="0" w:space="0" w:color="auto"/>
        <w:left w:val="none" w:sz="0" w:space="0" w:color="auto"/>
        <w:bottom w:val="none" w:sz="0" w:space="0" w:color="auto"/>
        <w:right w:val="none" w:sz="0" w:space="0" w:color="auto"/>
      </w:divBdr>
    </w:div>
    <w:div w:id="2021852971">
      <w:bodyDiv w:val="1"/>
      <w:marLeft w:val="0"/>
      <w:marRight w:val="0"/>
      <w:marTop w:val="0"/>
      <w:marBottom w:val="0"/>
      <w:divBdr>
        <w:top w:val="none" w:sz="0" w:space="0" w:color="auto"/>
        <w:left w:val="none" w:sz="0" w:space="0" w:color="auto"/>
        <w:bottom w:val="none" w:sz="0" w:space="0" w:color="auto"/>
        <w:right w:val="none" w:sz="0" w:space="0" w:color="auto"/>
      </w:divBdr>
    </w:div>
    <w:div w:id="2135637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1F533C0E4A71D4989B60DDC0B4D1725" ma:contentTypeVersion="16" ma:contentTypeDescription="Opprett et nytt dokument." ma:contentTypeScope="" ma:versionID="fb349acac78c52519f495ed64b74e943">
  <xsd:schema xmlns:xsd="http://www.w3.org/2001/XMLSchema" xmlns:xs="http://www.w3.org/2001/XMLSchema" xmlns:p="http://schemas.microsoft.com/office/2006/metadata/properties" xmlns:ns2="e9351302-ef9e-47df-bd51-0dbfead9dc44" xmlns:ns3="e1dc6b4d-dd96-4485-9f96-eb3cae33ed41" targetNamespace="http://schemas.microsoft.com/office/2006/metadata/properties" ma:root="true" ma:fieldsID="eeea40e785152c847bc196e298eff3a6" ns2:_="" ns3:_="">
    <xsd:import namespace="e9351302-ef9e-47df-bd51-0dbfead9dc44"/>
    <xsd:import namespace="e1dc6b4d-dd96-4485-9f96-eb3cae33ed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51302-ef9e-47df-bd51-0dbfead9d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6e7bc199-5fe5-462f-a3d8-26f806c1f49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dc6b4d-dd96-4485-9f96-eb3cae33ed4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8e17958-dfc5-4c26-91cc-15152ddd0d4c}" ma:internalName="TaxCatchAll" ma:showField="CatchAllData" ma:web="e1dc6b4d-dd96-4485-9f96-eb3cae33e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A7EAB-EE2B-421B-98A4-CF275BE9A7F2}">
  <ds:schemaRefs>
    <ds:schemaRef ds:uri="http://schemas.openxmlformats.org/officeDocument/2006/bibliography"/>
  </ds:schemaRefs>
</ds:datastoreItem>
</file>

<file path=customXml/itemProps2.xml><?xml version="1.0" encoding="utf-8"?>
<ds:datastoreItem xmlns:ds="http://schemas.openxmlformats.org/officeDocument/2006/customXml" ds:itemID="{EA28D088-D503-4F0A-86D8-B21D73A09F00}"/>
</file>

<file path=customXml/itemProps3.xml><?xml version="1.0" encoding="utf-8"?>
<ds:datastoreItem xmlns:ds="http://schemas.openxmlformats.org/officeDocument/2006/customXml" ds:itemID="{3DA2CB2D-0AE7-46A4-ABD0-48018B0F62C4}"/>
</file>

<file path=docProps/app.xml><?xml version="1.0" encoding="utf-8"?>
<Properties xmlns="http://schemas.openxmlformats.org/officeDocument/2006/extended-properties" xmlns:vt="http://schemas.openxmlformats.org/officeDocument/2006/docPropsVTypes">
  <Template>Normal.dotm</Template>
  <TotalTime>0</TotalTime>
  <Pages>5</Pages>
  <Words>600</Words>
  <Characters>5154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2024-07-03T13:41:00Z</dcterms:created>
  <dcterms:modified xsi:type="dcterms:W3CDTF">2024-07-03T13:41:00Z</dcterms:modified>
</cp:coreProperties>
</file>