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26CE2D" w14:textId="130B5828" w:rsidR="00B12C3E" w:rsidRPr="004B1EF4" w:rsidRDefault="003B6720" w:rsidP="00AE2E60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>ADDITIONAL</w:t>
      </w:r>
      <w:r w:rsidR="00F76E0F" w:rsidRPr="004B1EF4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INFORMATION</w:t>
      </w:r>
    </w:p>
    <w:p w14:paraId="1D06B93C" w14:textId="01FE993D" w:rsidR="00B12C3E" w:rsidRPr="004B1EF4" w:rsidRDefault="00F76E0F" w:rsidP="00AE2E60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B1E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Synthesis and Characterization of Titanium Oxynitride Catalysts via Direct Ammonia Nitridation of Titanium </w:t>
      </w:r>
      <w:r w:rsidR="000B03B2">
        <w:rPr>
          <w:rFonts w:ascii="Times New Roman" w:hAnsi="Times New Roman" w:cs="Times New Roman"/>
          <w:color w:val="000000" w:themeColor="text1"/>
          <w:sz w:val="28"/>
          <w:szCs w:val="28"/>
        </w:rPr>
        <w:t>P</w:t>
      </w:r>
      <w:r w:rsidRPr="004B1EF4">
        <w:rPr>
          <w:rFonts w:ascii="Times New Roman" w:hAnsi="Times New Roman" w:cs="Times New Roman"/>
          <w:color w:val="000000" w:themeColor="text1"/>
          <w:sz w:val="28"/>
          <w:szCs w:val="28"/>
        </w:rPr>
        <w:t>olyacrylate for Oxygen Reduction Reaction</w:t>
      </w:r>
    </w:p>
    <w:p w14:paraId="0FAE3C39" w14:textId="53E6B8D2" w:rsidR="00FC7CA0" w:rsidRPr="006145D7" w:rsidRDefault="00FC7CA0" w:rsidP="00FC7CA0">
      <w:pPr>
        <w:spacing w:line="480" w:lineRule="auto"/>
        <w:jc w:val="center"/>
        <w:rPr>
          <w:rFonts w:ascii="Times New Roman" w:hAnsi="Times New Roman" w:cs="Times New Roman"/>
          <w:i/>
          <w:iCs/>
          <w:sz w:val="32"/>
        </w:rPr>
      </w:pPr>
      <w:r w:rsidRPr="006145D7">
        <w:rPr>
          <w:rFonts w:ascii="Times New Roman" w:hAnsi="Times New Roman" w:cs="Times New Roman" w:hint="eastAsia"/>
          <w:i/>
          <w:iCs/>
          <w:sz w:val="32"/>
        </w:rPr>
        <w:t>Journal of Materials Science</w:t>
      </w:r>
      <w:r w:rsidR="009D153A">
        <w:rPr>
          <w:rFonts w:ascii="Times New Roman" w:hAnsi="Times New Roman" w:cs="Times New Roman" w:hint="eastAsia"/>
          <w:i/>
          <w:iCs/>
          <w:sz w:val="32"/>
        </w:rPr>
        <w:t>: Materials in Engineering</w:t>
      </w:r>
    </w:p>
    <w:p w14:paraId="412C70B3" w14:textId="77777777" w:rsidR="00BF639F" w:rsidRPr="004B1EF4" w:rsidRDefault="00BF639F" w:rsidP="00AE2E6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95A25CC" w14:textId="5FBB6C39" w:rsidR="00B12C3E" w:rsidRPr="004B1EF4" w:rsidRDefault="00F76E0F" w:rsidP="00AE2E60">
      <w:pPr>
        <w:spacing w:line="480" w:lineRule="auto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4B1EF4">
        <w:rPr>
          <w:rFonts w:ascii="Times New Roman" w:hAnsi="Times New Roman" w:cs="Times New Roman"/>
          <w:i/>
          <w:iCs/>
          <w:sz w:val="24"/>
          <w:szCs w:val="24"/>
        </w:rPr>
        <w:t>Yushi Tamaki</w:t>
      </w:r>
      <w:r w:rsidRPr="004B1EF4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</w:t>
      </w:r>
      <w:r w:rsidRPr="004B1EF4">
        <w:rPr>
          <w:rFonts w:ascii="Times New Roman" w:hAnsi="Times New Roman" w:cs="Times New Roman"/>
          <w:i/>
          <w:iCs/>
          <w:sz w:val="24"/>
          <w:szCs w:val="24"/>
        </w:rPr>
        <w:t>, Satoshi Seino</w:t>
      </w:r>
      <w:r w:rsidRPr="004B1EF4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</w:t>
      </w:r>
      <w:r w:rsidR="006772AE" w:rsidRPr="004B1EF4">
        <w:rPr>
          <w:rFonts w:ascii="Times New Roman" w:hAnsi="Times New Roman" w:cs="Times New Roman"/>
          <w:i/>
          <w:iCs/>
          <w:sz w:val="24"/>
          <w:szCs w:val="24"/>
        </w:rPr>
        <w:t>*</w:t>
      </w:r>
      <w:r w:rsidRPr="004B1EF4">
        <w:rPr>
          <w:rFonts w:ascii="Times New Roman" w:hAnsi="Times New Roman" w:cs="Times New Roman"/>
          <w:i/>
          <w:iCs/>
          <w:sz w:val="24"/>
          <w:szCs w:val="24"/>
        </w:rPr>
        <w:t xml:space="preserve">, Naoki </w:t>
      </w:r>
      <w:proofErr w:type="spellStart"/>
      <w:r w:rsidRPr="004B1EF4">
        <w:rPr>
          <w:rFonts w:ascii="Times New Roman" w:hAnsi="Times New Roman" w:cs="Times New Roman"/>
          <w:i/>
          <w:iCs/>
          <w:sz w:val="24"/>
          <w:szCs w:val="24"/>
        </w:rPr>
        <w:t>Shinyoshi</w:t>
      </w:r>
      <w:r w:rsidRPr="004B1EF4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</w:t>
      </w:r>
      <w:proofErr w:type="spellEnd"/>
      <w:r w:rsidRPr="004B1EF4">
        <w:rPr>
          <w:rFonts w:ascii="Times New Roman" w:hAnsi="Times New Roman" w:cs="Times New Roman"/>
          <w:i/>
          <w:iCs/>
          <w:sz w:val="24"/>
          <w:szCs w:val="24"/>
        </w:rPr>
        <w:t xml:space="preserve">, Yuta </w:t>
      </w:r>
      <w:proofErr w:type="spellStart"/>
      <w:proofErr w:type="gramStart"/>
      <w:r w:rsidRPr="004B1EF4">
        <w:rPr>
          <w:rFonts w:ascii="Times New Roman" w:hAnsi="Times New Roman" w:cs="Times New Roman"/>
          <w:i/>
          <w:iCs/>
          <w:sz w:val="24"/>
          <w:szCs w:val="24"/>
        </w:rPr>
        <w:t>Uetake</w:t>
      </w:r>
      <w:r w:rsidRPr="004B1EF4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b,c</w:t>
      </w:r>
      <w:proofErr w:type="spellEnd"/>
      <w:proofErr w:type="gramEnd"/>
      <w:r w:rsidRPr="004B1EF4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3268CD70" w14:textId="31748FBF" w:rsidR="00B12C3E" w:rsidRPr="004B1EF4" w:rsidRDefault="00F76E0F" w:rsidP="00AE2E60">
      <w:pPr>
        <w:spacing w:line="480" w:lineRule="auto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4B1EF4">
        <w:rPr>
          <w:rFonts w:ascii="Times New Roman" w:hAnsi="Times New Roman" w:cs="Times New Roman"/>
          <w:i/>
          <w:iCs/>
          <w:sz w:val="24"/>
          <w:szCs w:val="24"/>
        </w:rPr>
        <w:t xml:space="preserve">Nagai </w:t>
      </w:r>
      <w:proofErr w:type="spellStart"/>
      <w:r w:rsidRPr="004B1EF4">
        <w:rPr>
          <w:rFonts w:ascii="Times New Roman" w:hAnsi="Times New Roman" w:cs="Times New Roman"/>
          <w:i/>
          <w:iCs/>
          <w:sz w:val="24"/>
          <w:szCs w:val="24"/>
        </w:rPr>
        <w:t>Takaaki</w:t>
      </w:r>
      <w:r w:rsidRPr="004B1EF4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d</w:t>
      </w:r>
      <w:proofErr w:type="spellEnd"/>
      <w:r w:rsidRPr="004B1EF4">
        <w:rPr>
          <w:rFonts w:ascii="Times New Roman" w:hAnsi="Times New Roman" w:cs="Times New Roman"/>
          <w:i/>
          <w:iCs/>
          <w:sz w:val="24"/>
          <w:szCs w:val="24"/>
        </w:rPr>
        <w:t xml:space="preserve">, Ryuji </w:t>
      </w:r>
      <w:proofErr w:type="spellStart"/>
      <w:r w:rsidRPr="004B1EF4">
        <w:rPr>
          <w:rFonts w:ascii="Times New Roman" w:hAnsi="Times New Roman" w:cs="Times New Roman"/>
          <w:i/>
          <w:iCs/>
          <w:sz w:val="24"/>
          <w:szCs w:val="24"/>
        </w:rPr>
        <w:t>Monden</w:t>
      </w:r>
      <w:r w:rsidRPr="004B1EF4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d</w:t>
      </w:r>
      <w:proofErr w:type="spellEnd"/>
      <w:r w:rsidRPr="004B1EF4">
        <w:rPr>
          <w:rFonts w:ascii="Times New Roman" w:hAnsi="Times New Roman" w:cs="Times New Roman"/>
          <w:i/>
          <w:iCs/>
          <w:sz w:val="24"/>
          <w:szCs w:val="24"/>
        </w:rPr>
        <w:t xml:space="preserve">, Akimitsu </w:t>
      </w:r>
      <w:proofErr w:type="spellStart"/>
      <w:r w:rsidRPr="004B1EF4">
        <w:rPr>
          <w:rFonts w:ascii="Times New Roman" w:hAnsi="Times New Roman" w:cs="Times New Roman"/>
          <w:i/>
          <w:iCs/>
          <w:sz w:val="24"/>
          <w:szCs w:val="24"/>
        </w:rPr>
        <w:t>Ishihara</w:t>
      </w:r>
      <w:r w:rsidRPr="004B1EF4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d</w:t>
      </w:r>
      <w:proofErr w:type="spellEnd"/>
      <w:r w:rsidRPr="004B1EF4">
        <w:rPr>
          <w:rFonts w:ascii="Times New Roman" w:hAnsi="Times New Roman" w:cs="Times New Roman"/>
          <w:i/>
          <w:iCs/>
          <w:sz w:val="24"/>
          <w:szCs w:val="24"/>
        </w:rPr>
        <w:t xml:space="preserve">, Takashi </w:t>
      </w:r>
      <w:proofErr w:type="spellStart"/>
      <w:r w:rsidRPr="004B1EF4">
        <w:rPr>
          <w:rFonts w:ascii="Times New Roman" w:hAnsi="Times New Roman" w:cs="Times New Roman"/>
          <w:i/>
          <w:iCs/>
          <w:sz w:val="24"/>
          <w:szCs w:val="24"/>
        </w:rPr>
        <w:t>Nakagawa</w:t>
      </w:r>
      <w:r w:rsidRPr="004B1EF4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</w:t>
      </w:r>
      <w:proofErr w:type="spellEnd"/>
    </w:p>
    <w:p w14:paraId="799E22B7" w14:textId="77777777" w:rsidR="00B12C3E" w:rsidRPr="004B1EF4" w:rsidRDefault="00B12C3E" w:rsidP="00AE2E6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2A6CF4D" w14:textId="77777777" w:rsidR="00B12C3E" w:rsidRPr="004B1EF4" w:rsidRDefault="00F76E0F" w:rsidP="00AE2E60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1EF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Management of Industry and Technology, Graduate school of Engineering, Osaka University, 2-1, Yamada-</w:t>
      </w:r>
      <w:proofErr w:type="spellStart"/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oka</w:t>
      </w:r>
      <w:proofErr w:type="spellEnd"/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, Suita, 565-0871, Osaka, Japan</w:t>
      </w:r>
    </w:p>
    <w:p w14:paraId="3E898034" w14:textId="632FF3D4" w:rsidR="00E17AB8" w:rsidRPr="004B1EF4" w:rsidRDefault="00F76E0F" w:rsidP="00E17AB8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1EF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b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Department of Applied Chemistry, Graduate School of Engineering, Osaka University, 2-1, Yamada-</w:t>
      </w:r>
      <w:proofErr w:type="spellStart"/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oka</w:t>
      </w:r>
      <w:proofErr w:type="spellEnd"/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, Suita, 565-0871, Osaka, Japan</w:t>
      </w:r>
    </w:p>
    <w:p w14:paraId="7CAE1071" w14:textId="77777777" w:rsidR="00B12C3E" w:rsidRPr="004B1EF4" w:rsidRDefault="00F76E0F" w:rsidP="00AE2E60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1EF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c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Innovative Catalysis Science Division, Institute for Open and Transdisciplinary Research Initiatives (ICS-OTRI), Osaka University, Suita, Osaka 565-0871, Japan</w:t>
      </w:r>
    </w:p>
    <w:p w14:paraId="3CB9B01E" w14:textId="77777777" w:rsidR="00B12C3E" w:rsidRPr="004B1EF4" w:rsidRDefault="00F76E0F" w:rsidP="00AE2E60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1EF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d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Institute of Advanced Sciences, Yokohama National University, 79-5, </w:t>
      </w:r>
      <w:proofErr w:type="spellStart"/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Tokiwadai</w:t>
      </w:r>
      <w:proofErr w:type="spellEnd"/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, Hodogaya-</w:t>
      </w:r>
      <w:proofErr w:type="spellStart"/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ku</w:t>
      </w:r>
      <w:proofErr w:type="spellEnd"/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, Kanagawa, Yokohama, 240-8501, Japan</w:t>
      </w:r>
    </w:p>
    <w:p w14:paraId="444B613C" w14:textId="77777777" w:rsidR="00B12C3E" w:rsidRPr="004B1EF4" w:rsidRDefault="00B12C3E" w:rsidP="00AE2E6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BECB5A4" w14:textId="705CD0CB" w:rsidR="00B12C3E" w:rsidRPr="004B1EF4" w:rsidRDefault="00F76E0F" w:rsidP="00AE2E6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1EF4">
        <w:rPr>
          <w:rFonts w:ascii="Times New Roman" w:hAnsi="Times New Roman" w:cs="Times New Roman"/>
          <w:sz w:val="24"/>
          <w:szCs w:val="24"/>
        </w:rPr>
        <w:t>*Corresponding author</w:t>
      </w:r>
      <w:r w:rsidR="00C81F93">
        <w:rPr>
          <w:rFonts w:ascii="Times New Roman" w:hAnsi="Times New Roman" w:cs="Times New Roman"/>
          <w:sz w:val="24"/>
          <w:szCs w:val="24"/>
        </w:rPr>
        <w:t xml:space="preserve">.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E-mail address</w:t>
      </w:r>
      <w:r w:rsidR="000B03B2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772A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seino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@mit.eng.osaka-u.ac.jp</w:t>
      </w:r>
    </w:p>
    <w:p w14:paraId="11AEBD73" w14:textId="3B013ED8" w:rsidR="00B12C3E" w:rsidRDefault="00B12C3E" w:rsidP="00AE2E6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DE6D8CB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158E8A4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8BE6ED4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3406852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2A11C57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F9F0E63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85468FF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E9BF13C" w14:textId="77777777" w:rsidR="00B570EB" w:rsidRPr="004B1EF4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AFA3CFE" w14:textId="4CEB1168" w:rsidR="00B12C3E" w:rsidRPr="004B1EF4" w:rsidRDefault="00F76E0F" w:rsidP="00AE2E6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S1. </w:t>
      </w:r>
      <w:r w:rsidR="00023FE5"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Preparation</w:t>
      </w:r>
      <w:r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of </w:t>
      </w:r>
      <w:r w:rsidR="005339D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</w:t>
      </w:r>
      <w:r w:rsidR="00023FE5"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itanium polyacrylate</w:t>
      </w:r>
    </w:p>
    <w:p w14:paraId="5106CB56" w14:textId="2BE39BFB" w:rsidR="00B52171" w:rsidRPr="004B1EF4" w:rsidRDefault="00F76E0F" w:rsidP="00AE2E60">
      <w:pPr>
        <w:spacing w:line="480" w:lineRule="auto"/>
        <w:ind w:firstLine="84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Titanium tetraisopropoxide (5.9 mL</w:t>
      </w:r>
      <w:r w:rsidR="00A667E4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0312E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Sigma</w:t>
      </w:r>
      <w:r w:rsidR="005339D3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="000312E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Aldrich Co., LLC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), acetylacetone (18 mL</w:t>
      </w:r>
      <w:r w:rsidR="00A667E4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312E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FUJIFILM Wako Pure Chemical</w:t>
      </w:r>
      <w:r w:rsidR="006246C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Corp.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), and acetic acid (2</w:t>
      </w:r>
      <w:r w:rsidR="0084716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2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mL</w:t>
      </w:r>
      <w:r w:rsidR="00A667E4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312E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FUJIFILM Wako Pure Chemical</w:t>
      </w:r>
      <w:r w:rsidR="006246C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Corp.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were employed as initial components. </w:t>
      </w:r>
      <w:r w:rsidR="005339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substance</w:t>
      </w:r>
      <w:r w:rsidR="005339D3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339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were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combined to create a titanium acetylacetonate acetate solution. Subsequently, </w:t>
      </w:r>
      <w:r w:rsidR="00E678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10% polyacrylic acid </w:t>
      </w:r>
      <w:r w:rsidR="000312E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25000 aqueous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solution (</w:t>
      </w:r>
      <w:r w:rsidR="0084716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2</w:t>
      </w:r>
      <w:r w:rsidR="002F36C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0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</w:t>
      </w:r>
      <w:r w:rsidR="00A667E4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312E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FUJIFILM Wako Pure Chemical</w:t>
      </w:r>
      <w:r w:rsidR="006246C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Corp.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), ethanol (40 mL</w:t>
      </w:r>
      <w:r w:rsidR="00A667E4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0312E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FUJIFILM Wako Pure Chemical</w:t>
      </w:r>
      <w:r w:rsidR="006246C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Corp.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), acetic acid (20 mL</w:t>
      </w:r>
      <w:r w:rsidR="00A667E4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312E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FUJIFILM Wako Pure Chemical</w:t>
      </w:r>
      <w:r w:rsidR="006246C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Corp.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), </w:t>
      </w:r>
      <w:r w:rsidR="00E678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 wt.% </w:t>
      </w:r>
      <w:proofErr w:type="spellStart"/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Nafion</w:t>
      </w:r>
      <w:proofErr w:type="spellEnd"/>
      <w:r w:rsidR="00E064C8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®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solution (0.2</w:t>
      </w:r>
      <w:r w:rsidR="00151D4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0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mL</w:t>
      </w:r>
      <w:r w:rsidR="00A667E4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632D6E" w:rsidRPr="004B1EF4">
        <w:rPr>
          <w:rFonts w:ascii="Times New Roman" w:hAnsi="Times New Roman" w:cs="Times New Roman"/>
          <w:sz w:val="24"/>
          <w:szCs w:val="24"/>
        </w:rPr>
        <w:t>DE520 CS type, FUJIFILM Wako Pure Chemical</w:t>
      </w:r>
      <w:r w:rsidR="006246C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246C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Corp.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), and iron acetate (68 mg</w:t>
      </w:r>
      <w:r w:rsidR="00A667E4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E678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312E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Tokyo Chemical Industry Co., LTD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were accurately measured. These components were </w:t>
      </w:r>
      <w:r w:rsidR="00400EC9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mixed by </w:t>
      </w:r>
      <w:r w:rsidR="002623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="00400EC9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magnetic stirrer </w:t>
      </w:r>
      <w:r w:rsidR="002623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6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h. </w:t>
      </w:r>
      <w:r w:rsidR="00262311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titanium acetylacetonate acetate solution was </w:t>
      </w:r>
      <w:r w:rsidR="002623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then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added</w:t>
      </w:r>
      <w:r w:rsidR="00262311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623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followed by stirring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overnight. </w:t>
      </w:r>
      <w:r w:rsidR="00262311">
        <w:rPr>
          <w:rFonts w:ascii="Times New Roman" w:hAnsi="Times New Roman" w:cs="Times New Roman"/>
          <w:color w:val="000000" w:themeColor="text1"/>
          <w:sz w:val="24"/>
          <w:szCs w:val="24"/>
        </w:rPr>
        <w:t>Thereafter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the solution was homogenized for 30 min. Finally, </w:t>
      </w:r>
      <w:r w:rsidR="002623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it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was evaporated at 60</w:t>
      </w:r>
      <w:r w:rsidR="002623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10046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°C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, yielding titanium polyacrylate powder.</w:t>
      </w:r>
    </w:p>
    <w:p w14:paraId="71998525" w14:textId="0F825235" w:rsidR="005C79F9" w:rsidRDefault="005C79F9" w:rsidP="00AE2E60">
      <w:pPr>
        <w:widowControl/>
        <w:spacing w:line="480" w:lineRule="auto"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 w14:paraId="147526C1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 w14:paraId="0F971801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 w14:paraId="0814860B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 w14:paraId="07A814E0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 w14:paraId="617C0616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 w14:paraId="6CC3C81D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 w14:paraId="2AAFB260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 w14:paraId="06017B4A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 w14:paraId="0C270D74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 w14:paraId="0097735E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 w14:paraId="0094A6AA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 w14:paraId="31AF89E9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 w14:paraId="5FFA2039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 w14:paraId="073798B4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 w14:paraId="796E30C9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 w14:paraId="5D9E79DF" w14:textId="77777777" w:rsidR="00B570EB" w:rsidRPr="004B1EF4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 w14:paraId="758EF410" w14:textId="04D06432" w:rsidR="00B07CC5" w:rsidRPr="004B1EF4" w:rsidRDefault="00F76E0F" w:rsidP="00AE2E6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S2. X</w:t>
      </w:r>
      <w:r w:rsidR="00E5265D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-ray absorption spectroscopy</w:t>
      </w:r>
    </w:p>
    <w:p w14:paraId="0968690B" w14:textId="37FBF674" w:rsidR="00A6560A" w:rsidRPr="004B1EF4" w:rsidRDefault="00F76E0F" w:rsidP="00AE2E6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A. Measurement procedure</w:t>
      </w:r>
    </w:p>
    <w:p w14:paraId="70698214" w14:textId="3DAD650F" w:rsidR="00E064C8" w:rsidRPr="004B1EF4" w:rsidRDefault="00F76E0F" w:rsidP="00CF49B1">
      <w:pPr>
        <w:spacing w:line="480" w:lineRule="auto"/>
        <w:ind w:firstLine="84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Ti</w:t>
      </w:r>
      <w:r w:rsidR="00E5265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K</w:t>
      </w:r>
      <w:r w:rsidR="00E5265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-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edge </w:t>
      </w:r>
      <w:r w:rsidR="00B71454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X-ray absorption spectroscopy (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XAS</w:t>
      </w:r>
      <w:r w:rsidR="00B71454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71454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experiments were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performed at</w:t>
      </w:r>
      <w:r w:rsidR="005F277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BL14B2 beamline</w:t>
      </w:r>
      <w:r w:rsidR="005F277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SPring-8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using </w:t>
      </w:r>
      <w:proofErr w:type="gramStart"/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Si(</w:t>
      </w:r>
      <w:proofErr w:type="gramEnd"/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111) double-crystal monochromatized synchrotron radiation under ring</w:t>
      </w:r>
      <w:r w:rsidR="00631A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conditions of 8.0 GeV and 100 mA. All </w:t>
      </w:r>
      <w:r w:rsidR="00631A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measurements were </w:t>
      </w:r>
      <w:r w:rsidR="00631A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performed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using </w:t>
      </w:r>
      <w:r w:rsidR="00631A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transmission mode with </w:t>
      </w:r>
      <w:r w:rsidR="00631A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quick scan technique </w:t>
      </w:r>
      <w:r w:rsidR="003A1DF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(QXAFS)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 room temperature. </w:t>
      </w:r>
      <w:r w:rsidR="00437EEC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Ionization chambers were used to measure the intensities of the </w:t>
      </w:r>
      <w:r w:rsidR="00C802F4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incident (</w:t>
      </w:r>
      <w:r w:rsidR="00C802F4" w:rsidRPr="004B1EF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I</w:t>
      </w:r>
      <w:r w:rsidR="00C802F4" w:rsidRPr="004B1EF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</w:t>
      </w:r>
      <w:r w:rsidR="00C802F4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) and transmitted (</w:t>
      </w:r>
      <w:r w:rsidR="00C802F4" w:rsidRPr="004B1EF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I</w:t>
      </w:r>
      <w:r w:rsidR="00C802F4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F43A74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X-ray</w:t>
      </w:r>
      <w:r w:rsidR="00631A1A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F43A74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631A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F43A74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XAS analysis was conducted using </w:t>
      </w:r>
      <w:r w:rsidR="00687D97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Demeter</w:t>
      </w:r>
      <w:r w:rsidR="00F43A74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package</w:t>
      </w:r>
      <w:r w:rsidR="00687D97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631A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which is </w:t>
      </w:r>
      <w:r w:rsidR="00687D97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a comprehensive system for processing and analyzing X</w:t>
      </w:r>
      <w:r w:rsidR="00F43A74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AS</w:t>
      </w:r>
      <w:r w:rsidR="00687D97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data</w:t>
      </w:r>
      <w:r w:rsidR="00A6143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A61438" w:rsidRPr="00A61438">
        <w:rPr>
          <w:rFonts w:ascii="Times New Roman" w:hAnsi="Times New Roman" w:cs="Times New Roman"/>
          <w:sz w:val="24"/>
        </w:rPr>
        <w:t>(Newville 2001; Ravel and Newville 2005)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3C6823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7D97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Background removal and normalization of raw data were performed </w:t>
      </w:r>
      <w:r w:rsidR="00631A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via the </w:t>
      </w:r>
      <w:r w:rsidR="00687D97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cubic spline method using Athena software. </w:t>
      </w:r>
      <w:r w:rsidR="00687D97" w:rsidRPr="004B1EF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E</w:t>
      </w:r>
      <w:r w:rsidR="00687D97" w:rsidRPr="004B1EF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</w:t>
      </w:r>
      <w:r w:rsidR="003C6823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7D97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 defined as </w:t>
      </w:r>
      <w:r w:rsidR="00631A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687D97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photon energy at the absorption edge </w:t>
      </w:r>
      <w:r w:rsidR="005D6E1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corresponding to</w:t>
      </w:r>
      <w:r w:rsidR="00687D97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87D97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μT</w:t>
      </w:r>
      <w:proofErr w:type="spellEnd"/>
      <w:r w:rsidR="00687D97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0.5 in the normalized μ(</w:t>
      </w:r>
      <w:r w:rsidR="00687D97" w:rsidRPr="004B1EF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E</w:t>
      </w:r>
      <w:r w:rsidR="00687D97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spectrum. </w:t>
      </w:r>
      <w:r w:rsidR="00631A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687D97" w:rsidRPr="004B1EF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E</w:t>
      </w:r>
      <w:r w:rsidR="00687D97" w:rsidRPr="004B1EF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</w:t>
      </w:r>
      <w:r w:rsidR="003C6823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7D97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value of </w:t>
      </w:r>
      <w:r w:rsidR="003C6823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Ti</w:t>
      </w:r>
      <w:r w:rsidR="00687D97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foil was set </w:t>
      </w:r>
      <w:r w:rsidR="00631A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 </w:t>
      </w:r>
      <w:r w:rsidR="00972B3D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4969</w:t>
      </w:r>
      <w:r w:rsidR="00644F6F" w:rsidRPr="004B1EF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687D97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eV for photon energy calibration. </w:t>
      </w:r>
    </w:p>
    <w:p w14:paraId="093C384F" w14:textId="35BD3236" w:rsidR="00A74329" w:rsidRPr="004B1EF4" w:rsidRDefault="00F76E0F" w:rsidP="00CF49B1">
      <w:pPr>
        <w:spacing w:line="480" w:lineRule="auto"/>
        <w:ind w:firstLine="84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Ti sample and </w:t>
      </w:r>
      <w:r w:rsidR="00507ED2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boron nitride (FUJIFILM Wako Pure Chemical</w:t>
      </w:r>
      <w:r w:rsidR="0066174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Corp.</w:t>
      </w:r>
      <w:r w:rsidR="00507ED2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were ground using an agate mortar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</w:t>
      </w:r>
      <w:r w:rsidR="00507ED2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40 min under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507ED2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ambient atmosphere. The resulting powder was pell</w:t>
      </w:r>
      <w:r w:rsidR="00544515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etized using a tablet press (JASCO Co., </w:t>
      </w:r>
      <w:r w:rsidR="00B9387D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φ = 7 mm</w:t>
      </w:r>
      <w:r w:rsidR="00544515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B9387D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a </w:t>
      </w:r>
      <w:r w:rsidR="000C572E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hand press</w:t>
      </w:r>
      <w:r w:rsidR="00D54D71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The prepared pellets were packed in a </w:t>
      </w:r>
      <w:r w:rsidR="00F32A1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polyethylene</w:t>
      </w:r>
      <w:r w:rsidR="00857790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bag and subjected to XAS measurements.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4A41F6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he unstable samples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4A41F6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such as </w:t>
      </w:r>
      <w:proofErr w:type="spellStart"/>
      <w:r w:rsidR="004A41F6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TiO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4A41F6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handled in a glovebox filled with </w:t>
      </w:r>
      <w:proofErr w:type="spellStart"/>
      <w:r w:rsidR="0032564C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Ar</w:t>
      </w:r>
      <w:proofErr w:type="spellEnd"/>
      <w:r w:rsidR="004A41F6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gas.</w:t>
      </w:r>
    </w:p>
    <w:p w14:paraId="313BD16E" w14:textId="1E72B72A" w:rsidR="002E0A80" w:rsidRPr="004B1EF4" w:rsidRDefault="00F76E0F" w:rsidP="00CF49B1">
      <w:pPr>
        <w:spacing w:line="480" w:lineRule="auto"/>
        <w:ind w:firstLine="840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TiO</w:t>
      </w:r>
      <w:proofErr w:type="spellEnd"/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was purchased from Alfa </w:t>
      </w:r>
      <w:proofErr w:type="spellStart"/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Aesar</w:t>
      </w:r>
      <w:proofErr w:type="spellEnd"/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. Ti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7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was purchased from KOJUNDO Chemical Laboratory Co, Ltd</w:t>
      </w:r>
      <w:r w:rsidR="005C07E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Ti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, TiO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(anatase), TiO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631A1A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utile), </w:t>
      </w:r>
      <w:proofErr w:type="spellStart"/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TiC</w:t>
      </w:r>
      <w:proofErr w:type="spellEnd"/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</w:t>
      </w:r>
      <w:proofErr w:type="spellStart"/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TiN</w:t>
      </w:r>
      <w:proofErr w:type="spellEnd"/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purchased from FUJIFILM Wako Pure Chemical Co</w:t>
      </w:r>
      <w:r w:rsidR="001310B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rp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. Titanium polyacrylate was prepared a</w:t>
      </w:r>
      <w:r w:rsidR="00631A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described in Section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S1.</w:t>
      </w:r>
    </w:p>
    <w:p w14:paraId="0924677A" w14:textId="0F9C9B4D" w:rsidR="00CF49B1" w:rsidRDefault="00CF49B1" w:rsidP="00CF49B1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69E695C" w14:textId="76B54C35" w:rsidR="00A61438" w:rsidRPr="00A61438" w:rsidRDefault="00A61438" w:rsidP="00A61438">
      <w:pPr>
        <w:pStyle w:val="af6"/>
        <w:rPr>
          <w:rFonts w:ascii="Times New Roman" w:hAnsi="Times New Roman" w:cs="Times New Roman"/>
          <w:sz w:val="24"/>
        </w:rPr>
      </w:pPr>
      <w:r w:rsidRPr="00A61438">
        <w:rPr>
          <w:rFonts w:ascii="Times New Roman" w:hAnsi="Times New Roman" w:cs="Times New Roman"/>
          <w:sz w:val="24"/>
        </w:rPr>
        <w:t xml:space="preserve">Newville M (2001) </w:t>
      </w:r>
      <w:r w:rsidRPr="004B1EF4">
        <w:rPr>
          <w:rFonts w:ascii="Times New Roman" w:hAnsi="Times New Roman" w:cs="Times New Roman"/>
          <w:sz w:val="24"/>
        </w:rPr>
        <w:t>IFEFFIT: interactive XAFS analysis and FEFF fitting.</w:t>
      </w:r>
      <w:r w:rsidRPr="00A61438">
        <w:rPr>
          <w:rFonts w:ascii="Times New Roman" w:hAnsi="Times New Roman" w:cs="Times New Roman"/>
          <w:sz w:val="24"/>
        </w:rPr>
        <w:t xml:space="preserve"> J Synchrotron </w:t>
      </w:r>
      <w:proofErr w:type="spellStart"/>
      <w:r w:rsidRPr="00A61438">
        <w:rPr>
          <w:rFonts w:ascii="Times New Roman" w:hAnsi="Times New Roman" w:cs="Times New Roman"/>
          <w:sz w:val="24"/>
        </w:rPr>
        <w:t>Radiat</w:t>
      </w:r>
      <w:proofErr w:type="spellEnd"/>
      <w:r w:rsidRPr="00A61438">
        <w:rPr>
          <w:rFonts w:ascii="Times New Roman" w:hAnsi="Times New Roman" w:cs="Times New Roman"/>
          <w:sz w:val="24"/>
        </w:rPr>
        <w:t xml:space="preserve"> 8:322–324. https://doi.org/10.1107/S0909049500016964</w:t>
      </w:r>
    </w:p>
    <w:p w14:paraId="263CB6BB" w14:textId="5C8F629F" w:rsidR="00A61438" w:rsidRPr="00A61438" w:rsidRDefault="00A61438" w:rsidP="00A61438">
      <w:pPr>
        <w:pStyle w:val="af6"/>
        <w:rPr>
          <w:rFonts w:ascii="Times New Roman" w:hAnsi="Times New Roman" w:cs="Times New Roman"/>
          <w:sz w:val="24"/>
        </w:rPr>
      </w:pPr>
      <w:r w:rsidRPr="00A61438">
        <w:rPr>
          <w:rFonts w:ascii="Times New Roman" w:hAnsi="Times New Roman" w:cs="Times New Roman"/>
          <w:sz w:val="24"/>
        </w:rPr>
        <w:t>Ravel B, Newville M (2005)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ATHENA, ARTEMIS, HEPHAESTUS: data analysis for X-ray absorption spectroscopy using IFEFFIT.</w:t>
      </w:r>
      <w:r w:rsidRPr="00A61438">
        <w:rPr>
          <w:rFonts w:ascii="Times New Roman" w:hAnsi="Times New Roman" w:cs="Times New Roman"/>
          <w:sz w:val="24"/>
        </w:rPr>
        <w:t xml:space="preserve"> J Synchrotron </w:t>
      </w:r>
      <w:proofErr w:type="spellStart"/>
      <w:r w:rsidRPr="00A61438">
        <w:rPr>
          <w:rFonts w:ascii="Times New Roman" w:hAnsi="Times New Roman" w:cs="Times New Roman"/>
          <w:sz w:val="24"/>
        </w:rPr>
        <w:t>Radiat</w:t>
      </w:r>
      <w:proofErr w:type="spellEnd"/>
      <w:r w:rsidRPr="00A61438">
        <w:rPr>
          <w:rFonts w:ascii="Times New Roman" w:hAnsi="Times New Roman" w:cs="Times New Roman"/>
          <w:sz w:val="24"/>
        </w:rPr>
        <w:t xml:space="preserve"> 12:537–541. https://doi.org/10.1107/S0909049505012719</w:t>
      </w:r>
    </w:p>
    <w:p w14:paraId="0774D614" w14:textId="73696624" w:rsidR="00A61438" w:rsidRPr="004B1EF4" w:rsidRDefault="00A61438" w:rsidP="00CF49B1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5929B6" w14:textId="77777777" w:rsidR="00CF49B1" w:rsidRDefault="00CF49B1" w:rsidP="00AE2E6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0C4BD18" w14:textId="77777777" w:rsidR="00A61438" w:rsidRDefault="00A61438" w:rsidP="00AE2E6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6F3403A" w14:textId="77777777" w:rsidR="00A61438" w:rsidRPr="004B1EF4" w:rsidRDefault="00A61438" w:rsidP="00AE2E6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7D76F3C" w14:textId="24EEA5CF" w:rsidR="00A6560A" w:rsidRPr="004B1EF4" w:rsidRDefault="00F76E0F" w:rsidP="00AE2E6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B. </w:t>
      </w:r>
      <w:r w:rsidR="00643B9B"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Ti</w:t>
      </w:r>
      <w:r w:rsidR="001E4DD8"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K</w:t>
      </w:r>
      <w:r w:rsidR="00992A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-</w:t>
      </w:r>
      <w:r w:rsidR="001E4DD8"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edge</w:t>
      </w:r>
      <w:r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XANES spectra </w:t>
      </w:r>
    </w:p>
    <w:p w14:paraId="6C5035E9" w14:textId="74351B3D" w:rsidR="00A6560A" w:rsidRPr="004B1EF4" w:rsidRDefault="00F76E0F" w:rsidP="00AE2E6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0106C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Figu</w:t>
      </w:r>
      <w:r w:rsidR="00F0106C" w:rsidRPr="00A37192">
        <w:rPr>
          <w:rFonts w:ascii="Times New Roman" w:hAnsi="Times New Roman" w:cs="Times New Roman"/>
          <w:color w:val="000000" w:themeColor="text1"/>
          <w:sz w:val="24"/>
          <w:szCs w:val="24"/>
        </w:rPr>
        <w:t>re S</w:t>
      </w:r>
      <w:r w:rsidR="001B43EC" w:rsidRPr="00D45D86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F0106C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E4DD8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show</w:t>
      </w:r>
      <w:r w:rsidR="00F0106C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</w:t>
      </w:r>
      <w:r w:rsidR="00992A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F0106C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XANES spectra of the catalyst</w:t>
      </w:r>
      <w:r w:rsidR="00992A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</w:t>
      </w:r>
      <w:r w:rsidR="00202645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prepared</w:t>
      </w:r>
      <w:r w:rsidR="00F0106C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this study</w:t>
      </w:r>
      <w:r w:rsidR="00992AD1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202645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2A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along </w:t>
      </w:r>
      <w:r w:rsidR="00202645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with references</w:t>
      </w:r>
      <w:r w:rsidR="00F0106C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35656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spectrum of the sample calcinated at 1000</w:t>
      </w:r>
      <w:r w:rsidR="00992A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5656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°C was </w:t>
      </w:r>
      <w:proofErr w:type="gramStart"/>
      <w:r w:rsidR="0035656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similar to</w:t>
      </w:r>
      <w:proofErr w:type="gramEnd"/>
      <w:r w:rsidR="0035656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that of </w:t>
      </w:r>
      <w:proofErr w:type="spellStart"/>
      <w:r w:rsidR="0035656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TiN</w:t>
      </w:r>
      <w:proofErr w:type="spellEnd"/>
      <w:r w:rsidR="0035656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As the calcination temperature decreased, the pre-edge peak intensity increased, and the edge position shifted to </w:t>
      </w:r>
      <w:r w:rsidR="00992A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="0035656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higher energy.</w:t>
      </w:r>
    </w:p>
    <w:p w14:paraId="70D55B1B" w14:textId="4101145A" w:rsidR="00A6560A" w:rsidRPr="004B1EF4" w:rsidRDefault="009A741C" w:rsidP="00AE2E6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E327E3F" wp14:editId="61768793">
            <wp:extent cx="3060192" cy="6480048"/>
            <wp:effectExtent l="0" t="0" r="6985" b="0"/>
            <wp:docPr id="1197982008" name="図 1" descr="グラフ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982008" name="図 1" descr="グラフ が含まれている画像&#10;&#10;自動的に生成された説明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60192" cy="6480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151744" w14:textId="49CAAB65" w:rsidR="00A6560A" w:rsidRPr="00CC56B0" w:rsidRDefault="00F76E0F" w:rsidP="00AE2E6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56B0">
        <w:rPr>
          <w:rFonts w:ascii="Times New Roman" w:hAnsi="Times New Roman" w:cs="Times New Roman"/>
          <w:b/>
          <w:bCs/>
          <w:sz w:val="24"/>
          <w:szCs w:val="24"/>
        </w:rPr>
        <w:t>Figur</w:t>
      </w:r>
      <w:r w:rsidRPr="00A37192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992AD1" w:rsidRPr="00A3719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3719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1B43EC" w:rsidRPr="00D45D86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CC56B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02645" w:rsidRPr="00CC56B0">
        <w:rPr>
          <w:rFonts w:ascii="Times New Roman" w:hAnsi="Times New Roman" w:cs="Times New Roman"/>
          <w:b/>
          <w:bCs/>
          <w:sz w:val="24"/>
          <w:szCs w:val="24"/>
        </w:rPr>
        <w:t>Ti K</w:t>
      </w:r>
      <w:r w:rsidR="00992AD1" w:rsidRPr="00CC56B0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202645" w:rsidRPr="00CC56B0">
        <w:rPr>
          <w:rFonts w:ascii="Times New Roman" w:hAnsi="Times New Roman" w:cs="Times New Roman"/>
          <w:b/>
          <w:bCs/>
          <w:sz w:val="24"/>
          <w:szCs w:val="24"/>
        </w:rPr>
        <w:t>edge</w:t>
      </w:r>
      <w:r w:rsidR="00992AD1" w:rsidRPr="00CC56B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C56B0">
        <w:rPr>
          <w:rFonts w:ascii="Times New Roman" w:hAnsi="Times New Roman" w:cs="Times New Roman"/>
          <w:b/>
          <w:bCs/>
          <w:sz w:val="24"/>
          <w:szCs w:val="24"/>
        </w:rPr>
        <w:t xml:space="preserve">XANES spectra </w:t>
      </w:r>
    </w:p>
    <w:p w14:paraId="47CBCF1D" w14:textId="77777777" w:rsidR="00A6560A" w:rsidRDefault="00A6560A" w:rsidP="00AE2E6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3293719" w14:textId="77777777" w:rsidR="00B570EB" w:rsidRDefault="00B570EB" w:rsidP="00AE2E6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75186D4" w14:textId="77777777" w:rsidR="00B570EB" w:rsidRDefault="00B570EB" w:rsidP="00AE2E6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6A9567" w14:textId="77777777" w:rsidR="00B570EB" w:rsidRPr="004B1EF4" w:rsidRDefault="00B570EB" w:rsidP="00AE2E6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E544A34" w14:textId="7B25B344" w:rsidR="005C79F9" w:rsidRPr="004B1EF4" w:rsidRDefault="00F76E0F" w:rsidP="00AE2E60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S3. Crystal</w:t>
      </w:r>
      <w:r w:rsidR="000F5224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l</w:t>
      </w:r>
      <w:r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ine TiO</w:t>
      </w:r>
      <w:r w:rsidR="00BA7B71"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</w:rPr>
        <w:t>x</w:t>
      </w:r>
      <w:r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</w:t>
      </w:r>
      <w:r w:rsidR="00BA7B71"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</w:rPr>
        <w:t>1-x</w:t>
      </w:r>
      <w:r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phase composition</w:t>
      </w:r>
    </w:p>
    <w:p w14:paraId="62EFF9B2" w14:textId="0F7B2328" w:rsidR="003F1E69" w:rsidRPr="004B1EF4" w:rsidRDefault="00F76E0F" w:rsidP="000C6A0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Vegard</w:t>
      </w:r>
      <w:r w:rsidR="005B313E">
        <w:rPr>
          <w:rFonts w:ascii="Times New Roman" w:hAnsi="Times New Roman" w:cs="Times New Roman"/>
          <w:color w:val="000000" w:themeColor="text1"/>
          <w:sz w:val="24"/>
          <w:szCs w:val="24"/>
        </w:rPr>
        <w:t>’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law between </w:t>
      </w:r>
      <w:proofErr w:type="spellStart"/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TiO</w:t>
      </w:r>
      <w:proofErr w:type="spellEnd"/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(JCPDS</w:t>
      </w:r>
      <w:r w:rsidR="00BA7B71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8–1</w:t>
      </w:r>
      <w:r w:rsidR="00181FB5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17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and </w:t>
      </w:r>
      <w:proofErr w:type="spellStart"/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TiN</w:t>
      </w:r>
      <w:proofErr w:type="spellEnd"/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BA7B71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JCPDS </w:t>
      </w:r>
      <w:r w:rsidR="00181FB5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38</w:t>
      </w:r>
      <w:r w:rsidR="00BA7B71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–1</w:t>
      </w:r>
      <w:r w:rsidR="00181FB5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420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was applied to the strongest peak </w:t>
      </w:r>
      <w:r w:rsidR="005B31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 approximately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224D4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2.8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° in the XRD pattern to determine the crystalline TiO</w:t>
      </w:r>
      <w:r w:rsidR="00BA7B71" w:rsidRPr="004B1EF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x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BA7B71" w:rsidRPr="004B1EF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1-x</w:t>
      </w:r>
      <w:r w:rsidR="00BA7B71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phase composition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For the sample </w:t>
      </w:r>
      <w:r w:rsidR="005B31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calcined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at 600</w:t>
      </w:r>
      <w:r w:rsidR="005B31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°C, calculation</w:t>
      </w:r>
      <w:r w:rsidR="005B313E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B31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were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not performed</w:t>
      </w:r>
      <w:r w:rsidR="005B313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B31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because the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peak intensity</w:t>
      </w:r>
      <w:r w:rsidR="005B31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was </w:t>
      </w:r>
      <w:r w:rsidR="005B313E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insufficient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35656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B31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 shown in </w:t>
      </w:r>
      <w:r w:rsidR="0035656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Fig</w:t>
      </w:r>
      <w:r w:rsidR="00753ACC">
        <w:rPr>
          <w:rFonts w:ascii="Times New Roman" w:hAnsi="Times New Roman" w:cs="Times New Roman"/>
          <w:color w:val="000000" w:themeColor="text1"/>
          <w:sz w:val="24"/>
          <w:szCs w:val="24"/>
        </w:rPr>
        <w:t>ure</w:t>
      </w:r>
      <w:r w:rsidR="0035656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</w:t>
      </w:r>
      <w:r w:rsidR="000370F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2</w:t>
      </w:r>
      <w:r w:rsidR="0035656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, the nitridation of the sample was suppressed as the calcination temperature decreased.</w:t>
      </w:r>
    </w:p>
    <w:p w14:paraId="5E342A25" w14:textId="427E9044" w:rsidR="000C0336" w:rsidRDefault="000C0336" w:rsidP="009A741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9AB611A" w14:textId="55EA1007" w:rsidR="009A741C" w:rsidRPr="004B1EF4" w:rsidRDefault="009A741C" w:rsidP="00AE2E6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0F75D1E2" wp14:editId="49A46334">
            <wp:extent cx="3060192" cy="3060192"/>
            <wp:effectExtent l="0" t="0" r="6985" b="6985"/>
            <wp:docPr id="869371505" name="図 2" descr="グラフ, 散布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9371505" name="図 2" descr="グラフ, 散布図&#10;&#10;自動的に生成された説明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60192" cy="3060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41AB8E" w14:textId="40B42659" w:rsidR="000C0336" w:rsidRPr="00CC56B0" w:rsidRDefault="00F76E0F" w:rsidP="00AE2E60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CC56B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</w:t>
      </w:r>
      <w:r w:rsidR="000370FD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2</w:t>
      </w:r>
      <w:r w:rsidRPr="00CC56B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BA7B71" w:rsidRPr="00CC56B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Relationship</w:t>
      </w:r>
      <w:r w:rsidR="00B57635" w:rsidRPr="00CC56B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between </w:t>
      </w:r>
      <w:r w:rsidR="005B313E" w:rsidRPr="00CC56B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the </w:t>
      </w:r>
      <w:r w:rsidR="00390A5D" w:rsidRPr="00CC56B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crystalline </w:t>
      </w:r>
      <w:r w:rsidR="00DF41F3" w:rsidRPr="00CC56B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TiO</w:t>
      </w:r>
      <w:r w:rsidR="00DF41F3" w:rsidRPr="00CC56B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</w:rPr>
        <w:t>x</w:t>
      </w:r>
      <w:r w:rsidR="00DF41F3" w:rsidRPr="00CC56B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</w:t>
      </w:r>
      <w:r w:rsidR="00BA7B71" w:rsidRPr="00CC56B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</w:rPr>
        <w:t>1-x</w:t>
      </w:r>
      <w:r w:rsidR="00390A5D" w:rsidRPr="00CC56B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phase</w:t>
      </w:r>
      <w:r w:rsidR="00BA7B71" w:rsidRPr="00CC56B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composition</w:t>
      </w:r>
      <w:r w:rsidR="00390A5D" w:rsidRPr="00CC56B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and </w:t>
      </w:r>
      <w:r w:rsidR="005B313E" w:rsidRPr="00CC56B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the </w:t>
      </w:r>
      <w:r w:rsidR="00390A5D" w:rsidRPr="00CC56B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calcination temperature</w:t>
      </w:r>
      <w:r w:rsidR="00D01D02" w:rsidRPr="00CC56B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</w:p>
    <w:p w14:paraId="4E4069C0" w14:textId="71F27844" w:rsidR="00B57635" w:rsidRDefault="00B57635" w:rsidP="00AE2E6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44FCE10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59CD8C1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20112F6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358F8109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6C3B5BA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C6B5706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03CF570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8ED29ED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83ED78E" w14:textId="77777777" w:rsidR="00B570EB" w:rsidRPr="004B1EF4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41ECD51" w14:textId="1092BAA3" w:rsidR="00390A5D" w:rsidRPr="004B1EF4" w:rsidRDefault="00F76E0F" w:rsidP="00AE2E60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4B1EF4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="00955E99" w:rsidRPr="004B1EF4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4B1EF4">
        <w:rPr>
          <w:rFonts w:ascii="Times New Roman" w:hAnsi="Times New Roman" w:cs="Times New Roman"/>
          <w:b/>
          <w:bCs/>
          <w:sz w:val="24"/>
          <w:szCs w:val="24"/>
        </w:rPr>
        <w:t>. Cyclic voltammograms</w:t>
      </w:r>
      <w:r w:rsidR="000C091B" w:rsidRPr="004B1EF4">
        <w:rPr>
          <w:rFonts w:ascii="Times New Roman" w:hAnsi="Times New Roman" w:cs="Times New Roman"/>
          <w:b/>
          <w:bCs/>
          <w:sz w:val="24"/>
          <w:szCs w:val="24"/>
        </w:rPr>
        <w:t xml:space="preserve"> for catalysts</w:t>
      </w:r>
    </w:p>
    <w:p w14:paraId="2659703C" w14:textId="3D394C13" w:rsidR="00652C07" w:rsidRPr="004B1EF4" w:rsidRDefault="00F76E0F" w:rsidP="00AE2E60">
      <w:pPr>
        <w:widowControl/>
        <w:spacing w:line="480" w:lineRule="auto"/>
        <w:ind w:firstLine="840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1EF4">
        <w:rPr>
          <w:rFonts w:ascii="Times New Roman" w:hAnsi="Times New Roman" w:cs="Times New Roman"/>
          <w:sz w:val="24"/>
          <w:szCs w:val="24"/>
        </w:rPr>
        <w:t xml:space="preserve">Figure </w:t>
      </w:r>
      <w:r w:rsidR="00E92414" w:rsidRPr="004B1EF4">
        <w:rPr>
          <w:rFonts w:ascii="Times New Roman" w:hAnsi="Times New Roman" w:cs="Times New Roman"/>
          <w:sz w:val="24"/>
          <w:szCs w:val="24"/>
        </w:rPr>
        <w:t>S</w:t>
      </w:r>
      <w:r w:rsidR="000D3CA8">
        <w:rPr>
          <w:rFonts w:ascii="Times New Roman" w:hAnsi="Times New Roman" w:cs="Times New Roman" w:hint="eastAsia"/>
          <w:sz w:val="24"/>
          <w:szCs w:val="24"/>
        </w:rPr>
        <w:t>3</w:t>
      </w:r>
      <w:r w:rsidRPr="004B1EF4">
        <w:rPr>
          <w:rFonts w:ascii="Times New Roman" w:hAnsi="Times New Roman" w:cs="Times New Roman"/>
          <w:sz w:val="24"/>
          <w:szCs w:val="24"/>
        </w:rPr>
        <w:t xml:space="preserve"> presents cyclic voltammograms</w:t>
      </w:r>
      <w:r w:rsidR="00975AF1">
        <w:rPr>
          <w:rFonts w:ascii="Times New Roman" w:hAnsi="Times New Roman" w:cs="Times New Roman" w:hint="eastAsia"/>
          <w:sz w:val="24"/>
          <w:szCs w:val="24"/>
        </w:rPr>
        <w:t xml:space="preserve"> (CV)</w:t>
      </w:r>
      <w:r w:rsidRPr="004B1EF4">
        <w:rPr>
          <w:rFonts w:ascii="Times New Roman" w:hAnsi="Times New Roman" w:cs="Times New Roman"/>
          <w:sz w:val="24"/>
          <w:szCs w:val="24"/>
        </w:rPr>
        <w:t xml:space="preserve"> for </w:t>
      </w:r>
      <w:r w:rsidR="005B313E">
        <w:rPr>
          <w:rFonts w:ascii="Times New Roman" w:hAnsi="Times New Roman" w:cs="Times New Roman"/>
          <w:sz w:val="24"/>
          <w:szCs w:val="24"/>
        </w:rPr>
        <w:t xml:space="preserve">the </w:t>
      </w:r>
      <w:r w:rsidRPr="004B1EF4">
        <w:rPr>
          <w:rFonts w:ascii="Times New Roman" w:hAnsi="Times New Roman" w:cs="Times New Roman"/>
          <w:sz w:val="24"/>
          <w:szCs w:val="24"/>
        </w:rPr>
        <w:t>sample</w:t>
      </w:r>
      <w:r w:rsidR="005B313E">
        <w:rPr>
          <w:rFonts w:ascii="Times New Roman" w:hAnsi="Times New Roman" w:cs="Times New Roman"/>
          <w:sz w:val="24"/>
          <w:szCs w:val="24"/>
        </w:rPr>
        <w:t>s</w:t>
      </w:r>
      <w:r w:rsidRPr="004B1EF4">
        <w:rPr>
          <w:rFonts w:ascii="Times New Roman" w:hAnsi="Times New Roman" w:cs="Times New Roman"/>
          <w:sz w:val="24"/>
          <w:szCs w:val="24"/>
        </w:rPr>
        <w:t xml:space="preserve">. The </w:t>
      </w:r>
      <w:r w:rsidR="00883FED" w:rsidRPr="004B1EF4">
        <w:rPr>
          <w:rFonts w:ascii="Times New Roman" w:hAnsi="Times New Roman" w:cs="Times New Roman"/>
          <w:sz w:val="24"/>
          <w:szCs w:val="24"/>
        </w:rPr>
        <w:t>CV</w:t>
      </w:r>
      <w:r w:rsidRPr="004B1EF4">
        <w:rPr>
          <w:rFonts w:ascii="Times New Roman" w:hAnsi="Times New Roman" w:cs="Times New Roman"/>
          <w:sz w:val="24"/>
          <w:szCs w:val="24"/>
        </w:rPr>
        <w:t xml:space="preserve"> current increased </w:t>
      </w:r>
      <w:r w:rsidR="005B313E">
        <w:rPr>
          <w:rFonts w:ascii="Times New Roman" w:hAnsi="Times New Roman" w:cs="Times New Roman"/>
          <w:sz w:val="24"/>
          <w:szCs w:val="24"/>
        </w:rPr>
        <w:t xml:space="preserve">as </w:t>
      </w:r>
      <w:r w:rsidRPr="004B1EF4">
        <w:rPr>
          <w:rFonts w:ascii="Times New Roman" w:hAnsi="Times New Roman" w:cs="Times New Roman"/>
          <w:sz w:val="24"/>
          <w:szCs w:val="24"/>
        </w:rPr>
        <w:t xml:space="preserve">the </w:t>
      </w:r>
      <w:r w:rsidR="00883FED" w:rsidRPr="004B1EF4">
        <w:rPr>
          <w:rFonts w:ascii="Times New Roman" w:hAnsi="Times New Roman" w:cs="Times New Roman"/>
          <w:sz w:val="24"/>
          <w:szCs w:val="24"/>
        </w:rPr>
        <w:t>calcination</w:t>
      </w:r>
      <w:r w:rsidRPr="004B1EF4">
        <w:rPr>
          <w:rFonts w:ascii="Times New Roman" w:hAnsi="Times New Roman" w:cs="Times New Roman"/>
          <w:sz w:val="24"/>
          <w:szCs w:val="24"/>
        </w:rPr>
        <w:t xml:space="preserve"> temperature </w:t>
      </w:r>
      <w:r w:rsidR="005B313E">
        <w:rPr>
          <w:rFonts w:ascii="Times New Roman" w:hAnsi="Times New Roman" w:cs="Times New Roman"/>
          <w:sz w:val="24"/>
          <w:szCs w:val="24"/>
        </w:rPr>
        <w:t xml:space="preserve">increased </w:t>
      </w:r>
      <w:r w:rsidRPr="004B1EF4">
        <w:rPr>
          <w:rFonts w:ascii="Times New Roman" w:hAnsi="Times New Roman" w:cs="Times New Roman"/>
          <w:sz w:val="24"/>
          <w:szCs w:val="24"/>
        </w:rPr>
        <w:t>from 600 to 900</w:t>
      </w:r>
      <w:r w:rsidR="005B313E">
        <w:rPr>
          <w:rFonts w:ascii="Times New Roman" w:hAnsi="Times New Roman" w:cs="Times New Roman"/>
          <w:sz w:val="24"/>
          <w:szCs w:val="24"/>
        </w:rPr>
        <w:t xml:space="preserve"> </w:t>
      </w:r>
      <w:r w:rsidRPr="004B1EF4">
        <w:rPr>
          <w:rFonts w:ascii="Times New Roman" w:hAnsi="Times New Roman" w:cs="Times New Roman"/>
          <w:sz w:val="24"/>
          <w:szCs w:val="24"/>
        </w:rPr>
        <w:t xml:space="preserve">°C. </w:t>
      </w:r>
      <w:proofErr w:type="gramStart"/>
      <w:r w:rsidR="005B313E">
        <w:rPr>
          <w:rFonts w:ascii="Times New Roman" w:hAnsi="Times New Roman" w:cs="Times New Roman"/>
          <w:sz w:val="24"/>
          <w:szCs w:val="24"/>
        </w:rPr>
        <w:t>In p</w:t>
      </w:r>
      <w:r w:rsidRPr="004B1EF4">
        <w:rPr>
          <w:rFonts w:ascii="Times New Roman" w:hAnsi="Times New Roman" w:cs="Times New Roman"/>
          <w:sz w:val="24"/>
          <w:szCs w:val="24"/>
        </w:rPr>
        <w:t xml:space="preserve">articular, </w:t>
      </w:r>
      <w:r w:rsidR="005B313E">
        <w:rPr>
          <w:rFonts w:ascii="Times New Roman" w:hAnsi="Times New Roman" w:cs="Times New Roman"/>
          <w:sz w:val="24"/>
          <w:szCs w:val="24"/>
        </w:rPr>
        <w:t>as</w:t>
      </w:r>
      <w:proofErr w:type="gramEnd"/>
      <w:r w:rsidR="005B313E">
        <w:rPr>
          <w:rFonts w:ascii="Times New Roman" w:hAnsi="Times New Roman" w:cs="Times New Roman"/>
          <w:sz w:val="24"/>
          <w:szCs w:val="24"/>
        </w:rPr>
        <w:t xml:space="preserve"> the </w:t>
      </w:r>
      <w:r w:rsidR="005B313E" w:rsidRPr="004B1EF4">
        <w:rPr>
          <w:rFonts w:ascii="Times New Roman" w:hAnsi="Times New Roman" w:cs="Times New Roman"/>
          <w:sz w:val="24"/>
          <w:szCs w:val="24"/>
        </w:rPr>
        <w:t>calcinat</w:t>
      </w:r>
      <w:r w:rsidR="005B313E">
        <w:rPr>
          <w:rFonts w:ascii="Times New Roman" w:hAnsi="Times New Roman" w:cs="Times New Roman"/>
          <w:sz w:val="24"/>
          <w:szCs w:val="24"/>
        </w:rPr>
        <w:t xml:space="preserve">ion temperature increased </w:t>
      </w:r>
      <w:r w:rsidR="00180852">
        <w:rPr>
          <w:rFonts w:ascii="Times New Roman" w:hAnsi="Times New Roman" w:cs="Times New Roman"/>
          <w:sz w:val="24"/>
          <w:szCs w:val="24"/>
        </w:rPr>
        <w:t xml:space="preserve">to </w:t>
      </w:r>
      <w:r w:rsidR="00E91161">
        <w:rPr>
          <w:rFonts w:ascii="Times New Roman" w:hAnsi="Times New Roman" w:cs="Times New Roman" w:hint="eastAsia"/>
          <w:sz w:val="24"/>
          <w:szCs w:val="24"/>
        </w:rPr>
        <w:t>9</w:t>
      </w:r>
      <w:r w:rsidRPr="004B1EF4">
        <w:rPr>
          <w:rFonts w:ascii="Times New Roman" w:hAnsi="Times New Roman" w:cs="Times New Roman"/>
          <w:sz w:val="24"/>
          <w:szCs w:val="24"/>
        </w:rPr>
        <w:t>00</w:t>
      </w:r>
      <w:r w:rsidR="005B313E">
        <w:rPr>
          <w:rFonts w:ascii="Times New Roman" w:hAnsi="Times New Roman" w:cs="Times New Roman"/>
          <w:sz w:val="24"/>
          <w:szCs w:val="24"/>
        </w:rPr>
        <w:t xml:space="preserve"> </w:t>
      </w:r>
      <w:r w:rsidRPr="004B1EF4">
        <w:rPr>
          <w:rFonts w:ascii="Times New Roman" w:hAnsi="Times New Roman" w:cs="Times New Roman"/>
          <w:sz w:val="24"/>
          <w:szCs w:val="24"/>
        </w:rPr>
        <w:t xml:space="preserve">°C, the </w:t>
      </w:r>
      <w:r w:rsidR="00883FED" w:rsidRPr="004B1EF4">
        <w:rPr>
          <w:rFonts w:ascii="Times New Roman" w:hAnsi="Times New Roman" w:cs="Times New Roman"/>
          <w:sz w:val="24"/>
          <w:szCs w:val="24"/>
        </w:rPr>
        <w:t>CV current</w:t>
      </w:r>
      <w:r w:rsidRPr="004B1EF4">
        <w:rPr>
          <w:rFonts w:ascii="Times New Roman" w:hAnsi="Times New Roman" w:cs="Times New Roman"/>
          <w:sz w:val="24"/>
          <w:szCs w:val="24"/>
        </w:rPr>
        <w:t xml:space="preserve"> increased significantly. However, </w:t>
      </w:r>
      <w:r w:rsidR="005B313E">
        <w:rPr>
          <w:rFonts w:ascii="Times New Roman" w:hAnsi="Times New Roman" w:cs="Times New Roman"/>
          <w:sz w:val="24"/>
          <w:szCs w:val="24"/>
        </w:rPr>
        <w:t xml:space="preserve">an increase in </w:t>
      </w:r>
      <w:r w:rsidRPr="004B1EF4">
        <w:rPr>
          <w:rFonts w:ascii="Times New Roman" w:hAnsi="Times New Roman" w:cs="Times New Roman"/>
          <w:sz w:val="24"/>
          <w:szCs w:val="24"/>
        </w:rPr>
        <w:t xml:space="preserve">the </w:t>
      </w:r>
      <w:r w:rsidR="000C091B" w:rsidRPr="004B1EF4">
        <w:rPr>
          <w:rFonts w:ascii="Times New Roman" w:hAnsi="Times New Roman" w:cs="Times New Roman"/>
          <w:sz w:val="24"/>
          <w:szCs w:val="24"/>
        </w:rPr>
        <w:t>calcination</w:t>
      </w:r>
      <w:r w:rsidRPr="004B1EF4">
        <w:rPr>
          <w:rFonts w:ascii="Times New Roman" w:hAnsi="Times New Roman" w:cs="Times New Roman"/>
          <w:sz w:val="24"/>
          <w:szCs w:val="24"/>
        </w:rPr>
        <w:t xml:space="preserve"> temperature to 1000</w:t>
      </w:r>
      <w:r w:rsidR="005B313E">
        <w:rPr>
          <w:rFonts w:ascii="Times New Roman" w:hAnsi="Times New Roman" w:cs="Times New Roman"/>
          <w:sz w:val="24"/>
          <w:szCs w:val="24"/>
        </w:rPr>
        <w:t xml:space="preserve"> </w:t>
      </w:r>
      <w:r w:rsidRPr="004B1EF4">
        <w:rPr>
          <w:rFonts w:ascii="Times New Roman" w:hAnsi="Times New Roman" w:cs="Times New Roman"/>
          <w:sz w:val="24"/>
          <w:szCs w:val="24"/>
        </w:rPr>
        <w:t>°C re</w:t>
      </w:r>
      <w:r w:rsidR="005B313E">
        <w:rPr>
          <w:rFonts w:ascii="Times New Roman" w:hAnsi="Times New Roman" w:cs="Times New Roman"/>
          <w:sz w:val="24"/>
          <w:szCs w:val="24"/>
        </w:rPr>
        <w:t xml:space="preserve">duced the </w:t>
      </w:r>
      <w:r w:rsidR="00883FED" w:rsidRPr="004B1EF4">
        <w:rPr>
          <w:rFonts w:ascii="Times New Roman" w:hAnsi="Times New Roman" w:cs="Times New Roman"/>
          <w:sz w:val="24"/>
          <w:szCs w:val="24"/>
        </w:rPr>
        <w:t xml:space="preserve">CV </w:t>
      </w:r>
      <w:r w:rsidRPr="004B1EF4">
        <w:rPr>
          <w:rFonts w:ascii="Times New Roman" w:hAnsi="Times New Roman" w:cs="Times New Roman"/>
          <w:sz w:val="24"/>
          <w:szCs w:val="24"/>
        </w:rPr>
        <w:t>curren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t. The increase in </w:t>
      </w:r>
      <w:r w:rsidR="00883FED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CV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current between 600 and 900</w:t>
      </w:r>
      <w:r w:rsidR="005B31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°C suggests an </w:t>
      </w:r>
      <w:r w:rsidR="0077722A">
        <w:rPr>
          <w:rFonts w:ascii="Times New Roman" w:hAnsi="Times New Roman" w:cs="Times New Roman"/>
          <w:color w:val="000000" w:themeColor="text1"/>
          <w:sz w:val="24"/>
          <w:szCs w:val="24"/>
        </w:rPr>
        <w:t>increase</w:t>
      </w:r>
      <w:r w:rsidR="0077722A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in the electrochemically active surface area.</w:t>
      </w:r>
      <w:r w:rsidRPr="004B1EF4">
        <w:rPr>
          <w:rFonts w:ascii="Segoe UI" w:hAnsi="Segoe UI" w:cs="Segoe UI"/>
          <w:color w:val="000000" w:themeColor="text1"/>
        </w:rPr>
        <w:t xml:space="preserve">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observed increase in </w:t>
      </w:r>
      <w:r w:rsidR="00883FED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CV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current </w:t>
      </w:r>
      <w:r w:rsidR="0077722A">
        <w:rPr>
          <w:rFonts w:ascii="Times New Roman" w:hAnsi="Times New Roman" w:cs="Times New Roman"/>
          <w:color w:val="000000" w:themeColor="text1"/>
          <w:sz w:val="24"/>
          <w:szCs w:val="24"/>
        </w:rPr>
        <w:t>with</w:t>
      </w:r>
      <w:r w:rsidR="0077722A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higher calcinat</w:t>
      </w:r>
      <w:r w:rsidR="00883FED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ion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temperatures appears to correspond to the </w:t>
      </w:r>
      <w:r w:rsidR="007772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reduction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</w:t>
      </w:r>
      <w:r w:rsidR="000C091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the specific electr</w:t>
      </w:r>
      <w:r w:rsidR="0077722A">
        <w:rPr>
          <w:rFonts w:ascii="Times New Roman" w:hAnsi="Times New Roman" w:cs="Times New Roman"/>
          <w:color w:val="000000" w:themeColor="text1"/>
          <w:sz w:val="24"/>
          <w:szCs w:val="24"/>
        </w:rPr>
        <w:t>ical</w:t>
      </w:r>
      <w:r w:rsidR="000C091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resistance shown in Figure 3. Particularly noteworthy is the significant reduction in resistance between 700 and 800</w:t>
      </w:r>
      <w:r w:rsidR="005B31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°C, as </w:t>
      </w:r>
      <w:r w:rsidR="00A203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shown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in Figure 3, which aligns well with changes observed in the CV</w:t>
      </w:r>
      <w:r w:rsidR="00A203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current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A203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Although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0C091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specific electr</w:t>
      </w:r>
      <w:r w:rsidR="0077722A">
        <w:rPr>
          <w:rFonts w:ascii="Times New Roman" w:hAnsi="Times New Roman" w:cs="Times New Roman"/>
          <w:color w:val="000000" w:themeColor="text1"/>
          <w:sz w:val="24"/>
          <w:szCs w:val="24"/>
        </w:rPr>
        <w:t>ical</w:t>
      </w:r>
      <w:r w:rsidR="000C091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resistance </w:t>
      </w:r>
      <w:r w:rsidR="00A203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 the </w:t>
      </w:r>
      <w:r w:rsidR="00A203C8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lowest </w:t>
      </w:r>
      <w:r w:rsidR="000C091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at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1000</w:t>
      </w:r>
      <w:r w:rsidR="005B31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°C, </w:t>
      </w:r>
      <w:r w:rsidR="00A203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0C091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CV current was relatively </w:t>
      </w:r>
      <w:r w:rsidR="00A203C8">
        <w:rPr>
          <w:rFonts w:ascii="Times New Roman" w:hAnsi="Times New Roman" w:cs="Times New Roman"/>
          <w:color w:val="000000" w:themeColor="text1"/>
          <w:sz w:val="24"/>
          <w:szCs w:val="24"/>
        </w:rPr>
        <w:t>low</w:t>
      </w:r>
      <w:r w:rsidR="000C091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. T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</w:t>
      </w:r>
      <w:r w:rsidR="00A203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reduction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</w:t>
      </w:r>
      <w:r w:rsidR="00A203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0C091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CV current at 1000 °C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203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is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attributed to the </w:t>
      </w:r>
      <w:r w:rsidR="00FC3CE4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vaporiz</w:t>
      </w:r>
      <w:r w:rsidR="00FC3CE4">
        <w:rPr>
          <w:rFonts w:ascii="Times New Roman" w:hAnsi="Times New Roman" w:cs="Times New Roman"/>
          <w:color w:val="000000" w:themeColor="text1"/>
          <w:sz w:val="24"/>
          <w:szCs w:val="24"/>
        </w:rPr>
        <w:t>ation</w:t>
      </w:r>
      <w:r w:rsidR="00FC3CE4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C091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FC3C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0C091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complex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without </w:t>
      </w:r>
      <w:r w:rsidR="00AF66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AF66F6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form</w:t>
      </w:r>
      <w:r w:rsidR="00AF66F6">
        <w:rPr>
          <w:rFonts w:ascii="Times New Roman" w:hAnsi="Times New Roman" w:cs="Times New Roman"/>
          <w:color w:val="000000" w:themeColor="text1"/>
          <w:sz w:val="24"/>
          <w:szCs w:val="24"/>
        </w:rPr>
        <w:t>ation of</w:t>
      </w:r>
      <w:r w:rsidR="00AF66F6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C091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deposited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carbon due to </w:t>
      </w:r>
      <w:r w:rsidR="00AF66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high</w:t>
      </w:r>
      <w:r w:rsidR="00AF66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temperature or the physical </w:t>
      </w:r>
      <w:r w:rsidR="00AF66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reduction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</w:t>
      </w:r>
      <w:r w:rsidR="000C091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electrochemical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surface area caused by the aggregation </w:t>
      </w:r>
      <w:r w:rsidR="000C091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or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coarsening of carbon</w:t>
      </w:r>
      <w:r w:rsidR="000C091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catalyst particle</w:t>
      </w:r>
      <w:r w:rsidR="00AF66F6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71AB6875" w14:textId="77777777" w:rsidR="00883FED" w:rsidRPr="004B1EF4" w:rsidRDefault="00883FED" w:rsidP="00AE2E60">
      <w:pPr>
        <w:widowControl/>
        <w:spacing w:line="480" w:lineRule="auto"/>
        <w:ind w:firstLine="840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FD7DA73" w14:textId="5331DD33" w:rsidR="00652C07" w:rsidRPr="004B1EF4" w:rsidRDefault="009A741C" w:rsidP="00AE2E60">
      <w:pPr>
        <w:widowControl/>
        <w:spacing w:line="480" w:lineRule="auto"/>
        <w:ind w:firstLine="84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32D56F3B" wp14:editId="3AFFDF0B">
            <wp:extent cx="3060192" cy="3060192"/>
            <wp:effectExtent l="0" t="0" r="6985" b="6985"/>
            <wp:docPr id="238867431" name="図 3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867431" name="図 3" descr="グラフ&#10;&#10;自動的に生成された説明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60192" cy="3060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F6C27" w14:textId="62C12AAB" w:rsidR="00652C07" w:rsidRPr="004B1EF4" w:rsidRDefault="00F76E0F" w:rsidP="00AE2E6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1EF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0D3CA8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4B1EF4">
        <w:rPr>
          <w:rFonts w:ascii="Times New Roman" w:hAnsi="Times New Roman" w:cs="Times New Roman"/>
          <w:b/>
          <w:bCs/>
          <w:sz w:val="24"/>
          <w:szCs w:val="24"/>
        </w:rPr>
        <w:t xml:space="preserve"> Cyclic voltammogram</w:t>
      </w:r>
      <w:r w:rsidR="00390A5D" w:rsidRPr="004B1EF4">
        <w:rPr>
          <w:rFonts w:ascii="Times New Roman" w:hAnsi="Times New Roman" w:cs="Times New Roman"/>
          <w:b/>
          <w:bCs/>
          <w:sz w:val="24"/>
          <w:szCs w:val="24"/>
        </w:rPr>
        <w:t xml:space="preserve">s for </w:t>
      </w:r>
      <w:r w:rsidR="00AF66F6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="00390A5D" w:rsidRPr="004B1EF4">
        <w:rPr>
          <w:rFonts w:ascii="Times New Roman" w:hAnsi="Times New Roman" w:cs="Times New Roman"/>
          <w:b/>
          <w:bCs/>
          <w:sz w:val="24"/>
          <w:szCs w:val="24"/>
        </w:rPr>
        <w:t>catalysts</w:t>
      </w:r>
      <w:r w:rsidR="00883FED" w:rsidRPr="004B1EF4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7204D5E" w14:textId="3DE01CCE" w:rsidR="00E612F5" w:rsidRDefault="00E612F5" w:rsidP="00AE2E6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5C0E998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BB278F8" w14:textId="77777777" w:rsidR="00B570EB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43DBDB6" w14:textId="77777777" w:rsidR="00B570EB" w:rsidRPr="004B1EF4" w:rsidRDefault="00B570EB" w:rsidP="00AE2E6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2001A53" w14:textId="0B22BF6E" w:rsidR="00E612F5" w:rsidRPr="004B1EF4" w:rsidRDefault="00F76E0F" w:rsidP="00AE2E60">
      <w:pPr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S</w:t>
      </w:r>
      <w:r w:rsidR="00955E99"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 TEM images</w:t>
      </w:r>
      <w:r w:rsidR="0052054A"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for catalysts</w:t>
      </w:r>
    </w:p>
    <w:p w14:paraId="258E75F0" w14:textId="7F8564F9" w:rsidR="006B7B68" w:rsidRPr="004B1EF4" w:rsidRDefault="00F76E0F" w:rsidP="00AE2E60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The TEM images of each catalyst are presented. With </w:t>
      </w:r>
      <w:r w:rsidR="00042D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 </w:t>
      </w:r>
      <w:r w:rsidR="00042D25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increas</w:t>
      </w:r>
      <w:r w:rsidR="00042D25">
        <w:rPr>
          <w:rFonts w:ascii="Times New Roman" w:hAnsi="Times New Roman" w:cs="Times New Roman"/>
          <w:color w:val="000000" w:themeColor="text1"/>
          <w:sz w:val="24"/>
          <w:szCs w:val="24"/>
        </w:rPr>
        <w:t>e in the</w:t>
      </w:r>
      <w:r w:rsidR="00042D25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calcination temperature, coarsening of </w:t>
      </w:r>
      <w:r w:rsidR="00941D4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titanium oxynitride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particles and </w:t>
      </w:r>
      <w:r w:rsidR="00042D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reduction in the amount of carbon residue were observed.</w:t>
      </w:r>
    </w:p>
    <w:p w14:paraId="4F483B4E" w14:textId="77777777" w:rsidR="006649D6" w:rsidRDefault="006649D6" w:rsidP="00AE2E60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C1FB101" w14:textId="1573C00A" w:rsidR="009A741C" w:rsidRPr="004B1EF4" w:rsidRDefault="009A741C" w:rsidP="009A741C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4"/>
          <w:szCs w:val="24"/>
        </w:rPr>
        <w:drawing>
          <wp:inline distT="0" distB="0" distL="0" distR="0" wp14:anchorId="149B0DA3" wp14:editId="64B93CA8">
            <wp:extent cx="4319847" cy="5987935"/>
            <wp:effectExtent l="0" t="0" r="5080" b="0"/>
            <wp:docPr id="1496829328" name="図 5" descr="グラフィカル ユーザー インターフェイス, Web サイ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6829328" name="図 5" descr="グラフィカル ユーザー インターフェイス, Web サイト&#10;&#10;自動的に生成された説明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19847" cy="5987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99D7C6" w14:textId="0DF363C7" w:rsidR="006649D6" w:rsidRPr="00CC56B0" w:rsidRDefault="00BC5DA5" w:rsidP="00AE2E6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56B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AF5ECD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CC56B0">
        <w:rPr>
          <w:rFonts w:ascii="Times New Roman" w:hAnsi="Times New Roman" w:cs="Times New Roman"/>
          <w:b/>
          <w:bCs/>
          <w:sz w:val="24"/>
          <w:szCs w:val="24"/>
        </w:rPr>
        <w:t xml:space="preserve"> TEM images </w:t>
      </w:r>
      <w:r w:rsidR="00AF66F6">
        <w:rPr>
          <w:rFonts w:ascii="Times New Roman" w:hAnsi="Times New Roman" w:cs="Times New Roman"/>
          <w:b/>
          <w:bCs/>
          <w:sz w:val="24"/>
          <w:szCs w:val="24"/>
        </w:rPr>
        <w:t xml:space="preserve">of the </w:t>
      </w:r>
      <w:r w:rsidRPr="00CC56B0">
        <w:rPr>
          <w:rFonts w:ascii="Times New Roman" w:hAnsi="Times New Roman" w:cs="Times New Roman"/>
          <w:b/>
          <w:bCs/>
          <w:sz w:val="24"/>
          <w:szCs w:val="24"/>
        </w:rPr>
        <w:t>catalysts.</w:t>
      </w:r>
      <w:r w:rsidR="00F76E0F" w:rsidRPr="00CC56B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F66F6">
        <w:rPr>
          <w:rFonts w:ascii="Times New Roman" w:hAnsi="Times New Roman" w:cs="Times New Roman"/>
          <w:b/>
          <w:bCs/>
          <w:sz w:val="24"/>
          <w:szCs w:val="24"/>
        </w:rPr>
        <w:t>Low- and high-</w:t>
      </w:r>
      <w:r w:rsidR="00F76E0F" w:rsidRPr="00CC56B0">
        <w:rPr>
          <w:rFonts w:ascii="Times New Roman" w:hAnsi="Times New Roman" w:cs="Times New Roman"/>
          <w:b/>
          <w:bCs/>
          <w:sz w:val="24"/>
          <w:szCs w:val="24"/>
        </w:rPr>
        <w:t>magnification</w:t>
      </w:r>
      <w:r w:rsidR="00AF66F6">
        <w:rPr>
          <w:rFonts w:ascii="Times New Roman" w:hAnsi="Times New Roman" w:cs="Times New Roman"/>
          <w:b/>
          <w:bCs/>
          <w:sz w:val="24"/>
          <w:szCs w:val="24"/>
        </w:rPr>
        <w:t xml:space="preserve"> images are shown on the left and </w:t>
      </w:r>
      <w:r w:rsidR="00F76E0F" w:rsidRPr="00CC56B0">
        <w:rPr>
          <w:rFonts w:ascii="Times New Roman" w:hAnsi="Times New Roman" w:cs="Times New Roman"/>
          <w:b/>
          <w:bCs/>
          <w:sz w:val="24"/>
          <w:szCs w:val="24"/>
        </w:rPr>
        <w:t>right</w:t>
      </w:r>
      <w:r w:rsidR="00AF66F6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F76E0F" w:rsidRPr="00CC56B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F66F6">
        <w:rPr>
          <w:rFonts w:ascii="Times New Roman" w:hAnsi="Times New Roman" w:cs="Times New Roman"/>
          <w:b/>
          <w:bCs/>
          <w:sz w:val="24"/>
          <w:szCs w:val="24"/>
        </w:rPr>
        <w:t>respectively</w:t>
      </w:r>
      <w:r w:rsidR="00F76E0F" w:rsidRPr="00CC56B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90FBAA9" w14:textId="0FA3B7CD" w:rsidR="00E612F5" w:rsidRDefault="00E612F5" w:rsidP="00B570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B987D47" w14:textId="77777777" w:rsidR="00B570EB" w:rsidRDefault="00B570EB" w:rsidP="00B570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E254A37" w14:textId="77777777" w:rsidR="00B570EB" w:rsidRDefault="00B570EB" w:rsidP="00B570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FD1D4E0" w14:textId="77777777" w:rsidR="00B570EB" w:rsidRPr="004B1EF4" w:rsidRDefault="00B570EB" w:rsidP="00B570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3D30B2A" w14:textId="0A19044B" w:rsidR="00DF4F90" w:rsidRPr="004B1EF4" w:rsidRDefault="00F76E0F" w:rsidP="00AE2E60">
      <w:pPr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S</w:t>
      </w:r>
      <w:r w:rsidR="00955E99"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A60925"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Slow </w:t>
      </w:r>
      <w:r w:rsidR="00E60D9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="00A60925"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can </w:t>
      </w:r>
      <w:r w:rsidR="00E60D9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v</w:t>
      </w:r>
      <w:r w:rsidR="00A60925"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oltammetry</w:t>
      </w:r>
      <w:r w:rsidR="00DC2253"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A60925"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(SSV) measurements</w:t>
      </w:r>
      <w:r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for catalysts</w:t>
      </w:r>
    </w:p>
    <w:p w14:paraId="1795B610" w14:textId="2BE445FC" w:rsidR="00C444DA" w:rsidRPr="004B1EF4" w:rsidRDefault="00F76E0F" w:rsidP="00C444DA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="008A2618" w:rsidRPr="004B1EF4">
        <w:rPr>
          <w:rFonts w:ascii="Times New Roman" w:hAnsi="Times New Roman" w:cs="Times New Roman"/>
          <w:sz w:val="24"/>
          <w:szCs w:val="24"/>
        </w:rPr>
        <w:t>Figure S</w:t>
      </w:r>
      <w:r w:rsidR="00033D98">
        <w:rPr>
          <w:rFonts w:ascii="Times New Roman" w:hAnsi="Times New Roman" w:cs="Times New Roman" w:hint="eastAsia"/>
          <w:sz w:val="24"/>
          <w:szCs w:val="24"/>
        </w:rPr>
        <w:t>5</w:t>
      </w:r>
      <w:r w:rsidR="008A2618" w:rsidRPr="004B1EF4">
        <w:rPr>
          <w:rFonts w:ascii="Times New Roman" w:hAnsi="Times New Roman" w:cs="Times New Roman"/>
          <w:sz w:val="24"/>
          <w:szCs w:val="24"/>
        </w:rPr>
        <w:t xml:space="preserve"> </w:t>
      </w:r>
      <w:r w:rsidR="00180852">
        <w:rPr>
          <w:rFonts w:ascii="Times New Roman" w:hAnsi="Times New Roman" w:cs="Times New Roman"/>
          <w:sz w:val="24"/>
          <w:szCs w:val="24"/>
        </w:rPr>
        <w:t xml:space="preserve">presents </w:t>
      </w:r>
      <w:r w:rsidR="008A2618" w:rsidRPr="004B1EF4">
        <w:rPr>
          <w:rFonts w:ascii="Times New Roman" w:hAnsi="Times New Roman" w:cs="Times New Roman"/>
          <w:sz w:val="24"/>
          <w:szCs w:val="24"/>
        </w:rPr>
        <w:t xml:space="preserve">the SSV curves for </w:t>
      </w:r>
      <w:r w:rsidR="00180852">
        <w:rPr>
          <w:rFonts w:ascii="Times New Roman" w:hAnsi="Times New Roman" w:cs="Times New Roman"/>
          <w:sz w:val="24"/>
          <w:szCs w:val="24"/>
        </w:rPr>
        <w:t xml:space="preserve">the </w:t>
      </w:r>
      <w:r w:rsidR="008A2618" w:rsidRPr="004B1EF4">
        <w:rPr>
          <w:rFonts w:ascii="Times New Roman" w:hAnsi="Times New Roman" w:cs="Times New Roman"/>
          <w:sz w:val="24"/>
          <w:szCs w:val="24"/>
        </w:rPr>
        <w:t xml:space="preserve">catalysts. The </w:t>
      </w:r>
      <w:r w:rsidR="00A60925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SSV measurements were conducted using a static three</w:t>
      </w:r>
      <w:r w:rsidR="0018085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A60925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electrode cell in 0.5 mol dm</w:t>
      </w:r>
      <w:r w:rsidR="00A60925" w:rsidRPr="004B1EF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-3</w:t>
      </w:r>
      <w:r w:rsidR="00A60925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</w:t>
      </w:r>
      <w:r w:rsidR="00A60925" w:rsidRPr="004B1EF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A60925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SO</w:t>
      </w:r>
      <w:r w:rsidR="00A60925" w:rsidRPr="004B1EF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="00A60925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A60925" w:rsidRPr="004B1EF4">
        <w:rPr>
          <w:rFonts w:ascii="Times New Roman" w:hAnsi="Times New Roman" w:cs="Times New Roman"/>
          <w:sz w:val="24"/>
          <w:szCs w:val="24"/>
        </w:rPr>
        <w:t xml:space="preserve">The current density of the oxygen reduction reaction </w:t>
      </w:r>
      <w:proofErr w:type="spellStart"/>
      <w:r w:rsidR="00A60925" w:rsidRPr="004B1EF4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="00A60925" w:rsidRPr="004B1EF4">
        <w:rPr>
          <w:rFonts w:ascii="Times New Roman" w:hAnsi="Times New Roman" w:cs="Times New Roman"/>
          <w:sz w:val="24"/>
          <w:szCs w:val="24"/>
          <w:vertAlign w:val="subscript"/>
        </w:rPr>
        <w:t>ORR</w:t>
      </w:r>
      <w:proofErr w:type="spellEnd"/>
      <w:r w:rsidR="00A60925" w:rsidRPr="004B1EF4">
        <w:rPr>
          <w:rFonts w:ascii="Times New Roman" w:hAnsi="Times New Roman" w:cs="Times New Roman"/>
          <w:sz w:val="24"/>
          <w:szCs w:val="24"/>
        </w:rPr>
        <w:t xml:space="preserve"> was calculated by subtracting the current density under </w:t>
      </w:r>
      <w:r w:rsidR="00180852">
        <w:rPr>
          <w:rFonts w:ascii="Times New Roman" w:hAnsi="Times New Roman" w:cs="Times New Roman"/>
          <w:sz w:val="24"/>
          <w:szCs w:val="24"/>
        </w:rPr>
        <w:t xml:space="preserve">the </w:t>
      </w:r>
      <w:r w:rsidR="00A60925" w:rsidRPr="004B1EF4">
        <w:rPr>
          <w:rFonts w:ascii="Times New Roman" w:hAnsi="Times New Roman" w:cs="Times New Roman"/>
          <w:sz w:val="24"/>
          <w:szCs w:val="24"/>
        </w:rPr>
        <w:t>N</w:t>
      </w:r>
      <w:r w:rsidR="00A60925" w:rsidRPr="004B1EF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60925" w:rsidRPr="004B1EF4">
        <w:rPr>
          <w:rFonts w:ascii="Times New Roman" w:hAnsi="Times New Roman" w:cs="Times New Roman"/>
          <w:sz w:val="24"/>
          <w:szCs w:val="24"/>
        </w:rPr>
        <w:t xml:space="preserve"> atmosphere from that under </w:t>
      </w:r>
      <w:r w:rsidR="00180852">
        <w:rPr>
          <w:rFonts w:ascii="Times New Roman" w:hAnsi="Times New Roman" w:cs="Times New Roman"/>
          <w:sz w:val="24"/>
          <w:szCs w:val="24"/>
        </w:rPr>
        <w:t xml:space="preserve">the </w:t>
      </w:r>
      <w:r w:rsidR="00A60925" w:rsidRPr="004B1EF4">
        <w:rPr>
          <w:rFonts w:ascii="Times New Roman" w:hAnsi="Times New Roman" w:cs="Times New Roman"/>
          <w:sz w:val="24"/>
          <w:szCs w:val="24"/>
        </w:rPr>
        <w:t>O</w:t>
      </w:r>
      <w:r w:rsidR="00A60925" w:rsidRPr="004B1EF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60925" w:rsidRPr="004B1EF4">
        <w:rPr>
          <w:rFonts w:ascii="Times New Roman" w:hAnsi="Times New Roman" w:cs="Times New Roman"/>
          <w:sz w:val="24"/>
          <w:szCs w:val="24"/>
        </w:rPr>
        <w:t xml:space="preserve"> atmosphere.</w:t>
      </w:r>
      <w:r w:rsidR="009722E7" w:rsidRPr="004B1EF4">
        <w:rPr>
          <w:rFonts w:ascii="Times New Roman" w:hAnsi="Times New Roman" w:cs="Times New Roman"/>
          <w:sz w:val="24"/>
          <w:szCs w:val="24"/>
        </w:rPr>
        <w:t xml:space="preserve"> From </w:t>
      </w:r>
      <w:r w:rsidR="00180852">
        <w:rPr>
          <w:rFonts w:ascii="Times New Roman" w:hAnsi="Times New Roman" w:cs="Times New Roman"/>
          <w:sz w:val="24"/>
          <w:szCs w:val="24"/>
        </w:rPr>
        <w:t xml:space="preserve">the </w:t>
      </w:r>
      <w:r w:rsidR="0058349D" w:rsidRPr="004B1EF4">
        <w:rPr>
          <w:rFonts w:ascii="Times New Roman" w:hAnsi="Times New Roman" w:cs="Times New Roman"/>
          <w:sz w:val="24"/>
          <w:szCs w:val="24"/>
        </w:rPr>
        <w:t>S</w:t>
      </w:r>
      <w:r w:rsidR="009722E7" w:rsidRPr="004B1EF4">
        <w:rPr>
          <w:rFonts w:ascii="Times New Roman" w:hAnsi="Times New Roman" w:cs="Times New Roman"/>
          <w:sz w:val="24"/>
          <w:szCs w:val="24"/>
        </w:rPr>
        <w:t xml:space="preserve">SV curves, the </w:t>
      </w:r>
      <w:proofErr w:type="spellStart"/>
      <w:r w:rsidR="00C421BC" w:rsidRPr="004B1EF4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="00C421BC" w:rsidRPr="004B1EF4">
        <w:rPr>
          <w:rFonts w:ascii="Times New Roman" w:hAnsi="Times New Roman" w:cs="Times New Roman"/>
          <w:sz w:val="24"/>
          <w:szCs w:val="24"/>
          <w:vertAlign w:val="subscript"/>
        </w:rPr>
        <w:t>ORR</w:t>
      </w:r>
      <w:proofErr w:type="spellEnd"/>
      <w:r w:rsidR="00C421BC" w:rsidRPr="004B1EF4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C421BC" w:rsidRPr="004B1EF4">
        <w:rPr>
          <w:rFonts w:ascii="Times New Roman" w:hAnsi="Times New Roman" w:cs="Times New Roman"/>
          <w:sz w:val="24"/>
          <w:szCs w:val="24"/>
        </w:rPr>
        <w:t xml:space="preserve">increased when the calcination temperature was </w:t>
      </w:r>
      <w:r w:rsidR="005B313E">
        <w:rPr>
          <w:rFonts w:ascii="Times New Roman" w:hAnsi="Times New Roman" w:cs="Times New Roman"/>
          <w:sz w:val="24"/>
          <w:szCs w:val="24"/>
        </w:rPr>
        <w:t xml:space="preserve">increased </w:t>
      </w:r>
      <w:r w:rsidR="00C421BC" w:rsidRPr="004B1EF4">
        <w:rPr>
          <w:rFonts w:ascii="Times New Roman" w:hAnsi="Times New Roman" w:cs="Times New Roman"/>
          <w:sz w:val="24"/>
          <w:szCs w:val="24"/>
        </w:rPr>
        <w:t>to 800</w:t>
      </w:r>
      <w:r w:rsidR="005B313E">
        <w:rPr>
          <w:rFonts w:ascii="Times New Roman" w:hAnsi="Times New Roman" w:cs="Times New Roman"/>
          <w:sz w:val="24"/>
          <w:szCs w:val="24"/>
        </w:rPr>
        <w:t xml:space="preserve"> </w:t>
      </w:r>
      <w:r w:rsidR="00C421BC" w:rsidRPr="004B1EF4">
        <w:rPr>
          <w:rFonts w:ascii="Times New Roman" w:hAnsi="Times New Roman" w:cs="Times New Roman"/>
          <w:sz w:val="24"/>
          <w:szCs w:val="24"/>
        </w:rPr>
        <w:t xml:space="preserve">°C. However, when the temperature was </w:t>
      </w:r>
      <w:r w:rsidR="00180852">
        <w:rPr>
          <w:rFonts w:ascii="Times New Roman" w:hAnsi="Times New Roman" w:cs="Times New Roman"/>
          <w:sz w:val="24"/>
          <w:szCs w:val="24"/>
        </w:rPr>
        <w:t xml:space="preserve">increased </w:t>
      </w:r>
      <w:r w:rsidR="00C421BC" w:rsidRPr="004B1EF4">
        <w:rPr>
          <w:rFonts w:ascii="Times New Roman" w:hAnsi="Times New Roman" w:cs="Times New Roman"/>
          <w:sz w:val="24"/>
          <w:szCs w:val="24"/>
        </w:rPr>
        <w:t xml:space="preserve">further, the </w:t>
      </w:r>
      <w:proofErr w:type="spellStart"/>
      <w:r w:rsidR="00C421BC" w:rsidRPr="004B1EF4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="00C421BC" w:rsidRPr="004B1EF4">
        <w:rPr>
          <w:rFonts w:ascii="Times New Roman" w:hAnsi="Times New Roman" w:cs="Times New Roman"/>
          <w:sz w:val="24"/>
          <w:szCs w:val="24"/>
          <w:vertAlign w:val="subscript"/>
        </w:rPr>
        <w:t>ORR</w:t>
      </w:r>
      <w:proofErr w:type="spellEnd"/>
      <w:r w:rsidR="00C421BC" w:rsidRPr="004B1EF4">
        <w:rPr>
          <w:rFonts w:ascii="Times New Roman" w:hAnsi="Times New Roman" w:cs="Times New Roman"/>
          <w:sz w:val="24"/>
          <w:szCs w:val="24"/>
        </w:rPr>
        <w:t xml:space="preserve"> decreased.</w:t>
      </w:r>
    </w:p>
    <w:p w14:paraId="0A577CAE" w14:textId="77777777" w:rsidR="00D92D82" w:rsidRPr="004B1EF4" w:rsidRDefault="00D92D82" w:rsidP="00AE2E6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3543304E" w14:textId="3F352302" w:rsidR="00DF4F90" w:rsidRPr="004B1EF4" w:rsidRDefault="009A741C" w:rsidP="00DF4F90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574469A4" wp14:editId="748CC74F">
            <wp:extent cx="3060192" cy="3060192"/>
            <wp:effectExtent l="0" t="0" r="6985" b="6985"/>
            <wp:docPr id="1005194617" name="図 6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194617" name="図 6" descr="ダイアグラム&#10;&#10;自動的に生成された説明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60192" cy="3060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9716D" w14:textId="200EFC2A" w:rsidR="00DF4F90" w:rsidRPr="00CC56B0" w:rsidRDefault="00F76E0F" w:rsidP="00DF4F9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56B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033D98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CC56B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8349D" w:rsidRPr="00CC56B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107F0F" w:rsidRPr="00CC56B0">
        <w:rPr>
          <w:rFonts w:ascii="Times New Roman" w:hAnsi="Times New Roman" w:cs="Times New Roman"/>
          <w:b/>
          <w:bCs/>
          <w:sz w:val="24"/>
          <w:szCs w:val="24"/>
        </w:rPr>
        <w:t xml:space="preserve">SV curves for the </w:t>
      </w:r>
      <w:r w:rsidR="00D92D82" w:rsidRPr="00CC56B0">
        <w:rPr>
          <w:rFonts w:ascii="Times New Roman" w:hAnsi="Times New Roman" w:cs="Times New Roman"/>
          <w:b/>
          <w:bCs/>
          <w:sz w:val="24"/>
          <w:szCs w:val="24"/>
        </w:rPr>
        <w:t>catalysts.</w:t>
      </w:r>
    </w:p>
    <w:p w14:paraId="4F847BBF" w14:textId="77777777" w:rsidR="00D92D82" w:rsidRDefault="00D92D82" w:rsidP="00DF4F9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0F4B8B2" w14:textId="77777777" w:rsidR="00B570EB" w:rsidRDefault="00B570EB" w:rsidP="00DF4F9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8BB7F4A" w14:textId="77777777" w:rsidR="00B570EB" w:rsidRDefault="00B570EB" w:rsidP="00DF4F9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6F36EB8" w14:textId="77777777" w:rsidR="00B570EB" w:rsidRDefault="00B570EB" w:rsidP="00DF4F9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7E248FF" w14:textId="77777777" w:rsidR="00B570EB" w:rsidRDefault="00B570EB" w:rsidP="00DF4F9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976CB23" w14:textId="77777777" w:rsidR="00B570EB" w:rsidRDefault="00B570EB" w:rsidP="00DF4F9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91B40BC" w14:textId="77777777" w:rsidR="00B570EB" w:rsidRDefault="00B570EB" w:rsidP="00DF4F9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D6CAFFF" w14:textId="77777777" w:rsidR="00B570EB" w:rsidRDefault="00B570EB" w:rsidP="00DF4F9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2872235" w14:textId="77777777" w:rsidR="00B570EB" w:rsidRDefault="00B570EB" w:rsidP="00DF4F9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888FDA6" w14:textId="77777777" w:rsidR="00B570EB" w:rsidRDefault="00B570EB" w:rsidP="00DF4F9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698C3B5" w14:textId="77777777" w:rsidR="00B570EB" w:rsidRPr="004B1EF4" w:rsidRDefault="00B570EB" w:rsidP="00DF4F9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1CF7894" w14:textId="4CD5C033" w:rsidR="00955E99" w:rsidRPr="004B1EF4" w:rsidRDefault="00F76E0F" w:rsidP="00955E99">
      <w:pPr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S7. </w:t>
      </w:r>
      <w:r w:rsidR="00E60D9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</w:t>
      </w:r>
      <w:r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elationship between XANES edge position</w:t>
      </w:r>
      <w:r w:rsidR="0018085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="00107F0F"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of catalysts and </w:t>
      </w:r>
      <w:r w:rsidR="00107F0F" w:rsidRPr="004B1EF4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E</w:t>
      </w:r>
      <w:r w:rsidR="00107F0F"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</w:rPr>
        <w:t>rest</w:t>
      </w:r>
    </w:p>
    <w:p w14:paraId="3BDD5128" w14:textId="79EC93A6" w:rsidR="00463D49" w:rsidRDefault="00F76E0F" w:rsidP="00955E99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1EF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="001A5DE0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investigate the </w:t>
      </w:r>
      <w:r w:rsidR="001B6802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factor</w:t>
      </w:r>
      <w:r w:rsidR="00180852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1A5DE0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affecting </w:t>
      </w:r>
      <w:r w:rsidR="0090289B" w:rsidRPr="004B1EF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E</w:t>
      </w:r>
      <w:r w:rsidR="0090289B" w:rsidRPr="004B1EF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rest</w:t>
      </w:r>
      <w:r w:rsidR="001A5DE0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1808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1A5DE0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correlations between </w:t>
      </w:r>
      <w:r w:rsidR="001808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1A5DE0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material properties and </w:t>
      </w:r>
      <w:r w:rsidR="001A5DE0" w:rsidRPr="004B1EF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E</w:t>
      </w:r>
      <w:r w:rsidR="001A5DE0" w:rsidRPr="004B1EF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rest</w:t>
      </w:r>
      <w:r w:rsidR="001A5DE0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examined. </w:t>
      </w:r>
      <w:r w:rsidR="001B6802" w:rsidRPr="004B1EF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E</w:t>
      </w:r>
      <w:r w:rsidR="001B6802" w:rsidRPr="004B1EF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rest</w:t>
      </w:r>
      <w:r w:rsidR="001B6802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808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exhibited a </w:t>
      </w:r>
      <w:r w:rsidR="001B6802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strong correlation </w:t>
      </w:r>
      <w:r w:rsidR="001808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 </w:t>
      </w:r>
      <w:r w:rsidR="001B6802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the XANES edge position</w:t>
      </w:r>
      <w:r w:rsidR="00180852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1B6802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 shown in Fig</w:t>
      </w:r>
      <w:r w:rsidR="00753ACC">
        <w:rPr>
          <w:rFonts w:ascii="Times New Roman" w:hAnsi="Times New Roman" w:cs="Times New Roman"/>
          <w:color w:val="000000" w:themeColor="text1"/>
          <w:sz w:val="24"/>
          <w:szCs w:val="24"/>
        </w:rPr>
        <w:t>ure</w:t>
      </w:r>
      <w:r w:rsidR="001B6802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</w:t>
      </w:r>
      <w:r w:rsidR="000223F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6</w:t>
      </w:r>
      <w:r w:rsidR="001B6802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816D47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808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816D47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XANES edge position reflects several factors</w:t>
      </w:r>
      <w:r w:rsidR="00180852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816D47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such as the local structure and valence of titanium.</w:t>
      </w:r>
      <w:r w:rsidR="005C1F90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5230A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Although </w:t>
      </w:r>
      <w:r w:rsidR="001808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="0095230A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detailed discussion</w:t>
      </w:r>
      <w:r w:rsidR="009237B1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808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the relationship </w:t>
      </w:r>
      <w:r w:rsidR="000B3490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between the active</w:t>
      </w:r>
      <w:r w:rsidR="0018085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0B3490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site formation and the </w:t>
      </w:r>
      <w:r w:rsidR="0090289B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XANES </w:t>
      </w:r>
      <w:r w:rsidR="000B3490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edge position is </w:t>
      </w:r>
      <w:r w:rsidR="001808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beyond the </w:t>
      </w:r>
      <w:r w:rsidR="0095230A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scope </w:t>
      </w:r>
      <w:r w:rsidR="001808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95230A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this </w:t>
      </w:r>
      <w:r w:rsidR="00180852">
        <w:rPr>
          <w:rFonts w:ascii="Times New Roman" w:hAnsi="Times New Roman" w:cs="Times New Roman"/>
          <w:color w:val="000000" w:themeColor="text1"/>
          <w:sz w:val="24"/>
          <w:szCs w:val="24"/>
        </w:rPr>
        <w:t>study</w:t>
      </w:r>
      <w:r w:rsidR="0095230A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1808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 </w:t>
      </w:r>
      <w:r w:rsidR="00D97A42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in-depth analysis</w:t>
      </w:r>
      <w:r w:rsidR="000B3490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B7380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should be </w:t>
      </w:r>
      <w:r w:rsidR="001808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performed in </w:t>
      </w:r>
      <w:r w:rsidR="00BB7380" w:rsidRPr="004B1EF4">
        <w:rPr>
          <w:rFonts w:ascii="Times New Roman" w:hAnsi="Times New Roman" w:cs="Times New Roman"/>
          <w:color w:val="000000" w:themeColor="text1"/>
          <w:sz w:val="24"/>
          <w:szCs w:val="24"/>
        </w:rPr>
        <w:t>future research.</w:t>
      </w:r>
    </w:p>
    <w:p w14:paraId="13FCB21A" w14:textId="77777777" w:rsidR="00B570EB" w:rsidRPr="004B1EF4" w:rsidRDefault="00B570EB" w:rsidP="00955E99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3E72E38" w14:textId="339D7149" w:rsidR="00955E99" w:rsidRPr="004B1EF4" w:rsidRDefault="009A741C" w:rsidP="00DF4F90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4103AB15" wp14:editId="3A0FC18E">
            <wp:extent cx="3060192" cy="3060192"/>
            <wp:effectExtent l="0" t="0" r="6985" b="6985"/>
            <wp:docPr id="2046158770" name="図 7" descr="グラフ, 散布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6158770" name="図 7" descr="グラフ, 散布図&#10;&#10;自動的に生成された説明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60192" cy="3060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42D38E" w14:textId="03E93095" w:rsidR="00955E99" w:rsidRPr="00CC56B0" w:rsidRDefault="00F76E0F" w:rsidP="00955E99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56B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0223F6"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Pr="00CC56B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60D9F" w:rsidRPr="00CC56B0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107F0F" w:rsidRPr="00CC56B0">
        <w:rPr>
          <w:rFonts w:ascii="Times New Roman" w:hAnsi="Times New Roman" w:cs="Times New Roman"/>
          <w:b/>
          <w:bCs/>
          <w:sz w:val="24"/>
          <w:szCs w:val="24"/>
        </w:rPr>
        <w:t>elationship between the XANES edge position</w:t>
      </w:r>
      <w:r w:rsidR="00180852" w:rsidRPr="00CC56B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107F0F" w:rsidRPr="00CC56B0">
        <w:rPr>
          <w:rFonts w:ascii="Times New Roman" w:hAnsi="Times New Roman" w:cs="Times New Roman"/>
          <w:b/>
          <w:bCs/>
          <w:sz w:val="24"/>
          <w:szCs w:val="24"/>
        </w:rPr>
        <w:t xml:space="preserve"> of the catalysts and the </w:t>
      </w:r>
      <w:r w:rsidR="00107F0F" w:rsidRPr="00CC56B0">
        <w:rPr>
          <w:rFonts w:ascii="Times New Roman" w:hAnsi="Times New Roman" w:cs="Times New Roman"/>
          <w:b/>
          <w:bCs/>
          <w:i/>
          <w:iCs/>
          <w:sz w:val="24"/>
          <w:szCs w:val="24"/>
        </w:rPr>
        <w:t>E</w:t>
      </w:r>
      <w:r w:rsidR="00107F0F" w:rsidRPr="00CC56B0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rest</w:t>
      </w:r>
      <w:r w:rsidR="00107F0F" w:rsidRPr="00CC56B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180852" w:rsidRPr="00CC56B0">
        <w:rPr>
          <w:rFonts w:ascii="Times New Roman" w:hAnsi="Times New Roman" w:cs="Times New Roman"/>
          <w:b/>
          <w:bCs/>
          <w:sz w:val="24"/>
          <w:szCs w:val="24"/>
        </w:rPr>
        <w:t>The b</w:t>
      </w:r>
      <w:r w:rsidR="0058349D" w:rsidRPr="00CC56B0">
        <w:rPr>
          <w:rFonts w:ascii="Times New Roman" w:hAnsi="Times New Roman" w:cs="Times New Roman"/>
          <w:b/>
          <w:bCs/>
          <w:sz w:val="24"/>
          <w:szCs w:val="24"/>
        </w:rPr>
        <w:t>lack d</w:t>
      </w:r>
      <w:r w:rsidR="00107F0F" w:rsidRPr="00CC56B0">
        <w:rPr>
          <w:rFonts w:ascii="Times New Roman" w:hAnsi="Times New Roman" w:cs="Times New Roman"/>
          <w:b/>
          <w:bCs/>
          <w:sz w:val="24"/>
          <w:szCs w:val="24"/>
        </w:rPr>
        <w:t>ash</w:t>
      </w:r>
      <w:r w:rsidR="0058349D" w:rsidRPr="00CC56B0">
        <w:rPr>
          <w:rFonts w:ascii="Times New Roman" w:hAnsi="Times New Roman" w:cs="Times New Roman"/>
          <w:b/>
          <w:bCs/>
          <w:sz w:val="24"/>
          <w:szCs w:val="24"/>
        </w:rPr>
        <w:t>ed</w:t>
      </w:r>
      <w:r w:rsidR="00107F0F" w:rsidRPr="00CC56B0">
        <w:rPr>
          <w:rFonts w:ascii="Times New Roman" w:hAnsi="Times New Roman" w:cs="Times New Roman"/>
          <w:b/>
          <w:bCs/>
          <w:sz w:val="24"/>
          <w:szCs w:val="24"/>
        </w:rPr>
        <w:t xml:space="preserve"> line represents </w:t>
      </w:r>
      <w:r w:rsidR="00180852" w:rsidRPr="00CC56B0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="00107F0F" w:rsidRPr="00CC56B0">
        <w:rPr>
          <w:rFonts w:ascii="Times New Roman" w:hAnsi="Times New Roman" w:cs="Times New Roman"/>
          <w:b/>
          <w:bCs/>
          <w:sz w:val="24"/>
          <w:szCs w:val="24"/>
        </w:rPr>
        <w:t>linear fitting of the data.</w:t>
      </w:r>
    </w:p>
    <w:p w14:paraId="2DF4C485" w14:textId="77777777" w:rsidR="00687CD3" w:rsidRPr="004B1EF4" w:rsidRDefault="00687CD3" w:rsidP="00955E9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687CD3" w:rsidRPr="004B1EF4" w:rsidSect="00AE2E60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C9EC6E" w14:textId="77777777" w:rsidR="00EC5D24" w:rsidRDefault="00EC5D24" w:rsidP="00305DFC">
      <w:r>
        <w:separator/>
      </w:r>
    </w:p>
  </w:endnote>
  <w:endnote w:type="continuationSeparator" w:id="0">
    <w:p w14:paraId="1FCB559C" w14:textId="77777777" w:rsidR="00EC5D24" w:rsidRDefault="00EC5D24" w:rsidP="00305D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056D8A" w14:textId="77777777" w:rsidR="00EC5D24" w:rsidRDefault="00EC5D24" w:rsidP="00305DFC">
      <w:r>
        <w:separator/>
      </w:r>
    </w:p>
  </w:footnote>
  <w:footnote w:type="continuationSeparator" w:id="0">
    <w:p w14:paraId="68EFD2A0" w14:textId="77777777" w:rsidR="00EC5D24" w:rsidRDefault="00EC5D24" w:rsidP="00305D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A36AF2"/>
    <w:multiLevelType w:val="hybridMultilevel"/>
    <w:tmpl w:val="29EA39D4"/>
    <w:lvl w:ilvl="0" w:tplc="D682E21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741A9E36" w:tentative="1">
      <w:start w:val="1"/>
      <w:numFmt w:val="aiueoFullWidth"/>
      <w:lvlText w:val="(%2)"/>
      <w:lvlJc w:val="left"/>
      <w:pPr>
        <w:ind w:left="880" w:hanging="440"/>
      </w:pPr>
    </w:lvl>
    <w:lvl w:ilvl="2" w:tplc="FBC2CC80" w:tentative="1">
      <w:start w:val="1"/>
      <w:numFmt w:val="decimalEnclosedCircle"/>
      <w:lvlText w:val="%3"/>
      <w:lvlJc w:val="left"/>
      <w:pPr>
        <w:ind w:left="1320" w:hanging="440"/>
      </w:pPr>
    </w:lvl>
    <w:lvl w:ilvl="3" w:tplc="C7883E72" w:tentative="1">
      <w:start w:val="1"/>
      <w:numFmt w:val="decimal"/>
      <w:lvlText w:val="%4."/>
      <w:lvlJc w:val="left"/>
      <w:pPr>
        <w:ind w:left="1760" w:hanging="440"/>
      </w:pPr>
    </w:lvl>
    <w:lvl w:ilvl="4" w:tplc="F694196A" w:tentative="1">
      <w:start w:val="1"/>
      <w:numFmt w:val="aiueoFullWidth"/>
      <w:lvlText w:val="(%5)"/>
      <w:lvlJc w:val="left"/>
      <w:pPr>
        <w:ind w:left="2200" w:hanging="440"/>
      </w:pPr>
    </w:lvl>
    <w:lvl w:ilvl="5" w:tplc="55A05142" w:tentative="1">
      <w:start w:val="1"/>
      <w:numFmt w:val="decimalEnclosedCircle"/>
      <w:lvlText w:val="%6"/>
      <w:lvlJc w:val="left"/>
      <w:pPr>
        <w:ind w:left="2640" w:hanging="440"/>
      </w:pPr>
    </w:lvl>
    <w:lvl w:ilvl="6" w:tplc="DD548BC0" w:tentative="1">
      <w:start w:val="1"/>
      <w:numFmt w:val="decimal"/>
      <w:lvlText w:val="%7."/>
      <w:lvlJc w:val="left"/>
      <w:pPr>
        <w:ind w:left="3080" w:hanging="440"/>
      </w:pPr>
    </w:lvl>
    <w:lvl w:ilvl="7" w:tplc="D836416A" w:tentative="1">
      <w:start w:val="1"/>
      <w:numFmt w:val="aiueoFullWidth"/>
      <w:lvlText w:val="(%8)"/>
      <w:lvlJc w:val="left"/>
      <w:pPr>
        <w:ind w:left="3520" w:hanging="440"/>
      </w:pPr>
    </w:lvl>
    <w:lvl w:ilvl="8" w:tplc="109C8DB4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6E3D7291"/>
    <w:multiLevelType w:val="hybridMultilevel"/>
    <w:tmpl w:val="0154606A"/>
    <w:lvl w:ilvl="0" w:tplc="BA18CC0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D108A8AE" w:tentative="1">
      <w:start w:val="1"/>
      <w:numFmt w:val="aiueoFullWidth"/>
      <w:lvlText w:val="(%2)"/>
      <w:lvlJc w:val="left"/>
      <w:pPr>
        <w:ind w:left="880" w:hanging="440"/>
      </w:pPr>
    </w:lvl>
    <w:lvl w:ilvl="2" w:tplc="BB588E3C" w:tentative="1">
      <w:start w:val="1"/>
      <w:numFmt w:val="decimalEnclosedCircle"/>
      <w:lvlText w:val="%3"/>
      <w:lvlJc w:val="left"/>
      <w:pPr>
        <w:ind w:left="1320" w:hanging="440"/>
      </w:pPr>
    </w:lvl>
    <w:lvl w:ilvl="3" w:tplc="02EEE522" w:tentative="1">
      <w:start w:val="1"/>
      <w:numFmt w:val="decimal"/>
      <w:lvlText w:val="%4."/>
      <w:lvlJc w:val="left"/>
      <w:pPr>
        <w:ind w:left="1760" w:hanging="440"/>
      </w:pPr>
    </w:lvl>
    <w:lvl w:ilvl="4" w:tplc="F5EE6D5C" w:tentative="1">
      <w:start w:val="1"/>
      <w:numFmt w:val="aiueoFullWidth"/>
      <w:lvlText w:val="(%5)"/>
      <w:lvlJc w:val="left"/>
      <w:pPr>
        <w:ind w:left="2200" w:hanging="440"/>
      </w:pPr>
    </w:lvl>
    <w:lvl w:ilvl="5" w:tplc="DF08BDD8" w:tentative="1">
      <w:start w:val="1"/>
      <w:numFmt w:val="decimalEnclosedCircle"/>
      <w:lvlText w:val="%6"/>
      <w:lvlJc w:val="left"/>
      <w:pPr>
        <w:ind w:left="2640" w:hanging="440"/>
      </w:pPr>
    </w:lvl>
    <w:lvl w:ilvl="6" w:tplc="96E08CB4" w:tentative="1">
      <w:start w:val="1"/>
      <w:numFmt w:val="decimal"/>
      <w:lvlText w:val="%7."/>
      <w:lvlJc w:val="left"/>
      <w:pPr>
        <w:ind w:left="3080" w:hanging="440"/>
      </w:pPr>
    </w:lvl>
    <w:lvl w:ilvl="7" w:tplc="6454876C" w:tentative="1">
      <w:start w:val="1"/>
      <w:numFmt w:val="aiueoFullWidth"/>
      <w:lvlText w:val="(%8)"/>
      <w:lvlJc w:val="left"/>
      <w:pPr>
        <w:ind w:left="3520" w:hanging="440"/>
      </w:pPr>
    </w:lvl>
    <w:lvl w:ilvl="8" w:tplc="AA70252A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79476910"/>
    <w:multiLevelType w:val="hybridMultilevel"/>
    <w:tmpl w:val="0042291C"/>
    <w:lvl w:ilvl="0" w:tplc="211C94F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40042E60" w:tentative="1">
      <w:start w:val="1"/>
      <w:numFmt w:val="aiueoFullWidth"/>
      <w:lvlText w:val="(%2)"/>
      <w:lvlJc w:val="left"/>
      <w:pPr>
        <w:ind w:left="880" w:hanging="440"/>
      </w:pPr>
    </w:lvl>
    <w:lvl w:ilvl="2" w:tplc="87684394" w:tentative="1">
      <w:start w:val="1"/>
      <w:numFmt w:val="decimalEnclosedCircle"/>
      <w:lvlText w:val="%3"/>
      <w:lvlJc w:val="left"/>
      <w:pPr>
        <w:ind w:left="1320" w:hanging="440"/>
      </w:pPr>
    </w:lvl>
    <w:lvl w:ilvl="3" w:tplc="E55237E8" w:tentative="1">
      <w:start w:val="1"/>
      <w:numFmt w:val="decimal"/>
      <w:lvlText w:val="%4."/>
      <w:lvlJc w:val="left"/>
      <w:pPr>
        <w:ind w:left="1760" w:hanging="440"/>
      </w:pPr>
    </w:lvl>
    <w:lvl w:ilvl="4" w:tplc="1D0CC0C8" w:tentative="1">
      <w:start w:val="1"/>
      <w:numFmt w:val="aiueoFullWidth"/>
      <w:lvlText w:val="(%5)"/>
      <w:lvlJc w:val="left"/>
      <w:pPr>
        <w:ind w:left="2200" w:hanging="440"/>
      </w:pPr>
    </w:lvl>
    <w:lvl w:ilvl="5" w:tplc="3E2A56A4" w:tentative="1">
      <w:start w:val="1"/>
      <w:numFmt w:val="decimalEnclosedCircle"/>
      <w:lvlText w:val="%6"/>
      <w:lvlJc w:val="left"/>
      <w:pPr>
        <w:ind w:left="2640" w:hanging="440"/>
      </w:pPr>
    </w:lvl>
    <w:lvl w:ilvl="6" w:tplc="59384F92" w:tentative="1">
      <w:start w:val="1"/>
      <w:numFmt w:val="decimal"/>
      <w:lvlText w:val="%7."/>
      <w:lvlJc w:val="left"/>
      <w:pPr>
        <w:ind w:left="3080" w:hanging="440"/>
      </w:pPr>
    </w:lvl>
    <w:lvl w:ilvl="7" w:tplc="2910A3E8" w:tentative="1">
      <w:start w:val="1"/>
      <w:numFmt w:val="aiueoFullWidth"/>
      <w:lvlText w:val="(%8)"/>
      <w:lvlJc w:val="left"/>
      <w:pPr>
        <w:ind w:left="3520" w:hanging="440"/>
      </w:pPr>
    </w:lvl>
    <w:lvl w:ilvl="8" w:tplc="6994D4DC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440883999">
    <w:abstractNumId w:val="1"/>
  </w:num>
  <w:num w:numId="2" w16cid:durableId="1856260286">
    <w:abstractNumId w:val="2"/>
  </w:num>
  <w:num w:numId="3" w16cid:durableId="1527672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1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strictFirstAndLastChars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2EA"/>
    <w:rsid w:val="00003888"/>
    <w:rsid w:val="000046DB"/>
    <w:rsid w:val="00005E98"/>
    <w:rsid w:val="00006D68"/>
    <w:rsid w:val="0000717A"/>
    <w:rsid w:val="0001058B"/>
    <w:rsid w:val="00011023"/>
    <w:rsid w:val="00011165"/>
    <w:rsid w:val="0001359D"/>
    <w:rsid w:val="000138CF"/>
    <w:rsid w:val="00013913"/>
    <w:rsid w:val="00016101"/>
    <w:rsid w:val="00016659"/>
    <w:rsid w:val="00017C25"/>
    <w:rsid w:val="000201FA"/>
    <w:rsid w:val="0002123F"/>
    <w:rsid w:val="000223F6"/>
    <w:rsid w:val="00022B1B"/>
    <w:rsid w:val="00022C1C"/>
    <w:rsid w:val="00023C34"/>
    <w:rsid w:val="00023FE5"/>
    <w:rsid w:val="00025D2A"/>
    <w:rsid w:val="000312EB"/>
    <w:rsid w:val="000321A4"/>
    <w:rsid w:val="000323D3"/>
    <w:rsid w:val="00033D98"/>
    <w:rsid w:val="00033F13"/>
    <w:rsid w:val="00034ECA"/>
    <w:rsid w:val="000352CD"/>
    <w:rsid w:val="00035611"/>
    <w:rsid w:val="0003682E"/>
    <w:rsid w:val="000370FD"/>
    <w:rsid w:val="00042D25"/>
    <w:rsid w:val="00043B51"/>
    <w:rsid w:val="00044B67"/>
    <w:rsid w:val="00046639"/>
    <w:rsid w:val="00046969"/>
    <w:rsid w:val="000522DC"/>
    <w:rsid w:val="00053326"/>
    <w:rsid w:val="0005773A"/>
    <w:rsid w:val="00060D83"/>
    <w:rsid w:val="0006231B"/>
    <w:rsid w:val="00064BD8"/>
    <w:rsid w:val="0007162F"/>
    <w:rsid w:val="0007168F"/>
    <w:rsid w:val="00074E88"/>
    <w:rsid w:val="00076966"/>
    <w:rsid w:val="000778B3"/>
    <w:rsid w:val="00077E18"/>
    <w:rsid w:val="00081BC1"/>
    <w:rsid w:val="00081BE3"/>
    <w:rsid w:val="00083A9E"/>
    <w:rsid w:val="0008445D"/>
    <w:rsid w:val="00084AF3"/>
    <w:rsid w:val="000863E8"/>
    <w:rsid w:val="000906CB"/>
    <w:rsid w:val="00090C22"/>
    <w:rsid w:val="00090F3D"/>
    <w:rsid w:val="00091187"/>
    <w:rsid w:val="0009121E"/>
    <w:rsid w:val="0009195C"/>
    <w:rsid w:val="00092D30"/>
    <w:rsid w:val="0009450A"/>
    <w:rsid w:val="00096FC0"/>
    <w:rsid w:val="000A198E"/>
    <w:rsid w:val="000A1AD6"/>
    <w:rsid w:val="000A5E55"/>
    <w:rsid w:val="000B00D4"/>
    <w:rsid w:val="000B03B2"/>
    <w:rsid w:val="000B24AE"/>
    <w:rsid w:val="000B33BF"/>
    <w:rsid w:val="000B3490"/>
    <w:rsid w:val="000B65CE"/>
    <w:rsid w:val="000B75B4"/>
    <w:rsid w:val="000C0336"/>
    <w:rsid w:val="000C091B"/>
    <w:rsid w:val="000C2A75"/>
    <w:rsid w:val="000C5225"/>
    <w:rsid w:val="000C522D"/>
    <w:rsid w:val="000C572E"/>
    <w:rsid w:val="000C6A0B"/>
    <w:rsid w:val="000C750E"/>
    <w:rsid w:val="000D0CF5"/>
    <w:rsid w:val="000D1B57"/>
    <w:rsid w:val="000D3CA8"/>
    <w:rsid w:val="000D59FB"/>
    <w:rsid w:val="000D6EA5"/>
    <w:rsid w:val="000E06A3"/>
    <w:rsid w:val="000E1EBC"/>
    <w:rsid w:val="000E1FDF"/>
    <w:rsid w:val="000E210C"/>
    <w:rsid w:val="000E3586"/>
    <w:rsid w:val="000E4411"/>
    <w:rsid w:val="000E563C"/>
    <w:rsid w:val="000E6081"/>
    <w:rsid w:val="000E7D83"/>
    <w:rsid w:val="000F5224"/>
    <w:rsid w:val="000F528C"/>
    <w:rsid w:val="00101844"/>
    <w:rsid w:val="00102267"/>
    <w:rsid w:val="0010234A"/>
    <w:rsid w:val="001027D3"/>
    <w:rsid w:val="00104BC3"/>
    <w:rsid w:val="00106A1C"/>
    <w:rsid w:val="00107373"/>
    <w:rsid w:val="00107F0F"/>
    <w:rsid w:val="0011019E"/>
    <w:rsid w:val="00111C13"/>
    <w:rsid w:val="0011288B"/>
    <w:rsid w:val="001129D8"/>
    <w:rsid w:val="0011362B"/>
    <w:rsid w:val="00113C53"/>
    <w:rsid w:val="00115F8F"/>
    <w:rsid w:val="00117D3C"/>
    <w:rsid w:val="0012308D"/>
    <w:rsid w:val="001232F2"/>
    <w:rsid w:val="0012383D"/>
    <w:rsid w:val="00123F91"/>
    <w:rsid w:val="0012431C"/>
    <w:rsid w:val="00124727"/>
    <w:rsid w:val="00125AD2"/>
    <w:rsid w:val="00130187"/>
    <w:rsid w:val="001309F6"/>
    <w:rsid w:val="00130B6D"/>
    <w:rsid w:val="001310BE"/>
    <w:rsid w:val="00131680"/>
    <w:rsid w:val="00132567"/>
    <w:rsid w:val="00132624"/>
    <w:rsid w:val="0013287E"/>
    <w:rsid w:val="001330C9"/>
    <w:rsid w:val="001343B2"/>
    <w:rsid w:val="0013512C"/>
    <w:rsid w:val="00135546"/>
    <w:rsid w:val="00136056"/>
    <w:rsid w:val="00142DB4"/>
    <w:rsid w:val="00143725"/>
    <w:rsid w:val="00144D24"/>
    <w:rsid w:val="00151823"/>
    <w:rsid w:val="00151D41"/>
    <w:rsid w:val="00152EFE"/>
    <w:rsid w:val="001549A9"/>
    <w:rsid w:val="00155C70"/>
    <w:rsid w:val="001616E8"/>
    <w:rsid w:val="00162116"/>
    <w:rsid w:val="00162E8A"/>
    <w:rsid w:val="00163F98"/>
    <w:rsid w:val="00164627"/>
    <w:rsid w:val="00164CBE"/>
    <w:rsid w:val="00164EFE"/>
    <w:rsid w:val="001650D2"/>
    <w:rsid w:val="001654D2"/>
    <w:rsid w:val="00166319"/>
    <w:rsid w:val="00166CE5"/>
    <w:rsid w:val="00166EB4"/>
    <w:rsid w:val="001671D0"/>
    <w:rsid w:val="001705DB"/>
    <w:rsid w:val="001707EE"/>
    <w:rsid w:val="00170E51"/>
    <w:rsid w:val="00171C40"/>
    <w:rsid w:val="001738E1"/>
    <w:rsid w:val="00176AE5"/>
    <w:rsid w:val="00180852"/>
    <w:rsid w:val="001816FC"/>
    <w:rsid w:val="00181AC3"/>
    <w:rsid w:val="00181FB5"/>
    <w:rsid w:val="001827A0"/>
    <w:rsid w:val="00183E9F"/>
    <w:rsid w:val="00187E74"/>
    <w:rsid w:val="00191099"/>
    <w:rsid w:val="001925C4"/>
    <w:rsid w:val="001942B4"/>
    <w:rsid w:val="001957B9"/>
    <w:rsid w:val="00196E7F"/>
    <w:rsid w:val="001978BC"/>
    <w:rsid w:val="001A0687"/>
    <w:rsid w:val="001A14FA"/>
    <w:rsid w:val="001A240E"/>
    <w:rsid w:val="001A517D"/>
    <w:rsid w:val="001A5DE0"/>
    <w:rsid w:val="001A65C7"/>
    <w:rsid w:val="001B1032"/>
    <w:rsid w:val="001B1951"/>
    <w:rsid w:val="001B1A92"/>
    <w:rsid w:val="001B3034"/>
    <w:rsid w:val="001B3B4B"/>
    <w:rsid w:val="001B43EC"/>
    <w:rsid w:val="001B6802"/>
    <w:rsid w:val="001C1D57"/>
    <w:rsid w:val="001C2BF3"/>
    <w:rsid w:val="001C663E"/>
    <w:rsid w:val="001D1741"/>
    <w:rsid w:val="001D40E7"/>
    <w:rsid w:val="001E1FE2"/>
    <w:rsid w:val="001E4DD8"/>
    <w:rsid w:val="001F04D9"/>
    <w:rsid w:val="001F04F0"/>
    <w:rsid w:val="001F234F"/>
    <w:rsid w:val="001F2573"/>
    <w:rsid w:val="001F2858"/>
    <w:rsid w:val="001F3EC5"/>
    <w:rsid w:val="001F46DA"/>
    <w:rsid w:val="001F478B"/>
    <w:rsid w:val="001F6C87"/>
    <w:rsid w:val="00202645"/>
    <w:rsid w:val="00203BC0"/>
    <w:rsid w:val="00204A00"/>
    <w:rsid w:val="00205651"/>
    <w:rsid w:val="002141E4"/>
    <w:rsid w:val="00214808"/>
    <w:rsid w:val="00214B3A"/>
    <w:rsid w:val="00215B1E"/>
    <w:rsid w:val="00220DFB"/>
    <w:rsid w:val="002221E7"/>
    <w:rsid w:val="00222C2B"/>
    <w:rsid w:val="00223BFF"/>
    <w:rsid w:val="0022445A"/>
    <w:rsid w:val="00224D4A"/>
    <w:rsid w:val="00225312"/>
    <w:rsid w:val="00226753"/>
    <w:rsid w:val="00227ECF"/>
    <w:rsid w:val="00231F1E"/>
    <w:rsid w:val="00234CF9"/>
    <w:rsid w:val="00234FA7"/>
    <w:rsid w:val="0023538D"/>
    <w:rsid w:val="00235AAD"/>
    <w:rsid w:val="002377FB"/>
    <w:rsid w:val="00240CCA"/>
    <w:rsid w:val="00242B84"/>
    <w:rsid w:val="00242DF4"/>
    <w:rsid w:val="00244514"/>
    <w:rsid w:val="00245B32"/>
    <w:rsid w:val="00245CAE"/>
    <w:rsid w:val="00245D2B"/>
    <w:rsid w:val="0024659B"/>
    <w:rsid w:val="002501B8"/>
    <w:rsid w:val="00250B83"/>
    <w:rsid w:val="0025159A"/>
    <w:rsid w:val="002522F4"/>
    <w:rsid w:val="0025273A"/>
    <w:rsid w:val="0025364E"/>
    <w:rsid w:val="00253E34"/>
    <w:rsid w:val="0025501A"/>
    <w:rsid w:val="002605E6"/>
    <w:rsid w:val="00260FA7"/>
    <w:rsid w:val="00262311"/>
    <w:rsid w:val="00262ED7"/>
    <w:rsid w:val="00267AB1"/>
    <w:rsid w:val="00267EB6"/>
    <w:rsid w:val="002705A6"/>
    <w:rsid w:val="00271D69"/>
    <w:rsid w:val="0027334A"/>
    <w:rsid w:val="00273ADB"/>
    <w:rsid w:val="00273B6D"/>
    <w:rsid w:val="00274A11"/>
    <w:rsid w:val="0027722D"/>
    <w:rsid w:val="00281B8F"/>
    <w:rsid w:val="00282309"/>
    <w:rsid w:val="00285186"/>
    <w:rsid w:val="00287B70"/>
    <w:rsid w:val="00291BA1"/>
    <w:rsid w:val="00291CCD"/>
    <w:rsid w:val="002926AC"/>
    <w:rsid w:val="002939E7"/>
    <w:rsid w:val="00293B32"/>
    <w:rsid w:val="00293F91"/>
    <w:rsid w:val="00296B56"/>
    <w:rsid w:val="00296F47"/>
    <w:rsid w:val="00297266"/>
    <w:rsid w:val="00297FF9"/>
    <w:rsid w:val="002A20C0"/>
    <w:rsid w:val="002A316D"/>
    <w:rsid w:val="002A386D"/>
    <w:rsid w:val="002A4FF8"/>
    <w:rsid w:val="002A5AE7"/>
    <w:rsid w:val="002A5DED"/>
    <w:rsid w:val="002B16C0"/>
    <w:rsid w:val="002B4D57"/>
    <w:rsid w:val="002B4F4E"/>
    <w:rsid w:val="002B590F"/>
    <w:rsid w:val="002B6A53"/>
    <w:rsid w:val="002B79E5"/>
    <w:rsid w:val="002C2502"/>
    <w:rsid w:val="002C2DEA"/>
    <w:rsid w:val="002C32B8"/>
    <w:rsid w:val="002C5A77"/>
    <w:rsid w:val="002C6114"/>
    <w:rsid w:val="002C6E5C"/>
    <w:rsid w:val="002C6F5C"/>
    <w:rsid w:val="002D26F7"/>
    <w:rsid w:val="002D29A9"/>
    <w:rsid w:val="002D43CB"/>
    <w:rsid w:val="002D6ECD"/>
    <w:rsid w:val="002E0A80"/>
    <w:rsid w:val="002E14E4"/>
    <w:rsid w:val="002E15CD"/>
    <w:rsid w:val="002E1BA3"/>
    <w:rsid w:val="002E2168"/>
    <w:rsid w:val="002E21CD"/>
    <w:rsid w:val="002E6A58"/>
    <w:rsid w:val="002E6C19"/>
    <w:rsid w:val="002E721C"/>
    <w:rsid w:val="002F0595"/>
    <w:rsid w:val="002F2D4C"/>
    <w:rsid w:val="002F36C8"/>
    <w:rsid w:val="002F37CC"/>
    <w:rsid w:val="002F5070"/>
    <w:rsid w:val="002F7115"/>
    <w:rsid w:val="002F7212"/>
    <w:rsid w:val="002F7526"/>
    <w:rsid w:val="002F79AF"/>
    <w:rsid w:val="003009B5"/>
    <w:rsid w:val="0030257B"/>
    <w:rsid w:val="00302E15"/>
    <w:rsid w:val="00303481"/>
    <w:rsid w:val="0030445C"/>
    <w:rsid w:val="00304D9C"/>
    <w:rsid w:val="00305DFC"/>
    <w:rsid w:val="0030791F"/>
    <w:rsid w:val="00307EC5"/>
    <w:rsid w:val="00310F2D"/>
    <w:rsid w:val="00310F32"/>
    <w:rsid w:val="0031239C"/>
    <w:rsid w:val="003145BD"/>
    <w:rsid w:val="00315C18"/>
    <w:rsid w:val="00316305"/>
    <w:rsid w:val="003201D4"/>
    <w:rsid w:val="00320902"/>
    <w:rsid w:val="00323B5B"/>
    <w:rsid w:val="003242EA"/>
    <w:rsid w:val="00324493"/>
    <w:rsid w:val="003246EC"/>
    <w:rsid w:val="00324C67"/>
    <w:rsid w:val="00324ECA"/>
    <w:rsid w:val="0032564C"/>
    <w:rsid w:val="003267E2"/>
    <w:rsid w:val="00330903"/>
    <w:rsid w:val="003326CD"/>
    <w:rsid w:val="00336396"/>
    <w:rsid w:val="00336DD1"/>
    <w:rsid w:val="00341FF8"/>
    <w:rsid w:val="00342262"/>
    <w:rsid w:val="00342FE8"/>
    <w:rsid w:val="00345C93"/>
    <w:rsid w:val="003465B1"/>
    <w:rsid w:val="00346E9F"/>
    <w:rsid w:val="00354D8C"/>
    <w:rsid w:val="003557BF"/>
    <w:rsid w:val="0035656B"/>
    <w:rsid w:val="00356575"/>
    <w:rsid w:val="0036099E"/>
    <w:rsid w:val="00361C49"/>
    <w:rsid w:val="003640F6"/>
    <w:rsid w:val="00364530"/>
    <w:rsid w:val="00367782"/>
    <w:rsid w:val="003701ED"/>
    <w:rsid w:val="00370930"/>
    <w:rsid w:val="00371A23"/>
    <w:rsid w:val="0037270C"/>
    <w:rsid w:val="00373A9A"/>
    <w:rsid w:val="0037426F"/>
    <w:rsid w:val="003746F7"/>
    <w:rsid w:val="00374929"/>
    <w:rsid w:val="00380E06"/>
    <w:rsid w:val="00381463"/>
    <w:rsid w:val="003824AF"/>
    <w:rsid w:val="00384BFF"/>
    <w:rsid w:val="00384E51"/>
    <w:rsid w:val="00385183"/>
    <w:rsid w:val="00385558"/>
    <w:rsid w:val="003866EB"/>
    <w:rsid w:val="00386CA7"/>
    <w:rsid w:val="00386DFF"/>
    <w:rsid w:val="00386E2C"/>
    <w:rsid w:val="00386EC2"/>
    <w:rsid w:val="00387AAD"/>
    <w:rsid w:val="00390A5D"/>
    <w:rsid w:val="003916A7"/>
    <w:rsid w:val="00395D15"/>
    <w:rsid w:val="003967A9"/>
    <w:rsid w:val="003A0711"/>
    <w:rsid w:val="003A1AA9"/>
    <w:rsid w:val="003A1DFB"/>
    <w:rsid w:val="003A52BA"/>
    <w:rsid w:val="003A63D2"/>
    <w:rsid w:val="003B0BD9"/>
    <w:rsid w:val="003B24CD"/>
    <w:rsid w:val="003B659E"/>
    <w:rsid w:val="003B6720"/>
    <w:rsid w:val="003C4750"/>
    <w:rsid w:val="003C4EAB"/>
    <w:rsid w:val="003C6708"/>
    <w:rsid w:val="003C6823"/>
    <w:rsid w:val="003C6F2D"/>
    <w:rsid w:val="003D0E9E"/>
    <w:rsid w:val="003D3851"/>
    <w:rsid w:val="003D3F2C"/>
    <w:rsid w:val="003D4388"/>
    <w:rsid w:val="003E110F"/>
    <w:rsid w:val="003E29B0"/>
    <w:rsid w:val="003E4435"/>
    <w:rsid w:val="003E5E14"/>
    <w:rsid w:val="003E6B7A"/>
    <w:rsid w:val="003F1E69"/>
    <w:rsid w:val="003F25EB"/>
    <w:rsid w:val="003F5341"/>
    <w:rsid w:val="003F5509"/>
    <w:rsid w:val="0040036F"/>
    <w:rsid w:val="00400484"/>
    <w:rsid w:val="00400D04"/>
    <w:rsid w:val="00400EC9"/>
    <w:rsid w:val="00403B01"/>
    <w:rsid w:val="00403F56"/>
    <w:rsid w:val="00404ADC"/>
    <w:rsid w:val="004052F7"/>
    <w:rsid w:val="0040619A"/>
    <w:rsid w:val="0040624A"/>
    <w:rsid w:val="00406BF3"/>
    <w:rsid w:val="00410C9C"/>
    <w:rsid w:val="00414E7F"/>
    <w:rsid w:val="00414FF5"/>
    <w:rsid w:val="004151C9"/>
    <w:rsid w:val="004167D9"/>
    <w:rsid w:val="0041745B"/>
    <w:rsid w:val="00417678"/>
    <w:rsid w:val="00425174"/>
    <w:rsid w:val="004251C4"/>
    <w:rsid w:val="0042634F"/>
    <w:rsid w:val="00427F94"/>
    <w:rsid w:val="00431361"/>
    <w:rsid w:val="00432BED"/>
    <w:rsid w:val="00433D19"/>
    <w:rsid w:val="004347FC"/>
    <w:rsid w:val="00434A58"/>
    <w:rsid w:val="00434F50"/>
    <w:rsid w:val="00435482"/>
    <w:rsid w:val="00437691"/>
    <w:rsid w:val="00437EEC"/>
    <w:rsid w:val="00441227"/>
    <w:rsid w:val="004412BF"/>
    <w:rsid w:val="0044317F"/>
    <w:rsid w:val="00443CAB"/>
    <w:rsid w:val="0044455C"/>
    <w:rsid w:val="00446D9E"/>
    <w:rsid w:val="00447D10"/>
    <w:rsid w:val="00450B8B"/>
    <w:rsid w:val="004519D9"/>
    <w:rsid w:val="00454C19"/>
    <w:rsid w:val="00455520"/>
    <w:rsid w:val="004558E8"/>
    <w:rsid w:val="004559F2"/>
    <w:rsid w:val="00455E4B"/>
    <w:rsid w:val="00456DBC"/>
    <w:rsid w:val="00456F35"/>
    <w:rsid w:val="0046018E"/>
    <w:rsid w:val="004618ED"/>
    <w:rsid w:val="00461D03"/>
    <w:rsid w:val="00463D49"/>
    <w:rsid w:val="00465006"/>
    <w:rsid w:val="004671A2"/>
    <w:rsid w:val="00467219"/>
    <w:rsid w:val="004673E4"/>
    <w:rsid w:val="00471915"/>
    <w:rsid w:val="004728FF"/>
    <w:rsid w:val="00474727"/>
    <w:rsid w:val="004764D7"/>
    <w:rsid w:val="00480A89"/>
    <w:rsid w:val="00480FEC"/>
    <w:rsid w:val="0048299B"/>
    <w:rsid w:val="00483077"/>
    <w:rsid w:val="00483EA7"/>
    <w:rsid w:val="00484108"/>
    <w:rsid w:val="004855BF"/>
    <w:rsid w:val="004874E9"/>
    <w:rsid w:val="004903EB"/>
    <w:rsid w:val="00491684"/>
    <w:rsid w:val="00491BD5"/>
    <w:rsid w:val="004929B4"/>
    <w:rsid w:val="00493FC8"/>
    <w:rsid w:val="004A41F6"/>
    <w:rsid w:val="004A444D"/>
    <w:rsid w:val="004B061E"/>
    <w:rsid w:val="004B1EF4"/>
    <w:rsid w:val="004B27B7"/>
    <w:rsid w:val="004B39A0"/>
    <w:rsid w:val="004B5379"/>
    <w:rsid w:val="004B7017"/>
    <w:rsid w:val="004C5178"/>
    <w:rsid w:val="004D149E"/>
    <w:rsid w:val="004D2D01"/>
    <w:rsid w:val="004D3998"/>
    <w:rsid w:val="004D3A6B"/>
    <w:rsid w:val="004D3AB3"/>
    <w:rsid w:val="004D4670"/>
    <w:rsid w:val="004D72AB"/>
    <w:rsid w:val="004E09DB"/>
    <w:rsid w:val="004E2AA7"/>
    <w:rsid w:val="004E39F9"/>
    <w:rsid w:val="004E5161"/>
    <w:rsid w:val="004E688D"/>
    <w:rsid w:val="004E73E1"/>
    <w:rsid w:val="004E7AA3"/>
    <w:rsid w:val="004F1141"/>
    <w:rsid w:val="004F2AFC"/>
    <w:rsid w:val="004F4D75"/>
    <w:rsid w:val="004F4EC0"/>
    <w:rsid w:val="004F6DE8"/>
    <w:rsid w:val="0050064C"/>
    <w:rsid w:val="0050092F"/>
    <w:rsid w:val="00500E0C"/>
    <w:rsid w:val="005024FB"/>
    <w:rsid w:val="00503AC9"/>
    <w:rsid w:val="00503F2B"/>
    <w:rsid w:val="005041BF"/>
    <w:rsid w:val="00507ED2"/>
    <w:rsid w:val="00510450"/>
    <w:rsid w:val="00510B2B"/>
    <w:rsid w:val="0051474C"/>
    <w:rsid w:val="00514FEE"/>
    <w:rsid w:val="005151B5"/>
    <w:rsid w:val="00515929"/>
    <w:rsid w:val="00515A69"/>
    <w:rsid w:val="0052054A"/>
    <w:rsid w:val="00522D64"/>
    <w:rsid w:val="0052305D"/>
    <w:rsid w:val="00524261"/>
    <w:rsid w:val="0052496A"/>
    <w:rsid w:val="00525A1E"/>
    <w:rsid w:val="0052724D"/>
    <w:rsid w:val="005339D3"/>
    <w:rsid w:val="00535789"/>
    <w:rsid w:val="00535FD5"/>
    <w:rsid w:val="00536A43"/>
    <w:rsid w:val="00537F2F"/>
    <w:rsid w:val="00541294"/>
    <w:rsid w:val="005412FA"/>
    <w:rsid w:val="0054268F"/>
    <w:rsid w:val="00543277"/>
    <w:rsid w:val="00544515"/>
    <w:rsid w:val="00547DFA"/>
    <w:rsid w:val="00550505"/>
    <w:rsid w:val="00550AC7"/>
    <w:rsid w:val="00551582"/>
    <w:rsid w:val="00557E38"/>
    <w:rsid w:val="00557FBE"/>
    <w:rsid w:val="00563137"/>
    <w:rsid w:val="00564640"/>
    <w:rsid w:val="00564824"/>
    <w:rsid w:val="00565144"/>
    <w:rsid w:val="00567064"/>
    <w:rsid w:val="00567E73"/>
    <w:rsid w:val="00570C43"/>
    <w:rsid w:val="005717DC"/>
    <w:rsid w:val="00571B68"/>
    <w:rsid w:val="00571E17"/>
    <w:rsid w:val="00575504"/>
    <w:rsid w:val="0057584C"/>
    <w:rsid w:val="005765A2"/>
    <w:rsid w:val="0057728E"/>
    <w:rsid w:val="00577F75"/>
    <w:rsid w:val="0058062C"/>
    <w:rsid w:val="005819C9"/>
    <w:rsid w:val="00581F2B"/>
    <w:rsid w:val="005821BE"/>
    <w:rsid w:val="0058349D"/>
    <w:rsid w:val="00583A41"/>
    <w:rsid w:val="0058499B"/>
    <w:rsid w:val="00585253"/>
    <w:rsid w:val="005853C4"/>
    <w:rsid w:val="00586D74"/>
    <w:rsid w:val="005870CF"/>
    <w:rsid w:val="005877C1"/>
    <w:rsid w:val="0059073F"/>
    <w:rsid w:val="005922EE"/>
    <w:rsid w:val="00592453"/>
    <w:rsid w:val="00592810"/>
    <w:rsid w:val="00592E86"/>
    <w:rsid w:val="00594AAA"/>
    <w:rsid w:val="005958E1"/>
    <w:rsid w:val="00596190"/>
    <w:rsid w:val="005A27F7"/>
    <w:rsid w:val="005A30A6"/>
    <w:rsid w:val="005A635F"/>
    <w:rsid w:val="005A661C"/>
    <w:rsid w:val="005B0499"/>
    <w:rsid w:val="005B134A"/>
    <w:rsid w:val="005B313E"/>
    <w:rsid w:val="005C07E0"/>
    <w:rsid w:val="005C1F90"/>
    <w:rsid w:val="005C2836"/>
    <w:rsid w:val="005C2AE2"/>
    <w:rsid w:val="005C2FE1"/>
    <w:rsid w:val="005C2FEA"/>
    <w:rsid w:val="005C4D83"/>
    <w:rsid w:val="005C6B47"/>
    <w:rsid w:val="005C79F9"/>
    <w:rsid w:val="005D26BE"/>
    <w:rsid w:val="005D2B05"/>
    <w:rsid w:val="005D3622"/>
    <w:rsid w:val="005D6E18"/>
    <w:rsid w:val="005E1D89"/>
    <w:rsid w:val="005E299F"/>
    <w:rsid w:val="005E3178"/>
    <w:rsid w:val="005E5D95"/>
    <w:rsid w:val="005E6068"/>
    <w:rsid w:val="005E763E"/>
    <w:rsid w:val="005E7E48"/>
    <w:rsid w:val="005F079C"/>
    <w:rsid w:val="005F277B"/>
    <w:rsid w:val="005F2B50"/>
    <w:rsid w:val="005F3058"/>
    <w:rsid w:val="005F50FB"/>
    <w:rsid w:val="005F5DBE"/>
    <w:rsid w:val="005F5EB8"/>
    <w:rsid w:val="00600395"/>
    <w:rsid w:val="006006C2"/>
    <w:rsid w:val="00602248"/>
    <w:rsid w:val="00605812"/>
    <w:rsid w:val="006074EE"/>
    <w:rsid w:val="00611C53"/>
    <w:rsid w:val="0061361C"/>
    <w:rsid w:val="00613BEF"/>
    <w:rsid w:val="00614E45"/>
    <w:rsid w:val="00617D29"/>
    <w:rsid w:val="00620206"/>
    <w:rsid w:val="006206E1"/>
    <w:rsid w:val="00621D8F"/>
    <w:rsid w:val="00623218"/>
    <w:rsid w:val="0062354C"/>
    <w:rsid w:val="0062381B"/>
    <w:rsid w:val="00623A73"/>
    <w:rsid w:val="00623CBF"/>
    <w:rsid w:val="0062406C"/>
    <w:rsid w:val="0062452B"/>
    <w:rsid w:val="006246C5"/>
    <w:rsid w:val="006257A8"/>
    <w:rsid w:val="00626010"/>
    <w:rsid w:val="0062672C"/>
    <w:rsid w:val="00626BA1"/>
    <w:rsid w:val="0062709F"/>
    <w:rsid w:val="006277E3"/>
    <w:rsid w:val="0063078C"/>
    <w:rsid w:val="00631A1A"/>
    <w:rsid w:val="00632D6E"/>
    <w:rsid w:val="0063753E"/>
    <w:rsid w:val="0064305F"/>
    <w:rsid w:val="006431DA"/>
    <w:rsid w:val="00643B9B"/>
    <w:rsid w:val="00644F6F"/>
    <w:rsid w:val="00645AEA"/>
    <w:rsid w:val="00645D20"/>
    <w:rsid w:val="00646190"/>
    <w:rsid w:val="00646DE7"/>
    <w:rsid w:val="00647649"/>
    <w:rsid w:val="00647DF7"/>
    <w:rsid w:val="00651774"/>
    <w:rsid w:val="00652C07"/>
    <w:rsid w:val="006533E0"/>
    <w:rsid w:val="00653CC4"/>
    <w:rsid w:val="0065676C"/>
    <w:rsid w:val="00661694"/>
    <w:rsid w:val="00661749"/>
    <w:rsid w:val="00662DE2"/>
    <w:rsid w:val="00663A11"/>
    <w:rsid w:val="00663C21"/>
    <w:rsid w:val="006649D6"/>
    <w:rsid w:val="00667D44"/>
    <w:rsid w:val="0067260F"/>
    <w:rsid w:val="00672626"/>
    <w:rsid w:val="0067335E"/>
    <w:rsid w:val="00674BD1"/>
    <w:rsid w:val="00674F4B"/>
    <w:rsid w:val="00676774"/>
    <w:rsid w:val="006772AE"/>
    <w:rsid w:val="00677670"/>
    <w:rsid w:val="006806D1"/>
    <w:rsid w:val="0068086A"/>
    <w:rsid w:val="006814CE"/>
    <w:rsid w:val="00681E69"/>
    <w:rsid w:val="00682C46"/>
    <w:rsid w:val="00684B1F"/>
    <w:rsid w:val="00684DFB"/>
    <w:rsid w:val="00686110"/>
    <w:rsid w:val="0068629B"/>
    <w:rsid w:val="006876E2"/>
    <w:rsid w:val="00687CD3"/>
    <w:rsid w:val="00687D97"/>
    <w:rsid w:val="00690100"/>
    <w:rsid w:val="00691CFD"/>
    <w:rsid w:val="00694712"/>
    <w:rsid w:val="0069557E"/>
    <w:rsid w:val="006A26C0"/>
    <w:rsid w:val="006A501A"/>
    <w:rsid w:val="006A632F"/>
    <w:rsid w:val="006A7130"/>
    <w:rsid w:val="006A7470"/>
    <w:rsid w:val="006B0890"/>
    <w:rsid w:val="006B14CE"/>
    <w:rsid w:val="006B2590"/>
    <w:rsid w:val="006B38FB"/>
    <w:rsid w:val="006B44BE"/>
    <w:rsid w:val="006B6AC6"/>
    <w:rsid w:val="006B725E"/>
    <w:rsid w:val="006B7B68"/>
    <w:rsid w:val="006C0A82"/>
    <w:rsid w:val="006C0AEC"/>
    <w:rsid w:val="006C2172"/>
    <w:rsid w:val="006C3495"/>
    <w:rsid w:val="006C6414"/>
    <w:rsid w:val="006C6FB8"/>
    <w:rsid w:val="006C7C5D"/>
    <w:rsid w:val="006D0C5D"/>
    <w:rsid w:val="006D1C12"/>
    <w:rsid w:val="006D2255"/>
    <w:rsid w:val="006D2322"/>
    <w:rsid w:val="006D4376"/>
    <w:rsid w:val="006D4546"/>
    <w:rsid w:val="006E04BF"/>
    <w:rsid w:val="006E0B3A"/>
    <w:rsid w:val="006E15F1"/>
    <w:rsid w:val="006E1A9F"/>
    <w:rsid w:val="006E2A3B"/>
    <w:rsid w:val="006E2CA0"/>
    <w:rsid w:val="006E56F9"/>
    <w:rsid w:val="006E5A17"/>
    <w:rsid w:val="006E6D42"/>
    <w:rsid w:val="006E733F"/>
    <w:rsid w:val="006F0006"/>
    <w:rsid w:val="006F5F67"/>
    <w:rsid w:val="006F6A69"/>
    <w:rsid w:val="006F6CF1"/>
    <w:rsid w:val="006F738B"/>
    <w:rsid w:val="007006D7"/>
    <w:rsid w:val="00700DA2"/>
    <w:rsid w:val="0070130E"/>
    <w:rsid w:val="00701691"/>
    <w:rsid w:val="00702C05"/>
    <w:rsid w:val="00703C01"/>
    <w:rsid w:val="00704576"/>
    <w:rsid w:val="0070525B"/>
    <w:rsid w:val="0070641A"/>
    <w:rsid w:val="00707DAB"/>
    <w:rsid w:val="0071243E"/>
    <w:rsid w:val="0071439B"/>
    <w:rsid w:val="00714889"/>
    <w:rsid w:val="00716746"/>
    <w:rsid w:val="00717B14"/>
    <w:rsid w:val="00723AC0"/>
    <w:rsid w:val="00724367"/>
    <w:rsid w:val="00724ECD"/>
    <w:rsid w:val="007250CE"/>
    <w:rsid w:val="00725728"/>
    <w:rsid w:val="00727B86"/>
    <w:rsid w:val="00731DDD"/>
    <w:rsid w:val="007329CD"/>
    <w:rsid w:val="0073467D"/>
    <w:rsid w:val="007350FA"/>
    <w:rsid w:val="00740242"/>
    <w:rsid w:val="00740386"/>
    <w:rsid w:val="00742382"/>
    <w:rsid w:val="00742E64"/>
    <w:rsid w:val="00743D0A"/>
    <w:rsid w:val="00746D81"/>
    <w:rsid w:val="00746EFC"/>
    <w:rsid w:val="00747280"/>
    <w:rsid w:val="00747A66"/>
    <w:rsid w:val="007502C6"/>
    <w:rsid w:val="00750AE0"/>
    <w:rsid w:val="00753482"/>
    <w:rsid w:val="00753ACC"/>
    <w:rsid w:val="00754694"/>
    <w:rsid w:val="007614B8"/>
    <w:rsid w:val="007614D8"/>
    <w:rsid w:val="007625F9"/>
    <w:rsid w:val="00764826"/>
    <w:rsid w:val="007715B8"/>
    <w:rsid w:val="007745C8"/>
    <w:rsid w:val="007758A4"/>
    <w:rsid w:val="00776DA7"/>
    <w:rsid w:val="00776F91"/>
    <w:rsid w:val="0077722A"/>
    <w:rsid w:val="00777ECE"/>
    <w:rsid w:val="007823F0"/>
    <w:rsid w:val="0078317A"/>
    <w:rsid w:val="007837FC"/>
    <w:rsid w:val="00783C09"/>
    <w:rsid w:val="00784F60"/>
    <w:rsid w:val="00787C8E"/>
    <w:rsid w:val="007925E8"/>
    <w:rsid w:val="00796D63"/>
    <w:rsid w:val="0079743D"/>
    <w:rsid w:val="007A1714"/>
    <w:rsid w:val="007A4A8C"/>
    <w:rsid w:val="007A5B64"/>
    <w:rsid w:val="007A5FD8"/>
    <w:rsid w:val="007A6129"/>
    <w:rsid w:val="007A61A2"/>
    <w:rsid w:val="007B039C"/>
    <w:rsid w:val="007B2654"/>
    <w:rsid w:val="007B29AD"/>
    <w:rsid w:val="007B2D2C"/>
    <w:rsid w:val="007B2F09"/>
    <w:rsid w:val="007B2FA8"/>
    <w:rsid w:val="007B68FD"/>
    <w:rsid w:val="007B77EA"/>
    <w:rsid w:val="007C1A8E"/>
    <w:rsid w:val="007C1F6A"/>
    <w:rsid w:val="007C1FEC"/>
    <w:rsid w:val="007C2B98"/>
    <w:rsid w:val="007C2E01"/>
    <w:rsid w:val="007C3635"/>
    <w:rsid w:val="007C383B"/>
    <w:rsid w:val="007C3963"/>
    <w:rsid w:val="007C3DF3"/>
    <w:rsid w:val="007C56D1"/>
    <w:rsid w:val="007D0224"/>
    <w:rsid w:val="007D064E"/>
    <w:rsid w:val="007D12EA"/>
    <w:rsid w:val="007E15C1"/>
    <w:rsid w:val="007E62A7"/>
    <w:rsid w:val="007F0194"/>
    <w:rsid w:val="007F18E4"/>
    <w:rsid w:val="007F270F"/>
    <w:rsid w:val="007F2DDF"/>
    <w:rsid w:val="007F359C"/>
    <w:rsid w:val="007F4A35"/>
    <w:rsid w:val="007F687A"/>
    <w:rsid w:val="00800AE5"/>
    <w:rsid w:val="0080163F"/>
    <w:rsid w:val="00804314"/>
    <w:rsid w:val="0080469D"/>
    <w:rsid w:val="00805A54"/>
    <w:rsid w:val="008060C7"/>
    <w:rsid w:val="00806315"/>
    <w:rsid w:val="00806FFC"/>
    <w:rsid w:val="00807793"/>
    <w:rsid w:val="00810346"/>
    <w:rsid w:val="00810B15"/>
    <w:rsid w:val="00813B3A"/>
    <w:rsid w:val="00815CFC"/>
    <w:rsid w:val="008166E7"/>
    <w:rsid w:val="00816D47"/>
    <w:rsid w:val="00822BA5"/>
    <w:rsid w:val="008248E3"/>
    <w:rsid w:val="00826138"/>
    <w:rsid w:val="00826D0B"/>
    <w:rsid w:val="00827CA4"/>
    <w:rsid w:val="0083022E"/>
    <w:rsid w:val="00830871"/>
    <w:rsid w:val="008310D5"/>
    <w:rsid w:val="00833143"/>
    <w:rsid w:val="00833E96"/>
    <w:rsid w:val="00834544"/>
    <w:rsid w:val="00836096"/>
    <w:rsid w:val="008370B6"/>
    <w:rsid w:val="00837CBF"/>
    <w:rsid w:val="008403DB"/>
    <w:rsid w:val="008417B6"/>
    <w:rsid w:val="008417CC"/>
    <w:rsid w:val="00841B57"/>
    <w:rsid w:val="00843AE3"/>
    <w:rsid w:val="00845843"/>
    <w:rsid w:val="0084662C"/>
    <w:rsid w:val="008466F5"/>
    <w:rsid w:val="00847163"/>
    <w:rsid w:val="00851F5F"/>
    <w:rsid w:val="00852CA8"/>
    <w:rsid w:val="00853921"/>
    <w:rsid w:val="00854396"/>
    <w:rsid w:val="00855513"/>
    <w:rsid w:val="0085726E"/>
    <w:rsid w:val="00857790"/>
    <w:rsid w:val="00860582"/>
    <w:rsid w:val="00864BC1"/>
    <w:rsid w:val="00864F72"/>
    <w:rsid w:val="00865491"/>
    <w:rsid w:val="008700A3"/>
    <w:rsid w:val="00871772"/>
    <w:rsid w:val="00871D3E"/>
    <w:rsid w:val="00873713"/>
    <w:rsid w:val="00880C3B"/>
    <w:rsid w:val="00880D7D"/>
    <w:rsid w:val="00881724"/>
    <w:rsid w:val="00881F05"/>
    <w:rsid w:val="0088269A"/>
    <w:rsid w:val="008830E7"/>
    <w:rsid w:val="008836AB"/>
    <w:rsid w:val="00883FED"/>
    <w:rsid w:val="008844D3"/>
    <w:rsid w:val="008851B6"/>
    <w:rsid w:val="00886355"/>
    <w:rsid w:val="008868F6"/>
    <w:rsid w:val="00886C33"/>
    <w:rsid w:val="0088728F"/>
    <w:rsid w:val="00887B4D"/>
    <w:rsid w:val="00891A21"/>
    <w:rsid w:val="00895255"/>
    <w:rsid w:val="00896028"/>
    <w:rsid w:val="008A2110"/>
    <w:rsid w:val="008A24DB"/>
    <w:rsid w:val="008A2618"/>
    <w:rsid w:val="008A27EB"/>
    <w:rsid w:val="008A5FFB"/>
    <w:rsid w:val="008A6C7B"/>
    <w:rsid w:val="008A74C9"/>
    <w:rsid w:val="008A7A31"/>
    <w:rsid w:val="008B0468"/>
    <w:rsid w:val="008B4B22"/>
    <w:rsid w:val="008B7CD4"/>
    <w:rsid w:val="008C0BA1"/>
    <w:rsid w:val="008C2CFC"/>
    <w:rsid w:val="008C7279"/>
    <w:rsid w:val="008C796B"/>
    <w:rsid w:val="008D1F51"/>
    <w:rsid w:val="008D7B77"/>
    <w:rsid w:val="008D7EC0"/>
    <w:rsid w:val="008E02AA"/>
    <w:rsid w:val="008E216E"/>
    <w:rsid w:val="008E50B6"/>
    <w:rsid w:val="008E5B6C"/>
    <w:rsid w:val="008E7D34"/>
    <w:rsid w:val="008E7F48"/>
    <w:rsid w:val="008F03F6"/>
    <w:rsid w:val="008F3663"/>
    <w:rsid w:val="008F3D84"/>
    <w:rsid w:val="008F3FBD"/>
    <w:rsid w:val="008F44E5"/>
    <w:rsid w:val="00900974"/>
    <w:rsid w:val="0090201A"/>
    <w:rsid w:val="0090289B"/>
    <w:rsid w:val="009031EA"/>
    <w:rsid w:val="00904FB3"/>
    <w:rsid w:val="00905B67"/>
    <w:rsid w:val="009115A4"/>
    <w:rsid w:val="00912B2D"/>
    <w:rsid w:val="009136E4"/>
    <w:rsid w:val="00913D2C"/>
    <w:rsid w:val="00914627"/>
    <w:rsid w:val="00914C99"/>
    <w:rsid w:val="00914CD6"/>
    <w:rsid w:val="00916220"/>
    <w:rsid w:val="0091671C"/>
    <w:rsid w:val="00917E44"/>
    <w:rsid w:val="00920E43"/>
    <w:rsid w:val="0092103E"/>
    <w:rsid w:val="009232FA"/>
    <w:rsid w:val="009237B1"/>
    <w:rsid w:val="00924724"/>
    <w:rsid w:val="00924BD9"/>
    <w:rsid w:val="00925847"/>
    <w:rsid w:val="00926B54"/>
    <w:rsid w:val="00927660"/>
    <w:rsid w:val="0093019D"/>
    <w:rsid w:val="009310B3"/>
    <w:rsid w:val="0093204E"/>
    <w:rsid w:val="00932681"/>
    <w:rsid w:val="00933DC7"/>
    <w:rsid w:val="00933EC8"/>
    <w:rsid w:val="009345E7"/>
    <w:rsid w:val="00937200"/>
    <w:rsid w:val="00937C86"/>
    <w:rsid w:val="00941B41"/>
    <w:rsid w:val="00941D4E"/>
    <w:rsid w:val="00942B2C"/>
    <w:rsid w:val="00943F89"/>
    <w:rsid w:val="009450FB"/>
    <w:rsid w:val="009452CF"/>
    <w:rsid w:val="009453F1"/>
    <w:rsid w:val="00946276"/>
    <w:rsid w:val="00947286"/>
    <w:rsid w:val="00947F30"/>
    <w:rsid w:val="009509DB"/>
    <w:rsid w:val="00950E45"/>
    <w:rsid w:val="0095230A"/>
    <w:rsid w:val="009523E4"/>
    <w:rsid w:val="009533D8"/>
    <w:rsid w:val="009547F5"/>
    <w:rsid w:val="009553AE"/>
    <w:rsid w:val="009553EF"/>
    <w:rsid w:val="00955E99"/>
    <w:rsid w:val="009568ED"/>
    <w:rsid w:val="00956ADC"/>
    <w:rsid w:val="0096033F"/>
    <w:rsid w:val="00960581"/>
    <w:rsid w:val="00962053"/>
    <w:rsid w:val="00963950"/>
    <w:rsid w:val="00963992"/>
    <w:rsid w:val="00965433"/>
    <w:rsid w:val="009660F3"/>
    <w:rsid w:val="00967009"/>
    <w:rsid w:val="00967722"/>
    <w:rsid w:val="00967D54"/>
    <w:rsid w:val="00967FC9"/>
    <w:rsid w:val="00970253"/>
    <w:rsid w:val="009702CF"/>
    <w:rsid w:val="0097210C"/>
    <w:rsid w:val="009722E7"/>
    <w:rsid w:val="00972B3D"/>
    <w:rsid w:val="00975659"/>
    <w:rsid w:val="00975AF1"/>
    <w:rsid w:val="00976391"/>
    <w:rsid w:val="009769C0"/>
    <w:rsid w:val="0097724F"/>
    <w:rsid w:val="0097785E"/>
    <w:rsid w:val="00981FCB"/>
    <w:rsid w:val="00982224"/>
    <w:rsid w:val="009836DD"/>
    <w:rsid w:val="0098468C"/>
    <w:rsid w:val="009851A7"/>
    <w:rsid w:val="009851FB"/>
    <w:rsid w:val="009853AD"/>
    <w:rsid w:val="0098676F"/>
    <w:rsid w:val="00990768"/>
    <w:rsid w:val="0099287F"/>
    <w:rsid w:val="00992AD1"/>
    <w:rsid w:val="00993B35"/>
    <w:rsid w:val="00993D09"/>
    <w:rsid w:val="009A0396"/>
    <w:rsid w:val="009A05DD"/>
    <w:rsid w:val="009A0D4A"/>
    <w:rsid w:val="009A1331"/>
    <w:rsid w:val="009A1B19"/>
    <w:rsid w:val="009A1D3F"/>
    <w:rsid w:val="009A227F"/>
    <w:rsid w:val="009A386B"/>
    <w:rsid w:val="009A39ED"/>
    <w:rsid w:val="009A741C"/>
    <w:rsid w:val="009B1708"/>
    <w:rsid w:val="009B48BA"/>
    <w:rsid w:val="009B538C"/>
    <w:rsid w:val="009B5718"/>
    <w:rsid w:val="009B5EF0"/>
    <w:rsid w:val="009B7660"/>
    <w:rsid w:val="009C31B9"/>
    <w:rsid w:val="009C45D0"/>
    <w:rsid w:val="009C460C"/>
    <w:rsid w:val="009C7126"/>
    <w:rsid w:val="009D0FD2"/>
    <w:rsid w:val="009D1270"/>
    <w:rsid w:val="009D153A"/>
    <w:rsid w:val="009D2529"/>
    <w:rsid w:val="009D3620"/>
    <w:rsid w:val="009D5394"/>
    <w:rsid w:val="009D561D"/>
    <w:rsid w:val="009D5D41"/>
    <w:rsid w:val="009E1538"/>
    <w:rsid w:val="009E2384"/>
    <w:rsid w:val="009E27D7"/>
    <w:rsid w:val="009E4A15"/>
    <w:rsid w:val="009E68EC"/>
    <w:rsid w:val="009E7FD3"/>
    <w:rsid w:val="009F07A2"/>
    <w:rsid w:val="009F0BCD"/>
    <w:rsid w:val="009F1C8C"/>
    <w:rsid w:val="009F2EB1"/>
    <w:rsid w:val="009F44E9"/>
    <w:rsid w:val="009F5D9D"/>
    <w:rsid w:val="009F63C8"/>
    <w:rsid w:val="009F7A27"/>
    <w:rsid w:val="00A00B09"/>
    <w:rsid w:val="00A0387E"/>
    <w:rsid w:val="00A053D5"/>
    <w:rsid w:val="00A06303"/>
    <w:rsid w:val="00A070DD"/>
    <w:rsid w:val="00A104F6"/>
    <w:rsid w:val="00A15C8B"/>
    <w:rsid w:val="00A165F7"/>
    <w:rsid w:val="00A1663F"/>
    <w:rsid w:val="00A169F7"/>
    <w:rsid w:val="00A17A4B"/>
    <w:rsid w:val="00A203C8"/>
    <w:rsid w:val="00A21CCE"/>
    <w:rsid w:val="00A23C23"/>
    <w:rsid w:val="00A24B3C"/>
    <w:rsid w:val="00A26554"/>
    <w:rsid w:val="00A327F5"/>
    <w:rsid w:val="00A349C2"/>
    <w:rsid w:val="00A35355"/>
    <w:rsid w:val="00A3679F"/>
    <w:rsid w:val="00A3707E"/>
    <w:rsid w:val="00A37192"/>
    <w:rsid w:val="00A45A3E"/>
    <w:rsid w:val="00A47540"/>
    <w:rsid w:val="00A5070D"/>
    <w:rsid w:val="00A5150D"/>
    <w:rsid w:val="00A5380A"/>
    <w:rsid w:val="00A538EE"/>
    <w:rsid w:val="00A55785"/>
    <w:rsid w:val="00A5629F"/>
    <w:rsid w:val="00A56506"/>
    <w:rsid w:val="00A57465"/>
    <w:rsid w:val="00A60592"/>
    <w:rsid w:val="00A6087A"/>
    <w:rsid w:val="00A60925"/>
    <w:rsid w:val="00A61438"/>
    <w:rsid w:val="00A62FF1"/>
    <w:rsid w:val="00A632A8"/>
    <w:rsid w:val="00A65310"/>
    <w:rsid w:val="00A6556C"/>
    <w:rsid w:val="00A6560A"/>
    <w:rsid w:val="00A667E4"/>
    <w:rsid w:val="00A676A0"/>
    <w:rsid w:val="00A70659"/>
    <w:rsid w:val="00A70863"/>
    <w:rsid w:val="00A720E1"/>
    <w:rsid w:val="00A72B90"/>
    <w:rsid w:val="00A72EF7"/>
    <w:rsid w:val="00A74329"/>
    <w:rsid w:val="00A749E2"/>
    <w:rsid w:val="00A74D02"/>
    <w:rsid w:val="00A75267"/>
    <w:rsid w:val="00A77836"/>
    <w:rsid w:val="00A80203"/>
    <w:rsid w:val="00A81550"/>
    <w:rsid w:val="00A82E7E"/>
    <w:rsid w:val="00A84612"/>
    <w:rsid w:val="00A846A8"/>
    <w:rsid w:val="00A84C3E"/>
    <w:rsid w:val="00A9116F"/>
    <w:rsid w:val="00A91465"/>
    <w:rsid w:val="00A91D0E"/>
    <w:rsid w:val="00A930DB"/>
    <w:rsid w:val="00A95ACA"/>
    <w:rsid w:val="00A96BA1"/>
    <w:rsid w:val="00A97256"/>
    <w:rsid w:val="00AA0115"/>
    <w:rsid w:val="00AA1496"/>
    <w:rsid w:val="00AA2A00"/>
    <w:rsid w:val="00AA4753"/>
    <w:rsid w:val="00AA5CF4"/>
    <w:rsid w:val="00AA6299"/>
    <w:rsid w:val="00AA6F9A"/>
    <w:rsid w:val="00AA73B4"/>
    <w:rsid w:val="00AA7EC6"/>
    <w:rsid w:val="00AB04A4"/>
    <w:rsid w:val="00AB051F"/>
    <w:rsid w:val="00AB0A55"/>
    <w:rsid w:val="00AB3984"/>
    <w:rsid w:val="00AB3F25"/>
    <w:rsid w:val="00AB4053"/>
    <w:rsid w:val="00AB5529"/>
    <w:rsid w:val="00AB5ED2"/>
    <w:rsid w:val="00AB5F4B"/>
    <w:rsid w:val="00AB7CE1"/>
    <w:rsid w:val="00AC2A36"/>
    <w:rsid w:val="00AC35B9"/>
    <w:rsid w:val="00AC377A"/>
    <w:rsid w:val="00AC6D68"/>
    <w:rsid w:val="00AC79A1"/>
    <w:rsid w:val="00AD00FB"/>
    <w:rsid w:val="00AD0124"/>
    <w:rsid w:val="00AD052A"/>
    <w:rsid w:val="00AD2BAA"/>
    <w:rsid w:val="00AD2F45"/>
    <w:rsid w:val="00AE13A6"/>
    <w:rsid w:val="00AE2640"/>
    <w:rsid w:val="00AE2E60"/>
    <w:rsid w:val="00AE2F63"/>
    <w:rsid w:val="00AE6DA0"/>
    <w:rsid w:val="00AE73C5"/>
    <w:rsid w:val="00AF121B"/>
    <w:rsid w:val="00AF300F"/>
    <w:rsid w:val="00AF414D"/>
    <w:rsid w:val="00AF5ECD"/>
    <w:rsid w:val="00AF66F6"/>
    <w:rsid w:val="00AF74ED"/>
    <w:rsid w:val="00AF7FF7"/>
    <w:rsid w:val="00B045E3"/>
    <w:rsid w:val="00B04762"/>
    <w:rsid w:val="00B06B71"/>
    <w:rsid w:val="00B07CC5"/>
    <w:rsid w:val="00B112C8"/>
    <w:rsid w:val="00B12C3E"/>
    <w:rsid w:val="00B1430B"/>
    <w:rsid w:val="00B167CA"/>
    <w:rsid w:val="00B17D8B"/>
    <w:rsid w:val="00B209F5"/>
    <w:rsid w:val="00B20B01"/>
    <w:rsid w:val="00B22C9D"/>
    <w:rsid w:val="00B2353B"/>
    <w:rsid w:val="00B25558"/>
    <w:rsid w:val="00B270F5"/>
    <w:rsid w:val="00B308FB"/>
    <w:rsid w:val="00B3091D"/>
    <w:rsid w:val="00B317D4"/>
    <w:rsid w:val="00B32733"/>
    <w:rsid w:val="00B327BE"/>
    <w:rsid w:val="00B3530D"/>
    <w:rsid w:val="00B35F03"/>
    <w:rsid w:val="00B363FC"/>
    <w:rsid w:val="00B438E5"/>
    <w:rsid w:val="00B43B27"/>
    <w:rsid w:val="00B46E88"/>
    <w:rsid w:val="00B501FA"/>
    <w:rsid w:val="00B51B66"/>
    <w:rsid w:val="00B52171"/>
    <w:rsid w:val="00B524EF"/>
    <w:rsid w:val="00B529D1"/>
    <w:rsid w:val="00B52E2E"/>
    <w:rsid w:val="00B56468"/>
    <w:rsid w:val="00B570EB"/>
    <w:rsid w:val="00B57635"/>
    <w:rsid w:val="00B579A5"/>
    <w:rsid w:val="00B6117F"/>
    <w:rsid w:val="00B6123C"/>
    <w:rsid w:val="00B62403"/>
    <w:rsid w:val="00B627EF"/>
    <w:rsid w:val="00B66140"/>
    <w:rsid w:val="00B67F38"/>
    <w:rsid w:val="00B71454"/>
    <w:rsid w:val="00B71765"/>
    <w:rsid w:val="00B73163"/>
    <w:rsid w:val="00B74237"/>
    <w:rsid w:val="00B75969"/>
    <w:rsid w:val="00B77884"/>
    <w:rsid w:val="00B77B5E"/>
    <w:rsid w:val="00B77FCF"/>
    <w:rsid w:val="00B83A64"/>
    <w:rsid w:val="00B83ABF"/>
    <w:rsid w:val="00B8444B"/>
    <w:rsid w:val="00B8455D"/>
    <w:rsid w:val="00B8657F"/>
    <w:rsid w:val="00B9387D"/>
    <w:rsid w:val="00B9389A"/>
    <w:rsid w:val="00B95AEA"/>
    <w:rsid w:val="00B96BEB"/>
    <w:rsid w:val="00B97410"/>
    <w:rsid w:val="00BA028E"/>
    <w:rsid w:val="00BA0A60"/>
    <w:rsid w:val="00BA0D40"/>
    <w:rsid w:val="00BA221E"/>
    <w:rsid w:val="00BA2D7A"/>
    <w:rsid w:val="00BA55E9"/>
    <w:rsid w:val="00BA6195"/>
    <w:rsid w:val="00BA6F0E"/>
    <w:rsid w:val="00BA727E"/>
    <w:rsid w:val="00BA7B71"/>
    <w:rsid w:val="00BB0949"/>
    <w:rsid w:val="00BB2EC1"/>
    <w:rsid w:val="00BB3DE4"/>
    <w:rsid w:val="00BB64A2"/>
    <w:rsid w:val="00BB66DF"/>
    <w:rsid w:val="00BB7380"/>
    <w:rsid w:val="00BC0AD1"/>
    <w:rsid w:val="00BC40F6"/>
    <w:rsid w:val="00BC4E83"/>
    <w:rsid w:val="00BC5DA5"/>
    <w:rsid w:val="00BC5EE2"/>
    <w:rsid w:val="00BC776F"/>
    <w:rsid w:val="00BC7CA0"/>
    <w:rsid w:val="00BD3F7A"/>
    <w:rsid w:val="00BD4878"/>
    <w:rsid w:val="00BD5F61"/>
    <w:rsid w:val="00BD61A3"/>
    <w:rsid w:val="00BD6C64"/>
    <w:rsid w:val="00BE18A3"/>
    <w:rsid w:val="00BE31C0"/>
    <w:rsid w:val="00BE3FC9"/>
    <w:rsid w:val="00BE4D12"/>
    <w:rsid w:val="00BE5198"/>
    <w:rsid w:val="00BF08D8"/>
    <w:rsid w:val="00BF0E0A"/>
    <w:rsid w:val="00BF113A"/>
    <w:rsid w:val="00BF639F"/>
    <w:rsid w:val="00C005C4"/>
    <w:rsid w:val="00C009CF"/>
    <w:rsid w:val="00C03295"/>
    <w:rsid w:val="00C0474A"/>
    <w:rsid w:val="00C04B4D"/>
    <w:rsid w:val="00C06D13"/>
    <w:rsid w:val="00C07D05"/>
    <w:rsid w:val="00C10046"/>
    <w:rsid w:val="00C1045C"/>
    <w:rsid w:val="00C120A8"/>
    <w:rsid w:val="00C12204"/>
    <w:rsid w:val="00C12286"/>
    <w:rsid w:val="00C12F9C"/>
    <w:rsid w:val="00C13EAD"/>
    <w:rsid w:val="00C15A09"/>
    <w:rsid w:val="00C1699C"/>
    <w:rsid w:val="00C216C8"/>
    <w:rsid w:val="00C2231F"/>
    <w:rsid w:val="00C23EE7"/>
    <w:rsid w:val="00C23FEA"/>
    <w:rsid w:val="00C25B79"/>
    <w:rsid w:val="00C26B01"/>
    <w:rsid w:val="00C3051E"/>
    <w:rsid w:val="00C30ACF"/>
    <w:rsid w:val="00C30BBF"/>
    <w:rsid w:val="00C317E3"/>
    <w:rsid w:val="00C32A69"/>
    <w:rsid w:val="00C32B4A"/>
    <w:rsid w:val="00C34A6A"/>
    <w:rsid w:val="00C421BC"/>
    <w:rsid w:val="00C444DA"/>
    <w:rsid w:val="00C46541"/>
    <w:rsid w:val="00C4695F"/>
    <w:rsid w:val="00C47C0F"/>
    <w:rsid w:val="00C50DD7"/>
    <w:rsid w:val="00C549C4"/>
    <w:rsid w:val="00C55B07"/>
    <w:rsid w:val="00C60D8E"/>
    <w:rsid w:val="00C63E4B"/>
    <w:rsid w:val="00C6533A"/>
    <w:rsid w:val="00C65CB7"/>
    <w:rsid w:val="00C66184"/>
    <w:rsid w:val="00C66FED"/>
    <w:rsid w:val="00C70590"/>
    <w:rsid w:val="00C72DCE"/>
    <w:rsid w:val="00C7311B"/>
    <w:rsid w:val="00C76A42"/>
    <w:rsid w:val="00C76E81"/>
    <w:rsid w:val="00C802F4"/>
    <w:rsid w:val="00C81A1F"/>
    <w:rsid w:val="00C81F29"/>
    <w:rsid w:val="00C81F93"/>
    <w:rsid w:val="00C82206"/>
    <w:rsid w:val="00C84402"/>
    <w:rsid w:val="00C8548A"/>
    <w:rsid w:val="00C868C3"/>
    <w:rsid w:val="00C8748B"/>
    <w:rsid w:val="00C92BF7"/>
    <w:rsid w:val="00C9305C"/>
    <w:rsid w:val="00C945B3"/>
    <w:rsid w:val="00C946B7"/>
    <w:rsid w:val="00C94FD2"/>
    <w:rsid w:val="00C960E5"/>
    <w:rsid w:val="00CA14FD"/>
    <w:rsid w:val="00CA4DF9"/>
    <w:rsid w:val="00CB01E0"/>
    <w:rsid w:val="00CB252B"/>
    <w:rsid w:val="00CB6AEF"/>
    <w:rsid w:val="00CB7687"/>
    <w:rsid w:val="00CC0B6A"/>
    <w:rsid w:val="00CC527B"/>
    <w:rsid w:val="00CC56B0"/>
    <w:rsid w:val="00CD0076"/>
    <w:rsid w:val="00CD1622"/>
    <w:rsid w:val="00CD3693"/>
    <w:rsid w:val="00CD5E46"/>
    <w:rsid w:val="00CD6666"/>
    <w:rsid w:val="00CD76A2"/>
    <w:rsid w:val="00CE1468"/>
    <w:rsid w:val="00CE1FC8"/>
    <w:rsid w:val="00CE20FC"/>
    <w:rsid w:val="00CE225D"/>
    <w:rsid w:val="00CE2FD3"/>
    <w:rsid w:val="00CE3B8C"/>
    <w:rsid w:val="00CF1822"/>
    <w:rsid w:val="00CF225A"/>
    <w:rsid w:val="00CF3DB2"/>
    <w:rsid w:val="00CF49B1"/>
    <w:rsid w:val="00CF547E"/>
    <w:rsid w:val="00CF6ED3"/>
    <w:rsid w:val="00D00753"/>
    <w:rsid w:val="00D01D02"/>
    <w:rsid w:val="00D02CA1"/>
    <w:rsid w:val="00D039AD"/>
    <w:rsid w:val="00D04822"/>
    <w:rsid w:val="00D071AA"/>
    <w:rsid w:val="00D072C9"/>
    <w:rsid w:val="00D10929"/>
    <w:rsid w:val="00D10AD4"/>
    <w:rsid w:val="00D15918"/>
    <w:rsid w:val="00D15D72"/>
    <w:rsid w:val="00D17B99"/>
    <w:rsid w:val="00D215B8"/>
    <w:rsid w:val="00D21C11"/>
    <w:rsid w:val="00D22BF5"/>
    <w:rsid w:val="00D250D7"/>
    <w:rsid w:val="00D2513F"/>
    <w:rsid w:val="00D267A8"/>
    <w:rsid w:val="00D27150"/>
    <w:rsid w:val="00D27579"/>
    <w:rsid w:val="00D3166C"/>
    <w:rsid w:val="00D316E4"/>
    <w:rsid w:val="00D32274"/>
    <w:rsid w:val="00D32F16"/>
    <w:rsid w:val="00D33C61"/>
    <w:rsid w:val="00D3561B"/>
    <w:rsid w:val="00D36066"/>
    <w:rsid w:val="00D41C2B"/>
    <w:rsid w:val="00D421EF"/>
    <w:rsid w:val="00D429B3"/>
    <w:rsid w:val="00D4396F"/>
    <w:rsid w:val="00D443AC"/>
    <w:rsid w:val="00D45AC3"/>
    <w:rsid w:val="00D45D86"/>
    <w:rsid w:val="00D475B0"/>
    <w:rsid w:val="00D50904"/>
    <w:rsid w:val="00D515B7"/>
    <w:rsid w:val="00D51BF5"/>
    <w:rsid w:val="00D52A56"/>
    <w:rsid w:val="00D5464F"/>
    <w:rsid w:val="00D54D71"/>
    <w:rsid w:val="00D6134D"/>
    <w:rsid w:val="00D621EA"/>
    <w:rsid w:val="00D627F6"/>
    <w:rsid w:val="00D62854"/>
    <w:rsid w:val="00D632B3"/>
    <w:rsid w:val="00D63706"/>
    <w:rsid w:val="00D639C5"/>
    <w:rsid w:val="00D67014"/>
    <w:rsid w:val="00D67590"/>
    <w:rsid w:val="00D728F5"/>
    <w:rsid w:val="00D748BD"/>
    <w:rsid w:val="00D74B71"/>
    <w:rsid w:val="00D752CE"/>
    <w:rsid w:val="00D7611C"/>
    <w:rsid w:val="00D777C2"/>
    <w:rsid w:val="00D77E28"/>
    <w:rsid w:val="00D82D12"/>
    <w:rsid w:val="00D8421E"/>
    <w:rsid w:val="00D85633"/>
    <w:rsid w:val="00D85755"/>
    <w:rsid w:val="00D870BA"/>
    <w:rsid w:val="00D9136E"/>
    <w:rsid w:val="00D916C2"/>
    <w:rsid w:val="00D92427"/>
    <w:rsid w:val="00D92D82"/>
    <w:rsid w:val="00D94835"/>
    <w:rsid w:val="00D94B2C"/>
    <w:rsid w:val="00D95E5D"/>
    <w:rsid w:val="00D97A42"/>
    <w:rsid w:val="00DA1BBF"/>
    <w:rsid w:val="00DA1DAD"/>
    <w:rsid w:val="00DA22E8"/>
    <w:rsid w:val="00DA3B7A"/>
    <w:rsid w:val="00DA432A"/>
    <w:rsid w:val="00DA457B"/>
    <w:rsid w:val="00DA544B"/>
    <w:rsid w:val="00DA5F7F"/>
    <w:rsid w:val="00DA7E78"/>
    <w:rsid w:val="00DB0158"/>
    <w:rsid w:val="00DB0C4C"/>
    <w:rsid w:val="00DB11E3"/>
    <w:rsid w:val="00DB1C03"/>
    <w:rsid w:val="00DB3E80"/>
    <w:rsid w:val="00DB68A3"/>
    <w:rsid w:val="00DB6BE8"/>
    <w:rsid w:val="00DB6DE4"/>
    <w:rsid w:val="00DB7182"/>
    <w:rsid w:val="00DC053B"/>
    <w:rsid w:val="00DC1425"/>
    <w:rsid w:val="00DC2253"/>
    <w:rsid w:val="00DC6E47"/>
    <w:rsid w:val="00DC719C"/>
    <w:rsid w:val="00DC7967"/>
    <w:rsid w:val="00DC7F8C"/>
    <w:rsid w:val="00DD09B3"/>
    <w:rsid w:val="00DD11AC"/>
    <w:rsid w:val="00DD13C5"/>
    <w:rsid w:val="00DD1983"/>
    <w:rsid w:val="00DD36E8"/>
    <w:rsid w:val="00DD4D83"/>
    <w:rsid w:val="00DD562A"/>
    <w:rsid w:val="00DD6C0A"/>
    <w:rsid w:val="00DD7B5E"/>
    <w:rsid w:val="00DE0C80"/>
    <w:rsid w:val="00DE2F5A"/>
    <w:rsid w:val="00DE432B"/>
    <w:rsid w:val="00DE4695"/>
    <w:rsid w:val="00DF0016"/>
    <w:rsid w:val="00DF0F1D"/>
    <w:rsid w:val="00DF1869"/>
    <w:rsid w:val="00DF2241"/>
    <w:rsid w:val="00DF2B7D"/>
    <w:rsid w:val="00DF317F"/>
    <w:rsid w:val="00DF340E"/>
    <w:rsid w:val="00DF41F3"/>
    <w:rsid w:val="00DF4F90"/>
    <w:rsid w:val="00DF5F51"/>
    <w:rsid w:val="00DF6283"/>
    <w:rsid w:val="00DF6A0F"/>
    <w:rsid w:val="00E02CA2"/>
    <w:rsid w:val="00E03373"/>
    <w:rsid w:val="00E04B6C"/>
    <w:rsid w:val="00E064C8"/>
    <w:rsid w:val="00E06EC8"/>
    <w:rsid w:val="00E07202"/>
    <w:rsid w:val="00E07EB6"/>
    <w:rsid w:val="00E07EE8"/>
    <w:rsid w:val="00E1204F"/>
    <w:rsid w:val="00E12E8A"/>
    <w:rsid w:val="00E14CFB"/>
    <w:rsid w:val="00E16F41"/>
    <w:rsid w:val="00E17AB8"/>
    <w:rsid w:val="00E20FE4"/>
    <w:rsid w:val="00E2254A"/>
    <w:rsid w:val="00E22971"/>
    <w:rsid w:val="00E241FF"/>
    <w:rsid w:val="00E30CAD"/>
    <w:rsid w:val="00E328F4"/>
    <w:rsid w:val="00E408C7"/>
    <w:rsid w:val="00E41654"/>
    <w:rsid w:val="00E4273B"/>
    <w:rsid w:val="00E42994"/>
    <w:rsid w:val="00E42B5F"/>
    <w:rsid w:val="00E440D8"/>
    <w:rsid w:val="00E44AC7"/>
    <w:rsid w:val="00E47152"/>
    <w:rsid w:val="00E50D2D"/>
    <w:rsid w:val="00E5158A"/>
    <w:rsid w:val="00E51B08"/>
    <w:rsid w:val="00E5265D"/>
    <w:rsid w:val="00E52F4D"/>
    <w:rsid w:val="00E53DE2"/>
    <w:rsid w:val="00E54AEC"/>
    <w:rsid w:val="00E56A9D"/>
    <w:rsid w:val="00E607FB"/>
    <w:rsid w:val="00E60D9F"/>
    <w:rsid w:val="00E612F5"/>
    <w:rsid w:val="00E62D23"/>
    <w:rsid w:val="00E64F69"/>
    <w:rsid w:val="00E67201"/>
    <w:rsid w:val="00E678E0"/>
    <w:rsid w:val="00E67B30"/>
    <w:rsid w:val="00E7452A"/>
    <w:rsid w:val="00E75F0B"/>
    <w:rsid w:val="00E77310"/>
    <w:rsid w:val="00E77A12"/>
    <w:rsid w:val="00E8013E"/>
    <w:rsid w:val="00E8044B"/>
    <w:rsid w:val="00E81849"/>
    <w:rsid w:val="00E820DD"/>
    <w:rsid w:val="00E82A12"/>
    <w:rsid w:val="00E86441"/>
    <w:rsid w:val="00E8651C"/>
    <w:rsid w:val="00E8793E"/>
    <w:rsid w:val="00E87DC5"/>
    <w:rsid w:val="00E87F65"/>
    <w:rsid w:val="00E905AA"/>
    <w:rsid w:val="00E91161"/>
    <w:rsid w:val="00E92414"/>
    <w:rsid w:val="00E94D8E"/>
    <w:rsid w:val="00E97BF9"/>
    <w:rsid w:val="00E97DC2"/>
    <w:rsid w:val="00EA0D9C"/>
    <w:rsid w:val="00EA3731"/>
    <w:rsid w:val="00EA3B12"/>
    <w:rsid w:val="00EA4F94"/>
    <w:rsid w:val="00EA54C0"/>
    <w:rsid w:val="00EB079D"/>
    <w:rsid w:val="00EB0990"/>
    <w:rsid w:val="00EB24A5"/>
    <w:rsid w:val="00EB26EF"/>
    <w:rsid w:val="00EB2BA2"/>
    <w:rsid w:val="00EB5687"/>
    <w:rsid w:val="00EC0886"/>
    <w:rsid w:val="00EC2CAF"/>
    <w:rsid w:val="00EC373C"/>
    <w:rsid w:val="00EC49F1"/>
    <w:rsid w:val="00EC5D24"/>
    <w:rsid w:val="00EC6705"/>
    <w:rsid w:val="00EC7E00"/>
    <w:rsid w:val="00ED1618"/>
    <w:rsid w:val="00ED258F"/>
    <w:rsid w:val="00ED285F"/>
    <w:rsid w:val="00ED49C1"/>
    <w:rsid w:val="00ED49FD"/>
    <w:rsid w:val="00ED5229"/>
    <w:rsid w:val="00ED67A4"/>
    <w:rsid w:val="00EE0F48"/>
    <w:rsid w:val="00EE1914"/>
    <w:rsid w:val="00EE2F4D"/>
    <w:rsid w:val="00EE39F0"/>
    <w:rsid w:val="00EE4F58"/>
    <w:rsid w:val="00EE6698"/>
    <w:rsid w:val="00EE72B0"/>
    <w:rsid w:val="00EE799D"/>
    <w:rsid w:val="00EE7B8F"/>
    <w:rsid w:val="00EF0F71"/>
    <w:rsid w:val="00EF3495"/>
    <w:rsid w:val="00EF3D56"/>
    <w:rsid w:val="00EF50FE"/>
    <w:rsid w:val="00EF5B18"/>
    <w:rsid w:val="00EF6D46"/>
    <w:rsid w:val="00EF7B28"/>
    <w:rsid w:val="00EF7D4F"/>
    <w:rsid w:val="00F0106C"/>
    <w:rsid w:val="00F03E4A"/>
    <w:rsid w:val="00F03F7F"/>
    <w:rsid w:val="00F06E6B"/>
    <w:rsid w:val="00F1239F"/>
    <w:rsid w:val="00F132CA"/>
    <w:rsid w:val="00F13359"/>
    <w:rsid w:val="00F13EAF"/>
    <w:rsid w:val="00F156E3"/>
    <w:rsid w:val="00F172B2"/>
    <w:rsid w:val="00F17339"/>
    <w:rsid w:val="00F21CBD"/>
    <w:rsid w:val="00F22518"/>
    <w:rsid w:val="00F23BAC"/>
    <w:rsid w:val="00F23FF5"/>
    <w:rsid w:val="00F31749"/>
    <w:rsid w:val="00F32164"/>
    <w:rsid w:val="00F32670"/>
    <w:rsid w:val="00F32A1B"/>
    <w:rsid w:val="00F3309D"/>
    <w:rsid w:val="00F33B9D"/>
    <w:rsid w:val="00F34559"/>
    <w:rsid w:val="00F3523B"/>
    <w:rsid w:val="00F35E2B"/>
    <w:rsid w:val="00F37AC8"/>
    <w:rsid w:val="00F40687"/>
    <w:rsid w:val="00F40A5F"/>
    <w:rsid w:val="00F40E7F"/>
    <w:rsid w:val="00F43A74"/>
    <w:rsid w:val="00F44A0D"/>
    <w:rsid w:val="00F46010"/>
    <w:rsid w:val="00F46E98"/>
    <w:rsid w:val="00F5232C"/>
    <w:rsid w:val="00F5258D"/>
    <w:rsid w:val="00F52A9C"/>
    <w:rsid w:val="00F568E0"/>
    <w:rsid w:val="00F568F0"/>
    <w:rsid w:val="00F571B3"/>
    <w:rsid w:val="00F573A3"/>
    <w:rsid w:val="00F57B1E"/>
    <w:rsid w:val="00F61574"/>
    <w:rsid w:val="00F62C4B"/>
    <w:rsid w:val="00F67789"/>
    <w:rsid w:val="00F70F74"/>
    <w:rsid w:val="00F70FEC"/>
    <w:rsid w:val="00F715A5"/>
    <w:rsid w:val="00F7549D"/>
    <w:rsid w:val="00F76E0F"/>
    <w:rsid w:val="00F77499"/>
    <w:rsid w:val="00F82BDB"/>
    <w:rsid w:val="00F85A61"/>
    <w:rsid w:val="00F85F01"/>
    <w:rsid w:val="00F85FD8"/>
    <w:rsid w:val="00F935AE"/>
    <w:rsid w:val="00F93D6C"/>
    <w:rsid w:val="00F95AA3"/>
    <w:rsid w:val="00F966D8"/>
    <w:rsid w:val="00F97906"/>
    <w:rsid w:val="00FA14E0"/>
    <w:rsid w:val="00FA26CF"/>
    <w:rsid w:val="00FA32AE"/>
    <w:rsid w:val="00FA3C16"/>
    <w:rsid w:val="00FA3FA7"/>
    <w:rsid w:val="00FA5928"/>
    <w:rsid w:val="00FB40D0"/>
    <w:rsid w:val="00FB4C57"/>
    <w:rsid w:val="00FB5E6D"/>
    <w:rsid w:val="00FC17E0"/>
    <w:rsid w:val="00FC190F"/>
    <w:rsid w:val="00FC3CE4"/>
    <w:rsid w:val="00FC4889"/>
    <w:rsid w:val="00FC4990"/>
    <w:rsid w:val="00FC750D"/>
    <w:rsid w:val="00FC7995"/>
    <w:rsid w:val="00FC7CA0"/>
    <w:rsid w:val="00FD1028"/>
    <w:rsid w:val="00FD3982"/>
    <w:rsid w:val="00FD52A7"/>
    <w:rsid w:val="00FD5918"/>
    <w:rsid w:val="00FD5A11"/>
    <w:rsid w:val="00FD6F44"/>
    <w:rsid w:val="00FE08CA"/>
    <w:rsid w:val="00FE30C7"/>
    <w:rsid w:val="00FE6C49"/>
    <w:rsid w:val="00FF0F2E"/>
    <w:rsid w:val="00FF445C"/>
    <w:rsid w:val="00FF4740"/>
    <w:rsid w:val="00FF54A7"/>
    <w:rsid w:val="00FF65A1"/>
    <w:rsid w:val="00FF726F"/>
    <w:rsid w:val="00FF7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F14E6B"/>
  <w14:defaultImageDpi w14:val="32767"/>
  <w15:chartTrackingRefBased/>
  <w15:docId w15:val="{DAE0F968-943D-4EFC-9A80-A66DF2048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ＭＳ 明朝" w:eastAsia="ＭＳ 明朝" w:hAnsi="ＭＳ 明朝" w:cstheme="majorBidi"/>
        <w:kern w:val="2"/>
        <w:sz w:val="21"/>
        <w:szCs w:val="3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7625F9"/>
    <w:pPr>
      <w:spacing w:before="240" w:after="120"/>
      <w:jc w:val="center"/>
      <w:outlineLvl w:val="0"/>
    </w:pPr>
    <w:rPr>
      <w:rFonts w:asciiTheme="majorHAnsi" w:hAnsiTheme="majorHAnsi"/>
      <w:sz w:val="32"/>
    </w:rPr>
  </w:style>
  <w:style w:type="character" w:customStyle="1" w:styleId="a4">
    <w:name w:val="表題 (文字)"/>
    <w:basedOn w:val="a0"/>
    <w:link w:val="a3"/>
    <w:uiPriority w:val="10"/>
    <w:rsid w:val="007625F9"/>
    <w:rPr>
      <w:rFonts w:asciiTheme="majorHAnsi" w:hAnsiTheme="majorHAnsi"/>
      <w:sz w:val="32"/>
    </w:rPr>
  </w:style>
  <w:style w:type="paragraph" w:styleId="a5">
    <w:name w:val="Subtitle"/>
    <w:basedOn w:val="a"/>
    <w:next w:val="a"/>
    <w:link w:val="a6"/>
    <w:uiPriority w:val="11"/>
    <w:qFormat/>
    <w:rsid w:val="007625F9"/>
    <w:pPr>
      <w:jc w:val="center"/>
      <w:outlineLvl w:val="1"/>
    </w:pPr>
    <w:rPr>
      <w:rFonts w:asciiTheme="minorHAnsi" w:hAnsiTheme="minorHAnsi" w:cstheme="minorBidi"/>
      <w:sz w:val="24"/>
      <w:szCs w:val="24"/>
    </w:rPr>
  </w:style>
  <w:style w:type="character" w:customStyle="1" w:styleId="a6">
    <w:name w:val="副題 (文字)"/>
    <w:basedOn w:val="a0"/>
    <w:link w:val="a5"/>
    <w:uiPriority w:val="11"/>
    <w:rsid w:val="007625F9"/>
    <w:rPr>
      <w:rFonts w:asciiTheme="minorHAnsi" w:hAnsiTheme="minorHAnsi" w:cstheme="minorBidi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B1430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B1430B"/>
  </w:style>
  <w:style w:type="paragraph" w:styleId="a9">
    <w:name w:val="footer"/>
    <w:basedOn w:val="a"/>
    <w:link w:val="aa"/>
    <w:uiPriority w:val="99"/>
    <w:unhideWhenUsed/>
    <w:rsid w:val="00B1430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B1430B"/>
  </w:style>
  <w:style w:type="character" w:styleId="ab">
    <w:name w:val="annotation reference"/>
    <w:basedOn w:val="a0"/>
    <w:uiPriority w:val="99"/>
    <w:semiHidden/>
    <w:unhideWhenUsed/>
    <w:rsid w:val="005D3622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5D3622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5D3622"/>
  </w:style>
  <w:style w:type="paragraph" w:styleId="ae">
    <w:name w:val="annotation subject"/>
    <w:basedOn w:val="ac"/>
    <w:next w:val="ac"/>
    <w:link w:val="af"/>
    <w:uiPriority w:val="99"/>
    <w:semiHidden/>
    <w:unhideWhenUsed/>
    <w:rsid w:val="005D3622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5D3622"/>
    <w:rPr>
      <w:b/>
      <w:bCs/>
    </w:rPr>
  </w:style>
  <w:style w:type="paragraph" w:styleId="af0">
    <w:name w:val="Revision"/>
    <w:hidden/>
    <w:uiPriority w:val="99"/>
    <w:semiHidden/>
    <w:rsid w:val="006C2172"/>
  </w:style>
  <w:style w:type="character" w:styleId="af1">
    <w:name w:val="Placeholder Text"/>
    <w:basedOn w:val="a0"/>
    <w:uiPriority w:val="99"/>
    <w:semiHidden/>
    <w:rsid w:val="0099287F"/>
    <w:rPr>
      <w:color w:val="808080"/>
    </w:rPr>
  </w:style>
  <w:style w:type="character" w:styleId="af2">
    <w:name w:val="Hyperlink"/>
    <w:basedOn w:val="a0"/>
    <w:uiPriority w:val="99"/>
    <w:unhideWhenUsed/>
    <w:rsid w:val="004874E9"/>
    <w:rPr>
      <w:color w:val="0563C1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4874E9"/>
    <w:rPr>
      <w:color w:val="605E5C"/>
      <w:shd w:val="clear" w:color="auto" w:fill="E1DFDD"/>
    </w:rPr>
  </w:style>
  <w:style w:type="paragraph" w:styleId="af4">
    <w:name w:val="caption"/>
    <w:basedOn w:val="a"/>
    <w:next w:val="a"/>
    <w:uiPriority w:val="35"/>
    <w:unhideWhenUsed/>
    <w:qFormat/>
    <w:rsid w:val="00187E74"/>
    <w:rPr>
      <w:b/>
      <w:bCs/>
      <w:szCs w:val="21"/>
    </w:rPr>
  </w:style>
  <w:style w:type="paragraph" w:styleId="af5">
    <w:name w:val="List Paragraph"/>
    <w:basedOn w:val="a"/>
    <w:uiPriority w:val="34"/>
    <w:qFormat/>
    <w:rsid w:val="00A6560A"/>
    <w:pPr>
      <w:ind w:leftChars="400" w:left="840"/>
    </w:pPr>
  </w:style>
  <w:style w:type="paragraph" w:styleId="af6">
    <w:name w:val="Bibliography"/>
    <w:basedOn w:val="a"/>
    <w:next w:val="a"/>
    <w:uiPriority w:val="37"/>
    <w:unhideWhenUsed/>
    <w:rsid w:val="00CF49B1"/>
    <w:pPr>
      <w:spacing w:after="240"/>
      <w:ind w:left="720" w:hanging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tif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tif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6.tif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if"/><Relationship Id="rId5" Type="http://schemas.openxmlformats.org/officeDocument/2006/relationships/numbering" Target="numbering.xml"/><Relationship Id="rId15" Type="http://schemas.openxmlformats.org/officeDocument/2006/relationships/image" Target="media/image5.tif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ti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cf78341-c4b5-46e8-a14f-9e7f800c1b8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ED314BCE90EE149812155BE7D92EEF0" ma:contentTypeVersion="10" ma:contentTypeDescription="新しいドキュメントを作成します。" ma:contentTypeScope="" ma:versionID="0d304b66cbdef19a7367f239c6ff3f38">
  <xsd:schema xmlns:xsd="http://www.w3.org/2001/XMLSchema" xmlns:xs="http://www.w3.org/2001/XMLSchema" xmlns:p="http://schemas.microsoft.com/office/2006/metadata/properties" xmlns:ns3="dcf78341-c4b5-46e8-a14f-9e7f800c1b8a" targetNamespace="http://schemas.microsoft.com/office/2006/metadata/properties" ma:root="true" ma:fieldsID="0bb8a78e971b15f096477337ba5c786f" ns3:_="">
    <xsd:import namespace="dcf78341-c4b5-46e8-a14f-9e7f800c1b8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_activity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f78341-c4b5-46e8-a14f-9e7f800c1b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EA27BF-0558-4E21-A06D-C2DF39DDA87F}">
  <ds:schemaRefs>
    <ds:schemaRef ds:uri="http://schemas.microsoft.com/office/2006/metadata/properties"/>
    <ds:schemaRef ds:uri="http://schemas.microsoft.com/office/infopath/2007/PartnerControls"/>
    <ds:schemaRef ds:uri="dcf78341-c4b5-46e8-a14f-9e7f800c1b8a"/>
  </ds:schemaRefs>
</ds:datastoreItem>
</file>

<file path=customXml/itemProps2.xml><?xml version="1.0" encoding="utf-8"?>
<ds:datastoreItem xmlns:ds="http://schemas.openxmlformats.org/officeDocument/2006/customXml" ds:itemID="{22F969C1-9147-4025-887F-8917520A41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f78341-c4b5-46e8-a14f-9e7f800c1b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84EF12F-16ED-47E5-A447-3FD4596F6AF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880FBF6-67F0-4E1C-9761-D31C4F7620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9</Pages>
  <Words>1192</Words>
  <Characters>6801</Characters>
  <Application>Microsoft Office Word</Application>
  <DocSecurity>0</DocSecurity>
  <Lines>56</Lines>
  <Paragraphs>15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玉置 友史</dc:creator>
  <cp:lastModifiedBy>友史 玉置</cp:lastModifiedBy>
  <cp:revision>7</cp:revision>
  <cp:lastPrinted>2024-07-03T05:47:00Z</cp:lastPrinted>
  <dcterms:created xsi:type="dcterms:W3CDTF">2024-07-03T05:11:00Z</dcterms:created>
  <dcterms:modified xsi:type="dcterms:W3CDTF">2024-07-03T07:41:00Z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0x0101001ED314BCE90EE149812155BE7D92EEF0</vt:lpwstr>
  </property>
  <property fmtid="{D5CDD505-2E9C-101B-9397-08002B2CF9AE}" pid="3" name="ZOTERO_PREF_1">
    <vt:lpwstr>&lt;data data-version="3" zotero-version="6.0.36"&gt;&lt;session id="g9Saxgrb"/&gt;&lt;style id="http://www.zotero.org/styles/springer-basic-author-date" hasBibliography="1" bibliographyStyleHasBeenSet="1"/&gt;&lt;prefs&gt;&lt;pref name="fieldType" value="Field"/&gt;&lt;pref name="automa</vt:lpwstr>
  </property>
  <property fmtid="{D5CDD505-2E9C-101B-9397-08002B2CF9AE}" pid="4" name="ZOTERO_PREF_2">
    <vt:lpwstr>ticJournalAbbreviations" value="true"/&gt;&lt;/prefs&gt;&lt;/data&gt;</vt:lpwstr>
  </property>
</Properties>
</file>