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7C6EDA" w14:textId="77777777" w:rsidR="006277F1" w:rsidRPr="005E3D4A" w:rsidRDefault="006277F1" w:rsidP="006277F1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156082" w:themeColor="accent1"/>
          <w:sz w:val="28"/>
          <w:szCs w:val="28"/>
        </w:rPr>
      </w:pPr>
      <w:r w:rsidRPr="005E3D4A">
        <w:rPr>
          <w:rFonts w:ascii="Times New Roman" w:hAnsi="Times New Roman" w:cs="Times New Roman" w:hint="eastAsia"/>
          <w:b/>
          <w:bCs/>
          <w:color w:val="156082" w:themeColor="accent1"/>
          <w:sz w:val="28"/>
          <w:szCs w:val="28"/>
        </w:rPr>
        <w:t>Additional files</w:t>
      </w:r>
    </w:p>
    <w:p w14:paraId="53B57BDC" w14:textId="77777777" w:rsidR="006277F1" w:rsidRPr="00670B53" w:rsidRDefault="006277F1" w:rsidP="006277F1">
      <w:pPr>
        <w:spacing w:after="0" w:line="240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 w:hint="eastAsia"/>
          <w:b/>
          <w:bCs/>
          <w:i/>
          <w:iCs/>
        </w:rPr>
        <w:t>Additional</w:t>
      </w:r>
      <w:r w:rsidRPr="00670B53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T</w:t>
      </w:r>
      <w:r w:rsidRPr="00670B53">
        <w:rPr>
          <w:rFonts w:ascii="Times New Roman" w:hAnsi="Times New Roman" w:cs="Times New Roman"/>
          <w:b/>
          <w:bCs/>
          <w:i/>
          <w:iCs/>
        </w:rPr>
        <w:t>able 1</w:t>
      </w:r>
      <w:r w:rsidRPr="00670B53">
        <w:rPr>
          <w:rFonts w:ascii="Times New Roman" w:hAnsi="Times New Roman" w:cs="Times New Roman"/>
        </w:rPr>
        <w:t xml:space="preserve"> </w:t>
      </w:r>
      <w:r w:rsidRPr="00670B53">
        <w:rPr>
          <w:rFonts w:ascii="Times New Roman" w:hAnsi="Times New Roman" w:cs="Times New Roman"/>
          <w:i/>
          <w:iCs/>
        </w:rPr>
        <w:t>ICD-10 diagnostic codes to define CV events</w:t>
      </w:r>
      <w:r>
        <w:rPr>
          <w:rFonts w:ascii="Times New Roman" w:hAnsi="Times New Roman" w:cs="Times New Roman"/>
          <w:i/>
          <w:iCs/>
        </w:rPr>
        <w:t xml:space="preserve"> and COPD exacerbation</w:t>
      </w:r>
      <w:r w:rsidRPr="00670B53">
        <w:rPr>
          <w:rFonts w:ascii="Times New Roman" w:hAnsi="Times New Roman" w:cs="Times New Roman"/>
          <w:i/>
          <w:iCs/>
        </w:rPr>
        <w:t>.</w:t>
      </w:r>
    </w:p>
    <w:tbl>
      <w:tblPr>
        <w:tblW w:w="4846" w:type="pct"/>
        <w:tblLook w:val="04A0" w:firstRow="1" w:lastRow="0" w:firstColumn="1" w:lastColumn="0" w:noHBand="0" w:noVBand="1"/>
      </w:tblPr>
      <w:tblGrid>
        <w:gridCol w:w="2177"/>
        <w:gridCol w:w="1106"/>
        <w:gridCol w:w="5347"/>
      </w:tblGrid>
      <w:tr w:rsidR="006277F1" w:rsidRPr="001F1555" w14:paraId="0287A11C" w14:textId="77777777" w:rsidTr="00002666">
        <w:trPr>
          <w:trHeight w:val="20"/>
        </w:trPr>
        <w:tc>
          <w:tcPr>
            <w:tcW w:w="1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45D7884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bookmarkStart w:id="0" w:name="OLE_LINK13"/>
            <w:r w:rsidRPr="001F155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Events</w:t>
            </w:r>
            <w:bookmarkEnd w:id="0"/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0E558BD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ICD-10 code</w:t>
            </w:r>
          </w:p>
        </w:tc>
        <w:tc>
          <w:tcPr>
            <w:tcW w:w="30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98A1D02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Label</w:t>
            </w:r>
          </w:p>
        </w:tc>
      </w:tr>
      <w:tr w:rsidR="006277F1" w:rsidRPr="001F1555" w14:paraId="2E149DD4" w14:textId="77777777" w:rsidTr="00002666">
        <w:trPr>
          <w:trHeight w:val="20"/>
        </w:trPr>
        <w:tc>
          <w:tcPr>
            <w:tcW w:w="500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3C584F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CV events</w:t>
            </w:r>
          </w:p>
        </w:tc>
      </w:tr>
      <w:tr w:rsidR="006277F1" w:rsidRPr="001F1555" w14:paraId="15ED4DD9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7914D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Acute coronary syndrome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1529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I21 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E85BC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 xml:space="preserve">Acute myocardial infarction </w:t>
            </w:r>
          </w:p>
        </w:tc>
      </w:tr>
      <w:tr w:rsidR="006277F1" w:rsidRPr="001F1555" w14:paraId="0D1F3585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3B6C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Acute coronary syndrome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83EA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I20.0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6E25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Unstable angina pectoris</w:t>
            </w:r>
          </w:p>
        </w:tc>
      </w:tr>
      <w:tr w:rsidR="006277F1" w:rsidRPr="001F1555" w14:paraId="34FFD602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4EC03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 xml:space="preserve">Heart failure decompensation 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E783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I50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45DD0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 xml:space="preserve">Heart failure </w:t>
            </w:r>
          </w:p>
        </w:tc>
      </w:tr>
      <w:tr w:rsidR="006277F1" w:rsidRPr="001F1555" w14:paraId="1A5E15AE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1D9F6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Heart failure decompensation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A2A7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J81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883B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Pulmonary oedema</w:t>
            </w:r>
          </w:p>
        </w:tc>
      </w:tr>
      <w:tr w:rsidR="006277F1" w:rsidRPr="001F1555" w14:paraId="20E9B923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26A50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Cerebral ischemia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53816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I63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5603C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Cerebral infarction, unspecified</w:t>
            </w:r>
          </w:p>
        </w:tc>
      </w:tr>
      <w:tr w:rsidR="006277F1" w:rsidRPr="001F1555" w14:paraId="1A76A328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4D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Cerebral ischemia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658AC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G45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6DD7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Transient cerebral ischemic attack, unspecified</w:t>
            </w:r>
          </w:p>
        </w:tc>
      </w:tr>
      <w:tr w:rsidR="006277F1" w:rsidRPr="001F1555" w14:paraId="4FE5BDE4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DE509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Arrythmias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6A41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I48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0D3C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Atrial fibrillation and flutter</w:t>
            </w:r>
          </w:p>
        </w:tc>
      </w:tr>
      <w:tr w:rsidR="006277F1" w:rsidRPr="001F1555" w14:paraId="0C996BDA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C0D9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Arrythmias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29AF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I49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0B25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Other cardiac arrhythmias</w:t>
            </w:r>
          </w:p>
        </w:tc>
      </w:tr>
      <w:tr w:rsidR="006277F1" w:rsidRPr="001F1555" w14:paraId="2B62DD7E" w14:textId="77777777" w:rsidTr="00002666">
        <w:trPr>
          <w:trHeight w:val="20"/>
        </w:trPr>
        <w:tc>
          <w:tcPr>
            <w:tcW w:w="1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B42C3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Arrythmias</w:t>
            </w:r>
          </w:p>
        </w:tc>
        <w:tc>
          <w:tcPr>
            <w:tcW w:w="6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385D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I46</w:t>
            </w:r>
          </w:p>
        </w:tc>
        <w:tc>
          <w:tcPr>
            <w:tcW w:w="30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815A3" w14:textId="77777777" w:rsidR="006277F1" w:rsidRPr="001F1555" w:rsidRDefault="006277F1" w:rsidP="0000266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  <w:lang w:eastAsia="en-GB"/>
              </w:rPr>
              <w:t>Cardiac arrest</w:t>
            </w:r>
          </w:p>
        </w:tc>
      </w:tr>
      <w:tr w:rsidR="006277F1" w:rsidRPr="001F1555" w14:paraId="1778C349" w14:textId="77777777" w:rsidTr="00002666">
        <w:trPr>
          <w:trHeight w:val="20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D7E4FF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eastAsia="en-GB"/>
              </w:rPr>
              <w:t>COPD exacerbation</w:t>
            </w:r>
          </w:p>
        </w:tc>
      </w:tr>
      <w:tr w:rsidR="006277F1" w:rsidRPr="001F1555" w14:paraId="31DF3BD6" w14:textId="77777777" w:rsidTr="00002666">
        <w:trPr>
          <w:trHeight w:val="20"/>
        </w:trPr>
        <w:tc>
          <w:tcPr>
            <w:tcW w:w="1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88749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bookmarkStart w:id="1" w:name="OLE_LINK14"/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COPD exacerbation</w:t>
            </w:r>
            <w:bookmarkEnd w:id="1"/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9AC51A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J44</w:t>
            </w:r>
          </w:p>
        </w:tc>
        <w:tc>
          <w:tcPr>
            <w:tcW w:w="30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83829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Other chronic obstructive pulmonary disease</w:t>
            </w:r>
          </w:p>
        </w:tc>
      </w:tr>
      <w:tr w:rsidR="006277F1" w:rsidRPr="001F1555" w14:paraId="3D81BCB7" w14:textId="77777777" w:rsidTr="00002666">
        <w:trPr>
          <w:trHeight w:val="20"/>
        </w:trPr>
        <w:tc>
          <w:tcPr>
            <w:tcW w:w="1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074A65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COPD exacerbation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DF3BD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J44.0</w:t>
            </w:r>
          </w:p>
        </w:tc>
        <w:tc>
          <w:tcPr>
            <w:tcW w:w="30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3C547A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Chronic obstructive pulmonary disease with acute lower respiratory infection</w:t>
            </w:r>
          </w:p>
        </w:tc>
      </w:tr>
      <w:tr w:rsidR="006277F1" w:rsidRPr="001F1555" w14:paraId="7DC4AF3C" w14:textId="77777777" w:rsidTr="00002666">
        <w:trPr>
          <w:trHeight w:val="20"/>
        </w:trPr>
        <w:tc>
          <w:tcPr>
            <w:tcW w:w="1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317DA4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COPD exacerbation</w:t>
            </w:r>
          </w:p>
        </w:tc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DC928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J44.1</w:t>
            </w:r>
          </w:p>
        </w:tc>
        <w:tc>
          <w:tcPr>
            <w:tcW w:w="30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0ACF70" w14:textId="77777777" w:rsidR="006277F1" w:rsidRPr="001F1555" w:rsidRDefault="006277F1" w:rsidP="00002666">
            <w:pPr>
              <w:spacing w:after="0" w:line="240" w:lineRule="auto"/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1F1555">
              <w:rPr>
                <w:rFonts w:ascii="Times New Roman" w:eastAsia="Symbol" w:hAnsi="Times New Roman" w:cs="Times New Roman"/>
                <w:color w:val="000000"/>
                <w:sz w:val="20"/>
                <w:szCs w:val="20"/>
                <w:lang w:eastAsia="en-GB"/>
              </w:rPr>
              <w:t>Chronic obstructive pulmonary disease with acute exacerbation, unspecified</w:t>
            </w:r>
          </w:p>
        </w:tc>
      </w:tr>
    </w:tbl>
    <w:p w14:paraId="7D838FCC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F7745CE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3198796B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3F3C1EAD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0A3D3DD2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72986925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B71A037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627DD613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40FF9338" w14:textId="77777777" w:rsidR="006277F1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51FA3FF9" w14:textId="77777777" w:rsidR="006277F1" w:rsidRPr="00670B53" w:rsidRDefault="006277F1" w:rsidP="006277F1">
      <w:pPr>
        <w:spacing w:line="480" w:lineRule="auto"/>
        <w:jc w:val="both"/>
        <w:rPr>
          <w:rFonts w:ascii="Times New Roman" w:hAnsi="Times New Roman" w:cs="Times New Roman"/>
          <w:b/>
          <w:bCs/>
          <w:i/>
          <w:iCs/>
        </w:rPr>
      </w:pPr>
    </w:p>
    <w:p w14:paraId="3B3080D1" w14:textId="77777777" w:rsidR="006277F1" w:rsidRPr="00670B53" w:rsidRDefault="006277F1" w:rsidP="006277F1">
      <w:pPr>
        <w:spacing w:line="240" w:lineRule="auto"/>
        <w:jc w:val="both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 w:hint="eastAsia"/>
          <w:b/>
          <w:bCs/>
          <w:i/>
          <w:iCs/>
        </w:rPr>
        <w:lastRenderedPageBreak/>
        <w:t>Additional</w:t>
      </w:r>
      <w:r w:rsidRPr="00670B53">
        <w:rPr>
          <w:rFonts w:ascii="Times New Roman" w:hAnsi="Times New Roman" w:cs="Times New Roman"/>
          <w:b/>
          <w:bCs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</w:rPr>
        <w:t>T</w:t>
      </w:r>
      <w:r w:rsidRPr="00670B53">
        <w:rPr>
          <w:rFonts w:ascii="Times New Roman" w:hAnsi="Times New Roman" w:cs="Times New Roman"/>
          <w:b/>
          <w:bCs/>
          <w:i/>
          <w:iCs/>
        </w:rPr>
        <w:t>able 2</w:t>
      </w:r>
      <w:r w:rsidRPr="00670B53">
        <w:rPr>
          <w:rFonts w:ascii="Times New Roman" w:hAnsi="Times New Roman" w:cs="Times New Roman"/>
        </w:rPr>
        <w:t xml:space="preserve"> </w:t>
      </w:r>
      <w:r w:rsidRPr="00670B53">
        <w:rPr>
          <w:rFonts w:ascii="Times New Roman" w:hAnsi="Times New Roman" w:cs="Times New Roman"/>
          <w:i/>
          <w:iCs/>
        </w:rPr>
        <w:t>Baseline variable list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670"/>
        <w:gridCol w:w="1793"/>
        <w:gridCol w:w="3167"/>
      </w:tblGrid>
      <w:tr w:rsidR="006277F1" w:rsidRPr="001F1555" w14:paraId="402E2B13" w14:textId="77777777" w:rsidTr="00002666">
        <w:tc>
          <w:tcPr>
            <w:tcW w:w="2126" w:type="pct"/>
            <w:shd w:val="clear" w:color="auto" w:fill="D9D9D9" w:themeFill="background1" w:themeFillShade="D9"/>
            <w:vAlign w:val="center"/>
          </w:tcPr>
          <w:p w14:paraId="4ECAA791" w14:textId="77777777" w:rsidR="006277F1" w:rsidRPr="001F1555" w:rsidRDefault="006277F1" w:rsidP="00002666">
            <w:pPr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Variables</w:t>
            </w:r>
          </w:p>
        </w:tc>
        <w:tc>
          <w:tcPr>
            <w:tcW w:w="1039" w:type="pct"/>
            <w:shd w:val="clear" w:color="auto" w:fill="D9D9D9" w:themeFill="background1" w:themeFillShade="D9"/>
            <w:vAlign w:val="center"/>
          </w:tcPr>
          <w:p w14:paraId="4F8B571E" w14:textId="77777777" w:rsidR="006277F1" w:rsidRPr="001F1555" w:rsidRDefault="006277F1" w:rsidP="000026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Categorization </w:t>
            </w:r>
          </w:p>
        </w:tc>
        <w:tc>
          <w:tcPr>
            <w:tcW w:w="1835" w:type="pct"/>
            <w:shd w:val="clear" w:color="auto" w:fill="D9D9D9" w:themeFill="background1" w:themeFillShade="D9"/>
            <w:vAlign w:val="center"/>
          </w:tcPr>
          <w:p w14:paraId="2F99F3E3" w14:textId="77777777" w:rsidR="006277F1" w:rsidRPr="001F1555" w:rsidRDefault="006277F1" w:rsidP="000026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Time of measurement </w:t>
            </w:r>
          </w:p>
        </w:tc>
      </w:tr>
      <w:tr w:rsidR="006277F1" w:rsidRPr="001F1555" w14:paraId="51FA46B2" w14:textId="77777777" w:rsidTr="00002666">
        <w:tc>
          <w:tcPr>
            <w:tcW w:w="5000" w:type="pct"/>
            <w:gridSpan w:val="3"/>
            <w:shd w:val="clear" w:color="auto" w:fill="F2F2F2" w:themeFill="background1" w:themeFillShade="F2"/>
            <w:vAlign w:val="center"/>
          </w:tcPr>
          <w:p w14:paraId="4637490D" w14:textId="77777777" w:rsidR="006277F1" w:rsidRPr="001F1555" w:rsidRDefault="006277F1" w:rsidP="000026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Patient-related variables </w:t>
            </w:r>
          </w:p>
        </w:tc>
      </w:tr>
      <w:tr w:rsidR="006277F1" w:rsidRPr="001F1555" w14:paraId="7D67D8C1" w14:textId="77777777" w:rsidTr="00002666">
        <w:tc>
          <w:tcPr>
            <w:tcW w:w="2126" w:type="pct"/>
            <w:vAlign w:val="center"/>
          </w:tcPr>
          <w:p w14:paraId="097705BE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Age at index date</w:t>
            </w:r>
          </w:p>
        </w:tc>
        <w:tc>
          <w:tcPr>
            <w:tcW w:w="1039" w:type="pct"/>
            <w:vAlign w:val="center"/>
          </w:tcPr>
          <w:p w14:paraId="3623ECCB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Continuous </w:t>
            </w:r>
          </w:p>
        </w:tc>
        <w:tc>
          <w:tcPr>
            <w:tcW w:w="1835" w:type="pct"/>
            <w:vAlign w:val="center"/>
          </w:tcPr>
          <w:p w14:paraId="1B3FE60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Index date</w:t>
            </w:r>
          </w:p>
        </w:tc>
      </w:tr>
      <w:tr w:rsidR="006277F1" w:rsidRPr="001F1555" w14:paraId="1E01D132" w14:textId="77777777" w:rsidTr="00002666">
        <w:tc>
          <w:tcPr>
            <w:tcW w:w="2126" w:type="pct"/>
            <w:vAlign w:val="center"/>
          </w:tcPr>
          <w:p w14:paraId="13F351E3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Gender </w:t>
            </w:r>
          </w:p>
        </w:tc>
        <w:tc>
          <w:tcPr>
            <w:tcW w:w="1039" w:type="pct"/>
            <w:vAlign w:val="center"/>
          </w:tcPr>
          <w:p w14:paraId="789928FC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Male/female </w:t>
            </w:r>
          </w:p>
        </w:tc>
        <w:tc>
          <w:tcPr>
            <w:tcW w:w="1835" w:type="pct"/>
            <w:vAlign w:val="center"/>
          </w:tcPr>
          <w:p w14:paraId="26C63C3E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Index date</w:t>
            </w:r>
          </w:p>
        </w:tc>
      </w:tr>
      <w:tr w:rsidR="006277F1" w:rsidRPr="001F1555" w14:paraId="1460FC20" w14:textId="77777777" w:rsidTr="00002666">
        <w:tc>
          <w:tcPr>
            <w:tcW w:w="2126" w:type="pct"/>
            <w:vAlign w:val="center"/>
          </w:tcPr>
          <w:p w14:paraId="46C32742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BMI (recorded or height / weight derived)</w:t>
            </w:r>
          </w:p>
        </w:tc>
        <w:tc>
          <w:tcPr>
            <w:tcW w:w="1039" w:type="pct"/>
            <w:vAlign w:val="center"/>
          </w:tcPr>
          <w:p w14:paraId="47C5DC61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</w:tc>
        <w:tc>
          <w:tcPr>
            <w:tcW w:w="1835" w:type="pct"/>
            <w:vAlign w:val="center"/>
          </w:tcPr>
          <w:p w14:paraId="0CA44112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period, closest to index date</w:t>
            </w:r>
          </w:p>
        </w:tc>
      </w:tr>
      <w:tr w:rsidR="006277F1" w:rsidRPr="001F1555" w14:paraId="2C70FB04" w14:textId="77777777" w:rsidTr="00002666">
        <w:tc>
          <w:tcPr>
            <w:tcW w:w="2126" w:type="pct"/>
            <w:vAlign w:val="center"/>
          </w:tcPr>
          <w:p w14:paraId="67B50E05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</w:tc>
        <w:tc>
          <w:tcPr>
            <w:tcW w:w="1039" w:type="pct"/>
            <w:vAlign w:val="center"/>
          </w:tcPr>
          <w:p w14:paraId="27E7D113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034C9807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Index date</w:t>
            </w:r>
          </w:p>
        </w:tc>
      </w:tr>
      <w:tr w:rsidR="006277F1" w:rsidRPr="001F1555" w14:paraId="1F0B70FA" w14:textId="77777777" w:rsidTr="00002666">
        <w:tc>
          <w:tcPr>
            <w:tcW w:w="2126" w:type="pct"/>
            <w:vAlign w:val="center"/>
          </w:tcPr>
          <w:p w14:paraId="055AA452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Education level</w:t>
            </w:r>
          </w:p>
        </w:tc>
        <w:tc>
          <w:tcPr>
            <w:tcW w:w="1039" w:type="pct"/>
            <w:vAlign w:val="center"/>
          </w:tcPr>
          <w:p w14:paraId="015E9C6F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Categorical</w:t>
            </w:r>
          </w:p>
        </w:tc>
        <w:tc>
          <w:tcPr>
            <w:tcW w:w="1835" w:type="pct"/>
            <w:vAlign w:val="center"/>
          </w:tcPr>
          <w:p w14:paraId="25A3FC1B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Index date</w:t>
            </w:r>
          </w:p>
        </w:tc>
      </w:tr>
      <w:tr w:rsidR="006277F1" w:rsidRPr="001F1555" w14:paraId="52D1D957" w14:textId="77777777" w:rsidTr="00002666">
        <w:tc>
          <w:tcPr>
            <w:tcW w:w="5000" w:type="pct"/>
            <w:gridSpan w:val="3"/>
            <w:shd w:val="clear" w:color="auto" w:fill="F2F2F2" w:themeFill="background1" w:themeFillShade="F2"/>
            <w:vAlign w:val="center"/>
          </w:tcPr>
          <w:p w14:paraId="14F9EBA5" w14:textId="77777777" w:rsidR="006277F1" w:rsidRPr="001F1555" w:rsidRDefault="006277F1" w:rsidP="000026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Comorbidities </w:t>
            </w:r>
          </w:p>
        </w:tc>
      </w:tr>
      <w:tr w:rsidR="006277F1" w:rsidRPr="001F1555" w:rsidDel="000370B8" w14:paraId="203F9327" w14:textId="77777777" w:rsidTr="00002666">
        <w:tc>
          <w:tcPr>
            <w:tcW w:w="2126" w:type="pct"/>
            <w:vAlign w:val="center"/>
          </w:tcPr>
          <w:p w14:paraId="578BD03C" w14:textId="77777777" w:rsidR="006277F1" w:rsidRPr="001F1555" w:rsidDel="000370B8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Obesity (ICD-10 E66)</w:t>
            </w:r>
          </w:p>
        </w:tc>
        <w:tc>
          <w:tcPr>
            <w:tcW w:w="1039" w:type="pct"/>
            <w:vAlign w:val="center"/>
          </w:tcPr>
          <w:p w14:paraId="29C06610" w14:textId="77777777" w:rsidR="006277F1" w:rsidRPr="001F1555" w:rsidDel="000370B8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55184C9A" w14:textId="77777777" w:rsidR="006277F1" w:rsidRPr="001F1555" w:rsidDel="000370B8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36CCD3EC" w14:textId="77777777" w:rsidTr="00002666">
        <w:tc>
          <w:tcPr>
            <w:tcW w:w="2126" w:type="pct"/>
            <w:vAlign w:val="center"/>
          </w:tcPr>
          <w:p w14:paraId="41FD0587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Diabetes mellitus type-1 or -2 (E10, E11)</w:t>
            </w:r>
          </w:p>
        </w:tc>
        <w:tc>
          <w:tcPr>
            <w:tcW w:w="1039" w:type="pct"/>
            <w:vAlign w:val="center"/>
          </w:tcPr>
          <w:p w14:paraId="22C9D506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33FE1DDF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7584F84D" w14:textId="77777777" w:rsidTr="00002666">
        <w:tc>
          <w:tcPr>
            <w:tcW w:w="2126" w:type="pct"/>
            <w:vAlign w:val="center"/>
          </w:tcPr>
          <w:p w14:paraId="6AEACB6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Any Disorders of lipoprotein metabolism and other </w:t>
            </w:r>
            <w:proofErr w:type="spellStart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lipidaemias</w:t>
            </w:r>
            <w:proofErr w:type="spellEnd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 including any of the E78 codes e.g., </w:t>
            </w:r>
            <w:proofErr w:type="spellStart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Hyperlipidaemia</w:t>
            </w:r>
            <w:proofErr w:type="spellEnd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 (E78), Hypercholesterolemia (E78.0), </w:t>
            </w:r>
            <w:proofErr w:type="spellStart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dyslipidaemia</w:t>
            </w:r>
            <w:proofErr w:type="spellEnd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 (E78.6, E78.1)</w:t>
            </w:r>
          </w:p>
        </w:tc>
        <w:tc>
          <w:tcPr>
            <w:tcW w:w="1039" w:type="pct"/>
            <w:vAlign w:val="center"/>
          </w:tcPr>
          <w:p w14:paraId="4C89A02E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56D2F16E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5DC9CFDA" w14:textId="77777777" w:rsidTr="00002666">
        <w:tc>
          <w:tcPr>
            <w:tcW w:w="2126" w:type="pct"/>
            <w:vAlign w:val="center"/>
          </w:tcPr>
          <w:p w14:paraId="09369F08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Ischemic heart diseases* (I20-I25)</w:t>
            </w:r>
          </w:p>
        </w:tc>
        <w:tc>
          <w:tcPr>
            <w:tcW w:w="1039" w:type="pct"/>
            <w:vAlign w:val="center"/>
          </w:tcPr>
          <w:p w14:paraId="0F7FAF88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307D9BAC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6D79BF7B" w14:textId="77777777" w:rsidTr="00002666">
        <w:tc>
          <w:tcPr>
            <w:tcW w:w="2126" w:type="pct"/>
            <w:vAlign w:val="center"/>
          </w:tcPr>
          <w:p w14:paraId="2237CB25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Hypertensive diseases (I10-I15)</w:t>
            </w:r>
          </w:p>
        </w:tc>
        <w:tc>
          <w:tcPr>
            <w:tcW w:w="1039" w:type="pct"/>
            <w:vAlign w:val="center"/>
          </w:tcPr>
          <w:p w14:paraId="517901F6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2A4D2B10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70FA0042" w14:textId="77777777" w:rsidTr="00002666">
        <w:tc>
          <w:tcPr>
            <w:tcW w:w="2126" w:type="pct"/>
            <w:vAlign w:val="center"/>
          </w:tcPr>
          <w:p w14:paraId="72B3B423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Heart failure* (I50)</w:t>
            </w:r>
          </w:p>
        </w:tc>
        <w:tc>
          <w:tcPr>
            <w:tcW w:w="1039" w:type="pct"/>
            <w:vAlign w:val="center"/>
          </w:tcPr>
          <w:p w14:paraId="731296A0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2B29785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4763B5EC" w14:textId="77777777" w:rsidTr="00002666">
        <w:tc>
          <w:tcPr>
            <w:tcW w:w="2126" w:type="pct"/>
            <w:vAlign w:val="center"/>
          </w:tcPr>
          <w:p w14:paraId="41E8EAB3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Pulmonary oedema (J81)</w:t>
            </w:r>
          </w:p>
        </w:tc>
        <w:tc>
          <w:tcPr>
            <w:tcW w:w="1039" w:type="pct"/>
            <w:vAlign w:val="center"/>
          </w:tcPr>
          <w:p w14:paraId="1F809F49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246B6739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0DF25BCD" w14:textId="77777777" w:rsidTr="00002666">
        <w:tc>
          <w:tcPr>
            <w:tcW w:w="2126" w:type="pct"/>
            <w:vAlign w:val="center"/>
          </w:tcPr>
          <w:p w14:paraId="5746EBC2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Pulmonary hypertension (I27.0, I27.2)</w:t>
            </w:r>
          </w:p>
        </w:tc>
        <w:tc>
          <w:tcPr>
            <w:tcW w:w="1039" w:type="pct"/>
            <w:vAlign w:val="center"/>
          </w:tcPr>
          <w:p w14:paraId="56CF6730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6DB683FC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1DCBBCD2" w14:textId="77777777" w:rsidTr="00002666">
        <w:tc>
          <w:tcPr>
            <w:tcW w:w="2126" w:type="pct"/>
            <w:vAlign w:val="center"/>
          </w:tcPr>
          <w:p w14:paraId="25B887B0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Venous thromboembolism (I26, I80, I82, O08.2, O22.3, O87.1, O88.2) </w:t>
            </w:r>
          </w:p>
        </w:tc>
        <w:tc>
          <w:tcPr>
            <w:tcW w:w="1039" w:type="pct"/>
            <w:vAlign w:val="center"/>
          </w:tcPr>
          <w:p w14:paraId="333A37F7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5B81CE1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1CEC1545" w14:textId="77777777" w:rsidTr="00002666">
        <w:tc>
          <w:tcPr>
            <w:tcW w:w="2126" w:type="pct"/>
            <w:vAlign w:val="center"/>
          </w:tcPr>
          <w:p w14:paraId="2C1778D1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Cerebrovascular disease* (I60-69)</w:t>
            </w:r>
          </w:p>
        </w:tc>
        <w:tc>
          <w:tcPr>
            <w:tcW w:w="1039" w:type="pct"/>
            <w:vAlign w:val="center"/>
          </w:tcPr>
          <w:p w14:paraId="1B82AA11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7EC3143B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1D4691D1" w14:textId="77777777" w:rsidTr="00002666">
        <w:tc>
          <w:tcPr>
            <w:tcW w:w="2126" w:type="pct"/>
            <w:vAlign w:val="center"/>
          </w:tcPr>
          <w:p w14:paraId="27F8B908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Arrythmia* (I46, I48, I49)</w:t>
            </w:r>
          </w:p>
        </w:tc>
        <w:tc>
          <w:tcPr>
            <w:tcW w:w="1039" w:type="pct"/>
            <w:vAlign w:val="center"/>
          </w:tcPr>
          <w:p w14:paraId="0BDF2DE5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0BF05055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2DCBBAF8" w14:textId="77777777" w:rsidTr="00002666">
        <w:tc>
          <w:tcPr>
            <w:tcW w:w="2126" w:type="pct"/>
            <w:vAlign w:val="center"/>
          </w:tcPr>
          <w:p w14:paraId="3754B699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Current asthma (J45/J46)</w:t>
            </w:r>
          </w:p>
        </w:tc>
        <w:tc>
          <w:tcPr>
            <w:tcW w:w="1039" w:type="pct"/>
            <w:vAlign w:val="center"/>
          </w:tcPr>
          <w:p w14:paraId="47EDE3D9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0C4AD4A0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24E42C4B" w14:textId="77777777" w:rsidTr="00002666">
        <w:tc>
          <w:tcPr>
            <w:tcW w:w="2126" w:type="pct"/>
            <w:vAlign w:val="center"/>
          </w:tcPr>
          <w:p w14:paraId="7BD08273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Chronic kidney disease, renal failure (N17-N19, I12.0, I13.1, I13.2)</w:t>
            </w:r>
          </w:p>
        </w:tc>
        <w:tc>
          <w:tcPr>
            <w:tcW w:w="1039" w:type="pct"/>
            <w:vAlign w:val="center"/>
          </w:tcPr>
          <w:p w14:paraId="09296520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14192D1B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73B220D1" w14:textId="77777777" w:rsidTr="00002666">
        <w:tc>
          <w:tcPr>
            <w:tcW w:w="2126" w:type="pct"/>
            <w:vAlign w:val="center"/>
          </w:tcPr>
          <w:p w14:paraId="6083F7A9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Any severe mental illness defined as recurrent and persistent depressive disorders (F33 and F34), and/or bipolar disorder (F30-31) and/or schizophrenia (F20-29)</w:t>
            </w:r>
          </w:p>
        </w:tc>
        <w:tc>
          <w:tcPr>
            <w:tcW w:w="1039" w:type="pct"/>
            <w:vAlign w:val="center"/>
          </w:tcPr>
          <w:p w14:paraId="41C0F3FF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 xml:space="preserve">Yes/no </w:t>
            </w:r>
          </w:p>
        </w:tc>
        <w:tc>
          <w:tcPr>
            <w:tcW w:w="1835" w:type="pct"/>
            <w:vAlign w:val="center"/>
          </w:tcPr>
          <w:p w14:paraId="225D632B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3586B83F" w14:textId="77777777" w:rsidTr="00002666">
        <w:tc>
          <w:tcPr>
            <w:tcW w:w="2126" w:type="pct"/>
            <w:vAlign w:val="center"/>
          </w:tcPr>
          <w:p w14:paraId="13A1D49C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Anxiety disorder (F40-48)</w:t>
            </w:r>
          </w:p>
        </w:tc>
        <w:tc>
          <w:tcPr>
            <w:tcW w:w="1039" w:type="pct"/>
            <w:vAlign w:val="center"/>
          </w:tcPr>
          <w:p w14:paraId="426620B1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6300ECBB" w14:textId="77777777" w:rsidR="006277F1" w:rsidRPr="001F1555" w:rsidDel="00076A9A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Entire available history before index date (including index date)</w:t>
            </w:r>
          </w:p>
        </w:tc>
      </w:tr>
      <w:tr w:rsidR="006277F1" w:rsidRPr="001F1555" w14:paraId="04C537CA" w14:textId="77777777" w:rsidTr="00002666">
        <w:tc>
          <w:tcPr>
            <w:tcW w:w="5000" w:type="pct"/>
            <w:gridSpan w:val="3"/>
            <w:shd w:val="clear" w:color="auto" w:fill="F2F2F2" w:themeFill="background1" w:themeFillShade="F2"/>
            <w:vAlign w:val="center"/>
          </w:tcPr>
          <w:p w14:paraId="0C571B76" w14:textId="77777777" w:rsidR="006277F1" w:rsidRPr="001F1555" w:rsidDel="00886D4E" w:rsidRDefault="006277F1" w:rsidP="000026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COPD and exacerbation-related</w:t>
            </w:r>
          </w:p>
        </w:tc>
      </w:tr>
      <w:tr w:rsidR="006277F1" w:rsidRPr="001F1555" w14:paraId="2D345947" w14:textId="77777777" w:rsidTr="00002666">
        <w:tc>
          <w:tcPr>
            <w:tcW w:w="2126" w:type="pct"/>
            <w:vAlign w:val="center"/>
          </w:tcPr>
          <w:p w14:paraId="1CFA0385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Year of index date</w:t>
            </w:r>
          </w:p>
        </w:tc>
        <w:tc>
          <w:tcPr>
            <w:tcW w:w="1039" w:type="pct"/>
            <w:vAlign w:val="center"/>
          </w:tcPr>
          <w:p w14:paraId="3E65D591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Categorical</w:t>
            </w:r>
          </w:p>
        </w:tc>
        <w:tc>
          <w:tcPr>
            <w:tcW w:w="1835" w:type="pct"/>
            <w:vAlign w:val="center"/>
          </w:tcPr>
          <w:p w14:paraId="63BEE3C1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Index date</w:t>
            </w:r>
          </w:p>
        </w:tc>
      </w:tr>
      <w:tr w:rsidR="006277F1" w:rsidRPr="001F1555" w14:paraId="4E7E3F88" w14:textId="77777777" w:rsidTr="00002666">
        <w:tc>
          <w:tcPr>
            <w:tcW w:w="2126" w:type="pct"/>
            <w:vAlign w:val="center"/>
          </w:tcPr>
          <w:p w14:paraId="4C51BD6D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Number of moderate or severe COPD exacerbations within 24 months prior to index date</w:t>
            </w:r>
          </w:p>
        </w:tc>
        <w:tc>
          <w:tcPr>
            <w:tcW w:w="1039" w:type="pct"/>
            <w:vAlign w:val="center"/>
          </w:tcPr>
          <w:p w14:paraId="76DCE71F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</w:tc>
        <w:tc>
          <w:tcPr>
            <w:tcW w:w="1835" w:type="pct"/>
            <w:vAlign w:val="center"/>
          </w:tcPr>
          <w:p w14:paraId="139B790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OLE_LINK135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</w:t>
            </w:r>
            <w:bookmarkEnd w:id="2"/>
          </w:p>
        </w:tc>
      </w:tr>
      <w:tr w:rsidR="006277F1" w:rsidRPr="001F1555" w14:paraId="3293F832" w14:textId="77777777" w:rsidTr="00002666">
        <w:tc>
          <w:tcPr>
            <w:tcW w:w="2126" w:type="pct"/>
            <w:vAlign w:val="center"/>
          </w:tcPr>
          <w:p w14:paraId="5C581D45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Pulmonary function (FEV1/predicted value, %)</w:t>
            </w:r>
          </w:p>
        </w:tc>
        <w:tc>
          <w:tcPr>
            <w:tcW w:w="1039" w:type="pct"/>
            <w:vAlign w:val="center"/>
          </w:tcPr>
          <w:p w14:paraId="3B67CA3E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Continuous</w:t>
            </w:r>
          </w:p>
        </w:tc>
        <w:tc>
          <w:tcPr>
            <w:tcW w:w="1835" w:type="pct"/>
            <w:vAlign w:val="center"/>
          </w:tcPr>
          <w:p w14:paraId="17C66EC3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OLE_LINK125"/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</w:t>
            </w:r>
            <w:bookmarkEnd w:id="3"/>
          </w:p>
        </w:tc>
      </w:tr>
      <w:tr w:rsidR="006277F1" w:rsidRPr="001F1555" w14:paraId="05373186" w14:textId="77777777" w:rsidTr="00002666">
        <w:tc>
          <w:tcPr>
            <w:tcW w:w="2126" w:type="pct"/>
            <w:vAlign w:val="center"/>
          </w:tcPr>
          <w:p w14:paraId="71A56955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eastAsia="微软雅黑" w:hAnsi="Times New Roman" w:cs="Times New Roman"/>
                <w:bCs/>
                <w:sz w:val="20"/>
                <w:szCs w:val="20"/>
              </w:rPr>
              <w:t>Pulmonary function GOLD classification (I – IV)</w:t>
            </w:r>
          </w:p>
        </w:tc>
        <w:tc>
          <w:tcPr>
            <w:tcW w:w="1039" w:type="pct"/>
            <w:vAlign w:val="center"/>
          </w:tcPr>
          <w:p w14:paraId="71C6D38B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Categorical</w:t>
            </w:r>
          </w:p>
        </w:tc>
        <w:tc>
          <w:tcPr>
            <w:tcW w:w="1835" w:type="pct"/>
            <w:vAlign w:val="center"/>
          </w:tcPr>
          <w:p w14:paraId="73AE6A76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</w:t>
            </w:r>
          </w:p>
        </w:tc>
      </w:tr>
      <w:tr w:rsidR="006277F1" w:rsidRPr="001F1555" w14:paraId="397BB939" w14:textId="77777777" w:rsidTr="00002666">
        <w:tc>
          <w:tcPr>
            <w:tcW w:w="5000" w:type="pct"/>
            <w:gridSpan w:val="3"/>
            <w:shd w:val="clear" w:color="auto" w:fill="F2F2F2" w:themeFill="background1" w:themeFillShade="F2"/>
            <w:vAlign w:val="center"/>
          </w:tcPr>
          <w:p w14:paraId="31739083" w14:textId="77777777" w:rsidR="006277F1" w:rsidRPr="001F1555" w:rsidRDefault="006277F1" w:rsidP="00002666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Concomitant medications</w:t>
            </w:r>
          </w:p>
        </w:tc>
      </w:tr>
      <w:tr w:rsidR="006277F1" w:rsidRPr="001F1555" w14:paraId="075236D7" w14:textId="77777777" w:rsidTr="00002666">
        <w:tc>
          <w:tcPr>
            <w:tcW w:w="2126" w:type="pct"/>
            <w:shd w:val="clear" w:color="auto" w:fill="auto"/>
            <w:vAlign w:val="center"/>
          </w:tcPr>
          <w:p w14:paraId="5A7D8C0F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COPD drug – Long-acting treatments</w:t>
            </w:r>
            <w:r w:rsidRPr="001F15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39" w:type="pct"/>
            <w:vAlign w:val="center"/>
          </w:tcPr>
          <w:p w14:paraId="1D72F8D0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5EC0037A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</w:t>
            </w:r>
          </w:p>
        </w:tc>
      </w:tr>
      <w:tr w:rsidR="006277F1" w:rsidRPr="001F1555" w14:paraId="73A02378" w14:textId="77777777" w:rsidTr="00002666">
        <w:tc>
          <w:tcPr>
            <w:tcW w:w="2126" w:type="pct"/>
            <w:vAlign w:val="center"/>
          </w:tcPr>
          <w:p w14:paraId="780E8F93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COPD drug – Short-acting treatments</w:t>
            </w:r>
            <w:r w:rsidRPr="001F15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39" w:type="pct"/>
            <w:vAlign w:val="center"/>
          </w:tcPr>
          <w:p w14:paraId="61A6E07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59FDAB4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</w:t>
            </w:r>
          </w:p>
        </w:tc>
      </w:tr>
      <w:tr w:rsidR="006277F1" w:rsidRPr="001F1555" w14:paraId="4B0F6B2E" w14:textId="77777777" w:rsidTr="00002666">
        <w:tc>
          <w:tcPr>
            <w:tcW w:w="2126" w:type="pct"/>
            <w:vAlign w:val="center"/>
          </w:tcPr>
          <w:p w14:paraId="617DB5A4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Theophylline</w:t>
            </w:r>
          </w:p>
        </w:tc>
        <w:tc>
          <w:tcPr>
            <w:tcW w:w="1039" w:type="pct"/>
            <w:vAlign w:val="center"/>
          </w:tcPr>
          <w:p w14:paraId="2EAE48F1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</w:p>
        </w:tc>
        <w:tc>
          <w:tcPr>
            <w:tcW w:w="1835" w:type="pct"/>
            <w:vAlign w:val="center"/>
          </w:tcPr>
          <w:p w14:paraId="6F3122C2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</w:t>
            </w:r>
          </w:p>
        </w:tc>
      </w:tr>
      <w:tr w:rsidR="006277F1" w:rsidRPr="001F1555" w14:paraId="58218793" w14:textId="77777777" w:rsidTr="00002666">
        <w:tc>
          <w:tcPr>
            <w:tcW w:w="2126" w:type="pct"/>
            <w:vAlign w:val="center"/>
          </w:tcPr>
          <w:p w14:paraId="298FA38C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Cardiac drugs</w:t>
            </w:r>
            <w:r w:rsidRPr="001F15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39" w:type="pct"/>
            <w:vAlign w:val="center"/>
          </w:tcPr>
          <w:p w14:paraId="0681F18D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Yes/no</w:t>
            </w:r>
            <w:r w:rsidRPr="001F1555" w:rsidDel="009659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35" w:type="pct"/>
            <w:vAlign w:val="center"/>
          </w:tcPr>
          <w:p w14:paraId="421C70D6" w14:textId="77777777" w:rsidR="006277F1" w:rsidRPr="001F1555" w:rsidRDefault="006277F1" w:rsidP="0000266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1555">
              <w:rPr>
                <w:rFonts w:ascii="Times New Roman" w:hAnsi="Times New Roman" w:cs="Times New Roman"/>
                <w:sz w:val="20"/>
                <w:szCs w:val="20"/>
              </w:rPr>
              <w:t>Baseline period</w:t>
            </w:r>
          </w:p>
        </w:tc>
      </w:tr>
    </w:tbl>
    <w:p w14:paraId="195AF755" w14:textId="77777777" w:rsidR="006277F1" w:rsidRPr="00670B53" w:rsidRDefault="006277F1" w:rsidP="006277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70B53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670B53">
        <w:rPr>
          <w:rFonts w:ascii="Times New Roman" w:hAnsi="Times New Roman" w:cs="Times New Roman"/>
          <w:sz w:val="20"/>
          <w:szCs w:val="20"/>
        </w:rPr>
        <w:t>Long-acting COPD treatments: ICS (Inhaled Corticosteroids), LAMA (Long-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670B53">
        <w:rPr>
          <w:rFonts w:ascii="Times New Roman" w:hAnsi="Times New Roman" w:cs="Times New Roman"/>
          <w:sz w:val="20"/>
          <w:szCs w:val="20"/>
        </w:rPr>
        <w:t xml:space="preserve">cting Muscarinic Antagonists), LABA (Long-Acting β2 Agonists), ICS+LABA, LAMA+LABA, ICS+LAMA+LABA. </w:t>
      </w:r>
    </w:p>
    <w:p w14:paraId="51CF450E" w14:textId="77777777" w:rsidR="006277F1" w:rsidRPr="00670B53" w:rsidRDefault="006277F1" w:rsidP="006277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70B53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670B53">
        <w:rPr>
          <w:rFonts w:ascii="Times New Roman" w:hAnsi="Times New Roman" w:cs="Times New Roman"/>
          <w:sz w:val="20"/>
          <w:szCs w:val="20"/>
        </w:rPr>
        <w:t xml:space="preserve">Short acting COPD treatments: </w:t>
      </w:r>
      <w:bookmarkStart w:id="4" w:name="OLE_LINK140"/>
      <w:r w:rsidRPr="00670B53">
        <w:rPr>
          <w:rFonts w:ascii="Times New Roman" w:hAnsi="Times New Roman" w:cs="Times New Roman"/>
          <w:sz w:val="20"/>
          <w:szCs w:val="20"/>
        </w:rPr>
        <w:t>SABA (Short-Acting β2 Agonists), SAMA (Short-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670B53">
        <w:rPr>
          <w:rFonts w:ascii="Times New Roman" w:hAnsi="Times New Roman" w:cs="Times New Roman"/>
          <w:sz w:val="20"/>
          <w:szCs w:val="20"/>
        </w:rPr>
        <w:t>cting Muscarinic Antagonist)</w:t>
      </w:r>
      <w:bookmarkEnd w:id="4"/>
      <w:r w:rsidRPr="00670B53">
        <w:rPr>
          <w:rFonts w:ascii="Times New Roman" w:hAnsi="Times New Roman" w:cs="Times New Roman"/>
          <w:sz w:val="20"/>
          <w:szCs w:val="20"/>
        </w:rPr>
        <w:t>.</w:t>
      </w:r>
    </w:p>
    <w:p w14:paraId="7832462E" w14:textId="031BF479" w:rsidR="00C8296C" w:rsidRPr="006277F1" w:rsidRDefault="006277F1" w:rsidP="006277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70B53">
        <w:rPr>
          <w:rFonts w:ascii="Times New Roman" w:hAnsi="Times New Roman" w:cs="Times New Roman"/>
          <w:sz w:val="20"/>
          <w:szCs w:val="20"/>
          <w:vertAlign w:val="superscript"/>
        </w:rPr>
        <w:t xml:space="preserve">3 </w:t>
      </w:r>
      <w:r w:rsidRPr="00670B53">
        <w:rPr>
          <w:rFonts w:ascii="Times New Roman" w:hAnsi="Times New Roman" w:cs="Times New Roman"/>
          <w:sz w:val="20"/>
          <w:szCs w:val="20"/>
        </w:rPr>
        <w:t>Cardiac drugs: antithrombotic and anticoagulants, cardiac therapy, antihypertensives, diuretics, beta blocking agents, calcium channel blockers, statins.</w:t>
      </w:r>
    </w:p>
    <w:sectPr w:rsidR="00C8296C" w:rsidRPr="006277F1" w:rsidSect="006277F1"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7F1"/>
    <w:rsid w:val="000A41AD"/>
    <w:rsid w:val="006277F1"/>
    <w:rsid w:val="007C34E3"/>
    <w:rsid w:val="00815FC0"/>
    <w:rsid w:val="00A767E6"/>
    <w:rsid w:val="00B47EFE"/>
    <w:rsid w:val="00C8296C"/>
    <w:rsid w:val="00F5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799EF"/>
  <w15:chartTrackingRefBased/>
  <w15:docId w15:val="{DCBFA600-DEBF-4A68-A366-E51FA87E0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77F1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77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7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7F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7F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7F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7F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7F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7F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7F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27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7F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27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7F1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27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7F1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27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7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6277F1"/>
    <w:pPr>
      <w:spacing w:after="0" w:line="240" w:lineRule="auto"/>
    </w:pPr>
    <w:rPr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6277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625</Words>
  <Characters>3565</Characters>
  <Application>Microsoft Office Word</Application>
  <DocSecurity>0</DocSecurity>
  <Lines>29</Lines>
  <Paragraphs>8</Paragraphs>
  <ScaleCrop>false</ScaleCrop>
  <Company/>
  <LinksUpToDate>false</LinksUpToDate>
  <CharactersWithSpaces>4182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Lu, Frank</dc:creator>
  <cp:keywords/>
  <dc:description/>
  <cp:lastModifiedBy>Lu, Frank</cp:lastModifiedBy>
  <cp:revision>1</cp:revision>
  <dcterms:created xsi:type="dcterms:W3CDTF">2024-07-03T05:58:00Z</dcterms:created>
  <dcterms:modified xsi:type="dcterms:W3CDTF">2024-07-03T06:00:00Z</dcterms:modified>
</cp:coreProperties>
</file>