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89E27" w14:textId="4AF66FD3" w:rsidR="001A3E16" w:rsidRDefault="008653B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</w:t>
      </w:r>
      <w:r w:rsidR="0045643E">
        <w:rPr>
          <w:rFonts w:ascii="Times New Roman" w:hAnsi="Times New Roman" w:cs="Times New Roman"/>
          <w:szCs w:val="21"/>
        </w:rPr>
        <w:t>S1</w:t>
      </w:r>
    </w:p>
    <w:p w14:paraId="418811F0" w14:textId="77777777" w:rsidR="001A3E16" w:rsidRDefault="008653B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Primer sequences for real-time PCR.</w:t>
      </w:r>
    </w:p>
    <w:p w14:paraId="1C2500E0" w14:textId="77777777" w:rsidR="001A3E16" w:rsidRDefault="001A3E16">
      <w:pPr>
        <w:rPr>
          <w:rFonts w:ascii="Times New Roman" w:hAnsi="Times New Roman" w:cs="Times New Roman"/>
          <w:szCs w:val="21"/>
        </w:rPr>
      </w:pPr>
    </w:p>
    <w:p w14:paraId="529F5F4D" w14:textId="77777777" w:rsidR="001A3E16" w:rsidRDefault="001A3E16">
      <w:pPr>
        <w:rPr>
          <w:rFonts w:ascii="Times New Roman" w:hAnsi="Times New Roman" w:cs="Times New Roman"/>
          <w:szCs w:val="21"/>
        </w:rPr>
      </w:pPr>
    </w:p>
    <w:p w14:paraId="4717E337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tbl>
      <w:tblPr>
        <w:tblStyle w:val="a3"/>
        <w:tblpPr w:leftFromText="180" w:rightFromText="180" w:vertAnchor="page" w:horzAnchor="page" w:tblpX="1464" w:tblpY="2499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7"/>
        <w:gridCol w:w="4646"/>
        <w:gridCol w:w="1618"/>
        <w:gridCol w:w="1421"/>
        <w:gridCol w:w="3856"/>
      </w:tblGrid>
      <w:tr w:rsidR="001A3E16" w14:paraId="2229DB59" w14:textId="77777777">
        <w:trPr>
          <w:trHeight w:val="543"/>
          <w:tblHeader/>
        </w:trPr>
        <w:tc>
          <w:tcPr>
            <w:tcW w:w="1677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A74917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Target gene</w:t>
            </w:r>
          </w:p>
        </w:tc>
        <w:tc>
          <w:tcPr>
            <w:tcW w:w="4646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64FC7B6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Primer sequence (5’- 3’)</w:t>
            </w:r>
          </w:p>
        </w:tc>
        <w:tc>
          <w:tcPr>
            <w:tcW w:w="1618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5183401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Length (bp)</w:t>
            </w:r>
          </w:p>
        </w:tc>
        <w:tc>
          <w:tcPr>
            <w:tcW w:w="1421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C8FECA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TM(℃)</w:t>
            </w:r>
          </w:p>
        </w:tc>
        <w:tc>
          <w:tcPr>
            <w:tcW w:w="3856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87741F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</w:tr>
      <w:tr w:rsidR="001A3E16" w14:paraId="4E71022C" w14:textId="77777777">
        <w:trPr>
          <w:trHeight w:val="365"/>
        </w:trPr>
        <w:tc>
          <w:tcPr>
            <w:tcW w:w="1677" w:type="dxa"/>
            <w:vMerge w:val="restart"/>
            <w:tcBorders>
              <w:top w:val="single" w:sz="6" w:space="0" w:color="auto"/>
            </w:tcBorders>
            <w:vAlign w:val="center"/>
          </w:tcPr>
          <w:p w14:paraId="3AD0B78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OLE_LINK2" w:colFirst="4" w:colLast="4"/>
            <w:r>
              <w:rPr>
                <w:rFonts w:ascii="Times New Roman" w:hAnsi="Times New Roman" w:cs="Times New Roman" w:hint="eastAsia"/>
                <w:szCs w:val="21"/>
              </w:rPr>
              <w:t>SOD1</w:t>
            </w:r>
          </w:p>
        </w:tc>
        <w:tc>
          <w:tcPr>
            <w:tcW w:w="4646" w:type="dxa"/>
            <w:tcBorders>
              <w:top w:val="single" w:sz="6" w:space="0" w:color="auto"/>
            </w:tcBorders>
          </w:tcPr>
          <w:p w14:paraId="741D99D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CCCCACAACAAGAATCATGC</w:t>
            </w:r>
          </w:p>
        </w:tc>
        <w:tc>
          <w:tcPr>
            <w:tcW w:w="1618" w:type="dxa"/>
            <w:vMerge w:val="restart"/>
            <w:tcBorders>
              <w:top w:val="single" w:sz="6" w:space="0" w:color="auto"/>
            </w:tcBorders>
            <w:vAlign w:val="center"/>
          </w:tcPr>
          <w:p w14:paraId="2EA3F19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178</w:t>
            </w:r>
          </w:p>
        </w:tc>
        <w:tc>
          <w:tcPr>
            <w:tcW w:w="1421" w:type="dxa"/>
            <w:vMerge w:val="restart"/>
            <w:tcBorders>
              <w:top w:val="single" w:sz="6" w:space="0" w:color="auto"/>
            </w:tcBorders>
            <w:vAlign w:val="center"/>
          </w:tcPr>
          <w:p w14:paraId="627762D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58.0 </w:t>
            </w:r>
          </w:p>
        </w:tc>
        <w:tc>
          <w:tcPr>
            <w:tcW w:w="3856" w:type="dxa"/>
            <w:vMerge w:val="restart"/>
            <w:tcBorders>
              <w:top w:val="single" w:sz="6" w:space="0" w:color="auto"/>
            </w:tcBorders>
            <w:vAlign w:val="center"/>
          </w:tcPr>
          <w:p w14:paraId="191825D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7E90F825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606D33FD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5870613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TCTCAGCCTTCTCGTGGA</w:t>
            </w:r>
          </w:p>
        </w:tc>
        <w:tc>
          <w:tcPr>
            <w:tcW w:w="1618" w:type="dxa"/>
            <w:vMerge/>
            <w:vAlign w:val="center"/>
          </w:tcPr>
          <w:p w14:paraId="6A4ED29F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6CF314D2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4472AE2E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5914302A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1A8C90B1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GPX</w:t>
            </w:r>
          </w:p>
        </w:tc>
        <w:tc>
          <w:tcPr>
            <w:tcW w:w="4646" w:type="dxa"/>
          </w:tcPr>
          <w:p w14:paraId="1D97837C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CCCTGCAATCAGTTTGGACA</w:t>
            </w:r>
          </w:p>
        </w:tc>
        <w:tc>
          <w:tcPr>
            <w:tcW w:w="1618" w:type="dxa"/>
            <w:vMerge w:val="restart"/>
            <w:vAlign w:val="center"/>
          </w:tcPr>
          <w:p w14:paraId="589BF3D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94 </w:t>
            </w:r>
          </w:p>
        </w:tc>
        <w:tc>
          <w:tcPr>
            <w:tcW w:w="1421" w:type="dxa"/>
            <w:vMerge w:val="restart"/>
            <w:vAlign w:val="center"/>
          </w:tcPr>
          <w:p w14:paraId="71E5E64D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58.0 </w:t>
            </w:r>
          </w:p>
        </w:tc>
        <w:tc>
          <w:tcPr>
            <w:tcW w:w="3856" w:type="dxa"/>
            <w:vMerge w:val="restart"/>
            <w:vAlign w:val="center"/>
          </w:tcPr>
          <w:p w14:paraId="1BC11375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7B743808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7688B217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75251FB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TTGGTTCAAAGCCATTCCCT</w:t>
            </w:r>
          </w:p>
        </w:tc>
        <w:tc>
          <w:tcPr>
            <w:tcW w:w="1618" w:type="dxa"/>
            <w:vMerge/>
            <w:vAlign w:val="center"/>
          </w:tcPr>
          <w:p w14:paraId="2C3E2644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674ECB81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54E1F4AB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08C6B9C3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34968B09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CAT</w:t>
            </w:r>
          </w:p>
        </w:tc>
        <w:tc>
          <w:tcPr>
            <w:tcW w:w="4646" w:type="dxa"/>
          </w:tcPr>
          <w:p w14:paraId="0E60A32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/>
                <w:szCs w:val="21"/>
              </w:rPr>
              <w:t>GTTCCCGTCCTTCATCCACT</w:t>
            </w:r>
          </w:p>
        </w:tc>
        <w:tc>
          <w:tcPr>
            <w:tcW w:w="1618" w:type="dxa"/>
            <w:vMerge w:val="restart"/>
            <w:vAlign w:val="center"/>
          </w:tcPr>
          <w:p w14:paraId="2C5EC7B6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1421" w:type="dxa"/>
            <w:vMerge w:val="restart"/>
            <w:vAlign w:val="center"/>
          </w:tcPr>
          <w:p w14:paraId="4B2056B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60.4</w:t>
            </w:r>
          </w:p>
        </w:tc>
        <w:tc>
          <w:tcPr>
            <w:tcW w:w="3856" w:type="dxa"/>
            <w:vMerge w:val="restart"/>
            <w:vAlign w:val="center"/>
          </w:tcPr>
          <w:p w14:paraId="32ABED9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1" w:name="OLE_LINK4"/>
            <w:r>
              <w:rPr>
                <w:rFonts w:ascii="Times New Roman" w:hAnsi="Times New Roman" w:cs="Times New Roman"/>
                <w:szCs w:val="21"/>
              </w:rPr>
              <w:t>RNA-seq by Ref. (Zhao et al., 2021)</w:t>
            </w:r>
            <w:bookmarkEnd w:id="1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bookmarkEnd w:id="0"/>
      <w:tr w:rsidR="001A3E16" w14:paraId="2FDF6318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4AD123A3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54510E16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/>
                <w:szCs w:val="21"/>
              </w:rPr>
              <w:t>CAGGCTCCAGAAGTCCCACA</w:t>
            </w:r>
          </w:p>
        </w:tc>
        <w:tc>
          <w:tcPr>
            <w:tcW w:w="1618" w:type="dxa"/>
            <w:vMerge/>
            <w:vAlign w:val="center"/>
          </w:tcPr>
          <w:p w14:paraId="44965515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564AE078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11922D45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723F2FE4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27E95DF2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Keap-1</w:t>
            </w:r>
          </w:p>
        </w:tc>
        <w:tc>
          <w:tcPr>
            <w:tcW w:w="4646" w:type="dxa"/>
          </w:tcPr>
          <w:p w14:paraId="3EC5D8A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/>
                <w:szCs w:val="21"/>
              </w:rPr>
              <w:t>CAGCATTACATGGCCGCATC</w:t>
            </w:r>
          </w:p>
        </w:tc>
        <w:tc>
          <w:tcPr>
            <w:tcW w:w="1618" w:type="dxa"/>
            <w:vMerge w:val="restart"/>
            <w:vAlign w:val="center"/>
          </w:tcPr>
          <w:p w14:paraId="4715E419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86 </w:t>
            </w:r>
          </w:p>
        </w:tc>
        <w:tc>
          <w:tcPr>
            <w:tcW w:w="1421" w:type="dxa"/>
            <w:vMerge w:val="restart"/>
            <w:vAlign w:val="center"/>
          </w:tcPr>
          <w:p w14:paraId="2DDC73F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55.0</w:t>
            </w:r>
          </w:p>
        </w:tc>
        <w:tc>
          <w:tcPr>
            <w:tcW w:w="3856" w:type="dxa"/>
            <w:vMerge w:val="restart"/>
            <w:vAlign w:val="center"/>
          </w:tcPr>
          <w:p w14:paraId="7D599F3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RNA-seq by Ref. (Zhao et al., 2021)</w:t>
            </w:r>
          </w:p>
        </w:tc>
      </w:tr>
      <w:tr w:rsidR="001A3E16" w14:paraId="780E3051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7D1D2F57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63AE240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/>
                <w:szCs w:val="21"/>
              </w:rPr>
              <w:t>CTTCTCTGGGTCGTAAGACTCC</w:t>
            </w:r>
          </w:p>
        </w:tc>
        <w:tc>
          <w:tcPr>
            <w:tcW w:w="1618" w:type="dxa"/>
            <w:vMerge/>
            <w:vAlign w:val="center"/>
          </w:tcPr>
          <w:p w14:paraId="2AA7F688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08A993C7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6C9700FF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760E7D1E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5360930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Nrf-2</w:t>
            </w:r>
          </w:p>
        </w:tc>
        <w:tc>
          <w:tcPr>
            <w:tcW w:w="4646" w:type="dxa"/>
          </w:tcPr>
          <w:p w14:paraId="3AF55A45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CAGACAGTTCCTTTGCAGGC</w:t>
            </w:r>
          </w:p>
        </w:tc>
        <w:tc>
          <w:tcPr>
            <w:tcW w:w="1618" w:type="dxa"/>
            <w:vMerge w:val="restart"/>
            <w:vAlign w:val="center"/>
          </w:tcPr>
          <w:p w14:paraId="7194E40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116</w:t>
            </w:r>
          </w:p>
        </w:tc>
        <w:tc>
          <w:tcPr>
            <w:tcW w:w="1421" w:type="dxa"/>
            <w:vMerge w:val="restart"/>
            <w:vAlign w:val="center"/>
          </w:tcPr>
          <w:p w14:paraId="77FCCE0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56.9 </w:t>
            </w:r>
          </w:p>
        </w:tc>
        <w:tc>
          <w:tcPr>
            <w:tcW w:w="3856" w:type="dxa"/>
            <w:vMerge w:val="restart"/>
            <w:vAlign w:val="center"/>
          </w:tcPr>
          <w:p w14:paraId="3878317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RNA-seq by Ref. (Zhao et al., 2021)</w:t>
            </w:r>
          </w:p>
        </w:tc>
      </w:tr>
      <w:tr w:rsidR="001A3E16" w14:paraId="0088482C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24E2CE67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2C150B7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AGGGACAAAAGCTCCATCCA</w:t>
            </w:r>
          </w:p>
        </w:tc>
        <w:tc>
          <w:tcPr>
            <w:tcW w:w="1618" w:type="dxa"/>
            <w:vMerge/>
            <w:vAlign w:val="center"/>
          </w:tcPr>
          <w:p w14:paraId="3E661ACA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6E1E9E8E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27B5B25C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08788059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07455DC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Caspase3 </w:t>
            </w:r>
          </w:p>
        </w:tc>
        <w:tc>
          <w:tcPr>
            <w:tcW w:w="4646" w:type="dxa"/>
          </w:tcPr>
          <w:p w14:paraId="0B2C8CE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GCTTCATTCGTCTGTGTTC</w:t>
            </w:r>
          </w:p>
        </w:tc>
        <w:tc>
          <w:tcPr>
            <w:tcW w:w="1618" w:type="dxa"/>
            <w:vMerge w:val="restart"/>
            <w:vAlign w:val="center"/>
          </w:tcPr>
          <w:p w14:paraId="4726D39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98 </w:t>
            </w:r>
          </w:p>
        </w:tc>
        <w:tc>
          <w:tcPr>
            <w:tcW w:w="1421" w:type="dxa"/>
            <w:vMerge w:val="restart"/>
            <w:vAlign w:val="center"/>
          </w:tcPr>
          <w:p w14:paraId="37915E7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54.0</w:t>
            </w:r>
          </w:p>
        </w:tc>
        <w:tc>
          <w:tcPr>
            <w:tcW w:w="3856" w:type="dxa"/>
            <w:vMerge w:val="restart"/>
            <w:vAlign w:val="center"/>
          </w:tcPr>
          <w:p w14:paraId="5EE168A6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789CCA26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11E09A38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70891F8C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CGAAAAAGTGATGTGAGGTA</w:t>
            </w:r>
          </w:p>
        </w:tc>
        <w:tc>
          <w:tcPr>
            <w:tcW w:w="1618" w:type="dxa"/>
            <w:vMerge/>
            <w:vAlign w:val="center"/>
          </w:tcPr>
          <w:p w14:paraId="578C2975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371F410D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450F5781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74085B9E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32040F4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Caspase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4646" w:type="dxa"/>
          </w:tcPr>
          <w:p w14:paraId="60CB4A8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GAGACAGACAGCAGACAACCA</w:t>
            </w:r>
          </w:p>
        </w:tc>
        <w:tc>
          <w:tcPr>
            <w:tcW w:w="1618" w:type="dxa"/>
            <w:vMerge w:val="restart"/>
            <w:vAlign w:val="center"/>
          </w:tcPr>
          <w:p w14:paraId="71F7AD5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195 </w:t>
            </w:r>
          </w:p>
        </w:tc>
        <w:tc>
          <w:tcPr>
            <w:tcW w:w="1421" w:type="dxa"/>
            <w:vMerge w:val="restart"/>
            <w:vAlign w:val="center"/>
          </w:tcPr>
          <w:p w14:paraId="45C172DD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56.0</w:t>
            </w:r>
          </w:p>
        </w:tc>
        <w:tc>
          <w:tcPr>
            <w:tcW w:w="3856" w:type="dxa"/>
            <w:vMerge w:val="restart"/>
            <w:vAlign w:val="center"/>
          </w:tcPr>
          <w:p w14:paraId="29607229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7627CF25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7FAFBC99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13E331B2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TTCCATTTCAGCAAACACATC</w:t>
            </w:r>
          </w:p>
        </w:tc>
        <w:tc>
          <w:tcPr>
            <w:tcW w:w="1618" w:type="dxa"/>
            <w:vMerge/>
            <w:vAlign w:val="center"/>
          </w:tcPr>
          <w:p w14:paraId="0DF633BD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392B845F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5581F884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57273F0A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7042AD8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Caspase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4646" w:type="dxa"/>
          </w:tcPr>
          <w:p w14:paraId="49092F2D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CTGGAATGCCTTCAGGAGACGGG</w:t>
            </w:r>
          </w:p>
        </w:tc>
        <w:tc>
          <w:tcPr>
            <w:tcW w:w="1618" w:type="dxa"/>
            <w:vMerge w:val="restart"/>
            <w:vAlign w:val="center"/>
          </w:tcPr>
          <w:p w14:paraId="00639E4E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125 </w:t>
            </w:r>
          </w:p>
        </w:tc>
        <w:tc>
          <w:tcPr>
            <w:tcW w:w="1421" w:type="dxa"/>
            <w:vMerge w:val="restart"/>
            <w:vAlign w:val="center"/>
          </w:tcPr>
          <w:p w14:paraId="08BCB85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66.0</w:t>
            </w:r>
          </w:p>
        </w:tc>
        <w:tc>
          <w:tcPr>
            <w:tcW w:w="3856" w:type="dxa"/>
            <w:vMerge w:val="restart"/>
            <w:vAlign w:val="center"/>
          </w:tcPr>
          <w:p w14:paraId="4AF9405E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571D9FC7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17AA3894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7849465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GGGAGGGGCAAGACAACAGGGTG</w:t>
            </w:r>
          </w:p>
        </w:tc>
        <w:tc>
          <w:tcPr>
            <w:tcW w:w="1618" w:type="dxa"/>
            <w:vMerge/>
            <w:vAlign w:val="center"/>
          </w:tcPr>
          <w:p w14:paraId="2E1CDA91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23F9A77F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3B9B7D2B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674B3D02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2687883C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Bax</w:t>
            </w:r>
          </w:p>
        </w:tc>
        <w:tc>
          <w:tcPr>
            <w:tcW w:w="4646" w:type="dxa"/>
          </w:tcPr>
          <w:p w14:paraId="388231B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ACTTTGGATTACCTGCGGGA</w:t>
            </w:r>
          </w:p>
        </w:tc>
        <w:tc>
          <w:tcPr>
            <w:tcW w:w="1618" w:type="dxa"/>
            <w:vMerge w:val="restart"/>
            <w:vAlign w:val="center"/>
          </w:tcPr>
          <w:p w14:paraId="75B979F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133</w:t>
            </w:r>
          </w:p>
        </w:tc>
        <w:tc>
          <w:tcPr>
            <w:tcW w:w="1421" w:type="dxa"/>
            <w:vMerge w:val="restart"/>
            <w:vAlign w:val="center"/>
          </w:tcPr>
          <w:p w14:paraId="6787EB3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61.0</w:t>
            </w:r>
          </w:p>
        </w:tc>
        <w:tc>
          <w:tcPr>
            <w:tcW w:w="3856" w:type="dxa"/>
            <w:vMerge w:val="restart"/>
            <w:vAlign w:val="center"/>
          </w:tcPr>
          <w:p w14:paraId="64568C2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4A001F79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4C706033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0E2762A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TGCCAGAAATCAGGAGCAGA</w:t>
            </w:r>
          </w:p>
        </w:tc>
        <w:tc>
          <w:tcPr>
            <w:tcW w:w="1618" w:type="dxa"/>
            <w:vMerge/>
            <w:vAlign w:val="center"/>
          </w:tcPr>
          <w:p w14:paraId="17FFE674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4F389E72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4A235EFE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3C0C072D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01C43FB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Bcl-2</w:t>
            </w:r>
          </w:p>
        </w:tc>
        <w:tc>
          <w:tcPr>
            <w:tcW w:w="4646" w:type="dxa"/>
          </w:tcPr>
          <w:p w14:paraId="60CC683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CGCCATCCACAGAGTCCT</w:t>
            </w:r>
          </w:p>
        </w:tc>
        <w:tc>
          <w:tcPr>
            <w:tcW w:w="1618" w:type="dxa"/>
            <w:vMerge w:val="restart"/>
            <w:vAlign w:val="center"/>
          </w:tcPr>
          <w:p w14:paraId="1CC76DBD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145</w:t>
            </w:r>
          </w:p>
        </w:tc>
        <w:tc>
          <w:tcPr>
            <w:tcW w:w="1421" w:type="dxa"/>
            <w:vMerge w:val="restart"/>
            <w:vAlign w:val="center"/>
          </w:tcPr>
          <w:p w14:paraId="29C9AF06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59.0</w:t>
            </w:r>
          </w:p>
        </w:tc>
        <w:tc>
          <w:tcPr>
            <w:tcW w:w="3856" w:type="dxa"/>
            <w:vMerge w:val="restart"/>
            <w:vAlign w:val="center"/>
          </w:tcPr>
          <w:p w14:paraId="394C37F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1136AE94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347C1A45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1808A98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CCGGAACAGTTCGTCTATCACC</w:t>
            </w:r>
          </w:p>
        </w:tc>
        <w:tc>
          <w:tcPr>
            <w:tcW w:w="1618" w:type="dxa"/>
            <w:vMerge/>
            <w:vAlign w:val="center"/>
          </w:tcPr>
          <w:p w14:paraId="1F5B6493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102E2369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55113BF9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79833CCF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79D4258D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TNF-α</w:t>
            </w:r>
          </w:p>
        </w:tc>
        <w:tc>
          <w:tcPr>
            <w:tcW w:w="4646" w:type="dxa"/>
          </w:tcPr>
          <w:p w14:paraId="5AB17E7E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CTTCGTCTACAGCCAGGCATCG</w:t>
            </w:r>
          </w:p>
        </w:tc>
        <w:tc>
          <w:tcPr>
            <w:tcW w:w="1618" w:type="dxa"/>
            <w:vMerge w:val="restart"/>
            <w:vAlign w:val="center"/>
          </w:tcPr>
          <w:p w14:paraId="664E93BE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161</w:t>
            </w:r>
          </w:p>
        </w:tc>
        <w:tc>
          <w:tcPr>
            <w:tcW w:w="1421" w:type="dxa"/>
            <w:vMerge w:val="restart"/>
            <w:vAlign w:val="center"/>
          </w:tcPr>
          <w:p w14:paraId="6F86D66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63.0</w:t>
            </w:r>
          </w:p>
        </w:tc>
        <w:tc>
          <w:tcPr>
            <w:tcW w:w="3856" w:type="dxa"/>
            <w:vMerge w:val="restart"/>
            <w:vAlign w:val="center"/>
          </w:tcPr>
          <w:p w14:paraId="22DC53B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6A059047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3AC0C20B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0FE0E8C1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TTTGGCACACCGACCTCACC</w:t>
            </w:r>
          </w:p>
        </w:tc>
        <w:tc>
          <w:tcPr>
            <w:tcW w:w="1618" w:type="dxa"/>
            <w:vMerge/>
            <w:vAlign w:val="center"/>
          </w:tcPr>
          <w:p w14:paraId="424DF5E7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43DF64D3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6C2BDE8C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23638386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727CD18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COX-2</w:t>
            </w:r>
          </w:p>
        </w:tc>
        <w:tc>
          <w:tcPr>
            <w:tcW w:w="4646" w:type="dxa"/>
          </w:tcPr>
          <w:p w14:paraId="397F0ACD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CGCCATCCACAGAGTCCT</w:t>
            </w:r>
          </w:p>
        </w:tc>
        <w:tc>
          <w:tcPr>
            <w:tcW w:w="1618" w:type="dxa"/>
            <w:vMerge w:val="restart"/>
            <w:vAlign w:val="center"/>
          </w:tcPr>
          <w:p w14:paraId="59CE1D8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153</w:t>
            </w:r>
          </w:p>
        </w:tc>
        <w:tc>
          <w:tcPr>
            <w:tcW w:w="1421" w:type="dxa"/>
            <w:vMerge w:val="restart"/>
            <w:vAlign w:val="center"/>
          </w:tcPr>
          <w:p w14:paraId="534FDA0C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60.6</w:t>
            </w:r>
          </w:p>
        </w:tc>
        <w:tc>
          <w:tcPr>
            <w:tcW w:w="3856" w:type="dxa"/>
            <w:vMerge w:val="restart"/>
            <w:vAlign w:val="center"/>
          </w:tcPr>
          <w:p w14:paraId="396CF0ED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2" w:name="OLE_LINK3"/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  <w:bookmarkEnd w:id="2"/>
          </w:p>
        </w:tc>
      </w:tr>
      <w:tr w:rsidR="001A3E16" w14:paraId="2D4A8F37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3BB973D6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549DAF82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CCGGAACAGTTCGTCTATCACC</w:t>
            </w:r>
          </w:p>
        </w:tc>
        <w:tc>
          <w:tcPr>
            <w:tcW w:w="1618" w:type="dxa"/>
            <w:vMerge/>
            <w:vAlign w:val="center"/>
          </w:tcPr>
          <w:p w14:paraId="4062F51A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2F61CF59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565C4832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0613B7C7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2064FDC9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IL-10</w:t>
            </w:r>
          </w:p>
        </w:tc>
        <w:tc>
          <w:tcPr>
            <w:tcW w:w="4646" w:type="dxa"/>
          </w:tcPr>
          <w:p w14:paraId="5D68C276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CGGCACAGAAATCCCAGAGC</w:t>
            </w:r>
          </w:p>
        </w:tc>
        <w:tc>
          <w:tcPr>
            <w:tcW w:w="1618" w:type="dxa"/>
            <w:vMerge w:val="restart"/>
            <w:vAlign w:val="center"/>
          </w:tcPr>
          <w:p w14:paraId="16F91CC9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113</w:t>
            </w:r>
          </w:p>
        </w:tc>
        <w:tc>
          <w:tcPr>
            <w:tcW w:w="1421" w:type="dxa"/>
            <w:vMerge w:val="restart"/>
            <w:vAlign w:val="center"/>
          </w:tcPr>
          <w:p w14:paraId="6DD1FE6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62.1</w:t>
            </w:r>
          </w:p>
        </w:tc>
        <w:tc>
          <w:tcPr>
            <w:tcW w:w="3856" w:type="dxa"/>
            <w:vMerge w:val="restart"/>
            <w:vAlign w:val="center"/>
          </w:tcPr>
          <w:p w14:paraId="2C1A3FF0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6BB5D4A6" w14:textId="77777777">
        <w:trPr>
          <w:trHeight w:val="348"/>
        </w:trPr>
        <w:tc>
          <w:tcPr>
            <w:tcW w:w="1677" w:type="dxa"/>
            <w:vMerge/>
            <w:vAlign w:val="center"/>
          </w:tcPr>
          <w:p w14:paraId="3D7DFBC0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252FBFE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CAGCAGGCTCACAAAATAAACATCT</w:t>
            </w:r>
          </w:p>
        </w:tc>
        <w:tc>
          <w:tcPr>
            <w:tcW w:w="1618" w:type="dxa"/>
            <w:vMerge/>
            <w:vAlign w:val="center"/>
          </w:tcPr>
          <w:p w14:paraId="33E1E1E0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14:paraId="7BA329DC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14:paraId="3D89D4CF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22F1E54E" w14:textId="77777777">
        <w:trPr>
          <w:trHeight w:val="348"/>
        </w:trPr>
        <w:tc>
          <w:tcPr>
            <w:tcW w:w="1677" w:type="dxa"/>
            <w:vMerge w:val="restart"/>
            <w:vAlign w:val="center"/>
          </w:tcPr>
          <w:p w14:paraId="39ABE12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TGF-β1</w:t>
            </w:r>
          </w:p>
        </w:tc>
        <w:tc>
          <w:tcPr>
            <w:tcW w:w="4646" w:type="dxa"/>
          </w:tcPr>
          <w:p w14:paraId="11E8C6D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GCTCAAAGAGAGCGAGGATG </w:t>
            </w:r>
          </w:p>
        </w:tc>
        <w:tc>
          <w:tcPr>
            <w:tcW w:w="1618" w:type="dxa"/>
            <w:vMerge w:val="restart"/>
            <w:vAlign w:val="center"/>
          </w:tcPr>
          <w:p w14:paraId="2A22139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118</w:t>
            </w:r>
          </w:p>
        </w:tc>
        <w:tc>
          <w:tcPr>
            <w:tcW w:w="1421" w:type="dxa"/>
            <w:vMerge w:val="restart"/>
            <w:vAlign w:val="center"/>
          </w:tcPr>
          <w:p w14:paraId="7856FCCB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59.0</w:t>
            </w:r>
          </w:p>
        </w:tc>
        <w:tc>
          <w:tcPr>
            <w:tcW w:w="3856" w:type="dxa"/>
            <w:vMerge w:val="restart"/>
            <w:vAlign w:val="center"/>
          </w:tcPr>
          <w:p w14:paraId="3C2CEFA2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02D88707" w14:textId="77777777">
        <w:trPr>
          <w:trHeight w:val="348"/>
        </w:trPr>
        <w:tc>
          <w:tcPr>
            <w:tcW w:w="1677" w:type="dxa"/>
            <w:vMerge/>
            <w:tcBorders>
              <w:bottom w:val="nil"/>
            </w:tcBorders>
            <w:vAlign w:val="center"/>
          </w:tcPr>
          <w:p w14:paraId="34F6B7CE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</w:tcPr>
          <w:p w14:paraId="77F624D6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TCCTCTACCATTCGCAATCC</w:t>
            </w:r>
          </w:p>
        </w:tc>
        <w:tc>
          <w:tcPr>
            <w:tcW w:w="1618" w:type="dxa"/>
            <w:vMerge/>
            <w:tcBorders>
              <w:bottom w:val="nil"/>
            </w:tcBorders>
            <w:vAlign w:val="center"/>
          </w:tcPr>
          <w:p w14:paraId="38F01F20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tcBorders>
              <w:bottom w:val="nil"/>
            </w:tcBorders>
            <w:vAlign w:val="center"/>
          </w:tcPr>
          <w:p w14:paraId="6EE6F25A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tcBorders>
              <w:bottom w:val="nil"/>
            </w:tcBorders>
            <w:vAlign w:val="center"/>
          </w:tcPr>
          <w:p w14:paraId="2CEC5DD5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365A8B23" w14:textId="77777777">
        <w:trPr>
          <w:trHeight w:val="348"/>
        </w:trPr>
        <w:tc>
          <w:tcPr>
            <w:tcW w:w="167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7C0D86E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ZO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 xml:space="preserve">1 </w:t>
            </w:r>
          </w:p>
        </w:tc>
        <w:tc>
          <w:tcPr>
            <w:tcW w:w="4646" w:type="dxa"/>
            <w:tcBorders>
              <w:left w:val="nil"/>
              <w:bottom w:val="nil"/>
              <w:right w:val="nil"/>
            </w:tcBorders>
          </w:tcPr>
          <w:p w14:paraId="4C3BD95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ATCTCAGCAGGGATTCGACG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F0DC63C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143</w:t>
            </w:r>
          </w:p>
        </w:tc>
        <w:tc>
          <w:tcPr>
            <w:tcW w:w="142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E7AA74A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58.0</w:t>
            </w:r>
          </w:p>
        </w:tc>
        <w:tc>
          <w:tcPr>
            <w:tcW w:w="385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270A445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RNA-seq by Ref. (Yang et al., 2020)</w:t>
            </w:r>
          </w:p>
        </w:tc>
      </w:tr>
      <w:tr w:rsidR="001A3E16" w14:paraId="2A985219" w14:textId="77777777">
        <w:trPr>
          <w:trHeight w:val="348"/>
        </w:trPr>
        <w:tc>
          <w:tcPr>
            <w:tcW w:w="167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A988DAA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597F9C55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CTTTTGCGCTGGCGTTGG</w:t>
            </w:r>
          </w:p>
        </w:tc>
        <w:tc>
          <w:tcPr>
            <w:tcW w:w="16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F9D4019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EB0C30B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E374D2A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5D0CE0AD" w14:textId="77777777">
        <w:trPr>
          <w:trHeight w:val="348"/>
        </w:trPr>
        <w:tc>
          <w:tcPr>
            <w:tcW w:w="167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0925D1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MUC2 </w:t>
            </w: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7A09937E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AAAATAAGGAGGGTTGGG 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C6C30B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126</w:t>
            </w:r>
          </w:p>
        </w:tc>
        <w:tc>
          <w:tcPr>
            <w:tcW w:w="142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D951A7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55.4</w:t>
            </w:r>
          </w:p>
        </w:tc>
        <w:tc>
          <w:tcPr>
            <w:tcW w:w="385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C254676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RNA-seq by Ref. (Yang et al., 2020)</w:t>
            </w:r>
          </w:p>
        </w:tc>
      </w:tr>
      <w:tr w:rsidR="001A3E16" w14:paraId="354B564B" w14:textId="77777777">
        <w:trPr>
          <w:trHeight w:val="348"/>
        </w:trPr>
        <w:tc>
          <w:tcPr>
            <w:tcW w:w="167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2143572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6C534621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GCTGTGCCGTGGTTCTAG  </w:t>
            </w:r>
          </w:p>
        </w:tc>
        <w:tc>
          <w:tcPr>
            <w:tcW w:w="16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1B65985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B953522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6242FD3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467319E3" w14:textId="77777777">
        <w:trPr>
          <w:trHeight w:val="348"/>
        </w:trPr>
        <w:tc>
          <w:tcPr>
            <w:tcW w:w="167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63A4E45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 xml:space="preserve">laudin1 </w:t>
            </w: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25D96A6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CCAGGGAAGGGGAGCAATC 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0D4F519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157</w:t>
            </w:r>
          </w:p>
        </w:tc>
        <w:tc>
          <w:tcPr>
            <w:tcW w:w="142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4CB9294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58.1</w:t>
            </w:r>
          </w:p>
        </w:tc>
        <w:tc>
          <w:tcPr>
            <w:tcW w:w="385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0C31115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RNA-seq by Ref. (Yang et al., 2020)</w:t>
            </w:r>
          </w:p>
        </w:tc>
      </w:tr>
      <w:tr w:rsidR="001A3E16" w14:paraId="1F71B9A9" w14:textId="77777777">
        <w:trPr>
          <w:trHeight w:val="348"/>
        </w:trPr>
        <w:tc>
          <w:tcPr>
            <w:tcW w:w="167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8B4E957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5F687A35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GCTCTTTGAACCAGTGCGAC</w:t>
            </w:r>
          </w:p>
        </w:tc>
        <w:tc>
          <w:tcPr>
            <w:tcW w:w="16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62527A8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A6F4129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9236F4D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219B686E" w14:textId="77777777">
        <w:trPr>
          <w:trHeight w:val="348"/>
        </w:trPr>
        <w:tc>
          <w:tcPr>
            <w:tcW w:w="167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8EC5651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laudin7</w:t>
            </w: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4DB85E0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CATTTCAGCAAACACATC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4FC355E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119</w:t>
            </w:r>
          </w:p>
        </w:tc>
        <w:tc>
          <w:tcPr>
            <w:tcW w:w="142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A983688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58.4</w:t>
            </w:r>
          </w:p>
        </w:tc>
        <w:tc>
          <w:tcPr>
            <w:tcW w:w="385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C70E20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RNA-seq by Ref. (Yang et al., 2020)</w:t>
            </w:r>
          </w:p>
        </w:tc>
      </w:tr>
      <w:tr w:rsidR="001A3E16" w14:paraId="7A58F0DF" w14:textId="77777777">
        <w:trPr>
          <w:trHeight w:val="348"/>
        </w:trPr>
        <w:tc>
          <w:tcPr>
            <w:tcW w:w="167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202078B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02E8598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CGGCACAGAAATCCCAGAG</w:t>
            </w:r>
          </w:p>
        </w:tc>
        <w:tc>
          <w:tcPr>
            <w:tcW w:w="16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6C0724E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FEDEC63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5925879" w14:textId="77777777" w:rsidR="001A3E16" w:rsidRDefault="001A3E1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3E16" w14:paraId="640C2883" w14:textId="77777777">
        <w:trPr>
          <w:trHeight w:val="348"/>
        </w:trPr>
        <w:tc>
          <w:tcPr>
            <w:tcW w:w="1677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11D8FD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</w:tcPr>
          <w:p w14:paraId="26237263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F:</w:t>
            </w:r>
            <w:r>
              <w:rPr>
                <w:rFonts w:ascii="Times New Roman" w:hAnsi="Times New Roman" w:cs="Times New Roman" w:hint="eastAsia"/>
                <w:szCs w:val="21"/>
              </w:rPr>
              <w:t>AAAGGGAAATCGTGCGTGAC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E8068C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163 </w:t>
            </w:r>
          </w:p>
        </w:tc>
        <w:tc>
          <w:tcPr>
            <w:tcW w:w="1421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5006BF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61.0</w:t>
            </w:r>
          </w:p>
        </w:tc>
        <w:tc>
          <w:tcPr>
            <w:tcW w:w="385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1F97B7" w14:textId="77777777" w:rsidR="001A3E16" w:rsidRDefault="008653B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RNA-seq by Ref. (Zhao et al., 2021) </w:t>
            </w:r>
          </w:p>
        </w:tc>
      </w:tr>
      <w:tr w:rsidR="001A3E16" w14:paraId="63DD3AFC" w14:textId="77777777">
        <w:trPr>
          <w:trHeight w:val="393"/>
        </w:trPr>
        <w:tc>
          <w:tcPr>
            <w:tcW w:w="167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17B0C1F" w14:textId="77777777" w:rsidR="001A3E16" w:rsidRDefault="001A3E1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8CD5A2" w14:textId="77777777" w:rsidR="001A3E16" w:rsidRDefault="008653B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R:</w:t>
            </w:r>
            <w:r>
              <w:rPr>
                <w:rFonts w:ascii="Times New Roman" w:hAnsi="Times New Roman" w:cs="Times New Roman" w:hint="eastAsia"/>
                <w:szCs w:val="21"/>
              </w:rPr>
              <w:t>AAGGAAGGCTGGAAGAGGG</w:t>
            </w:r>
          </w:p>
        </w:tc>
        <w:tc>
          <w:tcPr>
            <w:tcW w:w="161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DEC6F8F" w14:textId="77777777" w:rsidR="001A3E16" w:rsidRDefault="001A3E1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2809445" w14:textId="77777777" w:rsidR="001A3E16" w:rsidRDefault="001A3E1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5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9C4F44F" w14:textId="77777777" w:rsidR="001A3E16" w:rsidRDefault="001A3E16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392CCFE8" w14:textId="77777777" w:rsidR="001A3E16" w:rsidRDefault="001A3E16">
      <w:pPr>
        <w:rPr>
          <w:rFonts w:ascii="Times New Roman" w:hAnsi="Times New Roman" w:cs="Times New Roman"/>
          <w:szCs w:val="21"/>
        </w:rPr>
      </w:pPr>
    </w:p>
    <w:p w14:paraId="0730C283" w14:textId="77777777" w:rsidR="001A3E16" w:rsidRDefault="001A3E16">
      <w:pPr>
        <w:rPr>
          <w:szCs w:val="21"/>
        </w:rPr>
      </w:pPr>
    </w:p>
    <w:p w14:paraId="74A2DD26" w14:textId="77777777" w:rsidR="001A3E16" w:rsidRDefault="001A3E16">
      <w:pPr>
        <w:rPr>
          <w:szCs w:val="21"/>
        </w:rPr>
      </w:pPr>
    </w:p>
    <w:p w14:paraId="270AF889" w14:textId="77777777" w:rsidR="001A3E16" w:rsidRDefault="001A3E16">
      <w:pPr>
        <w:rPr>
          <w:szCs w:val="21"/>
        </w:rPr>
      </w:pPr>
    </w:p>
    <w:p w14:paraId="6AED71D0" w14:textId="77777777" w:rsidR="001A3E16" w:rsidRDefault="001A3E16">
      <w:pPr>
        <w:rPr>
          <w:szCs w:val="21"/>
        </w:rPr>
      </w:pPr>
    </w:p>
    <w:p w14:paraId="323434CB" w14:textId="77777777" w:rsidR="001A3E16" w:rsidRDefault="001A3E16">
      <w:pPr>
        <w:rPr>
          <w:szCs w:val="21"/>
        </w:rPr>
      </w:pPr>
    </w:p>
    <w:p w14:paraId="17DA2FE2" w14:textId="77777777" w:rsidR="001A3E16" w:rsidRDefault="001A3E16">
      <w:pPr>
        <w:rPr>
          <w:szCs w:val="21"/>
        </w:rPr>
      </w:pPr>
    </w:p>
    <w:p w14:paraId="286BA64D" w14:textId="77777777" w:rsidR="001A3E16" w:rsidRDefault="001A3E16">
      <w:pPr>
        <w:rPr>
          <w:szCs w:val="21"/>
        </w:rPr>
      </w:pPr>
    </w:p>
    <w:p w14:paraId="44D7B077" w14:textId="77777777" w:rsidR="001A3E16" w:rsidRDefault="001A3E16">
      <w:pPr>
        <w:rPr>
          <w:szCs w:val="21"/>
        </w:rPr>
      </w:pPr>
    </w:p>
    <w:p w14:paraId="21998C90" w14:textId="77777777" w:rsidR="001A3E16" w:rsidRDefault="001A3E16">
      <w:pPr>
        <w:rPr>
          <w:szCs w:val="21"/>
        </w:rPr>
      </w:pPr>
    </w:p>
    <w:p w14:paraId="1AB24728" w14:textId="77777777" w:rsidR="001A3E16" w:rsidRDefault="001A3E16">
      <w:pPr>
        <w:rPr>
          <w:szCs w:val="21"/>
        </w:rPr>
      </w:pPr>
    </w:p>
    <w:p w14:paraId="44609103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47A804DE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13CF9E41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1EF6E2C8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0066CADB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0280EFE1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277F46AF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58C77569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76F032E4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77DD5301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00C64913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51EE0D2E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347C8F28" w14:textId="77777777" w:rsidR="001A3E16" w:rsidRDefault="001A3E16">
      <w:pPr>
        <w:jc w:val="left"/>
        <w:rPr>
          <w:rFonts w:ascii="Times New Roman" w:hAnsi="Times New Roman" w:cs="Times New Roman"/>
          <w:szCs w:val="21"/>
        </w:rPr>
      </w:pPr>
    </w:p>
    <w:p w14:paraId="298CB09F" w14:textId="77777777" w:rsidR="001A3E16" w:rsidRDefault="008653B4">
      <w:pPr>
        <w:jc w:val="left"/>
        <w:rPr>
          <w:szCs w:val="21"/>
        </w:rPr>
      </w:pPr>
      <w:r>
        <w:rPr>
          <w:rFonts w:ascii="Times New Roman" w:hAnsi="Times New Roman" w:cs="Times New Roman" w:hint="eastAsia"/>
          <w:szCs w:val="21"/>
        </w:rPr>
        <w:t>Note: F: forward primer; R: reverse primer; TM: annealing temperature.</w:t>
      </w:r>
    </w:p>
    <w:p w14:paraId="15609B5B" w14:textId="77777777" w:rsidR="001A3E16" w:rsidRDefault="008653B4">
      <w:pPr>
        <w:rPr>
          <w:szCs w:val="21"/>
        </w:rPr>
      </w:pPr>
      <w:r>
        <w:rPr>
          <w:rFonts w:hint="eastAsia"/>
          <w:szCs w:val="21"/>
        </w:rPr>
        <w:br w:type="page"/>
      </w:r>
    </w:p>
    <w:p w14:paraId="3634B27F" w14:textId="30341632" w:rsidR="001A3E16" w:rsidRPr="0045643E" w:rsidRDefault="008653B4">
      <w:pPr>
        <w:rPr>
          <w:rFonts w:ascii="Times New Roman" w:hAnsi="Times New Roman" w:cs="Times New Roman"/>
          <w:szCs w:val="21"/>
        </w:rPr>
      </w:pPr>
      <w:r w:rsidRPr="0045643E">
        <w:rPr>
          <w:rFonts w:ascii="Times New Roman" w:hAnsi="Times New Roman" w:cs="Times New Roman"/>
          <w:szCs w:val="21"/>
        </w:rPr>
        <w:lastRenderedPageBreak/>
        <w:t xml:space="preserve">Table </w:t>
      </w:r>
      <w:r w:rsidRPr="0045643E">
        <w:rPr>
          <w:rFonts w:ascii="Times New Roman" w:hAnsi="Times New Roman" w:cs="Times New Roman" w:hint="eastAsia"/>
          <w:szCs w:val="21"/>
        </w:rPr>
        <w:t>S</w:t>
      </w:r>
      <w:r w:rsidR="0045643E" w:rsidRPr="0045643E">
        <w:rPr>
          <w:rFonts w:ascii="Times New Roman" w:hAnsi="Times New Roman" w:cs="Times New Roman"/>
          <w:szCs w:val="21"/>
        </w:rPr>
        <w:t>2</w:t>
      </w:r>
    </w:p>
    <w:p w14:paraId="1EB09412" w14:textId="01CEBE24" w:rsidR="001A3E16" w:rsidRDefault="008653B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Growth performance and physiological parameters of juvenile Largemouth Bass </w:t>
      </w:r>
      <w:r w:rsidR="005D5B19">
        <w:rPr>
          <w:rFonts w:ascii="Times New Roman" w:hAnsi="Times New Roman" w:cs="Times New Roman"/>
          <w:szCs w:val="21"/>
        </w:rPr>
        <w:t>under</w:t>
      </w:r>
      <w:r>
        <w:rPr>
          <w:rFonts w:ascii="Times New Roman" w:hAnsi="Times New Roman" w:cs="Times New Roman"/>
          <w:szCs w:val="21"/>
        </w:rPr>
        <w:t xml:space="preserve"> different nano iron levels.</w:t>
      </w:r>
    </w:p>
    <w:tbl>
      <w:tblPr>
        <w:tblStyle w:val="a3"/>
        <w:tblpPr w:leftFromText="180" w:rightFromText="180" w:vertAnchor="text" w:tblpY="1"/>
        <w:tblOverlap w:val="never"/>
        <w:tblW w:w="489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2"/>
        <w:gridCol w:w="1982"/>
        <w:gridCol w:w="1982"/>
        <w:gridCol w:w="1982"/>
        <w:gridCol w:w="1982"/>
        <w:gridCol w:w="1982"/>
        <w:gridCol w:w="1984"/>
      </w:tblGrid>
      <w:tr w:rsidR="001A3E16" w14:paraId="583B1D75" w14:textId="77777777">
        <w:trPr>
          <w:trHeight w:val="489"/>
        </w:trPr>
        <w:tc>
          <w:tcPr>
            <w:tcW w:w="714" w:type="pct"/>
            <w:vMerge w:val="restart"/>
            <w:tcBorders>
              <w:top w:val="single" w:sz="8" w:space="0" w:color="auto"/>
            </w:tcBorders>
            <w:vAlign w:val="center"/>
          </w:tcPr>
          <w:p w14:paraId="772D3986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Parameters</w:t>
            </w:r>
          </w:p>
        </w:tc>
        <w:tc>
          <w:tcPr>
            <w:tcW w:w="4285" w:type="pct"/>
            <w:gridSpan w:val="6"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14:paraId="1D04B25B" w14:textId="77777777" w:rsidR="001A3E16" w:rsidRDefault="008653B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Concentration of nano iron (mg kg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Cs w:val="21"/>
              </w:rPr>
              <w:t xml:space="preserve"> dry diet)</w:t>
            </w:r>
          </w:p>
        </w:tc>
      </w:tr>
      <w:tr w:rsidR="001A3E16" w14:paraId="054C13DD" w14:textId="77777777">
        <w:trPr>
          <w:trHeight w:val="489"/>
        </w:trPr>
        <w:tc>
          <w:tcPr>
            <w:tcW w:w="714" w:type="pct"/>
            <w:vMerge/>
            <w:tcBorders>
              <w:bottom w:val="single" w:sz="6" w:space="0" w:color="auto"/>
            </w:tcBorders>
            <w:vAlign w:val="center"/>
          </w:tcPr>
          <w:p w14:paraId="6EE5E785" w14:textId="77777777" w:rsidR="001A3E16" w:rsidRDefault="001A3E1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4" w:type="pct"/>
            <w:tcBorders>
              <w:top w:val="single" w:sz="8" w:space="0" w:color="000000"/>
              <w:bottom w:val="single" w:sz="6" w:space="0" w:color="auto"/>
            </w:tcBorders>
            <w:vAlign w:val="center"/>
          </w:tcPr>
          <w:p w14:paraId="04EFC73D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0 </w:t>
            </w:r>
            <w:r>
              <w:rPr>
                <w:rFonts w:ascii="Times New Roman" w:hAnsi="Times New Roman" w:cs="Times New Roman"/>
                <w:szCs w:val="21"/>
              </w:rPr>
              <w:t>(A)</w:t>
            </w:r>
          </w:p>
        </w:tc>
        <w:tc>
          <w:tcPr>
            <w:tcW w:w="714" w:type="pct"/>
            <w:tcBorders>
              <w:top w:val="single" w:sz="8" w:space="0" w:color="000000"/>
              <w:bottom w:val="single" w:sz="6" w:space="0" w:color="auto"/>
            </w:tcBorders>
            <w:vAlign w:val="center"/>
          </w:tcPr>
          <w:p w14:paraId="7DBB349E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30 (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714" w:type="pct"/>
            <w:tcBorders>
              <w:top w:val="single" w:sz="8" w:space="0" w:color="000000"/>
              <w:bottom w:val="single" w:sz="6" w:space="0" w:color="auto"/>
            </w:tcBorders>
            <w:vAlign w:val="center"/>
          </w:tcPr>
          <w:p w14:paraId="11DE79DA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60 (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714" w:type="pct"/>
            <w:tcBorders>
              <w:top w:val="single" w:sz="8" w:space="0" w:color="000000"/>
              <w:bottom w:val="single" w:sz="6" w:space="0" w:color="auto"/>
            </w:tcBorders>
            <w:vAlign w:val="center"/>
          </w:tcPr>
          <w:p w14:paraId="1EF55BC4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120 (</w:t>
            </w:r>
            <w:r>
              <w:rPr>
                <w:rFonts w:ascii="Times New Roman" w:hAnsi="Times New Roman" w:cs="Times New Roman"/>
                <w:szCs w:val="21"/>
              </w:rPr>
              <w:t>D)</w:t>
            </w:r>
          </w:p>
        </w:tc>
        <w:tc>
          <w:tcPr>
            <w:tcW w:w="714" w:type="pct"/>
            <w:tcBorders>
              <w:top w:val="single" w:sz="8" w:space="0" w:color="000000"/>
              <w:bottom w:val="single" w:sz="6" w:space="0" w:color="auto"/>
            </w:tcBorders>
            <w:vAlign w:val="center"/>
          </w:tcPr>
          <w:p w14:paraId="45CE3130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240 (</w:t>
            </w:r>
            <w:r>
              <w:rPr>
                <w:rFonts w:ascii="Times New Roman" w:hAnsi="Times New Roman" w:cs="Times New Roman"/>
                <w:szCs w:val="21"/>
              </w:rPr>
              <w:t>E)</w:t>
            </w:r>
          </w:p>
        </w:tc>
        <w:tc>
          <w:tcPr>
            <w:tcW w:w="715" w:type="pct"/>
            <w:tcBorders>
              <w:top w:val="single" w:sz="8" w:space="0" w:color="000000"/>
              <w:bottom w:val="single" w:sz="6" w:space="0" w:color="auto"/>
            </w:tcBorders>
            <w:vAlign w:val="center"/>
          </w:tcPr>
          <w:p w14:paraId="1241E71E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480 (</w:t>
            </w:r>
            <w:r>
              <w:rPr>
                <w:rFonts w:ascii="Times New Roman" w:hAnsi="Times New Roman" w:cs="Times New Roman"/>
                <w:szCs w:val="21"/>
              </w:rPr>
              <w:t>F)</w:t>
            </w:r>
          </w:p>
        </w:tc>
      </w:tr>
      <w:tr w:rsidR="001A3E16" w14:paraId="3BFC3D7A" w14:textId="77777777">
        <w:trPr>
          <w:trHeight w:val="484"/>
        </w:trPr>
        <w:tc>
          <w:tcPr>
            <w:tcW w:w="714" w:type="pct"/>
            <w:tcBorders>
              <w:top w:val="single" w:sz="6" w:space="0" w:color="auto"/>
            </w:tcBorders>
            <w:vAlign w:val="center"/>
          </w:tcPr>
          <w:p w14:paraId="52A2ADF8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OLE_LINK1"/>
            <w:r>
              <w:rPr>
                <w:rFonts w:ascii="Times New Roman" w:hAnsi="Times New Roman" w:cs="Times New Roman"/>
                <w:szCs w:val="21"/>
              </w:rPr>
              <w:t>IBW</w:t>
            </w:r>
            <w:bookmarkEnd w:id="3"/>
            <w:r>
              <w:rPr>
                <w:rFonts w:ascii="Times New Roman" w:hAnsi="Times New Roman" w:cs="Times New Roman"/>
                <w:szCs w:val="21"/>
              </w:rPr>
              <w:t xml:space="preserve"> (g fish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14" w:type="pct"/>
            <w:tcBorders>
              <w:top w:val="single" w:sz="6" w:space="0" w:color="auto"/>
            </w:tcBorders>
            <w:vAlign w:val="center"/>
          </w:tcPr>
          <w:p w14:paraId="45F8F522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6.09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0.04</w:t>
            </w:r>
          </w:p>
        </w:tc>
        <w:tc>
          <w:tcPr>
            <w:tcW w:w="714" w:type="pct"/>
            <w:tcBorders>
              <w:top w:val="single" w:sz="6" w:space="0" w:color="auto"/>
            </w:tcBorders>
            <w:vAlign w:val="center"/>
          </w:tcPr>
          <w:p w14:paraId="7AE104B8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6.22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0.02</w:t>
            </w:r>
          </w:p>
        </w:tc>
        <w:tc>
          <w:tcPr>
            <w:tcW w:w="714" w:type="pct"/>
            <w:tcBorders>
              <w:top w:val="single" w:sz="6" w:space="0" w:color="auto"/>
            </w:tcBorders>
            <w:vAlign w:val="center"/>
          </w:tcPr>
          <w:p w14:paraId="257F1236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6.09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0.07</w:t>
            </w:r>
          </w:p>
        </w:tc>
        <w:tc>
          <w:tcPr>
            <w:tcW w:w="714" w:type="pct"/>
            <w:tcBorders>
              <w:top w:val="single" w:sz="6" w:space="0" w:color="auto"/>
            </w:tcBorders>
            <w:vAlign w:val="center"/>
          </w:tcPr>
          <w:p w14:paraId="16EA75C4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6.14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0.06</w:t>
            </w:r>
          </w:p>
        </w:tc>
        <w:tc>
          <w:tcPr>
            <w:tcW w:w="714" w:type="pct"/>
            <w:tcBorders>
              <w:top w:val="single" w:sz="6" w:space="0" w:color="auto"/>
            </w:tcBorders>
            <w:vAlign w:val="center"/>
          </w:tcPr>
          <w:p w14:paraId="3BB49301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6.16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0.04</w:t>
            </w:r>
          </w:p>
        </w:tc>
        <w:tc>
          <w:tcPr>
            <w:tcW w:w="715" w:type="pct"/>
            <w:tcBorders>
              <w:top w:val="single" w:sz="6" w:space="0" w:color="auto"/>
            </w:tcBorders>
            <w:vAlign w:val="center"/>
          </w:tcPr>
          <w:p w14:paraId="19786D0D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6.23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0.02</w:t>
            </w:r>
          </w:p>
        </w:tc>
      </w:tr>
      <w:tr w:rsidR="001A3E16" w14:paraId="7263E625" w14:textId="77777777">
        <w:trPr>
          <w:trHeight w:val="469"/>
        </w:trPr>
        <w:tc>
          <w:tcPr>
            <w:tcW w:w="714" w:type="pct"/>
            <w:vAlign w:val="center"/>
          </w:tcPr>
          <w:p w14:paraId="56CF3C2C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FBW (g fish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14" w:type="pct"/>
            <w:vAlign w:val="center"/>
          </w:tcPr>
          <w:p w14:paraId="67444F6E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36.79±0.44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714" w:type="pct"/>
            <w:vAlign w:val="center"/>
          </w:tcPr>
          <w:p w14:paraId="42A81AEF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39.52±0.25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4" w:type="pct"/>
            <w:vAlign w:val="center"/>
          </w:tcPr>
          <w:p w14:paraId="461E12D9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39.54±0.36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4" w:type="pct"/>
            <w:vAlign w:val="center"/>
          </w:tcPr>
          <w:p w14:paraId="0AC5E860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38.46±0.20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714" w:type="pct"/>
            <w:vAlign w:val="center"/>
          </w:tcPr>
          <w:p w14:paraId="657060AC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37.49±0.79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715" w:type="pct"/>
            <w:vAlign w:val="center"/>
          </w:tcPr>
          <w:p w14:paraId="2339905C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36.38±0.59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</w:tr>
      <w:tr w:rsidR="001A3E16" w14:paraId="6DB57FC3" w14:textId="77777777">
        <w:trPr>
          <w:trHeight w:val="469"/>
        </w:trPr>
        <w:tc>
          <w:tcPr>
            <w:tcW w:w="714" w:type="pct"/>
            <w:vAlign w:val="center"/>
          </w:tcPr>
          <w:p w14:paraId="7D8119A4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WGR (g fish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14" w:type="pct"/>
            <w:vAlign w:val="bottom"/>
          </w:tcPr>
          <w:p w14:paraId="5CC1A0B0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504.5±10.69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714" w:type="pct"/>
            <w:vAlign w:val="bottom"/>
          </w:tcPr>
          <w:p w14:paraId="0B3E6060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535.7±2.6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4" w:type="pct"/>
            <w:vAlign w:val="bottom"/>
          </w:tcPr>
          <w:p w14:paraId="7303ED95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549.1±9.44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4" w:type="pct"/>
            <w:vAlign w:val="bottom"/>
          </w:tcPr>
          <w:p w14:paraId="78BE5B7F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526.3±8.6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714" w:type="pct"/>
            <w:vAlign w:val="bottom"/>
          </w:tcPr>
          <w:p w14:paraId="39C90668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508.9±9.21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715" w:type="pct"/>
            <w:vAlign w:val="bottom"/>
          </w:tcPr>
          <w:p w14:paraId="70079394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483.9±11.22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bidi="ar"/>
              </w:rPr>
              <w:t>b</w:t>
            </w:r>
          </w:p>
        </w:tc>
      </w:tr>
      <w:tr w:rsidR="001A3E16" w14:paraId="018C4BA3" w14:textId="77777777">
        <w:trPr>
          <w:trHeight w:val="469"/>
        </w:trPr>
        <w:tc>
          <w:tcPr>
            <w:tcW w:w="714" w:type="pct"/>
            <w:vAlign w:val="center"/>
          </w:tcPr>
          <w:p w14:paraId="66F3445D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PER(%)</w:t>
            </w:r>
          </w:p>
        </w:tc>
        <w:tc>
          <w:tcPr>
            <w:tcW w:w="714" w:type="pct"/>
            <w:vAlign w:val="center"/>
          </w:tcPr>
          <w:p w14:paraId="1D928C9D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2.66±0.12</w:t>
            </w:r>
          </w:p>
        </w:tc>
        <w:tc>
          <w:tcPr>
            <w:tcW w:w="714" w:type="pct"/>
            <w:vAlign w:val="center"/>
          </w:tcPr>
          <w:p w14:paraId="1A291AEF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2.70±0.11</w:t>
            </w:r>
          </w:p>
        </w:tc>
        <w:tc>
          <w:tcPr>
            <w:tcW w:w="714" w:type="pct"/>
            <w:vAlign w:val="center"/>
          </w:tcPr>
          <w:p w14:paraId="35FB09A2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2.90±0.02</w:t>
            </w:r>
          </w:p>
        </w:tc>
        <w:tc>
          <w:tcPr>
            <w:tcW w:w="714" w:type="pct"/>
            <w:vAlign w:val="center"/>
          </w:tcPr>
          <w:p w14:paraId="7AAD5846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2.78±0.18</w:t>
            </w:r>
          </w:p>
        </w:tc>
        <w:tc>
          <w:tcPr>
            <w:tcW w:w="714" w:type="pct"/>
            <w:vAlign w:val="center"/>
          </w:tcPr>
          <w:p w14:paraId="6720801F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2.67±0.06</w:t>
            </w:r>
          </w:p>
        </w:tc>
        <w:tc>
          <w:tcPr>
            <w:tcW w:w="715" w:type="pct"/>
            <w:vAlign w:val="center"/>
          </w:tcPr>
          <w:p w14:paraId="64E0077E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2.70±0.05</w:t>
            </w:r>
          </w:p>
        </w:tc>
      </w:tr>
      <w:tr w:rsidR="001A3E16" w14:paraId="2E8A52F9" w14:textId="77777777">
        <w:trPr>
          <w:trHeight w:val="469"/>
        </w:trPr>
        <w:tc>
          <w:tcPr>
            <w:tcW w:w="714" w:type="pct"/>
            <w:vAlign w:val="center"/>
          </w:tcPr>
          <w:p w14:paraId="7E3E5E0A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HSI(%) </w:t>
            </w:r>
          </w:p>
        </w:tc>
        <w:tc>
          <w:tcPr>
            <w:tcW w:w="714" w:type="pct"/>
            <w:vAlign w:val="center"/>
          </w:tcPr>
          <w:p w14:paraId="39AA9DD2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1.76±0.14</w:t>
            </w:r>
          </w:p>
        </w:tc>
        <w:tc>
          <w:tcPr>
            <w:tcW w:w="714" w:type="pct"/>
            <w:vAlign w:val="center"/>
          </w:tcPr>
          <w:p w14:paraId="61754DCA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1.62±0.11</w:t>
            </w:r>
          </w:p>
        </w:tc>
        <w:tc>
          <w:tcPr>
            <w:tcW w:w="714" w:type="pct"/>
            <w:vAlign w:val="center"/>
          </w:tcPr>
          <w:p w14:paraId="6C3629AE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1.66±0.18</w:t>
            </w:r>
          </w:p>
        </w:tc>
        <w:tc>
          <w:tcPr>
            <w:tcW w:w="714" w:type="pct"/>
            <w:vAlign w:val="center"/>
          </w:tcPr>
          <w:p w14:paraId="74E9D63E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1.68±0.20</w:t>
            </w:r>
          </w:p>
        </w:tc>
        <w:tc>
          <w:tcPr>
            <w:tcW w:w="714" w:type="pct"/>
            <w:vAlign w:val="center"/>
          </w:tcPr>
          <w:p w14:paraId="49CD073A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1.70±0.02</w:t>
            </w:r>
          </w:p>
        </w:tc>
        <w:tc>
          <w:tcPr>
            <w:tcW w:w="715" w:type="pct"/>
            <w:vAlign w:val="center"/>
          </w:tcPr>
          <w:p w14:paraId="599B1BE7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1.74±0.03</w:t>
            </w:r>
          </w:p>
        </w:tc>
      </w:tr>
      <w:tr w:rsidR="001A3E16" w14:paraId="794D457A" w14:textId="77777777">
        <w:trPr>
          <w:trHeight w:val="469"/>
        </w:trPr>
        <w:tc>
          <w:tcPr>
            <w:tcW w:w="714" w:type="pct"/>
            <w:vAlign w:val="center"/>
          </w:tcPr>
          <w:p w14:paraId="0B9DDD12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VSI(%) </w:t>
            </w:r>
          </w:p>
        </w:tc>
        <w:tc>
          <w:tcPr>
            <w:tcW w:w="714" w:type="pct"/>
            <w:vAlign w:val="center"/>
          </w:tcPr>
          <w:p w14:paraId="4236C15F" w14:textId="77777777" w:rsidR="001A3E16" w:rsidRDefault="008653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11.42±0.24</w:t>
            </w:r>
          </w:p>
        </w:tc>
        <w:tc>
          <w:tcPr>
            <w:tcW w:w="714" w:type="pct"/>
            <w:vAlign w:val="center"/>
          </w:tcPr>
          <w:p w14:paraId="49A53E71" w14:textId="77777777" w:rsidR="001A3E16" w:rsidRDefault="008653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10.66±0.</w:t>
            </w:r>
            <w:r>
              <w:rPr>
                <w:rStyle w:val="font01"/>
                <w:rFonts w:eastAsia="宋体"/>
                <w:sz w:val="21"/>
                <w:szCs w:val="21"/>
                <w:lang w:bidi="ar"/>
              </w:rPr>
              <w:t>90</w:t>
            </w:r>
          </w:p>
        </w:tc>
        <w:tc>
          <w:tcPr>
            <w:tcW w:w="714" w:type="pct"/>
            <w:vAlign w:val="center"/>
          </w:tcPr>
          <w:p w14:paraId="6359423A" w14:textId="77777777" w:rsidR="001A3E16" w:rsidRDefault="008653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10.81±0.8</w:t>
            </w:r>
            <w:r>
              <w:rPr>
                <w:rStyle w:val="font01"/>
                <w:rFonts w:eastAsia="宋体"/>
                <w:sz w:val="21"/>
                <w:szCs w:val="21"/>
                <w:lang w:bidi="ar"/>
              </w:rPr>
              <w:t>6</w:t>
            </w:r>
          </w:p>
        </w:tc>
        <w:tc>
          <w:tcPr>
            <w:tcW w:w="714" w:type="pct"/>
            <w:vAlign w:val="center"/>
          </w:tcPr>
          <w:p w14:paraId="724E885A" w14:textId="77777777" w:rsidR="001A3E16" w:rsidRDefault="008653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11.67±0.21</w:t>
            </w:r>
          </w:p>
        </w:tc>
        <w:tc>
          <w:tcPr>
            <w:tcW w:w="714" w:type="pct"/>
            <w:vAlign w:val="center"/>
          </w:tcPr>
          <w:p w14:paraId="49D1EA5E" w14:textId="77777777" w:rsidR="001A3E16" w:rsidRDefault="008653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10.68±0.23</w:t>
            </w:r>
          </w:p>
        </w:tc>
        <w:tc>
          <w:tcPr>
            <w:tcW w:w="715" w:type="pct"/>
            <w:vAlign w:val="center"/>
          </w:tcPr>
          <w:p w14:paraId="1518F3CA" w14:textId="77777777" w:rsidR="001A3E16" w:rsidRDefault="008653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10.91±0.12</w:t>
            </w:r>
          </w:p>
        </w:tc>
      </w:tr>
      <w:tr w:rsidR="001A3E16" w14:paraId="5E95F0FA" w14:textId="77777777">
        <w:trPr>
          <w:trHeight w:val="479"/>
        </w:trPr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246F42E5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CF(g/cm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5B66227B" w14:textId="77777777" w:rsidR="001A3E16" w:rsidRDefault="00865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2.32±0.07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7845B9F9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2.27±0.04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25FC77E0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2.24±0.06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618F8DEF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2.22±0.03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5B45078D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2.23±0.05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14:paraId="023FA47D" w14:textId="77777777" w:rsidR="001A3E16" w:rsidRDefault="008653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2.29±0.08</w:t>
            </w:r>
          </w:p>
        </w:tc>
      </w:tr>
    </w:tbl>
    <w:p w14:paraId="394A8F0C" w14:textId="189F9C92" w:rsidR="001A3E16" w:rsidRDefault="008653B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Values are means ± SEM of three replicate tanks, and values with the different letters within the same row are significantly different at </w:t>
      </w:r>
      <w:r>
        <w:rPr>
          <w:rFonts w:ascii="Times New Roman" w:hAnsi="Times New Roman" w:cs="Times New Roman"/>
          <w:i/>
          <w:iCs/>
          <w:szCs w:val="21"/>
        </w:rPr>
        <w:t>P&lt;0.05</w:t>
      </w:r>
      <w:r>
        <w:rPr>
          <w:rFonts w:ascii="Times New Roman" w:hAnsi="Times New Roman" w:cs="Times New Roman"/>
          <w:szCs w:val="21"/>
        </w:rPr>
        <w:t>; IBW (g/fish), initial mean body weight; FBW (g/fish), final mean body weight; WGR (weight gain rate, %)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100×(FBW−IBW)/IBW; PER (protein efficiency rate) = 100×(FBW−IBW)/dietary protein fed (g). HSI (hepatosomatic index, %)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100×wet hepatopancreas weight/wet body weight. VSI (viscera index, %)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100×wet viscera weight/wet body weight. CF (</w:t>
      </w:r>
      <w:hyperlink r:id="rId6" w:anchor="/javascript:;" w:history="1">
        <w:r>
          <w:rPr>
            <w:rFonts w:ascii="Times New Roman" w:hAnsi="Times New Roman" w:cs="Times New Roman"/>
            <w:szCs w:val="21"/>
          </w:rPr>
          <w:t>condition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hyperlink r:id="rId7" w:anchor="/javascript:;" w:history="1">
        <w:r>
          <w:rPr>
            <w:rFonts w:ascii="Times New Roman" w:hAnsi="Times New Roman" w:cs="Times New Roman"/>
            <w:szCs w:val="21"/>
          </w:rPr>
          <w:t>factor</w:t>
        </w:r>
      </w:hyperlink>
      <w:r>
        <w:rPr>
          <w:rFonts w:ascii="Times New Roman" w:hAnsi="Times New Roman" w:cs="Times New Roman"/>
          <w:szCs w:val="21"/>
        </w:rPr>
        <w:t>, g/cm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>
        <w:rPr>
          <w:rFonts w:ascii="Times New Roman" w:hAnsi="Times New Roman" w:cs="Times New Roman"/>
          <w:szCs w:val="21"/>
        </w:rPr>
        <w:t>)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 w:rsidR="0045643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100×(FBW/final mean body length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>
        <w:rPr>
          <w:rFonts w:ascii="Times New Roman" w:hAnsi="Times New Roman" w:cs="Times New Roman"/>
          <w:szCs w:val="21"/>
        </w:rPr>
        <w:t>).</w:t>
      </w:r>
    </w:p>
    <w:p w14:paraId="7C5EA33C" w14:textId="77777777" w:rsidR="001A3E16" w:rsidRDefault="001A3E16">
      <w:pPr>
        <w:ind w:firstLineChars="100" w:firstLine="210"/>
        <w:jc w:val="left"/>
        <w:rPr>
          <w:rFonts w:ascii="Times New Roman" w:hAnsi="Times New Roman" w:cs="Times New Roman"/>
          <w:szCs w:val="21"/>
        </w:rPr>
      </w:pPr>
    </w:p>
    <w:sectPr w:rsidR="001A3E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34AC3" w14:textId="77777777" w:rsidR="00E27345" w:rsidRDefault="00E27345" w:rsidP="0045643E">
      <w:r>
        <w:separator/>
      </w:r>
    </w:p>
  </w:endnote>
  <w:endnote w:type="continuationSeparator" w:id="0">
    <w:p w14:paraId="10FE1F13" w14:textId="77777777" w:rsidR="00E27345" w:rsidRDefault="00E27345" w:rsidP="00456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AAA11" w14:textId="77777777" w:rsidR="00E27345" w:rsidRDefault="00E27345" w:rsidP="0045643E">
      <w:r>
        <w:separator/>
      </w:r>
    </w:p>
  </w:footnote>
  <w:footnote w:type="continuationSeparator" w:id="0">
    <w:p w14:paraId="74BF316D" w14:textId="77777777" w:rsidR="00E27345" w:rsidRDefault="00E27345" w:rsidP="00456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BlNTk1Nzc0MmY1YmY0MjNmMzNiMGQ4Y2RlNzA2NDkifQ=="/>
  </w:docVars>
  <w:rsids>
    <w:rsidRoot w:val="001A3E16"/>
    <w:rsid w:val="001A3E16"/>
    <w:rsid w:val="002A69E1"/>
    <w:rsid w:val="0045643E"/>
    <w:rsid w:val="005D5B19"/>
    <w:rsid w:val="008653B4"/>
    <w:rsid w:val="00902A29"/>
    <w:rsid w:val="00E27345"/>
    <w:rsid w:val="01B12E58"/>
    <w:rsid w:val="024C1D9A"/>
    <w:rsid w:val="04283AB7"/>
    <w:rsid w:val="0433402B"/>
    <w:rsid w:val="045B52FD"/>
    <w:rsid w:val="0F8971C2"/>
    <w:rsid w:val="11F95AB1"/>
    <w:rsid w:val="12E52961"/>
    <w:rsid w:val="135D699C"/>
    <w:rsid w:val="148944BE"/>
    <w:rsid w:val="153B56E9"/>
    <w:rsid w:val="16223ECC"/>
    <w:rsid w:val="164C2CF7"/>
    <w:rsid w:val="166D339A"/>
    <w:rsid w:val="17CC40F0"/>
    <w:rsid w:val="18E63059"/>
    <w:rsid w:val="1BC25F36"/>
    <w:rsid w:val="1BD16179"/>
    <w:rsid w:val="1D100F23"/>
    <w:rsid w:val="20BE2A44"/>
    <w:rsid w:val="217A2E0F"/>
    <w:rsid w:val="23A64C02"/>
    <w:rsid w:val="25760F96"/>
    <w:rsid w:val="27734588"/>
    <w:rsid w:val="29EA386F"/>
    <w:rsid w:val="2A704DAF"/>
    <w:rsid w:val="2D5467E0"/>
    <w:rsid w:val="307C26FF"/>
    <w:rsid w:val="313C0B73"/>
    <w:rsid w:val="35922BAF"/>
    <w:rsid w:val="3B443E1A"/>
    <w:rsid w:val="3D711112"/>
    <w:rsid w:val="3EDB4A95"/>
    <w:rsid w:val="3F312907"/>
    <w:rsid w:val="40214F87"/>
    <w:rsid w:val="40C31A20"/>
    <w:rsid w:val="40FB51CC"/>
    <w:rsid w:val="43686B13"/>
    <w:rsid w:val="45CF69D6"/>
    <w:rsid w:val="460C19D8"/>
    <w:rsid w:val="473B2CD0"/>
    <w:rsid w:val="49295D07"/>
    <w:rsid w:val="4C6F0F12"/>
    <w:rsid w:val="4F8650B7"/>
    <w:rsid w:val="51D719E2"/>
    <w:rsid w:val="52C11D9C"/>
    <w:rsid w:val="53BF452D"/>
    <w:rsid w:val="53F843E0"/>
    <w:rsid w:val="584C035A"/>
    <w:rsid w:val="5C660DEA"/>
    <w:rsid w:val="5CB3156C"/>
    <w:rsid w:val="5D710B65"/>
    <w:rsid w:val="5E211941"/>
    <w:rsid w:val="5FAB1E0A"/>
    <w:rsid w:val="60033318"/>
    <w:rsid w:val="6361115D"/>
    <w:rsid w:val="66AA6977"/>
    <w:rsid w:val="67B93654"/>
    <w:rsid w:val="698163CF"/>
    <w:rsid w:val="6D2869AA"/>
    <w:rsid w:val="6F410095"/>
    <w:rsid w:val="6FA4364B"/>
    <w:rsid w:val="70BD199D"/>
    <w:rsid w:val="71213CDA"/>
    <w:rsid w:val="723E0F9E"/>
    <w:rsid w:val="74281823"/>
    <w:rsid w:val="74E73552"/>
    <w:rsid w:val="7B242D44"/>
    <w:rsid w:val="7EBC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03789C"/>
  <w15:docId w15:val="{4EF47B8B-F718-4F80-8A0B-133BF11C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4">
    <w:name w:val="header"/>
    <w:basedOn w:val="a"/>
    <w:link w:val="a5"/>
    <w:rsid w:val="00456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5643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56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5643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D:/%E8%BD%AF%E4%BB%B6/%E6%9C%89%E9%81%93%E7%BF%BB%E8%AF%91/Dict/8.9.6.0/resultui/html/index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D:/%E8%BD%AF%E4%BB%B6/%E6%9C%89%E9%81%93%E7%BF%BB%E8%AF%91/Dict/8.9.6.0/resultui/html/index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565</Words>
  <Characters>3225</Characters>
  <Application>Microsoft Office Word</Application>
  <DocSecurity>0</DocSecurity>
  <Lines>26</Lines>
  <Paragraphs>7</Paragraphs>
  <ScaleCrop>false</ScaleCrop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HK</cp:lastModifiedBy>
  <cp:revision>4</cp:revision>
  <dcterms:created xsi:type="dcterms:W3CDTF">2023-04-04T04:10:00Z</dcterms:created>
  <dcterms:modified xsi:type="dcterms:W3CDTF">2024-06-20T07:39:00Z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92FCDB797D7043BF963FF7F279DB49E4</vt:lpwstr>
  </property>
</Properties>
</file>