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88FEC" w14:textId="5F993DB6" w:rsidR="00B1249A" w:rsidRPr="00875EFA" w:rsidRDefault="00B1249A" w:rsidP="00B1249A">
      <w:pPr>
        <w:rPr>
          <w:rFonts w:ascii="Times New Roman" w:eastAsia="宋体" w:hAnsi="Times New Roman" w:cs="Times New Roman"/>
          <w:sz w:val="24"/>
        </w:rPr>
      </w:pPr>
      <w:r w:rsidRPr="00875EFA">
        <w:rPr>
          <w:rFonts w:ascii="Times New Roman" w:eastAsia="宋体" w:hAnsi="Times New Roman" w:cs="Times New Roman"/>
          <w:sz w:val="24"/>
        </w:rPr>
        <w:t xml:space="preserve">Sensitivity analyses on the </w:t>
      </w:r>
      <w:r w:rsidRPr="00875EFA">
        <w:rPr>
          <w:rFonts w:ascii="Times New Roman" w:eastAsia="宋体" w:hAnsi="Times New Roman" w:cs="Times New Roman" w:hint="eastAsia"/>
          <w:sz w:val="24"/>
        </w:rPr>
        <w:t>i</w:t>
      </w:r>
      <w:r w:rsidRPr="00875EFA">
        <w:rPr>
          <w:rFonts w:ascii="Times New Roman" w:eastAsia="宋体" w:hAnsi="Times New Roman" w:cs="Times New Roman"/>
          <w:sz w:val="24"/>
        </w:rPr>
        <w:t xml:space="preserve">ncidence of </w:t>
      </w:r>
      <w:r w:rsidRPr="00197CD0">
        <w:rPr>
          <w:rFonts w:ascii="Times New Roman" w:eastAsia="宋体" w:hAnsi="Times New Roman" w:cs="Times New Roman" w:hint="eastAsia"/>
          <w:sz w:val="24"/>
          <w14:ligatures w14:val="none"/>
        </w:rPr>
        <w:t>severe</w:t>
      </w:r>
      <w:r w:rsidRPr="00875EFA">
        <w:rPr>
          <w:rFonts w:ascii="Times New Roman" w:eastAsia="宋体" w:hAnsi="Times New Roman" w:cs="Times New Roman"/>
          <w:sz w:val="24"/>
        </w:rPr>
        <w:t xml:space="preserve"> CVAEs based on removal of each study sequentia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1249A" w14:paraId="5E6236FE" w14:textId="77777777" w:rsidTr="00B1249A">
        <w:tc>
          <w:tcPr>
            <w:tcW w:w="2074" w:type="dxa"/>
          </w:tcPr>
          <w:p w14:paraId="360B839C" w14:textId="061014BA" w:rsidR="00B1249A" w:rsidRDefault="00B1249A" w:rsidP="00B1249A"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Sensitivity analysis</w:t>
            </w:r>
          </w:p>
        </w:tc>
        <w:tc>
          <w:tcPr>
            <w:tcW w:w="2074" w:type="dxa"/>
          </w:tcPr>
          <w:p w14:paraId="72C4BE54" w14:textId="7959351E" w:rsidR="00B1249A" w:rsidRDefault="00B1249A" w:rsidP="00B1249A"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n stud/I2</w:t>
            </w:r>
          </w:p>
        </w:tc>
        <w:tc>
          <w:tcPr>
            <w:tcW w:w="2074" w:type="dxa"/>
          </w:tcPr>
          <w:p w14:paraId="00C68160" w14:textId="07B338D4" w:rsidR="00B1249A" w:rsidRDefault="00B1249A" w:rsidP="00B1249A"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OR (95%CI)</w:t>
            </w:r>
          </w:p>
        </w:tc>
        <w:tc>
          <w:tcPr>
            <w:tcW w:w="2074" w:type="dxa"/>
          </w:tcPr>
          <w:p w14:paraId="5A5DDFDE" w14:textId="0197C94D" w:rsidR="00B1249A" w:rsidRDefault="00B1249A" w:rsidP="00B1249A"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p</w:t>
            </w:r>
          </w:p>
        </w:tc>
      </w:tr>
      <w:tr w:rsidR="00B1249A" w14:paraId="5DD1C518" w14:textId="77777777" w:rsidTr="00B1249A">
        <w:tc>
          <w:tcPr>
            <w:tcW w:w="2074" w:type="dxa"/>
          </w:tcPr>
          <w:p w14:paraId="0482F5F8" w14:textId="77777777" w:rsidR="00B1249A" w:rsidRDefault="00B1249A" w:rsidP="00B1249A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Andre et al,2014</w:t>
            </w:r>
          </w:p>
          <w:p w14:paraId="78E4906D" w14:textId="77777777" w:rsidR="00B1249A" w:rsidRDefault="00B1249A"/>
        </w:tc>
        <w:tc>
          <w:tcPr>
            <w:tcW w:w="2074" w:type="dxa"/>
          </w:tcPr>
          <w:p w14:paraId="2AA5667F" w14:textId="77777777" w:rsidR="00B1249A" w:rsidRDefault="00B1249A" w:rsidP="00B1249A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66.1%</w:t>
            </w:r>
          </w:p>
          <w:p w14:paraId="7385A3D9" w14:textId="2659D05C" w:rsidR="00B1249A" w:rsidRDefault="00B1249A"/>
        </w:tc>
        <w:tc>
          <w:tcPr>
            <w:tcW w:w="2074" w:type="dxa"/>
          </w:tcPr>
          <w:p w14:paraId="5FB187F4" w14:textId="60C45E31" w:rsidR="00B1249A" w:rsidRPr="00B1249A" w:rsidRDefault="00B1249A" w:rsidP="00B1249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Lucida Console" w:eastAsia="宋体" w:hAnsi="Lucida Console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B1249A">
              <w:rPr>
                <w:rFonts w:ascii="Lucida Console" w:eastAsia="宋体" w:hAnsi="Lucida Console" w:cs="宋体"/>
                <w:color w:val="000000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1.4</w:t>
            </w:r>
            <w:r>
              <w:rPr>
                <w:rFonts w:ascii="Lucida Console" w:eastAsia="宋体" w:hAnsi="Lucida Console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8</w:t>
            </w:r>
            <w:r w:rsidRPr="00B1249A">
              <w:rPr>
                <w:rFonts w:ascii="Lucida Console" w:eastAsia="宋体" w:hAnsi="Lucida Console" w:cs="宋体"/>
                <w:color w:val="000000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 xml:space="preserve"> [1.07; 2.03]</w:t>
            </w:r>
          </w:p>
          <w:p w14:paraId="68EBBE94" w14:textId="4ACE8BEC" w:rsidR="00B1249A" w:rsidRPr="00B1249A" w:rsidRDefault="00B1249A" w:rsidP="00B1249A">
            <w:pPr>
              <w:pStyle w:val="HTML"/>
              <w:shd w:val="clear" w:color="auto" w:fill="FFFFFF"/>
              <w:wordWrap w:val="0"/>
              <w:rPr>
                <w:rFonts w:ascii="Lucida Console" w:hAnsi="Lucida Console" w:hint="eastAsia"/>
                <w:color w:val="000000"/>
                <w:sz w:val="20"/>
                <w:szCs w:val="20"/>
              </w:rPr>
            </w:pPr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2074" w:type="dxa"/>
          </w:tcPr>
          <w:p w14:paraId="36FB329F" w14:textId="416517A0" w:rsidR="00B1249A" w:rsidRDefault="00B1249A">
            <w:pPr>
              <w:rPr>
                <w:rFonts w:hint="eastAsia"/>
              </w:rPr>
            </w:pPr>
            <w:r>
              <w:rPr>
                <w:rFonts w:hint="eastAsia"/>
              </w:rPr>
              <w:t>＜0.01</w:t>
            </w:r>
          </w:p>
        </w:tc>
      </w:tr>
      <w:tr w:rsidR="00B1249A" w14:paraId="1CF718B0" w14:textId="77777777" w:rsidTr="00B1249A">
        <w:tc>
          <w:tcPr>
            <w:tcW w:w="2074" w:type="dxa"/>
          </w:tcPr>
          <w:p w14:paraId="3ED7E4D2" w14:textId="77777777" w:rsidR="00B1249A" w:rsidRDefault="00B1249A" w:rsidP="00B1249A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Jovanovi</w:t>
            </w:r>
            <w:r>
              <w:rPr>
                <w:rFonts w:ascii="Cambria" w:eastAsia="等线" w:hAnsi="Cambria"/>
                <w:sz w:val="18"/>
                <w:szCs w:val="18"/>
              </w:rPr>
              <w:t xml:space="preserve">c </w:t>
            </w:r>
            <w:r>
              <w:rPr>
                <w:rFonts w:ascii="等线" w:eastAsia="等线" w:hAnsi="等线" w:hint="eastAsia"/>
                <w:sz w:val="18"/>
                <w:szCs w:val="18"/>
              </w:rPr>
              <w:t>et al,2017</w:t>
            </w:r>
          </w:p>
          <w:p w14:paraId="5383008F" w14:textId="77777777" w:rsidR="00B1249A" w:rsidRDefault="00B1249A"/>
        </w:tc>
        <w:tc>
          <w:tcPr>
            <w:tcW w:w="2074" w:type="dxa"/>
          </w:tcPr>
          <w:p w14:paraId="72617D6C" w14:textId="53973D18" w:rsidR="00CB0ED1" w:rsidRDefault="00B1249A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</w:t>
            </w:r>
            <w:r w:rsidR="00CB0ED1">
              <w:rPr>
                <w:rFonts w:hint="eastAsia"/>
              </w:rPr>
              <w:t>/</w:t>
            </w:r>
            <w:r w:rsidR="00CB0ED1"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CB0ED1"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66.5%</w:t>
            </w:r>
          </w:p>
          <w:p w14:paraId="63B95BCB" w14:textId="21159238" w:rsidR="00B1249A" w:rsidRDefault="00B1249A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6654617D" w14:textId="03405811" w:rsidR="00B1249A" w:rsidRDefault="00B1249A" w:rsidP="00B1249A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1.44 [1.05;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59035F86" w14:textId="4E243C12" w:rsidR="00B1249A" w:rsidRDefault="00CB0ED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2074" w:type="dxa"/>
          </w:tcPr>
          <w:p w14:paraId="71747D48" w14:textId="6D478353" w:rsidR="00B1249A" w:rsidRDefault="00CB0ED1">
            <w:r>
              <w:rPr>
                <w:rFonts w:hint="eastAsia"/>
              </w:rPr>
              <w:t>＜0.01</w:t>
            </w:r>
          </w:p>
        </w:tc>
      </w:tr>
      <w:tr w:rsidR="00B1249A" w14:paraId="54E1DDDA" w14:textId="77777777" w:rsidTr="00B1249A">
        <w:tc>
          <w:tcPr>
            <w:tcW w:w="2074" w:type="dxa"/>
          </w:tcPr>
          <w:p w14:paraId="4749E87D" w14:textId="77777777" w:rsidR="00CB0ED1" w:rsidRDefault="00CB0ED1" w:rsidP="00CB0ED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Baselga et al,2009</w:t>
            </w:r>
          </w:p>
          <w:p w14:paraId="4E7AD035" w14:textId="77777777" w:rsidR="00B1249A" w:rsidRDefault="00B1249A"/>
        </w:tc>
        <w:tc>
          <w:tcPr>
            <w:tcW w:w="2074" w:type="dxa"/>
          </w:tcPr>
          <w:p w14:paraId="48157AFE" w14:textId="77777777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66.3%</w:t>
            </w:r>
          </w:p>
          <w:p w14:paraId="58926AE7" w14:textId="7B1C440D" w:rsidR="00B1249A" w:rsidRDefault="00B1249A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41EDD7BB" w14:textId="66261E93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041BFE1B" w14:textId="074A3AA4" w:rsidR="00B1249A" w:rsidRDefault="00CB0ED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2074" w:type="dxa"/>
          </w:tcPr>
          <w:p w14:paraId="40F011A6" w14:textId="78644909" w:rsidR="00B1249A" w:rsidRDefault="00CB0ED1">
            <w:r>
              <w:rPr>
                <w:rFonts w:hint="eastAsia"/>
              </w:rPr>
              <w:t>＜0.01</w:t>
            </w:r>
          </w:p>
        </w:tc>
      </w:tr>
      <w:tr w:rsidR="00B1249A" w14:paraId="35221FC0" w14:textId="77777777" w:rsidTr="00B1249A">
        <w:tc>
          <w:tcPr>
            <w:tcW w:w="2074" w:type="dxa"/>
          </w:tcPr>
          <w:p w14:paraId="3ACC9301" w14:textId="77777777" w:rsidR="00CB0ED1" w:rsidRDefault="00CB0ED1" w:rsidP="00CB0ED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Choueiri et al,2016</w:t>
            </w:r>
          </w:p>
          <w:p w14:paraId="7808D826" w14:textId="77777777" w:rsidR="00B1249A" w:rsidRDefault="00B1249A"/>
        </w:tc>
        <w:tc>
          <w:tcPr>
            <w:tcW w:w="2074" w:type="dxa"/>
          </w:tcPr>
          <w:p w14:paraId="2BCB0A35" w14:textId="77777777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60.3%</w:t>
            </w:r>
          </w:p>
          <w:p w14:paraId="06590F7C" w14:textId="27535F75" w:rsidR="00B1249A" w:rsidRDefault="00B1249A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625CD788" w14:textId="66F48C02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1.50 [1.10; 2.04]</w:t>
            </w:r>
          </w:p>
          <w:p w14:paraId="21B3CE42" w14:textId="1856735A" w:rsidR="00B1249A" w:rsidRDefault="00CB0ED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2074" w:type="dxa"/>
          </w:tcPr>
          <w:p w14:paraId="09FC7506" w14:textId="4D06523D" w:rsidR="00B1249A" w:rsidRDefault="00CB0ED1">
            <w:r>
              <w:rPr>
                <w:rFonts w:hint="eastAsia"/>
              </w:rPr>
              <w:t>＜0.01</w:t>
            </w:r>
          </w:p>
        </w:tc>
      </w:tr>
      <w:tr w:rsidR="00B1249A" w14:paraId="09223211" w14:textId="77777777" w:rsidTr="00B1249A">
        <w:tc>
          <w:tcPr>
            <w:tcW w:w="2074" w:type="dxa"/>
          </w:tcPr>
          <w:p w14:paraId="2FD090F1" w14:textId="77777777" w:rsidR="00CB0ED1" w:rsidRDefault="00CB0ED1" w:rsidP="00CB0ED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Kornblum et al,2018</w:t>
            </w:r>
          </w:p>
          <w:p w14:paraId="7928E7E8" w14:textId="77777777" w:rsidR="00B1249A" w:rsidRDefault="00B1249A"/>
        </w:tc>
        <w:tc>
          <w:tcPr>
            <w:tcW w:w="2074" w:type="dxa"/>
          </w:tcPr>
          <w:p w14:paraId="1AB0D94E" w14:textId="77777777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66.0%</w:t>
            </w:r>
          </w:p>
          <w:p w14:paraId="3155A359" w14:textId="0D8D3E82" w:rsidR="00B1249A" w:rsidRDefault="00B1249A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04167E1D" w14:textId="67EA1C5E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[1.03; 1.92]</w:t>
            </w:r>
          </w:p>
          <w:p w14:paraId="3D684EBF" w14:textId="7C3E307F" w:rsidR="00B1249A" w:rsidRDefault="00CB0ED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2074" w:type="dxa"/>
          </w:tcPr>
          <w:p w14:paraId="65A1BED1" w14:textId="03EBCE09" w:rsidR="00B1249A" w:rsidRDefault="00CB0ED1">
            <w:r>
              <w:rPr>
                <w:rFonts w:hint="eastAsia"/>
              </w:rPr>
              <w:t>＜0.01</w:t>
            </w:r>
          </w:p>
        </w:tc>
      </w:tr>
      <w:tr w:rsidR="00B1249A" w14:paraId="15AA4CEC" w14:textId="77777777" w:rsidTr="00B1249A">
        <w:tc>
          <w:tcPr>
            <w:tcW w:w="2074" w:type="dxa"/>
          </w:tcPr>
          <w:p w14:paraId="5879F0F1" w14:textId="77777777" w:rsidR="00CB0ED1" w:rsidRDefault="00CB0ED1" w:rsidP="00CB0ED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Lombard-Bohas et al,2015</w:t>
            </w:r>
          </w:p>
          <w:p w14:paraId="7FE77D5B" w14:textId="77777777" w:rsidR="00B1249A" w:rsidRDefault="00B1249A"/>
        </w:tc>
        <w:tc>
          <w:tcPr>
            <w:tcW w:w="2074" w:type="dxa"/>
          </w:tcPr>
          <w:p w14:paraId="4A097066" w14:textId="77777777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65.9%</w:t>
            </w:r>
          </w:p>
          <w:p w14:paraId="6EC0FB53" w14:textId="6729D151" w:rsidR="00B1249A" w:rsidRDefault="00B1249A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12A01C08" w14:textId="6C7A8DFE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1.41 [1.02;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7C769550" w14:textId="1CCE5742" w:rsidR="00B1249A" w:rsidRDefault="00CB0ED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2074" w:type="dxa"/>
          </w:tcPr>
          <w:p w14:paraId="6C4B0922" w14:textId="72B7C36A" w:rsidR="00B1249A" w:rsidRDefault="00CB0ED1">
            <w:r>
              <w:rPr>
                <w:rFonts w:hint="eastAsia"/>
              </w:rPr>
              <w:t>＜0.01</w:t>
            </w:r>
          </w:p>
        </w:tc>
      </w:tr>
      <w:tr w:rsidR="00B1249A" w14:paraId="6B3FAB9A" w14:textId="77777777" w:rsidTr="00B1249A">
        <w:tc>
          <w:tcPr>
            <w:tcW w:w="2074" w:type="dxa"/>
          </w:tcPr>
          <w:p w14:paraId="31D3C08E" w14:textId="77777777" w:rsidR="00CB0ED1" w:rsidRDefault="00CB0ED1" w:rsidP="00CB0ED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Fazio et al,2014</w:t>
            </w:r>
          </w:p>
          <w:p w14:paraId="4155BF0B" w14:textId="77777777" w:rsidR="00B1249A" w:rsidRDefault="00B1249A"/>
        </w:tc>
        <w:tc>
          <w:tcPr>
            <w:tcW w:w="2074" w:type="dxa"/>
          </w:tcPr>
          <w:p w14:paraId="20AC8330" w14:textId="77777777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66.5%</w:t>
            </w:r>
          </w:p>
          <w:p w14:paraId="118EE383" w14:textId="1531868E" w:rsidR="00B1249A" w:rsidRDefault="00B1249A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3A7F0208" w14:textId="2DC25BA4" w:rsidR="00CB0ED1" w:rsidRDefault="00CB0ED1" w:rsidP="00CB0ED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[1.05; 2.02]</w:t>
            </w:r>
          </w:p>
          <w:p w14:paraId="31BADC40" w14:textId="660D1522" w:rsidR="00B1249A" w:rsidRDefault="00CB0ED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2074" w:type="dxa"/>
          </w:tcPr>
          <w:p w14:paraId="68A05DE9" w14:textId="029053E3" w:rsidR="00B1249A" w:rsidRDefault="00F35061">
            <w:r>
              <w:rPr>
                <w:rFonts w:hint="eastAsia"/>
              </w:rPr>
              <w:t>＜0.01</w:t>
            </w:r>
          </w:p>
        </w:tc>
      </w:tr>
      <w:tr w:rsidR="00CB0ED1" w14:paraId="4B4E2C59" w14:textId="77777777" w:rsidTr="00B1249A">
        <w:tc>
          <w:tcPr>
            <w:tcW w:w="2074" w:type="dxa"/>
          </w:tcPr>
          <w:p w14:paraId="7AF9A323" w14:textId="77777777" w:rsidR="00F35061" w:rsidRDefault="00F35061" w:rsidP="00F3506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Yao et al,2011</w:t>
            </w:r>
          </w:p>
          <w:p w14:paraId="6F821CAE" w14:textId="77777777" w:rsidR="00CB0ED1" w:rsidRDefault="00CB0ED1"/>
        </w:tc>
        <w:tc>
          <w:tcPr>
            <w:tcW w:w="2074" w:type="dxa"/>
          </w:tcPr>
          <w:p w14:paraId="26733D36" w14:textId="77777777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66.3%</w:t>
            </w:r>
          </w:p>
          <w:p w14:paraId="6D933D2A" w14:textId="2E00173D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3D2A3D9B" w14:textId="0220A111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449E5B22" w14:textId="576B758A" w:rsidR="00CB0ED1" w:rsidRDefault="00F3506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2074" w:type="dxa"/>
          </w:tcPr>
          <w:p w14:paraId="0A1B1054" w14:textId="4D9B3456" w:rsidR="00CB0ED1" w:rsidRDefault="00F35061">
            <w:r>
              <w:rPr>
                <w:rFonts w:hint="eastAsia"/>
              </w:rPr>
              <w:t>＜0.01</w:t>
            </w:r>
          </w:p>
        </w:tc>
      </w:tr>
      <w:tr w:rsidR="00CB0ED1" w14:paraId="7AD0F77F" w14:textId="77777777" w:rsidTr="00B1249A">
        <w:tc>
          <w:tcPr>
            <w:tcW w:w="2074" w:type="dxa"/>
          </w:tcPr>
          <w:p w14:paraId="0A9E131E" w14:textId="77777777" w:rsidR="00F35061" w:rsidRDefault="00F35061" w:rsidP="00F3506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Fazio et al,2017</w:t>
            </w:r>
          </w:p>
          <w:p w14:paraId="33199A30" w14:textId="77777777" w:rsidR="00CB0ED1" w:rsidRDefault="00CB0ED1"/>
        </w:tc>
        <w:tc>
          <w:tcPr>
            <w:tcW w:w="2074" w:type="dxa"/>
          </w:tcPr>
          <w:p w14:paraId="6AD7BA3E" w14:textId="77777777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64.1%</w:t>
            </w:r>
          </w:p>
          <w:p w14:paraId="783CEC31" w14:textId="7110DA2D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67935C91" w14:textId="3059B8AB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1.36 [1.00; 1.8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543DFBF3" w14:textId="44B74B6F" w:rsidR="00CB0ED1" w:rsidRDefault="00F3506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2074" w:type="dxa"/>
          </w:tcPr>
          <w:p w14:paraId="68F785B2" w14:textId="7821F60D" w:rsidR="00CB0ED1" w:rsidRDefault="00F35061">
            <w:r>
              <w:rPr>
                <w:rFonts w:hint="eastAsia"/>
              </w:rPr>
              <w:t>＜0.01</w:t>
            </w:r>
          </w:p>
        </w:tc>
      </w:tr>
      <w:tr w:rsidR="00CB0ED1" w14:paraId="6359B028" w14:textId="77777777" w:rsidTr="00B1249A">
        <w:tc>
          <w:tcPr>
            <w:tcW w:w="2074" w:type="dxa"/>
          </w:tcPr>
          <w:p w14:paraId="59E969BE" w14:textId="77777777" w:rsidR="00F35061" w:rsidRDefault="00F35061" w:rsidP="00F3506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Jerusalem et al,2018</w:t>
            </w:r>
          </w:p>
          <w:p w14:paraId="63D090B2" w14:textId="77777777" w:rsidR="00CB0ED1" w:rsidRDefault="00CB0ED1"/>
        </w:tc>
        <w:tc>
          <w:tcPr>
            <w:tcW w:w="2074" w:type="dxa"/>
          </w:tcPr>
          <w:p w14:paraId="6F9FBEAC" w14:textId="77777777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64.7%</w:t>
            </w:r>
          </w:p>
          <w:p w14:paraId="534BF29A" w14:textId="5E62BAB4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2F16C84C" w14:textId="69694ACE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1.49 [1.09; 2.03]</w:t>
            </w:r>
          </w:p>
          <w:p w14:paraId="23A6D40A" w14:textId="262A2346" w:rsidR="00CB0ED1" w:rsidRDefault="00F3506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2074" w:type="dxa"/>
          </w:tcPr>
          <w:p w14:paraId="52215228" w14:textId="67C1FA4F" w:rsidR="00CB0ED1" w:rsidRDefault="00F35061">
            <w:r>
              <w:rPr>
                <w:rFonts w:hint="eastAsia"/>
              </w:rPr>
              <w:t>＜0.01</w:t>
            </w:r>
          </w:p>
        </w:tc>
      </w:tr>
      <w:tr w:rsidR="00CB0ED1" w14:paraId="20B5E4F5" w14:textId="77777777" w:rsidTr="00B1249A">
        <w:tc>
          <w:tcPr>
            <w:tcW w:w="2074" w:type="dxa"/>
          </w:tcPr>
          <w:p w14:paraId="5357477B" w14:textId="77777777" w:rsidR="00F35061" w:rsidRDefault="00F35061" w:rsidP="00F3506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Choueiri et al,2015</w:t>
            </w:r>
          </w:p>
          <w:p w14:paraId="61C50B2C" w14:textId="77777777" w:rsidR="00CB0ED1" w:rsidRDefault="00CB0ED1"/>
        </w:tc>
        <w:tc>
          <w:tcPr>
            <w:tcW w:w="2074" w:type="dxa"/>
          </w:tcPr>
          <w:p w14:paraId="57C51C4C" w14:textId="5F46B400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55.2%</w:t>
            </w:r>
          </w:p>
          <w:p w14:paraId="5F4A8773" w14:textId="3FDB688D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33AF4072" w14:textId="56DE79E4" w:rsidR="00F35061" w:rsidRDefault="00F35061" w:rsidP="00F35061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1.5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[1.12; 2.02]</w:t>
            </w:r>
          </w:p>
          <w:p w14:paraId="493B3944" w14:textId="31398245" w:rsidR="00CB0ED1" w:rsidRDefault="00F35061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2074" w:type="dxa"/>
          </w:tcPr>
          <w:p w14:paraId="0010D487" w14:textId="174BE598" w:rsidR="00CB0ED1" w:rsidRDefault="00F35061">
            <w:r>
              <w:rPr>
                <w:rFonts w:hint="eastAsia"/>
              </w:rPr>
              <w:t>＜0.01</w:t>
            </w:r>
          </w:p>
        </w:tc>
      </w:tr>
      <w:tr w:rsidR="00CB0ED1" w14:paraId="1EAE1B10" w14:textId="77777777" w:rsidTr="00B1249A">
        <w:tc>
          <w:tcPr>
            <w:tcW w:w="2074" w:type="dxa"/>
          </w:tcPr>
          <w:p w14:paraId="1EDA5966" w14:textId="77777777" w:rsidR="00F35061" w:rsidRDefault="00F35061" w:rsidP="00F35061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Baselga et al,2012</w:t>
            </w:r>
          </w:p>
          <w:p w14:paraId="15615A7E" w14:textId="77777777" w:rsidR="00CB0ED1" w:rsidRDefault="00CB0ED1"/>
        </w:tc>
        <w:tc>
          <w:tcPr>
            <w:tcW w:w="2074" w:type="dxa"/>
          </w:tcPr>
          <w:p w14:paraId="3E5DBF3B" w14:textId="59F086AF" w:rsidR="009E6B46" w:rsidRDefault="00F35061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 w:rsidR="009E6B46"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9E6B46"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63.2%</w:t>
            </w:r>
          </w:p>
          <w:p w14:paraId="52D94573" w14:textId="2D7E1B78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1F975179" w14:textId="16F21CC5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[0.99; 1.8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744A3706" w14:textId="0E276D39" w:rsidR="00CB0ED1" w:rsidRDefault="009E6B46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2074" w:type="dxa"/>
          </w:tcPr>
          <w:p w14:paraId="5E2DD0BF" w14:textId="45E538E7" w:rsidR="00CB0ED1" w:rsidRDefault="009E6B46">
            <w:r>
              <w:rPr>
                <w:rFonts w:hint="eastAsia"/>
              </w:rPr>
              <w:t>＜0.01</w:t>
            </w:r>
          </w:p>
        </w:tc>
      </w:tr>
      <w:tr w:rsidR="00CB0ED1" w14:paraId="16C60637" w14:textId="77777777" w:rsidTr="00B1249A">
        <w:tc>
          <w:tcPr>
            <w:tcW w:w="2074" w:type="dxa"/>
          </w:tcPr>
          <w:p w14:paraId="684F6ACB" w14:textId="77777777" w:rsidR="009E6B46" w:rsidRDefault="009E6B46" w:rsidP="009E6B46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Motzer et al,2015</w:t>
            </w:r>
          </w:p>
          <w:p w14:paraId="5F5E8109" w14:textId="77777777" w:rsidR="00CB0ED1" w:rsidRDefault="00CB0ED1"/>
        </w:tc>
        <w:tc>
          <w:tcPr>
            <w:tcW w:w="2074" w:type="dxa"/>
          </w:tcPr>
          <w:p w14:paraId="42A22242" w14:textId="77777777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65.8%</w:t>
            </w:r>
          </w:p>
          <w:p w14:paraId="4789258A" w14:textId="61091BC9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1649261C" w14:textId="1FBAB6FF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[1.03; 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00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7371EEDB" w14:textId="5B426DF5" w:rsidR="00CB0ED1" w:rsidRDefault="009E6B46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2074" w:type="dxa"/>
          </w:tcPr>
          <w:p w14:paraId="74E52B96" w14:textId="7B5A2791" w:rsidR="00CB0ED1" w:rsidRDefault="009E6B46">
            <w:r>
              <w:rPr>
                <w:rFonts w:hint="eastAsia"/>
              </w:rPr>
              <w:t>＜0.01</w:t>
            </w:r>
          </w:p>
        </w:tc>
      </w:tr>
      <w:tr w:rsidR="00CB0ED1" w14:paraId="528F237D" w14:textId="77777777" w:rsidTr="00B1249A">
        <w:tc>
          <w:tcPr>
            <w:tcW w:w="2074" w:type="dxa"/>
          </w:tcPr>
          <w:p w14:paraId="2CB826A4" w14:textId="77777777" w:rsidR="009E6B46" w:rsidRDefault="009E6B46" w:rsidP="009E6B46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lastRenderedPageBreak/>
              <w:t>Porta et al,2012</w:t>
            </w:r>
          </w:p>
          <w:p w14:paraId="156C9A42" w14:textId="77777777" w:rsidR="00CB0ED1" w:rsidRDefault="00CB0ED1"/>
        </w:tc>
        <w:tc>
          <w:tcPr>
            <w:tcW w:w="2074" w:type="dxa"/>
          </w:tcPr>
          <w:p w14:paraId="0365A8CE" w14:textId="77777777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66.4%</w:t>
            </w:r>
          </w:p>
          <w:p w14:paraId="02668A0E" w14:textId="6E09A805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13006C04" w14:textId="17637A76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1.46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2.0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32CAF7C7" w14:textId="262A4DD8" w:rsidR="00CB0ED1" w:rsidRDefault="009E6B46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2074" w:type="dxa"/>
          </w:tcPr>
          <w:p w14:paraId="2F906C15" w14:textId="37068C62" w:rsidR="00CB0ED1" w:rsidRDefault="009E6B46">
            <w:r>
              <w:rPr>
                <w:rFonts w:hint="eastAsia"/>
              </w:rPr>
              <w:t>＜0.01</w:t>
            </w:r>
          </w:p>
        </w:tc>
      </w:tr>
      <w:tr w:rsidR="00CB0ED1" w14:paraId="46B98B19" w14:textId="77777777" w:rsidTr="00B1249A">
        <w:tc>
          <w:tcPr>
            <w:tcW w:w="2074" w:type="dxa"/>
          </w:tcPr>
          <w:p w14:paraId="2EFBE656" w14:textId="77777777" w:rsidR="009E6B46" w:rsidRDefault="009E6B46" w:rsidP="009E6B46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Yao et al,2016</w:t>
            </w:r>
          </w:p>
          <w:p w14:paraId="54601A06" w14:textId="77777777" w:rsidR="00CB0ED1" w:rsidRDefault="00CB0ED1"/>
        </w:tc>
        <w:tc>
          <w:tcPr>
            <w:tcW w:w="2074" w:type="dxa"/>
          </w:tcPr>
          <w:p w14:paraId="3FDE1117" w14:textId="20A0B6D0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63.9%</w:t>
            </w:r>
          </w:p>
          <w:p w14:paraId="05D33CE3" w14:textId="45426EC8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5CA3805E" w14:textId="74253F0B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00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1.8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13D388BD" w14:textId="6547A832" w:rsidR="00CB0ED1" w:rsidRDefault="009E6B46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2074" w:type="dxa"/>
          </w:tcPr>
          <w:p w14:paraId="35317DF2" w14:textId="114456AF" w:rsidR="00CB0ED1" w:rsidRDefault="009E6B46">
            <w:r>
              <w:rPr>
                <w:rFonts w:hint="eastAsia"/>
              </w:rPr>
              <w:t>＜0.01</w:t>
            </w:r>
          </w:p>
        </w:tc>
      </w:tr>
      <w:tr w:rsidR="00CB0ED1" w14:paraId="581D7A23" w14:textId="77777777" w:rsidTr="00B1249A">
        <w:tc>
          <w:tcPr>
            <w:tcW w:w="2074" w:type="dxa"/>
          </w:tcPr>
          <w:p w14:paraId="681CC6AE" w14:textId="77777777" w:rsidR="009E6B46" w:rsidRDefault="009E6B46" w:rsidP="009E6B46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Ohtsu et al,2013</w:t>
            </w:r>
          </w:p>
          <w:p w14:paraId="630D5BC3" w14:textId="77777777" w:rsidR="00CB0ED1" w:rsidRDefault="00CB0ED1"/>
        </w:tc>
        <w:tc>
          <w:tcPr>
            <w:tcW w:w="2074" w:type="dxa"/>
          </w:tcPr>
          <w:p w14:paraId="3999ADDF" w14:textId="77777777" w:rsidR="00561C6F" w:rsidRDefault="009E6B46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 w:rsidR="00561C6F"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66.5%</w:t>
            </w:r>
          </w:p>
          <w:p w14:paraId="128635B0" w14:textId="57B009C5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20958453" w14:textId="1384796D" w:rsid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[1.05; 2.0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41C65F5A" w14:textId="332CBEE7" w:rsidR="00CB0ED1" w:rsidRPr="009E6B46" w:rsidRDefault="009E6B46" w:rsidP="009E6B46">
            <w:pPr>
              <w:pStyle w:val="HTML"/>
              <w:shd w:val="clear" w:color="auto" w:fill="FFFFFF"/>
              <w:wordWrap w:val="0"/>
              <w:rPr>
                <w:rFonts w:ascii="Lucida Console" w:hAnsi="Lucida Console" w:hint="eastAsia"/>
                <w:color w:val="000000"/>
                <w:sz w:val="20"/>
                <w:szCs w:val="20"/>
              </w:rPr>
            </w:pPr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0.02</w:t>
            </w:r>
          </w:p>
        </w:tc>
        <w:tc>
          <w:tcPr>
            <w:tcW w:w="2074" w:type="dxa"/>
          </w:tcPr>
          <w:p w14:paraId="7244E54C" w14:textId="3AFDECC9" w:rsidR="00CB0ED1" w:rsidRDefault="00561C6F">
            <w:r>
              <w:rPr>
                <w:rFonts w:hint="eastAsia"/>
              </w:rPr>
              <w:t>＜0.01</w:t>
            </w:r>
          </w:p>
        </w:tc>
      </w:tr>
      <w:tr w:rsidR="00CB0ED1" w14:paraId="5B1616E1" w14:textId="77777777" w:rsidTr="00B1249A">
        <w:tc>
          <w:tcPr>
            <w:tcW w:w="2074" w:type="dxa"/>
          </w:tcPr>
          <w:p w14:paraId="5FF955CC" w14:textId="77777777" w:rsidR="00561C6F" w:rsidRDefault="00561C6F" w:rsidP="00561C6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Yardley et al,2013</w:t>
            </w:r>
          </w:p>
          <w:p w14:paraId="5042D446" w14:textId="77777777" w:rsidR="00CB0ED1" w:rsidRDefault="00CB0ED1"/>
        </w:tc>
        <w:tc>
          <w:tcPr>
            <w:tcW w:w="2074" w:type="dxa"/>
          </w:tcPr>
          <w:p w14:paraId="7957F2F1" w14:textId="04577348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66.2%</w:t>
            </w:r>
          </w:p>
          <w:p w14:paraId="2ED65966" w14:textId="3E0FEF2D" w:rsidR="00CB0ED1" w:rsidRDefault="00CB0ED1"/>
        </w:tc>
        <w:tc>
          <w:tcPr>
            <w:tcW w:w="2074" w:type="dxa"/>
          </w:tcPr>
          <w:p w14:paraId="23409223" w14:textId="764377F7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1.41 [1.03;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70305AF8" w14:textId="5B116F09" w:rsidR="00CB0ED1" w:rsidRDefault="00561C6F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2074" w:type="dxa"/>
          </w:tcPr>
          <w:p w14:paraId="0A1ECFC9" w14:textId="21ADFCBD" w:rsidR="00CB0ED1" w:rsidRDefault="00561C6F">
            <w:r>
              <w:rPr>
                <w:rFonts w:hint="eastAsia"/>
              </w:rPr>
              <w:t>＜0.01</w:t>
            </w:r>
          </w:p>
        </w:tc>
      </w:tr>
      <w:tr w:rsidR="00CB0ED1" w14:paraId="6634F703" w14:textId="77777777" w:rsidTr="00B1249A">
        <w:tc>
          <w:tcPr>
            <w:tcW w:w="2074" w:type="dxa"/>
          </w:tcPr>
          <w:p w14:paraId="5E4DEDE6" w14:textId="77777777" w:rsidR="00561C6F" w:rsidRDefault="00561C6F" w:rsidP="00561C6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Dreyling et al,2016</w:t>
            </w:r>
          </w:p>
          <w:p w14:paraId="37A117D2" w14:textId="77777777" w:rsidR="00CB0ED1" w:rsidRDefault="00CB0ED1"/>
        </w:tc>
        <w:tc>
          <w:tcPr>
            <w:tcW w:w="2074" w:type="dxa"/>
          </w:tcPr>
          <w:p w14:paraId="39AC6ABE" w14:textId="77777777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66.4%</w:t>
            </w:r>
          </w:p>
          <w:p w14:paraId="3A1B9C0C" w14:textId="2687DBAF" w:rsidR="00CB0ED1" w:rsidRDefault="00CB0ED1"/>
        </w:tc>
        <w:tc>
          <w:tcPr>
            <w:tcW w:w="2074" w:type="dxa"/>
          </w:tcPr>
          <w:p w14:paraId="14E59B24" w14:textId="49148FC1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[1.06; 2.03]</w:t>
            </w:r>
          </w:p>
          <w:p w14:paraId="503E3A25" w14:textId="0DF90AB1" w:rsidR="00CB0ED1" w:rsidRP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 w:hint="eastAsia"/>
                <w:color w:val="000000"/>
                <w:sz w:val="20"/>
                <w:szCs w:val="20"/>
              </w:rPr>
            </w:pPr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0.02</w:t>
            </w:r>
          </w:p>
        </w:tc>
        <w:tc>
          <w:tcPr>
            <w:tcW w:w="2074" w:type="dxa"/>
          </w:tcPr>
          <w:p w14:paraId="7E4989B6" w14:textId="592A90B3" w:rsidR="00CB0ED1" w:rsidRDefault="00561C6F">
            <w:r>
              <w:rPr>
                <w:rFonts w:hint="eastAsia"/>
              </w:rPr>
              <w:t>＜0.01</w:t>
            </w:r>
          </w:p>
        </w:tc>
      </w:tr>
      <w:tr w:rsidR="00CB0ED1" w14:paraId="47858E82" w14:textId="77777777" w:rsidTr="00B1249A">
        <w:tc>
          <w:tcPr>
            <w:tcW w:w="2074" w:type="dxa"/>
          </w:tcPr>
          <w:p w14:paraId="21DA8484" w14:textId="77777777" w:rsidR="00561C6F" w:rsidRDefault="00561C6F" w:rsidP="00561C6F">
            <w:pPr>
              <w:widowControl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Mascarenhas et al,2019</w:t>
            </w:r>
          </w:p>
          <w:p w14:paraId="3B47A045" w14:textId="77777777" w:rsidR="00CB0ED1" w:rsidRDefault="00CB0ED1"/>
        </w:tc>
        <w:tc>
          <w:tcPr>
            <w:tcW w:w="2074" w:type="dxa"/>
          </w:tcPr>
          <w:p w14:paraId="60282636" w14:textId="77777777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65.2%</w:t>
            </w:r>
          </w:p>
          <w:p w14:paraId="45DC504E" w14:textId="7F4EBEDB" w:rsidR="00CB0ED1" w:rsidRDefault="00CB0ED1"/>
        </w:tc>
        <w:tc>
          <w:tcPr>
            <w:tcW w:w="2074" w:type="dxa"/>
          </w:tcPr>
          <w:p w14:paraId="769EC7AD" w14:textId="0FFB5129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1.38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1.8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3001A6FD" w14:textId="357DBFCE" w:rsidR="00CB0ED1" w:rsidRP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 w:hint="eastAsia"/>
                <w:color w:val="000000"/>
                <w:sz w:val="20"/>
                <w:szCs w:val="20"/>
              </w:rPr>
            </w:pPr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2074" w:type="dxa"/>
          </w:tcPr>
          <w:p w14:paraId="4A700BE8" w14:textId="0300FA2C" w:rsidR="00CB0ED1" w:rsidRDefault="00561C6F">
            <w:r>
              <w:rPr>
                <w:rFonts w:hint="eastAsia"/>
              </w:rPr>
              <w:t>＜0.01</w:t>
            </w:r>
          </w:p>
        </w:tc>
      </w:tr>
      <w:tr w:rsidR="00CB0ED1" w14:paraId="6A5744A6" w14:textId="77777777" w:rsidTr="00B1249A">
        <w:tc>
          <w:tcPr>
            <w:tcW w:w="2074" w:type="dxa"/>
          </w:tcPr>
          <w:p w14:paraId="154CF4F7" w14:textId="77777777" w:rsidR="00561C6F" w:rsidRDefault="00561C6F" w:rsidP="00561C6F">
            <w:pPr>
              <w:widowControl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Mody et al,2017</w:t>
            </w:r>
          </w:p>
          <w:p w14:paraId="5EC4B653" w14:textId="77777777" w:rsidR="00CB0ED1" w:rsidRDefault="00CB0ED1"/>
        </w:tc>
        <w:tc>
          <w:tcPr>
            <w:tcW w:w="2074" w:type="dxa"/>
          </w:tcPr>
          <w:p w14:paraId="1742ABC8" w14:textId="77777777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66.4%</w:t>
            </w:r>
          </w:p>
          <w:p w14:paraId="3B93800B" w14:textId="73C4E6C7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2ED9800B" w14:textId="3D1E3AE5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[1.05;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24A4036F" w14:textId="6F4A4EED" w:rsidR="00CB0ED1" w:rsidRDefault="00561C6F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2074" w:type="dxa"/>
          </w:tcPr>
          <w:p w14:paraId="43248035" w14:textId="5A35A322" w:rsidR="00CB0ED1" w:rsidRDefault="00F66DDF">
            <w:r>
              <w:rPr>
                <w:rFonts w:hint="eastAsia"/>
              </w:rPr>
              <w:t>＜0.01</w:t>
            </w:r>
          </w:p>
        </w:tc>
      </w:tr>
      <w:tr w:rsidR="00CB0ED1" w14:paraId="1D729E40" w14:textId="77777777" w:rsidTr="00B1249A">
        <w:tc>
          <w:tcPr>
            <w:tcW w:w="2074" w:type="dxa"/>
          </w:tcPr>
          <w:p w14:paraId="10E8E019" w14:textId="77777777" w:rsidR="00561C6F" w:rsidRDefault="00561C6F" w:rsidP="00561C6F">
            <w:pPr>
              <w:widowControl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Wolff et al,2013</w:t>
            </w:r>
          </w:p>
          <w:p w14:paraId="16CC4553" w14:textId="77777777" w:rsidR="00CB0ED1" w:rsidRDefault="00CB0ED1"/>
        </w:tc>
        <w:tc>
          <w:tcPr>
            <w:tcW w:w="2074" w:type="dxa"/>
          </w:tcPr>
          <w:p w14:paraId="246691B6" w14:textId="683BD876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64.3%</w:t>
            </w:r>
          </w:p>
          <w:p w14:paraId="358C47A9" w14:textId="0DF0C17F" w:rsidR="00CB0ED1" w:rsidRDefault="00CB0ED1">
            <w:pPr>
              <w:rPr>
                <w:rFonts w:hint="eastAsia"/>
              </w:rPr>
            </w:pPr>
          </w:p>
        </w:tc>
        <w:tc>
          <w:tcPr>
            <w:tcW w:w="2074" w:type="dxa"/>
          </w:tcPr>
          <w:p w14:paraId="62965C02" w14:textId="640A0A37" w:rsidR="00561C6F" w:rsidRDefault="00561C6F" w:rsidP="00561C6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[1.00; 1.8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61A5F54F" w14:textId="0112E17B" w:rsidR="00CB0ED1" w:rsidRDefault="00561C6F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2074" w:type="dxa"/>
          </w:tcPr>
          <w:p w14:paraId="36C0CC83" w14:textId="56C0449D" w:rsidR="00CB0ED1" w:rsidRDefault="00F66DDF">
            <w:r>
              <w:rPr>
                <w:rFonts w:hint="eastAsia"/>
              </w:rPr>
              <w:t>＜0.01</w:t>
            </w:r>
          </w:p>
        </w:tc>
      </w:tr>
      <w:tr w:rsidR="00CB0ED1" w14:paraId="36B768BD" w14:textId="77777777" w:rsidTr="00B1249A">
        <w:tc>
          <w:tcPr>
            <w:tcW w:w="2074" w:type="dxa"/>
          </w:tcPr>
          <w:p w14:paraId="2D8D1D73" w14:textId="77777777" w:rsidR="00F66DDF" w:rsidRDefault="00F66DDF" w:rsidP="00F66DD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Mayer et al,2019</w:t>
            </w:r>
          </w:p>
          <w:p w14:paraId="441A0F8F" w14:textId="77777777" w:rsidR="00CB0ED1" w:rsidRDefault="00CB0ED1"/>
        </w:tc>
        <w:tc>
          <w:tcPr>
            <w:tcW w:w="2074" w:type="dxa"/>
          </w:tcPr>
          <w:p w14:paraId="6D8A01BE" w14:textId="77777777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66.2%</w:t>
            </w:r>
          </w:p>
          <w:p w14:paraId="36D3C355" w14:textId="6271D3C0" w:rsidR="00CB0ED1" w:rsidRDefault="00CB0ED1"/>
        </w:tc>
        <w:tc>
          <w:tcPr>
            <w:tcW w:w="2074" w:type="dxa"/>
          </w:tcPr>
          <w:p w14:paraId="4661A3C8" w14:textId="5D469517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[1.03; 1.97]</w:t>
            </w:r>
          </w:p>
          <w:p w14:paraId="74F95A4F" w14:textId="45DB97AA" w:rsidR="00CB0ED1" w:rsidRP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 w:hint="eastAsia"/>
                <w:color w:val="000000"/>
                <w:sz w:val="20"/>
                <w:szCs w:val="20"/>
              </w:rPr>
            </w:pPr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0.03</w:t>
            </w:r>
          </w:p>
        </w:tc>
        <w:tc>
          <w:tcPr>
            <w:tcW w:w="2074" w:type="dxa"/>
          </w:tcPr>
          <w:p w14:paraId="1D0A7F03" w14:textId="4C92675A" w:rsidR="00CB0ED1" w:rsidRDefault="00F66DDF">
            <w:r>
              <w:rPr>
                <w:rFonts w:hint="eastAsia"/>
              </w:rPr>
              <w:t>＜0.01</w:t>
            </w:r>
          </w:p>
        </w:tc>
      </w:tr>
      <w:tr w:rsidR="00CB0ED1" w14:paraId="4022D14A" w14:textId="77777777" w:rsidTr="00B1249A">
        <w:tc>
          <w:tcPr>
            <w:tcW w:w="2074" w:type="dxa"/>
          </w:tcPr>
          <w:p w14:paraId="42DA8308" w14:textId="77777777" w:rsidR="00F66DDF" w:rsidRDefault="00F66DDF" w:rsidP="00F66DD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Andre et al,2019</w:t>
            </w:r>
          </w:p>
          <w:p w14:paraId="7CBFCDC0" w14:textId="77777777" w:rsidR="00CB0ED1" w:rsidRDefault="00CB0ED1"/>
        </w:tc>
        <w:tc>
          <w:tcPr>
            <w:tcW w:w="2074" w:type="dxa"/>
          </w:tcPr>
          <w:p w14:paraId="18B7C6EB" w14:textId="77777777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66.4%</w:t>
            </w:r>
          </w:p>
          <w:p w14:paraId="6545453F" w14:textId="5D56EA9A" w:rsidR="00CB0ED1" w:rsidRDefault="00CB0ED1"/>
        </w:tc>
        <w:tc>
          <w:tcPr>
            <w:tcW w:w="2074" w:type="dxa"/>
          </w:tcPr>
          <w:p w14:paraId="24CD18AB" w14:textId="05B78094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1.97]</w:t>
            </w:r>
          </w:p>
          <w:p w14:paraId="2D7E5D87" w14:textId="4802094F" w:rsidR="00CB0ED1" w:rsidRDefault="00F66DDF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0.03</w:t>
            </w:r>
          </w:p>
        </w:tc>
        <w:tc>
          <w:tcPr>
            <w:tcW w:w="2074" w:type="dxa"/>
          </w:tcPr>
          <w:p w14:paraId="63D6BD23" w14:textId="79FE04FB" w:rsidR="00CB0ED1" w:rsidRDefault="00F66DDF">
            <w:r>
              <w:rPr>
                <w:rFonts w:hint="eastAsia"/>
              </w:rPr>
              <w:t>＜0.01</w:t>
            </w:r>
          </w:p>
        </w:tc>
      </w:tr>
      <w:tr w:rsidR="00CB0ED1" w14:paraId="6596E5BA" w14:textId="77777777" w:rsidTr="00B1249A">
        <w:tc>
          <w:tcPr>
            <w:tcW w:w="2074" w:type="dxa"/>
          </w:tcPr>
          <w:p w14:paraId="52A76B73" w14:textId="77777777" w:rsidR="00F66DDF" w:rsidRDefault="00F66DDF" w:rsidP="00F66DD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Jones et al,2017</w:t>
            </w:r>
          </w:p>
          <w:p w14:paraId="2867B6C6" w14:textId="77777777" w:rsidR="00CB0ED1" w:rsidRDefault="00CB0ED1"/>
        </w:tc>
        <w:tc>
          <w:tcPr>
            <w:tcW w:w="2074" w:type="dxa"/>
          </w:tcPr>
          <w:p w14:paraId="5F17BB01" w14:textId="77777777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63.0%</w:t>
            </w:r>
          </w:p>
          <w:p w14:paraId="2DDB8008" w14:textId="2C6E0A2E" w:rsidR="00CB0ED1" w:rsidRDefault="00CB0ED1"/>
        </w:tc>
        <w:tc>
          <w:tcPr>
            <w:tcW w:w="2074" w:type="dxa"/>
          </w:tcPr>
          <w:p w14:paraId="6FF04A5E" w14:textId="5C796841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1.35 [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00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1.84]</w:t>
            </w:r>
          </w:p>
          <w:p w14:paraId="58CB6BED" w14:textId="540160FD" w:rsidR="00CB0ED1" w:rsidRDefault="00F66DDF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2074" w:type="dxa"/>
          </w:tcPr>
          <w:p w14:paraId="0EF845B5" w14:textId="67D104FD" w:rsidR="00CB0ED1" w:rsidRDefault="00F66DDF">
            <w:r>
              <w:rPr>
                <w:rFonts w:hint="eastAsia"/>
              </w:rPr>
              <w:t>＜0.01</w:t>
            </w:r>
          </w:p>
        </w:tc>
      </w:tr>
      <w:tr w:rsidR="00CB0ED1" w14:paraId="1FC088BA" w14:textId="77777777" w:rsidTr="00B1249A">
        <w:tc>
          <w:tcPr>
            <w:tcW w:w="2074" w:type="dxa"/>
          </w:tcPr>
          <w:p w14:paraId="1C600462" w14:textId="77777777" w:rsidR="00F66DDF" w:rsidRDefault="00F66DDF" w:rsidP="00F66DD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Furman et al,2014</w:t>
            </w:r>
          </w:p>
          <w:p w14:paraId="4458152C" w14:textId="77777777" w:rsidR="00CB0ED1" w:rsidRDefault="00CB0ED1"/>
        </w:tc>
        <w:tc>
          <w:tcPr>
            <w:tcW w:w="2074" w:type="dxa"/>
          </w:tcPr>
          <w:p w14:paraId="178A09E7" w14:textId="1F21524B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66.1%</w:t>
            </w:r>
          </w:p>
          <w:p w14:paraId="023112D4" w14:textId="25AAA8FA" w:rsidR="00CB0ED1" w:rsidRDefault="00CB0ED1"/>
        </w:tc>
        <w:tc>
          <w:tcPr>
            <w:tcW w:w="2074" w:type="dxa"/>
          </w:tcPr>
          <w:p w14:paraId="3157714E" w14:textId="0F6589B4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1.42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1.95]</w:t>
            </w:r>
          </w:p>
          <w:p w14:paraId="2FABFA53" w14:textId="20B7FAEB" w:rsidR="00CB0ED1" w:rsidRDefault="00F66DDF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0.03</w:t>
            </w:r>
          </w:p>
        </w:tc>
        <w:tc>
          <w:tcPr>
            <w:tcW w:w="2074" w:type="dxa"/>
          </w:tcPr>
          <w:p w14:paraId="73AF1B8B" w14:textId="03722D4F" w:rsidR="00CB0ED1" w:rsidRDefault="00F66DDF">
            <w:r>
              <w:rPr>
                <w:rFonts w:hint="eastAsia"/>
              </w:rPr>
              <w:t>＜0.01</w:t>
            </w:r>
          </w:p>
        </w:tc>
      </w:tr>
      <w:tr w:rsidR="00CB0ED1" w14:paraId="27142B4D" w14:textId="77777777" w:rsidTr="00B1249A">
        <w:tc>
          <w:tcPr>
            <w:tcW w:w="2074" w:type="dxa"/>
          </w:tcPr>
          <w:p w14:paraId="11BF274D" w14:textId="77777777" w:rsidR="00F66DDF" w:rsidRDefault="00F66DDF" w:rsidP="00F66DDF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Zelenetz et al,2017</w:t>
            </w:r>
          </w:p>
          <w:p w14:paraId="6F455C1A" w14:textId="77777777" w:rsidR="00CB0ED1" w:rsidRDefault="00CB0ED1"/>
        </w:tc>
        <w:tc>
          <w:tcPr>
            <w:tcW w:w="2074" w:type="dxa"/>
          </w:tcPr>
          <w:p w14:paraId="2C5AEC6F" w14:textId="77777777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66.5%</w:t>
            </w:r>
          </w:p>
          <w:p w14:paraId="52EB50BF" w14:textId="372D1CBE" w:rsidR="00CB0ED1" w:rsidRDefault="00CB0ED1"/>
        </w:tc>
        <w:tc>
          <w:tcPr>
            <w:tcW w:w="2074" w:type="dxa"/>
          </w:tcPr>
          <w:p w14:paraId="694EB824" w14:textId="1B57F0D1" w:rsidR="00F66DDF" w:rsidRDefault="00F66DDF" w:rsidP="00F66DDF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1.45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2.0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2885A09B" w14:textId="62F14784" w:rsidR="00CB0ED1" w:rsidRDefault="000A71D7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2074" w:type="dxa"/>
          </w:tcPr>
          <w:p w14:paraId="296F1F65" w14:textId="24E0A082" w:rsidR="00CB0ED1" w:rsidRDefault="000A71D7">
            <w:r>
              <w:rPr>
                <w:rFonts w:hint="eastAsia"/>
              </w:rPr>
              <w:t>＜0.01</w:t>
            </w:r>
          </w:p>
        </w:tc>
      </w:tr>
      <w:tr w:rsidR="00CB0ED1" w14:paraId="2035A113" w14:textId="77777777" w:rsidTr="00B1249A">
        <w:tc>
          <w:tcPr>
            <w:tcW w:w="2074" w:type="dxa"/>
          </w:tcPr>
          <w:p w14:paraId="019ECDB0" w14:textId="77777777" w:rsidR="000A71D7" w:rsidRDefault="000A71D7" w:rsidP="000A71D7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Flinn et al,2023</w:t>
            </w:r>
          </w:p>
          <w:p w14:paraId="510D4620" w14:textId="77777777" w:rsidR="00CB0ED1" w:rsidRDefault="00CB0ED1"/>
        </w:tc>
        <w:tc>
          <w:tcPr>
            <w:tcW w:w="2074" w:type="dxa"/>
          </w:tcPr>
          <w:p w14:paraId="1A4DA24A" w14:textId="545120AA" w:rsidR="000A71D7" w:rsidRDefault="000A71D7" w:rsidP="000A71D7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30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66.4%</w:t>
            </w:r>
          </w:p>
          <w:p w14:paraId="0548120B" w14:textId="2F57BF42" w:rsidR="00CB0ED1" w:rsidRDefault="00CB0ED1"/>
        </w:tc>
        <w:tc>
          <w:tcPr>
            <w:tcW w:w="2074" w:type="dxa"/>
          </w:tcPr>
          <w:p w14:paraId="07272AF2" w14:textId="0976C390" w:rsidR="000A71D7" w:rsidRDefault="000A71D7" w:rsidP="000A71D7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1.44 [1.05; 1.9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]</w:t>
            </w:r>
          </w:p>
          <w:p w14:paraId="38E8F05C" w14:textId="27FFCA4E" w:rsidR="00CB0ED1" w:rsidRDefault="000A71D7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2074" w:type="dxa"/>
          </w:tcPr>
          <w:p w14:paraId="5B59D462" w14:textId="28228197" w:rsidR="00CB0ED1" w:rsidRDefault="000A71D7">
            <w:r>
              <w:rPr>
                <w:rFonts w:hint="eastAsia"/>
              </w:rPr>
              <w:t>＜0.01</w:t>
            </w:r>
          </w:p>
        </w:tc>
      </w:tr>
      <w:tr w:rsidR="00F66DDF" w14:paraId="1E29E8D0" w14:textId="77777777" w:rsidTr="00B1249A">
        <w:tc>
          <w:tcPr>
            <w:tcW w:w="2074" w:type="dxa"/>
          </w:tcPr>
          <w:p w14:paraId="7F87BACF" w14:textId="77777777" w:rsidR="000A71D7" w:rsidRDefault="000A71D7" w:rsidP="000A71D7">
            <w:pPr>
              <w:widowControl/>
              <w:rPr>
                <w:rFonts w:ascii="等线" w:eastAsia="等线" w:hAnsi="等线"/>
                <w:sz w:val="18"/>
                <w:szCs w:val="18"/>
              </w:rPr>
            </w:pPr>
            <w:r>
              <w:rPr>
                <w:rFonts w:ascii="等线" w:eastAsia="等线" w:hAnsi="等线" w:hint="eastAsia"/>
                <w:sz w:val="18"/>
                <w:szCs w:val="18"/>
              </w:rPr>
              <w:t>Flinn et al,2018</w:t>
            </w:r>
          </w:p>
          <w:p w14:paraId="26242DEC" w14:textId="77777777" w:rsidR="00F66DDF" w:rsidRDefault="00F66DDF"/>
        </w:tc>
        <w:tc>
          <w:tcPr>
            <w:tcW w:w="2074" w:type="dxa"/>
          </w:tcPr>
          <w:p w14:paraId="47E31AC5" w14:textId="77777777" w:rsidR="000A71D7" w:rsidRDefault="000A71D7" w:rsidP="000A71D7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65.1%</w:t>
            </w:r>
          </w:p>
          <w:p w14:paraId="550273E0" w14:textId="6E86E58F" w:rsidR="00F66DDF" w:rsidRDefault="00F66DDF"/>
        </w:tc>
        <w:tc>
          <w:tcPr>
            <w:tcW w:w="2074" w:type="dxa"/>
          </w:tcPr>
          <w:p w14:paraId="756862E2" w14:textId="1376E3A7" w:rsidR="000A71D7" w:rsidRDefault="000A71D7" w:rsidP="000A71D7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1.39 [1.01; 1.92]</w:t>
            </w:r>
          </w:p>
          <w:p w14:paraId="5A243A9B" w14:textId="0798BC53" w:rsidR="00F66DDF" w:rsidRDefault="000A71D7">
            <w:r>
              <w:lastRenderedPageBreak/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2074" w:type="dxa"/>
          </w:tcPr>
          <w:p w14:paraId="3AE92B2B" w14:textId="60C5DD44" w:rsidR="00F66DDF" w:rsidRDefault="000A71D7">
            <w:r>
              <w:rPr>
                <w:rFonts w:hint="eastAsia"/>
              </w:rPr>
              <w:lastRenderedPageBreak/>
              <w:t>＜0.01</w:t>
            </w:r>
          </w:p>
        </w:tc>
      </w:tr>
      <w:tr w:rsidR="00F66DDF" w14:paraId="23B0B8E2" w14:textId="77777777" w:rsidTr="00B1249A">
        <w:tc>
          <w:tcPr>
            <w:tcW w:w="2074" w:type="dxa"/>
          </w:tcPr>
          <w:p w14:paraId="01B236AA" w14:textId="77777777" w:rsidR="000A71D7" w:rsidRDefault="000A71D7" w:rsidP="000A71D7">
            <w:pPr>
              <w:widowControl/>
              <w:rPr>
                <w:rFonts w:ascii="等线" w:eastAsia="等线" w:hAnsi="等线"/>
                <w:sz w:val="16"/>
                <w:szCs w:val="16"/>
              </w:rPr>
            </w:pPr>
            <w:r>
              <w:rPr>
                <w:rFonts w:ascii="等线" w:eastAsia="等线" w:hAnsi="等线" w:hint="eastAsia"/>
                <w:sz w:val="16"/>
                <w:szCs w:val="16"/>
              </w:rPr>
              <w:t>Matasar et al,2021</w:t>
            </w:r>
          </w:p>
          <w:p w14:paraId="505BEF8E" w14:textId="77777777" w:rsidR="00F66DDF" w:rsidRDefault="00F66DDF"/>
        </w:tc>
        <w:tc>
          <w:tcPr>
            <w:tcW w:w="2074" w:type="dxa"/>
          </w:tcPr>
          <w:p w14:paraId="5EA5AFD9" w14:textId="77777777" w:rsidR="000A71D7" w:rsidRDefault="000A71D7" w:rsidP="000A71D7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28/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65.3%</w:t>
            </w:r>
          </w:p>
          <w:p w14:paraId="7201FA1E" w14:textId="15580814" w:rsidR="00F66DDF" w:rsidRDefault="00F66DDF"/>
        </w:tc>
        <w:tc>
          <w:tcPr>
            <w:tcW w:w="2074" w:type="dxa"/>
          </w:tcPr>
          <w:p w14:paraId="42938CB3" w14:textId="61FCB8F3" w:rsidR="000A71D7" w:rsidRDefault="000A71D7" w:rsidP="000A71D7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1.3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 xml:space="preserve"> [1.0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; 1.89]</w:t>
            </w:r>
          </w:p>
          <w:p w14:paraId="50E54171" w14:textId="58B85B86" w:rsidR="00F66DDF" w:rsidRDefault="000A71D7">
            <w:r>
              <w:t>P</w:t>
            </w:r>
            <w:r>
              <w:rPr>
                <w:rFonts w:hint="eastAsia"/>
              </w:rPr>
              <w:t>=</w:t>
            </w:r>
            <w:r>
              <w:rPr>
                <w:rStyle w:val="gnvwddmdl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</w:t>
            </w:r>
            <w:r>
              <w:rPr>
                <w:rStyle w:val="gnvwddmdl3b"/>
                <w:rFonts w:ascii="Lucida Console" w:hAnsi="Lucida Console" w:hint="eastAsia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2074" w:type="dxa"/>
          </w:tcPr>
          <w:p w14:paraId="060C5F4D" w14:textId="77777777" w:rsidR="00F66DDF" w:rsidRDefault="00F66DDF"/>
        </w:tc>
      </w:tr>
    </w:tbl>
    <w:p w14:paraId="4F7543AC" w14:textId="77777777" w:rsidR="008839F9" w:rsidRPr="00B1249A" w:rsidRDefault="008839F9"/>
    <w:sectPr w:rsidR="008839F9" w:rsidRPr="00B12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D63F7" w14:textId="77777777" w:rsidR="000E4E48" w:rsidRDefault="000E4E48" w:rsidP="00B1249A">
      <w:pPr>
        <w:spacing w:after="0" w:line="240" w:lineRule="auto"/>
      </w:pPr>
      <w:r>
        <w:separator/>
      </w:r>
    </w:p>
  </w:endnote>
  <w:endnote w:type="continuationSeparator" w:id="0">
    <w:p w14:paraId="786B2383" w14:textId="77777777" w:rsidR="000E4E48" w:rsidRDefault="000E4E48" w:rsidP="00B12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62C12" w14:textId="77777777" w:rsidR="000E4E48" w:rsidRDefault="000E4E48" w:rsidP="00B1249A">
      <w:pPr>
        <w:spacing w:after="0" w:line="240" w:lineRule="auto"/>
      </w:pPr>
      <w:r>
        <w:separator/>
      </w:r>
    </w:p>
  </w:footnote>
  <w:footnote w:type="continuationSeparator" w:id="0">
    <w:p w14:paraId="1F4C11B6" w14:textId="77777777" w:rsidR="000E4E48" w:rsidRDefault="000E4E48" w:rsidP="00B124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9F9"/>
    <w:rsid w:val="000A71D7"/>
    <w:rsid w:val="000E4E48"/>
    <w:rsid w:val="00561C6F"/>
    <w:rsid w:val="00584B39"/>
    <w:rsid w:val="008839F9"/>
    <w:rsid w:val="009E6B46"/>
    <w:rsid w:val="00B1249A"/>
    <w:rsid w:val="00CB0ED1"/>
    <w:rsid w:val="00F35061"/>
    <w:rsid w:val="00F6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61D4E"/>
  <w15:chartTrackingRefBased/>
  <w15:docId w15:val="{923E293A-40B7-42E4-9D62-0F3347DB4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49A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839F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39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39F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39F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39F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39F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39F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39F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39F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839F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83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83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839F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839F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839F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839F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839F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839F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839F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83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39F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839F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839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839F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839F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839F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83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839F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839F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1249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1249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1249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1249A"/>
    <w:rPr>
      <w:sz w:val="18"/>
      <w:szCs w:val="18"/>
    </w:rPr>
  </w:style>
  <w:style w:type="table" w:styleId="af2">
    <w:name w:val="Table Grid"/>
    <w:basedOn w:val="a1"/>
    <w:uiPriority w:val="39"/>
    <w:rsid w:val="00B124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B1249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rsid w:val="00B1249A"/>
    <w:rPr>
      <w:rFonts w:ascii="宋体" w:eastAsia="宋体" w:hAnsi="宋体" w:cs="宋体"/>
      <w:kern w:val="0"/>
      <w:sz w:val="24"/>
      <w14:ligatures w14:val="none"/>
    </w:rPr>
  </w:style>
  <w:style w:type="character" w:customStyle="1" w:styleId="gnvwddmdl3b">
    <w:name w:val="gnvwddmdl3b"/>
    <w:basedOn w:val="a0"/>
    <w:rsid w:val="00B124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 梁</dc:creator>
  <cp:keywords/>
  <dc:description/>
  <cp:lastModifiedBy>潇 梁</cp:lastModifiedBy>
  <cp:revision>2</cp:revision>
  <dcterms:created xsi:type="dcterms:W3CDTF">2024-06-12T07:02:00Z</dcterms:created>
  <dcterms:modified xsi:type="dcterms:W3CDTF">2024-06-12T08:08:00Z</dcterms:modified>
</cp:coreProperties>
</file>